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2" w:rsidRPr="00C85523" w:rsidRDefault="009F49A2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>Na podlagi drugega odstavka 2. člena Odloka o začasni prepovedi zbiranja ljudi v zavodih s področja vzgoje in izobraževanja ter univerzah in samostojnih visokošolskih zavodih (Uradni list RS, št. 47/21, v nadaljevanju: Odlok) v povezavi s 4. členom Zakona o kritični infrastrukturi (</w:t>
      </w:r>
      <w:r w:rsidR="009B31A8" w:rsidRPr="00C85523">
        <w:rPr>
          <w:rFonts w:ascii="Arial" w:hAnsi="Arial" w:cs="Arial"/>
        </w:rPr>
        <w:t>ZKI,</w:t>
      </w:r>
      <w:r w:rsidR="009656F5">
        <w:rPr>
          <w:rFonts w:ascii="Arial" w:hAnsi="Arial" w:cs="Arial"/>
        </w:rPr>
        <w:t xml:space="preserve"> </w:t>
      </w:r>
      <w:r w:rsidRPr="00C85523">
        <w:rPr>
          <w:rFonts w:ascii="Arial" w:hAnsi="Arial" w:cs="Arial"/>
        </w:rPr>
        <w:t xml:space="preserve">Uradni list RS, št. 75/17) podpisani </w:t>
      </w:r>
    </w:p>
    <w:p w:rsidR="009F49A2" w:rsidRPr="00C85523" w:rsidRDefault="009F49A2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 xml:space="preserve">____________________________________________________________ (ime in priimek), stalno/začasno (ustrezno obkroži) stanujoč na naslovu </w:t>
      </w:r>
    </w:p>
    <w:p w:rsidR="00C85523" w:rsidRPr="00C85523" w:rsidRDefault="009F49A2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 xml:space="preserve">___________________________________________________________________________________________________________________________________________ (ulica, hišna št., kraj bivališča), _____________________________________ (KMG-MID) </w:t>
      </w:r>
      <w:r w:rsidR="00C85523">
        <w:rPr>
          <w:rFonts w:ascii="Arial" w:hAnsi="Arial" w:cs="Arial"/>
        </w:rPr>
        <w:t xml:space="preserve">podajam naslednjo </w:t>
      </w:r>
    </w:p>
    <w:p w:rsidR="00C85523" w:rsidRPr="00014918" w:rsidRDefault="00C85523" w:rsidP="00A248D1">
      <w:pPr>
        <w:jc w:val="center"/>
        <w:rPr>
          <w:rFonts w:ascii="Arial" w:hAnsi="Arial" w:cs="Arial"/>
          <w:b/>
          <w:sz w:val="28"/>
          <w:szCs w:val="28"/>
        </w:rPr>
      </w:pPr>
      <w:r w:rsidRPr="00014918">
        <w:rPr>
          <w:rFonts w:ascii="Arial" w:hAnsi="Arial" w:cs="Arial"/>
          <w:b/>
          <w:sz w:val="28"/>
          <w:szCs w:val="28"/>
        </w:rPr>
        <w:t>I Z J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A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V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L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J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A</w:t>
      </w:r>
      <w:r w:rsidR="00DB2223" w:rsidRPr="00014918">
        <w:rPr>
          <w:rFonts w:ascii="Arial" w:hAnsi="Arial" w:cs="Arial"/>
          <w:b/>
          <w:sz w:val="28"/>
          <w:szCs w:val="28"/>
        </w:rPr>
        <w:t xml:space="preserve"> </w:t>
      </w:r>
      <w:r w:rsidRPr="00014918">
        <w:rPr>
          <w:rFonts w:ascii="Arial" w:hAnsi="Arial" w:cs="Arial"/>
          <w:b/>
          <w:sz w:val="28"/>
          <w:szCs w:val="28"/>
        </w:rPr>
        <w:t>M</w:t>
      </w:r>
    </w:p>
    <w:p w:rsidR="00014918" w:rsidRDefault="00014918" w:rsidP="00014918">
      <w:pPr>
        <w:jc w:val="both"/>
        <w:rPr>
          <w:rFonts w:ascii="Arial" w:hAnsi="Arial" w:cs="Arial"/>
          <w:b/>
        </w:rPr>
      </w:pPr>
      <w:r w:rsidRPr="00014918">
        <w:rPr>
          <w:rFonts w:ascii="Arial" w:hAnsi="Arial" w:cs="Arial"/>
          <w:b/>
        </w:rPr>
        <w:t>da</w:t>
      </w:r>
      <w:r w:rsidR="00DB2223" w:rsidRPr="00014918">
        <w:rPr>
          <w:rFonts w:ascii="Arial" w:hAnsi="Arial" w:cs="Arial"/>
          <w:b/>
        </w:rPr>
        <w:t xml:space="preserve"> sem pokojninsko in invalidsko zavarovan na podlagi ______ člena ZPIZ-2 in </w:t>
      </w:r>
      <w:r w:rsidR="009F49A2" w:rsidRPr="00014918">
        <w:rPr>
          <w:rFonts w:ascii="Arial" w:hAnsi="Arial" w:cs="Arial"/>
          <w:b/>
        </w:rPr>
        <w:t xml:space="preserve"> opravljam de</w:t>
      </w:r>
      <w:r w:rsidR="00C85523" w:rsidRPr="00014918">
        <w:rPr>
          <w:rFonts w:ascii="Arial" w:hAnsi="Arial" w:cs="Arial"/>
          <w:b/>
        </w:rPr>
        <w:t>lo v kritični infrastrukturi.</w:t>
      </w:r>
    </w:p>
    <w:p w:rsidR="00014918" w:rsidRPr="00014918" w:rsidRDefault="00014918" w:rsidP="00014918">
      <w:pPr>
        <w:jc w:val="both"/>
        <w:rPr>
          <w:rFonts w:ascii="Arial" w:hAnsi="Arial" w:cs="Arial"/>
        </w:rPr>
      </w:pPr>
      <w:r w:rsidRPr="00014918">
        <w:rPr>
          <w:rFonts w:ascii="Arial" w:hAnsi="Arial" w:cs="Arial"/>
        </w:rPr>
        <w:t xml:space="preserve">Kraj, </w:t>
      </w:r>
      <w:proofErr w:type="spellStart"/>
      <w:r w:rsidRPr="00014918">
        <w:rPr>
          <w:rFonts w:ascii="Arial" w:hAnsi="Arial" w:cs="Arial"/>
        </w:rPr>
        <w:t>xx.xx.xxx</w:t>
      </w:r>
      <w:proofErr w:type="spellEnd"/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  <w:t>Podpis:</w:t>
      </w:r>
    </w:p>
    <w:p w:rsidR="00C85523" w:rsidRPr="00C85523" w:rsidRDefault="00014918" w:rsidP="00A248D1">
      <w:pPr>
        <w:jc w:val="both"/>
        <w:rPr>
          <w:rFonts w:ascii="Arial" w:hAnsi="Arial" w:cs="Arial"/>
        </w:rPr>
      </w:pP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</w:r>
      <w:r w:rsidRPr="00014918">
        <w:rPr>
          <w:rFonts w:ascii="Arial" w:hAnsi="Arial" w:cs="Arial"/>
        </w:rPr>
        <w:tab/>
        <w:t>________________</w:t>
      </w:r>
      <w:bookmarkStart w:id="0" w:name="_GoBack"/>
      <w:bookmarkEnd w:id="0"/>
    </w:p>
    <w:p w:rsidR="00014918" w:rsidRDefault="00014918" w:rsidP="009F4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Obrazložitev:</w:t>
      </w:r>
    </w:p>
    <w:p w:rsidR="00C85523" w:rsidRPr="00C85523" w:rsidRDefault="00C85523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>Odlok v</w:t>
      </w:r>
      <w:r w:rsidR="009F49A2" w:rsidRPr="00C85523">
        <w:rPr>
          <w:rFonts w:ascii="Arial" w:hAnsi="Arial" w:cs="Arial"/>
        </w:rPr>
        <w:t xml:space="preserve"> drugem odstavku 2. člena določa, da se nujno varstvo </w:t>
      </w:r>
      <w:r w:rsidRPr="00C85523">
        <w:rPr>
          <w:rFonts w:ascii="Arial" w:hAnsi="Arial" w:cs="Arial"/>
        </w:rPr>
        <w:t xml:space="preserve">otrok </w:t>
      </w:r>
      <w:r w:rsidR="009F49A2" w:rsidRPr="00C85523">
        <w:rPr>
          <w:rFonts w:ascii="Arial" w:hAnsi="Arial" w:cs="Arial"/>
        </w:rPr>
        <w:t>v vrtcih ter nujno varstvo in pouk na daljavo</w:t>
      </w:r>
      <w:r w:rsidRPr="00C85523">
        <w:rPr>
          <w:rFonts w:ascii="Arial" w:hAnsi="Arial" w:cs="Arial"/>
        </w:rPr>
        <w:t xml:space="preserve"> za</w:t>
      </w:r>
      <w:r w:rsidR="009F49A2" w:rsidRPr="00C85523">
        <w:rPr>
          <w:rFonts w:ascii="Arial" w:hAnsi="Arial" w:cs="Arial"/>
        </w:rPr>
        <w:t xml:space="preserve"> </w:t>
      </w:r>
      <w:r w:rsidRPr="00C85523">
        <w:rPr>
          <w:rFonts w:ascii="Arial" w:hAnsi="Arial" w:cs="Arial"/>
        </w:rPr>
        <w:t xml:space="preserve">učence od 1. do 3. razreda </w:t>
      </w:r>
      <w:r w:rsidR="009F49A2" w:rsidRPr="00C85523">
        <w:rPr>
          <w:rFonts w:ascii="Arial" w:hAnsi="Arial" w:cs="Arial"/>
        </w:rPr>
        <w:t xml:space="preserve">izvede </w:t>
      </w:r>
      <w:r w:rsidRPr="00C85523">
        <w:rPr>
          <w:rFonts w:ascii="Arial" w:hAnsi="Arial" w:cs="Arial"/>
        </w:rPr>
        <w:t xml:space="preserve">ne glede na prepovedi zbiranja </w:t>
      </w:r>
      <w:r w:rsidR="009F49A2" w:rsidRPr="00C85523">
        <w:rPr>
          <w:rFonts w:ascii="Arial" w:hAnsi="Arial" w:cs="Arial"/>
        </w:rPr>
        <w:t>za otroke in učence, katerih oba starša ali eden od staršev, ki je samohranilec, sta zaposlena v sektorjih kritične infrastrukture</w:t>
      </w:r>
      <w:r w:rsidRPr="00C85523">
        <w:rPr>
          <w:rFonts w:ascii="Arial" w:hAnsi="Arial" w:cs="Arial"/>
        </w:rPr>
        <w:t xml:space="preserve">. </w:t>
      </w:r>
      <w:r w:rsidR="009F49A2" w:rsidRPr="00C85523">
        <w:rPr>
          <w:rFonts w:ascii="Arial" w:hAnsi="Arial" w:cs="Arial"/>
        </w:rPr>
        <w:t xml:space="preserve">ZKI v 4. členu določa sektorje kritične infrastrukture, kamor je uvrščen tudi sektor prehrane. </w:t>
      </w:r>
    </w:p>
    <w:p w:rsidR="009F49A2" w:rsidRPr="00C85523" w:rsidRDefault="00C85523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>Na podlagi navedenega izjema glede nujnega varstva otrok v vrtcih oziroma nujnega varstva otrok od 1. do 3. razreda osnovne šole velja tudi za</w:t>
      </w:r>
      <w:r w:rsidR="009F49A2" w:rsidRPr="00C85523">
        <w:rPr>
          <w:rFonts w:ascii="Arial" w:hAnsi="Arial" w:cs="Arial"/>
        </w:rPr>
        <w:t xml:space="preserve">: </w:t>
      </w:r>
    </w:p>
    <w:p w:rsidR="00C85523" w:rsidRPr="00C85523" w:rsidRDefault="00C85523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 xml:space="preserve">- kmeta, ki je v obvezno pokojninsko in invalidsko zavarovanje vključen na podlagi 17. člena ali petega odstavka 25. člena Zakon o pokojninskem in invalidskem zavarovanju (ZPIZ-2, Uradni list RS, št. 96/12, 39/13, 46/13 - ZIPRS1314-A, 63/13 - ZIUPTDSV, 99/13 - </w:t>
      </w:r>
      <w:proofErr w:type="spellStart"/>
      <w:r w:rsidRPr="00C85523">
        <w:rPr>
          <w:rFonts w:ascii="Arial" w:hAnsi="Arial" w:cs="Arial"/>
        </w:rPr>
        <w:t>ZSVarPre</w:t>
      </w:r>
      <w:proofErr w:type="spellEnd"/>
      <w:r w:rsidRPr="00C85523">
        <w:rPr>
          <w:rFonts w:ascii="Arial" w:hAnsi="Arial" w:cs="Arial"/>
        </w:rPr>
        <w:t xml:space="preserve">-C, 101/13 - ZIPRS1415, 111/13 - ZMEPIZ-1, 44/14, 85/14 - ZUJF-B, 95/14 - ZIUPTDSV-A, 97/14 - ZMEPIZ-1A, 95/14 - ZIPRS1415-C, 95/14 - ZUPPJS15, 95/14 - ZUJF-C, 31/15 - ZISDU-3, 90/15 - ZIUPTD, 90/15 - ZUPPJS16, 96/15 - ZIPRS1617, 102/15, 42/16 - </w:t>
      </w:r>
      <w:proofErr w:type="spellStart"/>
      <w:r w:rsidRPr="00C85523">
        <w:rPr>
          <w:rFonts w:ascii="Arial" w:hAnsi="Arial" w:cs="Arial"/>
        </w:rPr>
        <w:t>odl</w:t>
      </w:r>
      <w:proofErr w:type="spellEnd"/>
      <w:r w:rsidRPr="00C85523">
        <w:rPr>
          <w:rFonts w:ascii="Arial" w:hAnsi="Arial" w:cs="Arial"/>
        </w:rPr>
        <w:t xml:space="preserve">. US, 80/16 - ZIPRS1718, 88/16 - ZUPPJS17, 40/17, 23/17, 75/17 - ZIUPTD-A, 65/17, 71/17 - ZIPRS1819, 28/19, 75/19 - ZIPRS2021, 75/19 - ZUPPJS2021, 75/19, 36/20 - ZIUJP, 49/20 - ZIUZEOP, 61/20 - ZIUZEOP-A, 139/20 - ZUPPJS2021-A, 139/20, 174/20 - ZIPRS2122, 189/20 - ZFRO, 15/21 - ZDUOP), </w:t>
      </w:r>
    </w:p>
    <w:p w:rsidR="00C85523" w:rsidRPr="00C85523" w:rsidRDefault="009F49A2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 xml:space="preserve">- samozaposlenega, če deluje v sektorju prehrane, ki je v obvezno pokojninsko in invalidsko zavarovanje vključen na podlagi 15. člena ZPIZ-2, </w:t>
      </w:r>
      <w:r w:rsidR="00C85523" w:rsidRPr="00C85523">
        <w:rPr>
          <w:rFonts w:ascii="Arial" w:hAnsi="Arial" w:cs="Arial"/>
        </w:rPr>
        <w:t>ali</w:t>
      </w:r>
    </w:p>
    <w:p w:rsidR="009F49A2" w:rsidRPr="00C85523" w:rsidRDefault="00C85523" w:rsidP="009F49A2">
      <w:pPr>
        <w:jc w:val="both"/>
        <w:rPr>
          <w:rFonts w:ascii="Arial" w:hAnsi="Arial" w:cs="Arial"/>
        </w:rPr>
      </w:pPr>
      <w:r w:rsidRPr="00C85523">
        <w:rPr>
          <w:rFonts w:ascii="Arial" w:hAnsi="Arial" w:cs="Arial"/>
        </w:rPr>
        <w:t>- družbenika, če deluje v sektorju prehrane, ki je v obvezno pokojninsko in invalidsko zavarovanje vključen na podlagi 16. člena ZPIZ-2</w:t>
      </w:r>
      <w:r w:rsidR="009F49A2" w:rsidRPr="00C85523">
        <w:rPr>
          <w:rFonts w:ascii="Arial" w:hAnsi="Arial" w:cs="Arial"/>
        </w:rPr>
        <w:t xml:space="preserve"> </w:t>
      </w:r>
      <w:r w:rsidRPr="00C85523">
        <w:rPr>
          <w:rFonts w:ascii="Arial" w:hAnsi="Arial" w:cs="Arial"/>
        </w:rPr>
        <w:t>.</w:t>
      </w:r>
    </w:p>
    <w:p w:rsidR="000F430A" w:rsidRPr="00C85523" w:rsidRDefault="00C85523" w:rsidP="00C85523">
      <w:pPr>
        <w:rPr>
          <w:rFonts w:ascii="Arial" w:hAnsi="Arial" w:cs="Arial"/>
        </w:rPr>
      </w:pPr>
      <w:r w:rsidRPr="00C85523">
        <w:rPr>
          <w:rFonts w:ascii="Arial" w:hAnsi="Arial" w:cs="Arial"/>
        </w:rPr>
        <w:t xml:space="preserve">Ta izjava velja kot potrdilo delodajalca, s katerim se </w:t>
      </w:r>
      <w:r w:rsidR="007A57AC">
        <w:rPr>
          <w:rFonts w:ascii="Arial" w:hAnsi="Arial" w:cs="Arial"/>
        </w:rPr>
        <w:t xml:space="preserve">skladno z drugim odstavkom 2. člena Odloka lahko </w:t>
      </w:r>
      <w:r w:rsidRPr="00C85523">
        <w:rPr>
          <w:rFonts w:ascii="Arial" w:hAnsi="Arial" w:cs="Arial"/>
        </w:rPr>
        <w:t xml:space="preserve">uveljavlja izjema </w:t>
      </w:r>
      <w:r w:rsidR="007A57AC" w:rsidRPr="007A57AC">
        <w:rPr>
          <w:rFonts w:ascii="Arial" w:hAnsi="Arial" w:cs="Arial"/>
        </w:rPr>
        <w:t>od prepovedi zbiranja ljudi v zavodih s področja vzgoje in izobraževanja.</w:t>
      </w:r>
    </w:p>
    <w:sectPr w:rsidR="000F430A" w:rsidRPr="00C8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4F"/>
    <w:multiLevelType w:val="hybridMultilevel"/>
    <w:tmpl w:val="A68A8830"/>
    <w:lvl w:ilvl="0" w:tplc="899C94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92F"/>
    <w:multiLevelType w:val="hybridMultilevel"/>
    <w:tmpl w:val="15B290F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7941EA"/>
    <w:multiLevelType w:val="hybridMultilevel"/>
    <w:tmpl w:val="48D68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5"/>
    <w:rsid w:val="00014918"/>
    <w:rsid w:val="000F430A"/>
    <w:rsid w:val="002E66B3"/>
    <w:rsid w:val="0038461D"/>
    <w:rsid w:val="00425FB7"/>
    <w:rsid w:val="007A3E4F"/>
    <w:rsid w:val="007A57AC"/>
    <w:rsid w:val="009656F5"/>
    <w:rsid w:val="00987104"/>
    <w:rsid w:val="009B31A8"/>
    <w:rsid w:val="009F49A2"/>
    <w:rsid w:val="00A248D1"/>
    <w:rsid w:val="00A578E5"/>
    <w:rsid w:val="00C85523"/>
    <w:rsid w:val="00DB2223"/>
    <w:rsid w:val="00E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Ahlin Ganziti</dc:creator>
  <cp:keywords/>
  <dc:description/>
  <cp:lastModifiedBy>rp</cp:lastModifiedBy>
  <cp:revision>11</cp:revision>
  <dcterms:created xsi:type="dcterms:W3CDTF">2021-04-02T10:05:00Z</dcterms:created>
  <dcterms:modified xsi:type="dcterms:W3CDTF">2021-04-02T13:23:00Z</dcterms:modified>
</cp:coreProperties>
</file>