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9F0AE" w14:textId="77777777" w:rsidR="00CE00A5" w:rsidRDefault="00CE00A5" w:rsidP="00CE00A5">
      <w:pPr>
        <w:spacing w:after="0" w:line="240" w:lineRule="auto"/>
        <w:jc w:val="both"/>
        <w:rPr>
          <w:rFonts w:ascii="Arial" w:eastAsia="Times New Roman" w:hAnsi="Arial" w:cs="Times New Roman"/>
          <w:b/>
          <w:bCs/>
          <w:kern w:val="0"/>
          <w:sz w:val="20"/>
          <w:szCs w:val="24"/>
          <w14:ligatures w14:val="none"/>
        </w:rPr>
      </w:pPr>
      <w:r w:rsidRPr="003310DD">
        <w:rPr>
          <w:rFonts w:ascii="Arial" w:eastAsia="Times New Roman" w:hAnsi="Arial" w:cs="Times New Roman"/>
          <w:b/>
          <w:bCs/>
          <w:kern w:val="0"/>
          <w:sz w:val="20"/>
          <w:szCs w:val="24"/>
          <w14:ligatures w14:val="none"/>
        </w:rPr>
        <w:t>Tehnološka navodila za integrirano pridelavo zelenjave</w:t>
      </w:r>
    </w:p>
    <w:p w14:paraId="0DFE8B50" w14:textId="77777777" w:rsidR="000A1107" w:rsidRPr="000A1107" w:rsidRDefault="000A1107" w:rsidP="000A1107">
      <w:pPr>
        <w:keepNext/>
        <w:tabs>
          <w:tab w:val="left" w:pos="425"/>
        </w:tabs>
        <w:spacing w:before="360" w:after="360" w:line="240" w:lineRule="auto"/>
        <w:outlineLvl w:val="0"/>
        <w:rPr>
          <w:rFonts w:ascii="Arial" w:eastAsia="Times New Roman" w:hAnsi="Arial" w:cs="Times New Roman"/>
          <w:b/>
          <w:bCs/>
          <w:caps/>
          <w:kern w:val="0"/>
          <w:sz w:val="20"/>
          <w:szCs w:val="20"/>
          <w:lang w:val="x-none"/>
          <w14:ligatures w14:val="none"/>
        </w:rPr>
      </w:pPr>
      <w:bookmarkStart w:id="0" w:name="_Toc167122130"/>
      <w:bookmarkStart w:id="1" w:name="_Toc167122365"/>
      <w:bookmarkStart w:id="2" w:name="_Toc170776557"/>
      <w:r w:rsidRPr="000A1107">
        <w:rPr>
          <w:rFonts w:ascii="Arial" w:eastAsia="Times New Roman" w:hAnsi="Arial" w:cs="Times New Roman"/>
          <w:b/>
          <w:bCs/>
          <w:caps/>
          <w:kern w:val="0"/>
          <w:sz w:val="20"/>
          <w:szCs w:val="20"/>
          <w:lang w:val="x-none"/>
          <w14:ligatures w14:val="none"/>
        </w:rPr>
        <w:t>UVOD</w:t>
      </w:r>
      <w:bookmarkEnd w:id="0"/>
      <w:bookmarkEnd w:id="1"/>
      <w:bookmarkEnd w:id="2"/>
    </w:p>
    <w:p w14:paraId="79334351" w14:textId="77777777" w:rsidR="000A1107" w:rsidRPr="000A1107" w:rsidRDefault="000A1107" w:rsidP="000A1107">
      <w:pPr>
        <w:spacing w:after="0" w:line="240" w:lineRule="auto"/>
        <w:jc w:val="both"/>
        <w:rPr>
          <w:rFonts w:ascii="Arial" w:eastAsia="Times New Roman" w:hAnsi="Arial" w:cs="Arial"/>
          <w:kern w:val="0"/>
          <w:sz w:val="20"/>
          <w:szCs w:val="20"/>
          <w14:ligatures w14:val="none"/>
        </w:rPr>
      </w:pPr>
      <w:r w:rsidRPr="000A1107">
        <w:rPr>
          <w:rFonts w:ascii="Arial" w:eastAsia="Times New Roman" w:hAnsi="Arial" w:cs="Arial"/>
          <w:kern w:val="0"/>
          <w:sz w:val="20"/>
          <w:szCs w:val="20"/>
          <w14:ligatures w14:val="none"/>
        </w:rPr>
        <w:t>Tehnološka navodila so namenjena pridelovalcem zelenjave, ki so vključeni v postopek certificiranja integrirane pridelave zelenjave.</w:t>
      </w:r>
    </w:p>
    <w:p w14:paraId="3EAA70AA" w14:textId="77777777" w:rsidR="000A1107" w:rsidRPr="000A1107" w:rsidRDefault="000A1107" w:rsidP="000A1107">
      <w:pPr>
        <w:spacing w:before="120" w:after="120" w:line="240" w:lineRule="auto"/>
        <w:jc w:val="both"/>
        <w:rPr>
          <w:rFonts w:ascii="Arial" w:eastAsia="Times New Roman" w:hAnsi="Arial" w:cs="Arial"/>
          <w:kern w:val="0"/>
          <w:sz w:val="20"/>
          <w:szCs w:val="20"/>
          <w14:ligatures w14:val="none"/>
        </w:rPr>
      </w:pPr>
      <w:r w:rsidRPr="000A1107">
        <w:rPr>
          <w:rFonts w:ascii="Arial" w:eastAsia="Times New Roman" w:hAnsi="Arial" w:cs="Arial"/>
          <w:kern w:val="0"/>
          <w:sz w:val="20"/>
          <w:szCs w:val="20"/>
          <w14:ligatures w14:val="none"/>
        </w:rPr>
        <w:t>Ukrepi v tehnoloških navodilih so razdeljeni tako:</w:t>
      </w:r>
    </w:p>
    <w:p w14:paraId="2BB0F583" w14:textId="77777777" w:rsidR="000A1107" w:rsidRPr="000A1107" w:rsidRDefault="000A1107" w:rsidP="000A1107">
      <w:pPr>
        <w:numPr>
          <w:ilvl w:val="0"/>
          <w:numId w:val="22"/>
        </w:numPr>
        <w:spacing w:after="0" w:line="240" w:lineRule="auto"/>
        <w:ind w:left="567" w:hanging="567"/>
        <w:jc w:val="both"/>
        <w:rPr>
          <w:rFonts w:ascii="Arial" w:eastAsia="Times New Roman" w:hAnsi="Arial" w:cs="Arial"/>
          <w:kern w:val="0"/>
          <w:sz w:val="20"/>
          <w:szCs w:val="20"/>
          <w:lang w:eastAsia="sl-SI"/>
          <w14:ligatures w14:val="none"/>
        </w:rPr>
      </w:pPr>
      <w:r w:rsidRPr="000A1107">
        <w:rPr>
          <w:rFonts w:ascii="Arial" w:eastAsia="Times New Roman" w:hAnsi="Arial" w:cs="Arial"/>
          <w:kern w:val="0"/>
          <w:sz w:val="20"/>
          <w:szCs w:val="20"/>
          <w:lang w:eastAsia="sl-SI"/>
          <w14:ligatures w14:val="none"/>
        </w:rPr>
        <w:t xml:space="preserve">zahteve: pridelovalec mora pri integrirani pridelavi upoštevati zahteve iz tehnoloških navodil. Če organizacija za kontrolo in certificiranje ugotovi neskladje, lahko pridelovalec to neskladje odpravi; </w:t>
      </w:r>
    </w:p>
    <w:p w14:paraId="3EC76E91" w14:textId="77777777" w:rsidR="000A1107" w:rsidRPr="000A1107" w:rsidRDefault="000A1107" w:rsidP="000A1107">
      <w:pPr>
        <w:numPr>
          <w:ilvl w:val="0"/>
          <w:numId w:val="22"/>
        </w:numPr>
        <w:spacing w:after="0" w:line="240" w:lineRule="auto"/>
        <w:ind w:left="567" w:hanging="567"/>
        <w:jc w:val="both"/>
        <w:rPr>
          <w:rFonts w:ascii="Arial" w:eastAsia="Times New Roman" w:hAnsi="Arial" w:cs="Arial"/>
          <w:kern w:val="0"/>
          <w:sz w:val="20"/>
          <w:szCs w:val="20"/>
          <w:lang w:eastAsia="sl-SI"/>
          <w14:ligatures w14:val="none"/>
        </w:rPr>
      </w:pPr>
      <w:r w:rsidRPr="000A1107">
        <w:rPr>
          <w:rFonts w:ascii="Arial" w:eastAsia="Times New Roman" w:hAnsi="Arial" w:cs="Arial"/>
          <w:kern w:val="0"/>
          <w:sz w:val="20"/>
          <w:szCs w:val="20"/>
          <w:lang w:eastAsia="sl-SI"/>
          <w14:ligatures w14:val="none"/>
        </w:rPr>
        <w:t>prepovedi: če organizacija za kontrolo in certificiranje ugotovi, da pridelovalec krši prepovedi iz tehnoloških navodil pri integrirani pridelavi, zavrne izdajo certifikata ali razveljavi že izdani certifikat.</w:t>
      </w:r>
    </w:p>
    <w:p w14:paraId="4C03061F" w14:textId="77777777" w:rsidR="00CE00A5" w:rsidRPr="00CE00A5" w:rsidRDefault="00CE00A5" w:rsidP="000A1107">
      <w:pPr>
        <w:keepNext/>
        <w:tabs>
          <w:tab w:val="left" w:pos="425"/>
        </w:tabs>
        <w:spacing w:before="360" w:after="360" w:line="240" w:lineRule="auto"/>
        <w:outlineLvl w:val="0"/>
        <w:rPr>
          <w:rFonts w:ascii="Arial" w:eastAsia="Times New Roman" w:hAnsi="Arial" w:cs="Times New Roman"/>
          <w:b/>
          <w:bCs/>
          <w:caps/>
          <w:kern w:val="0"/>
          <w:sz w:val="20"/>
          <w:szCs w:val="20"/>
          <w:lang w:val="x-none"/>
          <w14:ligatures w14:val="none"/>
        </w:rPr>
      </w:pPr>
      <w:bookmarkStart w:id="3" w:name="_Toc165979704"/>
      <w:bookmarkStart w:id="4" w:name="_Toc165979841"/>
      <w:bookmarkStart w:id="5" w:name="_Toc22703801"/>
      <w:bookmarkStart w:id="6" w:name="_Toc28393436"/>
      <w:bookmarkStart w:id="7" w:name="_Toc38347026"/>
      <w:bookmarkStart w:id="8" w:name="_Toc215563077"/>
      <w:bookmarkStart w:id="9" w:name="_Toc91332626"/>
      <w:bookmarkStart w:id="10" w:name="_Toc91332848"/>
      <w:bookmarkStart w:id="11" w:name="_Toc91333054"/>
      <w:bookmarkStart w:id="12" w:name="_Toc99452000"/>
      <w:bookmarkStart w:id="13" w:name="_Toc166747787"/>
      <w:bookmarkStart w:id="14" w:name="_Toc167122131"/>
      <w:bookmarkStart w:id="15" w:name="_Toc167122366"/>
      <w:bookmarkStart w:id="16" w:name="_Toc170776558"/>
      <w:bookmarkStart w:id="17" w:name="_Hlk164936393"/>
      <w:bookmarkStart w:id="18" w:name="_Toc20679450"/>
      <w:bookmarkStart w:id="19" w:name="_Toc20679673"/>
      <w:bookmarkStart w:id="20" w:name="_Toc20679770"/>
      <w:bookmarkStart w:id="21" w:name="_Toc20679949"/>
      <w:bookmarkStart w:id="22" w:name="_Toc20683234"/>
      <w:bookmarkStart w:id="23" w:name="_Toc20683316"/>
      <w:bookmarkStart w:id="24" w:name="_Toc20683499"/>
      <w:bookmarkEnd w:id="3"/>
      <w:bookmarkEnd w:id="4"/>
      <w:r w:rsidRPr="00CE00A5">
        <w:rPr>
          <w:rFonts w:ascii="Arial" w:eastAsia="Times New Roman" w:hAnsi="Arial" w:cs="Times New Roman"/>
          <w:b/>
          <w:bCs/>
          <w:caps/>
          <w:kern w:val="0"/>
          <w:sz w:val="20"/>
          <w:szCs w:val="20"/>
          <w:lang w:val="x-none"/>
          <w14:ligatures w14:val="none"/>
        </w:rPr>
        <w:t>OSKRBA TAL</w:t>
      </w:r>
      <w:bookmarkEnd w:id="5"/>
      <w:bookmarkEnd w:id="6"/>
      <w:bookmarkEnd w:id="7"/>
      <w:bookmarkEnd w:id="8"/>
      <w:bookmarkEnd w:id="9"/>
      <w:bookmarkEnd w:id="10"/>
      <w:bookmarkEnd w:id="11"/>
      <w:bookmarkEnd w:id="12"/>
      <w:bookmarkEnd w:id="13"/>
      <w:bookmarkEnd w:id="14"/>
      <w:bookmarkEnd w:id="15"/>
      <w:bookmarkEnd w:id="16"/>
    </w:p>
    <w:p w14:paraId="2B0EB4F8" w14:textId="77777777" w:rsidR="00CE00A5" w:rsidRPr="00CE00A5" w:rsidRDefault="00CE00A5" w:rsidP="00CE00A5">
      <w:pPr>
        <w:spacing w:after="0" w:line="240" w:lineRule="auto"/>
        <w:jc w:val="both"/>
        <w:rPr>
          <w:rFonts w:ascii="Arial" w:eastAsia="Times New Roman" w:hAnsi="Arial" w:cs="Times New Roman"/>
          <w:b/>
          <w:bCs/>
          <w:kern w:val="0"/>
          <w:sz w:val="20"/>
          <w:szCs w:val="24"/>
          <w14:ligatures w14:val="none"/>
        </w:rPr>
      </w:pPr>
      <w:bookmarkStart w:id="25" w:name="_Toc22703802"/>
      <w:bookmarkStart w:id="26" w:name="_Toc28393437"/>
      <w:bookmarkStart w:id="27" w:name="_Toc38347027"/>
      <w:bookmarkStart w:id="28" w:name="_Toc215563078"/>
      <w:bookmarkStart w:id="29" w:name="_Toc91332627"/>
      <w:bookmarkStart w:id="30" w:name="_Toc91332849"/>
      <w:bookmarkStart w:id="31" w:name="_Toc91333055"/>
      <w:bookmarkStart w:id="32" w:name="_Toc99452001"/>
      <w:bookmarkEnd w:id="17"/>
      <w:r w:rsidRPr="00CE00A5">
        <w:rPr>
          <w:rFonts w:ascii="Arial" w:eastAsia="Times New Roman" w:hAnsi="Arial" w:cs="Times New Roman"/>
          <w:b/>
          <w:bCs/>
          <w:kern w:val="0"/>
          <w:sz w:val="20"/>
          <w:szCs w:val="24"/>
          <w14:ligatures w14:val="none"/>
        </w:rPr>
        <w:t>Zahteve</w:t>
      </w:r>
      <w:bookmarkEnd w:id="25"/>
      <w:bookmarkEnd w:id="26"/>
      <w:bookmarkEnd w:id="27"/>
      <w:bookmarkEnd w:id="28"/>
      <w:bookmarkEnd w:id="29"/>
      <w:bookmarkEnd w:id="30"/>
      <w:bookmarkEnd w:id="31"/>
      <w:bookmarkEnd w:id="32"/>
      <w:r w:rsidRPr="00CE00A5">
        <w:rPr>
          <w:rFonts w:ascii="Arial" w:eastAsia="Times New Roman" w:hAnsi="Arial" w:cs="Times New Roman"/>
          <w:b/>
          <w:bCs/>
          <w:kern w:val="0"/>
          <w:sz w:val="20"/>
          <w:szCs w:val="24"/>
          <w14:ligatures w14:val="none"/>
        </w:rPr>
        <w:t>:</w:t>
      </w:r>
    </w:p>
    <w:p w14:paraId="6E416289" w14:textId="77777777" w:rsidR="00CE00A5" w:rsidRPr="00CE00A5" w:rsidRDefault="00CE00A5" w:rsidP="00CE00A5">
      <w:pPr>
        <w:numPr>
          <w:ilvl w:val="0"/>
          <w:numId w:val="1"/>
        </w:numPr>
        <w:spacing w:after="0" w:line="240" w:lineRule="auto"/>
        <w:ind w:left="567" w:hanging="567"/>
        <w:jc w:val="both"/>
        <w:rPr>
          <w:rFonts w:ascii="Arial" w:eastAsia="Times New Roman" w:hAnsi="Arial" w:cs="Arial"/>
          <w:kern w:val="0"/>
          <w:sz w:val="20"/>
          <w:szCs w:val="18"/>
          <w:lang w:eastAsia="sl-SI"/>
          <w14:ligatures w14:val="none"/>
        </w:rPr>
      </w:pPr>
      <w:r w:rsidRPr="00CE00A5">
        <w:rPr>
          <w:rFonts w:ascii="Arial" w:eastAsia="Times New Roman" w:hAnsi="Arial" w:cs="Arial"/>
          <w:kern w:val="0"/>
          <w:sz w:val="20"/>
          <w:szCs w:val="18"/>
          <w:lang w:eastAsia="sl-SI"/>
          <w14:ligatures w14:val="none"/>
        </w:rPr>
        <w:t>pri obdelavi tal so ukrepi usmerjeni v ohranjanje ali izboljšanje rodovitnosti in strukture tal;</w:t>
      </w:r>
    </w:p>
    <w:p w14:paraId="5D6E16CE" w14:textId="77777777" w:rsidR="00CE00A5" w:rsidRPr="00CE00A5" w:rsidRDefault="00CE00A5" w:rsidP="00CE00A5">
      <w:pPr>
        <w:numPr>
          <w:ilvl w:val="0"/>
          <w:numId w:val="1"/>
        </w:numPr>
        <w:spacing w:after="0" w:line="240" w:lineRule="auto"/>
        <w:ind w:left="567" w:hanging="567"/>
        <w:jc w:val="both"/>
        <w:rPr>
          <w:rFonts w:ascii="Arial" w:eastAsia="Times New Roman" w:hAnsi="Arial" w:cs="Arial"/>
          <w:kern w:val="0"/>
          <w:sz w:val="20"/>
          <w:szCs w:val="18"/>
          <w:lang w:eastAsia="sl-SI"/>
          <w14:ligatures w14:val="none"/>
        </w:rPr>
      </w:pPr>
      <w:r w:rsidRPr="00CE00A5">
        <w:rPr>
          <w:rFonts w:ascii="Arial" w:eastAsia="Times New Roman" w:hAnsi="Arial" w:cs="Arial"/>
          <w:kern w:val="0"/>
          <w:sz w:val="20"/>
          <w:szCs w:val="18"/>
          <w:lang w:eastAsia="sl-SI"/>
          <w14:ligatures w14:val="none"/>
        </w:rPr>
        <w:t>v tleh, kjer je vsebnost humusa manjša od dveh odstotkov, je treba pustiti na njivi vse žetvene ostanke ali sejati rastline za podor ali prekrivne rastline ali vrniti na njivo odvzeto organsko snov v obliki organskih gnojil;</w:t>
      </w:r>
    </w:p>
    <w:p w14:paraId="636DD28C" w14:textId="77777777" w:rsidR="00CE00A5" w:rsidRPr="00CE00A5" w:rsidRDefault="00CE00A5" w:rsidP="00CE00A5">
      <w:pPr>
        <w:numPr>
          <w:ilvl w:val="0"/>
          <w:numId w:val="1"/>
        </w:numPr>
        <w:spacing w:after="0" w:line="240" w:lineRule="auto"/>
        <w:ind w:left="567" w:hanging="567"/>
        <w:jc w:val="both"/>
        <w:rPr>
          <w:rFonts w:ascii="Arial" w:eastAsia="Times New Roman" w:hAnsi="Arial" w:cs="Arial"/>
          <w:kern w:val="0"/>
          <w:sz w:val="20"/>
          <w:szCs w:val="18"/>
          <w:lang w:eastAsia="sl-SI"/>
          <w14:ligatures w14:val="none"/>
        </w:rPr>
      </w:pPr>
      <w:r w:rsidRPr="00CE00A5">
        <w:rPr>
          <w:rFonts w:ascii="Arial" w:eastAsia="Times New Roman" w:hAnsi="Arial" w:cs="Arial"/>
          <w:kern w:val="0"/>
          <w:sz w:val="20"/>
          <w:szCs w:val="18"/>
          <w:lang w:eastAsia="sl-SI"/>
          <w14:ligatures w14:val="none"/>
        </w:rPr>
        <w:t>zagotoviti je treba raznolikost in uravnoteženost kolobarja, razen pri pridelavi trajnic in hidroponski pridelavi.</w:t>
      </w:r>
    </w:p>
    <w:p w14:paraId="07332C6A" w14:textId="77777777" w:rsidR="00CE00A5" w:rsidRPr="00CE00A5" w:rsidRDefault="00CE00A5" w:rsidP="00CE00A5">
      <w:pPr>
        <w:spacing w:after="0" w:line="240" w:lineRule="auto"/>
        <w:ind w:left="360"/>
        <w:jc w:val="both"/>
        <w:rPr>
          <w:rFonts w:ascii="Arial" w:eastAsia="Times New Roman" w:hAnsi="Arial" w:cs="Arial"/>
          <w:kern w:val="0"/>
          <w:sz w:val="20"/>
          <w:szCs w:val="18"/>
          <w:lang w:eastAsia="sl-SI"/>
          <w14:ligatures w14:val="none"/>
        </w:rPr>
      </w:pPr>
    </w:p>
    <w:p w14:paraId="513B9308" w14:textId="77777777" w:rsidR="00CE00A5" w:rsidRPr="00CE00A5" w:rsidRDefault="00CE00A5" w:rsidP="00CE00A5">
      <w:pPr>
        <w:spacing w:after="0" w:line="240" w:lineRule="auto"/>
        <w:jc w:val="both"/>
        <w:rPr>
          <w:rFonts w:ascii="Arial" w:eastAsia="Times New Roman" w:hAnsi="Arial" w:cs="Times New Roman"/>
          <w:b/>
          <w:kern w:val="0"/>
          <w:sz w:val="20"/>
          <w:szCs w:val="24"/>
          <w14:ligatures w14:val="none"/>
        </w:rPr>
      </w:pPr>
      <w:bookmarkStart w:id="33" w:name="_Toc22703803"/>
      <w:bookmarkStart w:id="34" w:name="_Toc28393438"/>
      <w:bookmarkStart w:id="35" w:name="_Toc38347028"/>
      <w:bookmarkStart w:id="36" w:name="_Toc215563079"/>
      <w:bookmarkStart w:id="37" w:name="_Toc91332628"/>
      <w:bookmarkStart w:id="38" w:name="_Toc91332850"/>
      <w:bookmarkStart w:id="39" w:name="_Toc91333056"/>
      <w:bookmarkStart w:id="40" w:name="_Toc99452002"/>
      <w:r w:rsidRPr="00CE00A5">
        <w:rPr>
          <w:rFonts w:ascii="Arial" w:eastAsia="Times New Roman" w:hAnsi="Arial" w:cs="Times New Roman"/>
          <w:b/>
          <w:kern w:val="0"/>
          <w:sz w:val="20"/>
          <w:szCs w:val="24"/>
          <w14:ligatures w14:val="none"/>
        </w:rPr>
        <w:t>Prepovedi</w:t>
      </w:r>
      <w:bookmarkEnd w:id="33"/>
      <w:bookmarkEnd w:id="34"/>
      <w:bookmarkEnd w:id="35"/>
      <w:bookmarkEnd w:id="36"/>
      <w:bookmarkEnd w:id="37"/>
      <w:bookmarkEnd w:id="38"/>
      <w:bookmarkEnd w:id="39"/>
      <w:bookmarkEnd w:id="40"/>
      <w:r w:rsidRPr="00CE00A5">
        <w:rPr>
          <w:rFonts w:ascii="Arial" w:eastAsia="Times New Roman" w:hAnsi="Arial" w:cs="Times New Roman"/>
          <w:b/>
          <w:kern w:val="0"/>
          <w:sz w:val="20"/>
          <w:szCs w:val="24"/>
          <w14:ligatures w14:val="none"/>
        </w:rPr>
        <w:t>:</w:t>
      </w:r>
    </w:p>
    <w:p w14:paraId="75848068" w14:textId="77777777" w:rsidR="00CE00A5" w:rsidRPr="00CE00A5" w:rsidRDefault="00CE00A5" w:rsidP="00CE00A5">
      <w:pPr>
        <w:numPr>
          <w:ilvl w:val="0"/>
          <w:numId w:val="2"/>
        </w:numPr>
        <w:spacing w:after="0" w:line="240" w:lineRule="auto"/>
        <w:ind w:left="567" w:hanging="567"/>
        <w:jc w:val="both"/>
        <w:rPr>
          <w:rFonts w:ascii="Arial" w:eastAsia="Times New Roman" w:hAnsi="Arial" w:cs="Arial"/>
          <w:kern w:val="0"/>
          <w:sz w:val="20"/>
          <w:szCs w:val="18"/>
          <w:lang w:eastAsia="sl-SI"/>
          <w14:ligatures w14:val="none"/>
        </w:rPr>
      </w:pPr>
      <w:r w:rsidRPr="00CE00A5">
        <w:rPr>
          <w:rFonts w:ascii="Arial" w:eastAsia="Times New Roman" w:hAnsi="Arial" w:cs="Arial"/>
          <w:kern w:val="0"/>
          <w:sz w:val="20"/>
          <w:szCs w:val="18"/>
          <w:lang w:eastAsia="sl-SI"/>
          <w14:ligatures w14:val="none"/>
        </w:rPr>
        <w:t>odprti sistem hidroponskega pridelovanja zelenjave.</w:t>
      </w:r>
    </w:p>
    <w:p w14:paraId="773F0233" w14:textId="77777777" w:rsidR="00CE00A5" w:rsidRPr="00CE00A5" w:rsidRDefault="00CE00A5" w:rsidP="00CE00A5">
      <w:pPr>
        <w:keepNext/>
        <w:tabs>
          <w:tab w:val="left" w:pos="425"/>
        </w:tabs>
        <w:spacing w:before="360" w:after="360" w:line="240" w:lineRule="auto"/>
        <w:ind w:left="432" w:hanging="432"/>
        <w:outlineLvl w:val="0"/>
        <w:rPr>
          <w:rFonts w:ascii="Arial" w:eastAsia="Times New Roman" w:hAnsi="Arial" w:cs="Times New Roman"/>
          <w:b/>
          <w:bCs/>
          <w:caps/>
          <w:kern w:val="0"/>
          <w:sz w:val="20"/>
          <w:szCs w:val="20"/>
          <w:lang w:val="x-none"/>
          <w14:ligatures w14:val="none"/>
        </w:rPr>
      </w:pPr>
      <w:bookmarkStart w:id="41" w:name="_Toc165979706"/>
      <w:bookmarkStart w:id="42" w:name="_Toc165979843"/>
      <w:bookmarkStart w:id="43" w:name="_Toc165979707"/>
      <w:bookmarkStart w:id="44" w:name="_Toc165979844"/>
      <w:bookmarkStart w:id="45" w:name="_Toc165979708"/>
      <w:bookmarkStart w:id="46" w:name="_Toc165979845"/>
      <w:bookmarkStart w:id="47" w:name="_Toc165979709"/>
      <w:bookmarkStart w:id="48" w:name="_Toc165979846"/>
      <w:bookmarkStart w:id="49" w:name="_Toc165979710"/>
      <w:bookmarkStart w:id="50" w:name="_Toc165979847"/>
      <w:bookmarkStart w:id="51" w:name="_Toc165979711"/>
      <w:bookmarkStart w:id="52" w:name="_Toc165979848"/>
      <w:bookmarkStart w:id="53" w:name="_Toc165979712"/>
      <w:bookmarkStart w:id="54" w:name="_Toc165979849"/>
      <w:bookmarkStart w:id="55" w:name="_Toc165979713"/>
      <w:bookmarkStart w:id="56" w:name="_Toc165979850"/>
      <w:bookmarkStart w:id="57" w:name="_Toc165979714"/>
      <w:bookmarkStart w:id="58" w:name="_Toc165979851"/>
      <w:bookmarkStart w:id="59" w:name="_Toc165979715"/>
      <w:bookmarkStart w:id="60" w:name="_Toc165979852"/>
      <w:bookmarkStart w:id="61" w:name="_Toc22703804"/>
      <w:bookmarkStart w:id="62" w:name="_Toc28393439"/>
      <w:bookmarkStart w:id="63" w:name="_Toc38347029"/>
      <w:bookmarkStart w:id="64" w:name="_Toc215563081"/>
      <w:bookmarkStart w:id="65" w:name="_Toc91332630"/>
      <w:bookmarkStart w:id="66" w:name="_Toc91332852"/>
      <w:bookmarkStart w:id="67" w:name="_Toc91333058"/>
      <w:bookmarkStart w:id="68" w:name="_Toc99452004"/>
      <w:bookmarkStart w:id="69" w:name="_Toc166747788"/>
      <w:bookmarkStart w:id="70" w:name="_Toc167122132"/>
      <w:bookmarkStart w:id="71" w:name="_Toc167122367"/>
      <w:bookmarkStart w:id="72" w:name="_Toc170776559"/>
      <w:bookmarkStart w:id="73" w:name="_Hlk164936414"/>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CE00A5">
        <w:rPr>
          <w:rFonts w:ascii="Arial" w:eastAsia="Times New Roman" w:hAnsi="Arial" w:cs="Times New Roman"/>
          <w:b/>
          <w:bCs/>
          <w:caps/>
          <w:kern w:val="0"/>
          <w:sz w:val="20"/>
          <w:szCs w:val="20"/>
          <w:lang w:val="x-none"/>
          <w14:ligatures w14:val="none"/>
        </w:rPr>
        <w:t>NAMAKANJE</w:t>
      </w:r>
      <w:bookmarkEnd w:id="61"/>
      <w:bookmarkEnd w:id="62"/>
      <w:bookmarkEnd w:id="63"/>
      <w:bookmarkEnd w:id="64"/>
      <w:bookmarkEnd w:id="65"/>
      <w:bookmarkEnd w:id="66"/>
      <w:bookmarkEnd w:id="67"/>
      <w:bookmarkEnd w:id="68"/>
      <w:bookmarkEnd w:id="69"/>
      <w:bookmarkEnd w:id="70"/>
      <w:bookmarkEnd w:id="71"/>
      <w:bookmarkEnd w:id="72"/>
    </w:p>
    <w:p w14:paraId="47445870" w14:textId="77777777" w:rsidR="00CE00A5" w:rsidRPr="00CE00A5" w:rsidRDefault="00CE00A5" w:rsidP="00CE00A5">
      <w:pPr>
        <w:spacing w:after="0" w:line="240" w:lineRule="auto"/>
        <w:jc w:val="both"/>
        <w:rPr>
          <w:rFonts w:ascii="Arial" w:eastAsia="Times New Roman" w:hAnsi="Arial" w:cs="Times New Roman"/>
          <w:b/>
          <w:kern w:val="0"/>
          <w:sz w:val="20"/>
          <w:szCs w:val="20"/>
          <w14:ligatures w14:val="none"/>
        </w:rPr>
      </w:pPr>
      <w:bookmarkStart w:id="74" w:name="_Toc22703805"/>
      <w:bookmarkStart w:id="75" w:name="_Toc28393440"/>
      <w:bookmarkStart w:id="76" w:name="_Toc38347030"/>
      <w:bookmarkStart w:id="77" w:name="_Toc215563082"/>
      <w:bookmarkStart w:id="78" w:name="_Toc91332631"/>
      <w:bookmarkStart w:id="79" w:name="_Toc91332853"/>
      <w:bookmarkStart w:id="80" w:name="_Toc91333059"/>
      <w:bookmarkStart w:id="81" w:name="_Toc99452005"/>
      <w:bookmarkEnd w:id="73"/>
      <w:r w:rsidRPr="00CE00A5">
        <w:rPr>
          <w:rFonts w:ascii="Arial" w:eastAsia="Times New Roman" w:hAnsi="Arial" w:cs="Times New Roman"/>
          <w:b/>
          <w:kern w:val="0"/>
          <w:sz w:val="20"/>
          <w:szCs w:val="20"/>
          <w14:ligatures w14:val="none"/>
        </w:rPr>
        <w:t>Zahteve</w:t>
      </w:r>
      <w:bookmarkEnd w:id="74"/>
      <w:bookmarkEnd w:id="75"/>
      <w:bookmarkEnd w:id="76"/>
      <w:bookmarkEnd w:id="77"/>
      <w:bookmarkEnd w:id="78"/>
      <w:bookmarkEnd w:id="79"/>
      <w:bookmarkEnd w:id="80"/>
      <w:bookmarkEnd w:id="81"/>
      <w:r w:rsidRPr="00CE00A5">
        <w:rPr>
          <w:rFonts w:ascii="Arial" w:eastAsia="Times New Roman" w:hAnsi="Arial" w:cs="Times New Roman"/>
          <w:b/>
          <w:kern w:val="0"/>
          <w:sz w:val="20"/>
          <w:szCs w:val="20"/>
          <w14:ligatures w14:val="none"/>
        </w:rPr>
        <w:t>:</w:t>
      </w:r>
    </w:p>
    <w:p w14:paraId="2401888C" w14:textId="77777777" w:rsidR="00CE00A5" w:rsidRPr="00CE00A5" w:rsidRDefault="00CE00A5" w:rsidP="00CE00A5">
      <w:pPr>
        <w:numPr>
          <w:ilvl w:val="0"/>
          <w:numId w:val="3"/>
        </w:numPr>
        <w:spacing w:after="0" w:line="240" w:lineRule="auto"/>
        <w:ind w:left="567" w:hanging="567"/>
        <w:jc w:val="both"/>
        <w:rPr>
          <w:rFonts w:ascii="Arial" w:eastAsia="Times New Roman" w:hAnsi="Arial" w:cs="Arial"/>
          <w:kern w:val="0"/>
          <w:sz w:val="20"/>
          <w:szCs w:val="18"/>
          <w:lang w:eastAsia="sl-SI"/>
          <w14:ligatures w14:val="none"/>
        </w:rPr>
      </w:pPr>
      <w:r w:rsidRPr="00CE00A5">
        <w:rPr>
          <w:rFonts w:ascii="Arial" w:eastAsia="Times New Roman" w:hAnsi="Arial" w:cs="Arial"/>
          <w:kern w:val="0"/>
          <w:sz w:val="20"/>
          <w:szCs w:val="18"/>
          <w:lang w:eastAsia="sl-SI"/>
          <w14:ligatures w14:val="none"/>
        </w:rPr>
        <w:t>uporaba načinov namakanja, ki zagotavljajo varčevanje z vodo;</w:t>
      </w:r>
    </w:p>
    <w:p w14:paraId="69E01DC0" w14:textId="77777777" w:rsidR="00CE00A5" w:rsidRPr="00CE00A5" w:rsidRDefault="00CE00A5" w:rsidP="00CE00A5">
      <w:pPr>
        <w:numPr>
          <w:ilvl w:val="0"/>
          <w:numId w:val="3"/>
        </w:numPr>
        <w:spacing w:after="0" w:line="240" w:lineRule="auto"/>
        <w:ind w:left="567" w:hanging="567"/>
        <w:jc w:val="both"/>
        <w:rPr>
          <w:rFonts w:ascii="Arial" w:eastAsia="Times New Roman" w:hAnsi="Arial" w:cs="Arial"/>
          <w:kern w:val="0"/>
          <w:sz w:val="20"/>
          <w:szCs w:val="18"/>
          <w:lang w:eastAsia="sl-SI"/>
          <w14:ligatures w14:val="none"/>
        </w:rPr>
      </w:pPr>
      <w:r w:rsidRPr="00CE00A5">
        <w:rPr>
          <w:rFonts w:ascii="Arial" w:eastAsia="Times New Roman" w:hAnsi="Arial" w:cs="Arial"/>
          <w:kern w:val="0"/>
          <w:sz w:val="20"/>
          <w:szCs w:val="18"/>
          <w:lang w:eastAsia="sl-SI"/>
          <w14:ligatures w14:val="none"/>
        </w:rPr>
        <w:t>prilagoditev obrokov namakanja vrsti rastlin, razvojnemu stadiju, vrsti tal in vremenskim razmeram;</w:t>
      </w:r>
    </w:p>
    <w:p w14:paraId="55E2461C" w14:textId="77777777" w:rsidR="00CE00A5" w:rsidRPr="00CE00A5" w:rsidRDefault="00CE00A5" w:rsidP="00CE00A5">
      <w:pPr>
        <w:numPr>
          <w:ilvl w:val="0"/>
          <w:numId w:val="3"/>
        </w:numPr>
        <w:spacing w:after="0" w:line="240" w:lineRule="auto"/>
        <w:ind w:left="567" w:hanging="567"/>
        <w:jc w:val="both"/>
        <w:rPr>
          <w:rFonts w:ascii="Arial" w:eastAsia="Times New Roman" w:hAnsi="Arial" w:cs="Arial"/>
          <w:kern w:val="0"/>
          <w:sz w:val="20"/>
          <w:szCs w:val="18"/>
          <w:lang w:eastAsia="sl-SI"/>
          <w14:ligatures w14:val="none"/>
        </w:rPr>
      </w:pPr>
      <w:bookmarkStart w:id="82" w:name="_Hlk170768089"/>
      <w:r w:rsidRPr="00CE00A5">
        <w:rPr>
          <w:rFonts w:ascii="Arial" w:eastAsia="Times New Roman" w:hAnsi="Arial" w:cs="Arial"/>
          <w:kern w:val="0"/>
          <w:sz w:val="20"/>
          <w:szCs w:val="18"/>
          <w:lang w:eastAsia="sl-SI"/>
          <w14:ligatures w14:val="none"/>
        </w:rPr>
        <w:t>vsebnost hranilnih snovi v vodi za namakanje je treba upoštevati v bilanci gnojenja (analiza vsebnosti dušika (nitrata) v vodi za namakanje), če je presežena mejna vrednost za pitno vodo 50 mg nitratov/l vode</w:t>
      </w:r>
      <w:bookmarkEnd w:id="82"/>
      <w:r w:rsidRPr="00CE00A5">
        <w:rPr>
          <w:rFonts w:ascii="Arial" w:eastAsia="Times New Roman" w:hAnsi="Arial" w:cs="Arial"/>
          <w:kern w:val="0"/>
          <w:sz w:val="20"/>
          <w:szCs w:val="18"/>
          <w:lang w:eastAsia="sl-SI"/>
          <w14:ligatures w14:val="none"/>
        </w:rPr>
        <w:t>.</w:t>
      </w:r>
    </w:p>
    <w:p w14:paraId="64A88792" w14:textId="77777777" w:rsidR="00CE00A5" w:rsidRPr="00CE00A5" w:rsidRDefault="00CE00A5" w:rsidP="00CE00A5">
      <w:pPr>
        <w:spacing w:after="0" w:line="240" w:lineRule="auto"/>
        <w:ind w:left="360"/>
        <w:jc w:val="both"/>
        <w:rPr>
          <w:rFonts w:ascii="Arial" w:eastAsia="Times New Roman" w:hAnsi="Arial" w:cs="Arial"/>
          <w:kern w:val="0"/>
          <w:sz w:val="20"/>
          <w:szCs w:val="18"/>
          <w:lang w:eastAsia="sl-SI"/>
          <w14:ligatures w14:val="none"/>
        </w:rPr>
      </w:pPr>
    </w:p>
    <w:p w14:paraId="3065DF5B" w14:textId="77777777" w:rsidR="00CE00A5" w:rsidRPr="00CE00A5" w:rsidRDefault="00CE00A5" w:rsidP="00CE00A5">
      <w:pPr>
        <w:spacing w:after="0" w:line="240" w:lineRule="auto"/>
        <w:jc w:val="both"/>
        <w:rPr>
          <w:rFonts w:ascii="Arial" w:eastAsia="Times New Roman" w:hAnsi="Arial" w:cs="Times New Roman"/>
          <w:b/>
          <w:kern w:val="0"/>
          <w:sz w:val="20"/>
          <w:szCs w:val="20"/>
          <w14:ligatures w14:val="none"/>
        </w:rPr>
      </w:pPr>
      <w:bookmarkStart w:id="83" w:name="_Toc22703806"/>
      <w:bookmarkStart w:id="84" w:name="_Toc28393441"/>
      <w:bookmarkStart w:id="85" w:name="_Toc38347031"/>
      <w:bookmarkStart w:id="86" w:name="_Toc215563083"/>
      <w:bookmarkStart w:id="87" w:name="_Toc91332632"/>
      <w:bookmarkStart w:id="88" w:name="_Toc91332854"/>
      <w:bookmarkStart w:id="89" w:name="_Toc91333060"/>
      <w:bookmarkStart w:id="90" w:name="_Toc99452006"/>
      <w:bookmarkStart w:id="91" w:name="_Hlk170768140"/>
      <w:r w:rsidRPr="00CE00A5">
        <w:rPr>
          <w:rFonts w:ascii="Arial" w:eastAsia="Times New Roman" w:hAnsi="Arial" w:cs="Times New Roman"/>
          <w:b/>
          <w:kern w:val="0"/>
          <w:sz w:val="20"/>
          <w:szCs w:val="20"/>
          <w14:ligatures w14:val="none"/>
        </w:rPr>
        <w:t>Prepovedi</w:t>
      </w:r>
      <w:bookmarkEnd w:id="83"/>
      <w:bookmarkEnd w:id="84"/>
      <w:bookmarkEnd w:id="85"/>
      <w:bookmarkEnd w:id="86"/>
      <w:bookmarkEnd w:id="87"/>
      <w:bookmarkEnd w:id="88"/>
      <w:bookmarkEnd w:id="89"/>
      <w:bookmarkEnd w:id="90"/>
      <w:r w:rsidRPr="00CE00A5">
        <w:rPr>
          <w:rFonts w:ascii="Arial" w:eastAsia="Times New Roman" w:hAnsi="Arial" w:cs="Times New Roman"/>
          <w:b/>
          <w:kern w:val="0"/>
          <w:sz w:val="20"/>
          <w:szCs w:val="20"/>
          <w14:ligatures w14:val="none"/>
        </w:rPr>
        <w:t>:</w:t>
      </w:r>
    </w:p>
    <w:p w14:paraId="4F366E70" w14:textId="77777777" w:rsidR="00CE00A5" w:rsidRPr="00CE00A5" w:rsidRDefault="00CE00A5" w:rsidP="00CE00A5">
      <w:pPr>
        <w:numPr>
          <w:ilvl w:val="0"/>
          <w:numId w:val="4"/>
        </w:numPr>
        <w:spacing w:after="0" w:line="240" w:lineRule="auto"/>
        <w:ind w:left="567" w:hanging="567"/>
        <w:jc w:val="both"/>
        <w:rPr>
          <w:rFonts w:ascii="Arial" w:eastAsia="Times New Roman" w:hAnsi="Arial" w:cs="Arial"/>
          <w:kern w:val="0"/>
          <w:sz w:val="20"/>
          <w:szCs w:val="18"/>
          <w:lang w:eastAsia="sl-SI"/>
          <w14:ligatures w14:val="none"/>
        </w:rPr>
      </w:pPr>
      <w:r w:rsidRPr="00CE00A5">
        <w:rPr>
          <w:rFonts w:ascii="Arial" w:eastAsia="Times New Roman" w:hAnsi="Arial" w:cs="Arial"/>
          <w:kern w:val="0"/>
          <w:sz w:val="20"/>
          <w:szCs w:val="18"/>
          <w:lang w:eastAsia="sl-SI"/>
          <w14:ligatures w14:val="none"/>
        </w:rPr>
        <w:t>obroki vode nad 20 mm, razen v primeru dokazljivih povečanih potreb največ 30 mm.</w:t>
      </w:r>
    </w:p>
    <w:bookmarkEnd w:id="91"/>
    <w:p w14:paraId="7637AA5B" w14:textId="77777777" w:rsidR="00CE00A5" w:rsidRPr="00CE00A5" w:rsidRDefault="00CE00A5" w:rsidP="00CE00A5">
      <w:pPr>
        <w:spacing w:after="0" w:line="240" w:lineRule="auto"/>
        <w:ind w:left="360"/>
        <w:jc w:val="both"/>
        <w:rPr>
          <w:rFonts w:ascii="Arial" w:eastAsia="Times New Roman" w:hAnsi="Arial" w:cs="Arial"/>
          <w:kern w:val="0"/>
          <w:sz w:val="20"/>
          <w:szCs w:val="18"/>
          <w:lang w:eastAsia="sl-SI"/>
          <w14:ligatures w14:val="none"/>
        </w:rPr>
      </w:pPr>
    </w:p>
    <w:p w14:paraId="508F65EF" w14:textId="77777777" w:rsidR="00CE00A5" w:rsidRPr="00CE00A5" w:rsidRDefault="00CE00A5" w:rsidP="00CE00A5">
      <w:pPr>
        <w:keepNext/>
        <w:tabs>
          <w:tab w:val="left" w:pos="425"/>
        </w:tabs>
        <w:spacing w:before="360" w:after="360" w:line="240" w:lineRule="auto"/>
        <w:ind w:left="432" w:hanging="432"/>
        <w:outlineLvl w:val="0"/>
        <w:rPr>
          <w:rFonts w:ascii="Arial" w:eastAsia="Times New Roman" w:hAnsi="Arial" w:cs="Times New Roman"/>
          <w:b/>
          <w:bCs/>
          <w:caps/>
          <w:kern w:val="0"/>
          <w:sz w:val="20"/>
          <w:szCs w:val="20"/>
          <w:lang w:val="x-none"/>
          <w14:ligatures w14:val="none"/>
        </w:rPr>
      </w:pPr>
      <w:bookmarkStart w:id="92" w:name="_Toc165979717"/>
      <w:bookmarkStart w:id="93" w:name="_Toc165979854"/>
      <w:bookmarkStart w:id="94" w:name="_Toc165979718"/>
      <w:bookmarkStart w:id="95" w:name="_Toc165979855"/>
      <w:bookmarkStart w:id="96" w:name="_Toc165979719"/>
      <w:bookmarkStart w:id="97" w:name="_Toc165979856"/>
      <w:bookmarkStart w:id="98" w:name="_Toc165979720"/>
      <w:bookmarkStart w:id="99" w:name="_Toc165979857"/>
      <w:bookmarkStart w:id="100" w:name="_Toc165979721"/>
      <w:bookmarkStart w:id="101" w:name="_Toc165979858"/>
      <w:bookmarkStart w:id="102" w:name="_Toc165979722"/>
      <w:bookmarkStart w:id="103" w:name="_Toc165979859"/>
      <w:bookmarkStart w:id="104" w:name="_Toc165979723"/>
      <w:bookmarkStart w:id="105" w:name="_Toc165979860"/>
      <w:bookmarkStart w:id="106" w:name="_Toc165979724"/>
      <w:bookmarkStart w:id="107" w:name="_Toc165979861"/>
      <w:bookmarkStart w:id="108" w:name="_Toc165979725"/>
      <w:bookmarkStart w:id="109" w:name="_Toc165979862"/>
      <w:bookmarkStart w:id="110" w:name="_Toc22703808"/>
      <w:bookmarkStart w:id="111" w:name="_Toc28393443"/>
      <w:bookmarkStart w:id="112" w:name="_Toc38347033"/>
      <w:bookmarkStart w:id="113" w:name="_Toc215563085"/>
      <w:bookmarkStart w:id="114" w:name="_Toc91332634"/>
      <w:bookmarkStart w:id="115" w:name="_Toc91332856"/>
      <w:bookmarkStart w:id="116" w:name="_Toc91333062"/>
      <w:bookmarkStart w:id="117" w:name="_Toc99452008"/>
      <w:bookmarkStart w:id="118" w:name="_Toc166747789"/>
      <w:bookmarkStart w:id="119" w:name="_Toc167122133"/>
      <w:bookmarkStart w:id="120" w:name="_Toc167122368"/>
      <w:bookmarkStart w:id="121" w:name="_Toc170776560"/>
      <w:bookmarkStart w:id="122" w:name="_Hlk164936438"/>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CE00A5">
        <w:rPr>
          <w:rFonts w:ascii="Arial" w:eastAsia="Times New Roman" w:hAnsi="Arial" w:cs="Times New Roman"/>
          <w:b/>
          <w:bCs/>
          <w:kern w:val="0"/>
          <w:sz w:val="20"/>
          <w:szCs w:val="20"/>
          <w:lang w:val="x-none"/>
          <w14:ligatures w14:val="none"/>
        </w:rPr>
        <w:t>GNOJENJE</w:t>
      </w:r>
      <w:bookmarkEnd w:id="110"/>
      <w:bookmarkEnd w:id="111"/>
      <w:bookmarkEnd w:id="112"/>
      <w:bookmarkEnd w:id="113"/>
      <w:bookmarkEnd w:id="114"/>
      <w:bookmarkEnd w:id="115"/>
      <w:bookmarkEnd w:id="116"/>
      <w:bookmarkEnd w:id="117"/>
      <w:r w:rsidRPr="00CE00A5">
        <w:rPr>
          <w:rFonts w:ascii="Arial" w:eastAsia="Times New Roman" w:hAnsi="Arial" w:cs="Times New Roman"/>
          <w:b/>
          <w:bCs/>
          <w:kern w:val="0"/>
          <w:sz w:val="20"/>
          <w:szCs w:val="20"/>
          <w:lang w:val="x-none"/>
          <w14:ligatures w14:val="none"/>
        </w:rPr>
        <w:t xml:space="preserve"> OZIROMA PREHRANA RASTLIN</w:t>
      </w:r>
      <w:bookmarkEnd w:id="118"/>
      <w:bookmarkEnd w:id="119"/>
      <w:bookmarkEnd w:id="120"/>
      <w:bookmarkEnd w:id="121"/>
      <w:r w:rsidRPr="00CE00A5">
        <w:rPr>
          <w:rFonts w:ascii="Arial" w:eastAsia="Times New Roman" w:hAnsi="Arial" w:cs="Times New Roman"/>
          <w:b/>
          <w:bCs/>
          <w:kern w:val="0"/>
          <w:sz w:val="20"/>
          <w:szCs w:val="20"/>
          <w:lang w:val="x-none"/>
          <w14:ligatures w14:val="none"/>
        </w:rPr>
        <w:t xml:space="preserve"> </w:t>
      </w:r>
    </w:p>
    <w:p w14:paraId="28466BD9" w14:textId="77777777" w:rsidR="00CE00A5" w:rsidRPr="00CE00A5" w:rsidRDefault="00CE00A5" w:rsidP="00CE00A5">
      <w:pPr>
        <w:spacing w:after="0" w:line="240" w:lineRule="auto"/>
        <w:jc w:val="both"/>
        <w:rPr>
          <w:rFonts w:ascii="Arial" w:eastAsia="Times New Roman" w:hAnsi="Arial" w:cs="Times New Roman"/>
          <w:b/>
          <w:kern w:val="0"/>
          <w:sz w:val="20"/>
          <w:szCs w:val="20"/>
          <w14:ligatures w14:val="none"/>
        </w:rPr>
      </w:pPr>
      <w:bookmarkStart w:id="123" w:name="_Toc22703809"/>
      <w:bookmarkStart w:id="124" w:name="_Toc28393444"/>
      <w:bookmarkStart w:id="125" w:name="_Toc38347034"/>
      <w:bookmarkStart w:id="126" w:name="_Toc215563086"/>
      <w:bookmarkStart w:id="127" w:name="_Toc91332635"/>
      <w:bookmarkStart w:id="128" w:name="_Toc91332857"/>
      <w:bookmarkStart w:id="129" w:name="_Toc91333063"/>
      <w:bookmarkStart w:id="130" w:name="_Toc99452009"/>
      <w:bookmarkEnd w:id="122"/>
      <w:r w:rsidRPr="00CE00A5">
        <w:rPr>
          <w:rFonts w:ascii="Arial" w:eastAsia="Times New Roman" w:hAnsi="Arial" w:cs="Times New Roman"/>
          <w:b/>
          <w:kern w:val="0"/>
          <w:sz w:val="20"/>
          <w:szCs w:val="20"/>
          <w14:ligatures w14:val="none"/>
        </w:rPr>
        <w:t>Zahteve</w:t>
      </w:r>
      <w:bookmarkEnd w:id="123"/>
      <w:bookmarkEnd w:id="124"/>
      <w:bookmarkEnd w:id="125"/>
      <w:bookmarkEnd w:id="126"/>
      <w:bookmarkEnd w:id="127"/>
      <w:bookmarkEnd w:id="128"/>
      <w:bookmarkEnd w:id="129"/>
      <w:bookmarkEnd w:id="130"/>
      <w:r w:rsidRPr="00CE00A5">
        <w:rPr>
          <w:rFonts w:ascii="Arial" w:eastAsia="Times New Roman" w:hAnsi="Arial" w:cs="Times New Roman"/>
          <w:b/>
          <w:kern w:val="0"/>
          <w:sz w:val="20"/>
          <w:szCs w:val="20"/>
          <w14:ligatures w14:val="none"/>
        </w:rPr>
        <w:t>:</w:t>
      </w:r>
    </w:p>
    <w:p w14:paraId="30A43E7F" w14:textId="77777777" w:rsidR="00CE00A5" w:rsidRPr="00CE00A5" w:rsidRDefault="00CE00A5" w:rsidP="00CE00A5">
      <w:pPr>
        <w:numPr>
          <w:ilvl w:val="0"/>
          <w:numId w:val="5"/>
        </w:numPr>
        <w:spacing w:after="0" w:line="240" w:lineRule="auto"/>
        <w:ind w:left="567" w:hanging="567"/>
        <w:jc w:val="both"/>
        <w:rPr>
          <w:rFonts w:ascii="Arial" w:eastAsia="Times New Roman" w:hAnsi="Arial" w:cs="Times New Roman"/>
          <w:kern w:val="0"/>
          <w:sz w:val="20"/>
          <w:szCs w:val="20"/>
          <w14:ligatures w14:val="none"/>
        </w:rPr>
      </w:pPr>
      <w:r w:rsidRPr="00CE00A5">
        <w:rPr>
          <w:rFonts w:ascii="Arial" w:eastAsia="Times New Roman" w:hAnsi="Arial" w:cs="Times New Roman"/>
          <w:kern w:val="0"/>
          <w:sz w:val="20"/>
          <w:szCs w:val="20"/>
          <w14:ligatures w14:val="none"/>
        </w:rPr>
        <w:t>analiza tal (pH, P</w:t>
      </w:r>
      <w:r w:rsidRPr="00CE00A5">
        <w:rPr>
          <w:rFonts w:ascii="Arial" w:eastAsia="Times New Roman" w:hAnsi="Arial" w:cs="Times New Roman"/>
          <w:kern w:val="0"/>
          <w:sz w:val="20"/>
          <w:szCs w:val="20"/>
          <w:vertAlign w:val="subscript"/>
          <w14:ligatures w14:val="none"/>
        </w:rPr>
        <w:t>2</w:t>
      </w:r>
      <w:r w:rsidRPr="00CE00A5">
        <w:rPr>
          <w:rFonts w:ascii="Arial" w:eastAsia="Times New Roman" w:hAnsi="Arial" w:cs="Times New Roman"/>
          <w:kern w:val="0"/>
          <w:sz w:val="20"/>
          <w:szCs w:val="20"/>
          <w14:ligatures w14:val="none"/>
        </w:rPr>
        <w:t>O</w:t>
      </w:r>
      <w:r w:rsidRPr="00CE00A5">
        <w:rPr>
          <w:rFonts w:ascii="Arial" w:eastAsia="Times New Roman" w:hAnsi="Arial" w:cs="Times New Roman"/>
          <w:kern w:val="0"/>
          <w:sz w:val="20"/>
          <w:szCs w:val="20"/>
          <w:vertAlign w:val="subscript"/>
          <w14:ligatures w14:val="none"/>
        </w:rPr>
        <w:t>5</w:t>
      </w:r>
      <w:r w:rsidRPr="00CE00A5">
        <w:rPr>
          <w:rFonts w:ascii="Arial" w:eastAsia="Times New Roman" w:hAnsi="Arial" w:cs="Times New Roman"/>
          <w:kern w:val="0"/>
          <w:sz w:val="20"/>
          <w:szCs w:val="20"/>
          <w14:ligatures w14:val="none"/>
        </w:rPr>
        <w:t>, K</w:t>
      </w:r>
      <w:r w:rsidRPr="00CE00A5">
        <w:rPr>
          <w:rFonts w:ascii="Arial" w:eastAsia="Times New Roman" w:hAnsi="Arial" w:cs="Times New Roman"/>
          <w:kern w:val="0"/>
          <w:sz w:val="20"/>
          <w:szCs w:val="20"/>
          <w:vertAlign w:val="subscript"/>
          <w14:ligatures w14:val="none"/>
        </w:rPr>
        <w:t>2</w:t>
      </w:r>
      <w:r w:rsidRPr="00CE00A5">
        <w:rPr>
          <w:rFonts w:ascii="Arial" w:eastAsia="Times New Roman" w:hAnsi="Arial" w:cs="Times New Roman"/>
          <w:kern w:val="0"/>
          <w:sz w:val="20"/>
          <w:szCs w:val="20"/>
          <w14:ligatures w14:val="none"/>
        </w:rPr>
        <w:t>O) v zavarovanih prostorih najmanj vsaki dve leti (razen analiza humusa na štiri leta) in na prostem najmanj vsaka štiri leta (pH, P</w:t>
      </w:r>
      <w:r w:rsidRPr="00CE00A5">
        <w:rPr>
          <w:rFonts w:ascii="Arial" w:eastAsia="Times New Roman" w:hAnsi="Arial" w:cs="Times New Roman"/>
          <w:kern w:val="0"/>
          <w:sz w:val="20"/>
          <w:szCs w:val="20"/>
          <w:vertAlign w:val="subscript"/>
          <w14:ligatures w14:val="none"/>
        </w:rPr>
        <w:t>2</w:t>
      </w:r>
      <w:r w:rsidRPr="00CE00A5">
        <w:rPr>
          <w:rFonts w:ascii="Arial" w:eastAsia="Times New Roman" w:hAnsi="Arial" w:cs="Times New Roman"/>
          <w:kern w:val="0"/>
          <w:sz w:val="20"/>
          <w:szCs w:val="20"/>
          <w14:ligatures w14:val="none"/>
        </w:rPr>
        <w:t>O</w:t>
      </w:r>
      <w:r w:rsidRPr="00CE00A5">
        <w:rPr>
          <w:rFonts w:ascii="Arial" w:eastAsia="Times New Roman" w:hAnsi="Arial" w:cs="Times New Roman"/>
          <w:kern w:val="0"/>
          <w:sz w:val="20"/>
          <w:szCs w:val="20"/>
          <w:vertAlign w:val="subscript"/>
          <w14:ligatures w14:val="none"/>
        </w:rPr>
        <w:t>5</w:t>
      </w:r>
      <w:r w:rsidRPr="00CE00A5">
        <w:rPr>
          <w:rFonts w:ascii="Arial" w:eastAsia="Times New Roman" w:hAnsi="Arial" w:cs="Times New Roman"/>
          <w:kern w:val="0"/>
          <w:sz w:val="20"/>
          <w:szCs w:val="20"/>
          <w14:ligatures w14:val="none"/>
        </w:rPr>
        <w:t>, K</w:t>
      </w:r>
      <w:r w:rsidRPr="00CE00A5">
        <w:rPr>
          <w:rFonts w:ascii="Arial" w:eastAsia="Times New Roman" w:hAnsi="Arial" w:cs="Times New Roman"/>
          <w:kern w:val="0"/>
          <w:sz w:val="20"/>
          <w:szCs w:val="20"/>
          <w:vertAlign w:val="subscript"/>
          <w14:ligatures w14:val="none"/>
        </w:rPr>
        <w:t>2</w:t>
      </w:r>
      <w:r w:rsidRPr="00CE00A5">
        <w:rPr>
          <w:rFonts w:ascii="Arial" w:eastAsia="Times New Roman" w:hAnsi="Arial" w:cs="Times New Roman"/>
          <w:kern w:val="0"/>
          <w:sz w:val="20"/>
          <w:szCs w:val="20"/>
          <w14:ligatures w14:val="none"/>
        </w:rPr>
        <w:t>O, humus) ter upoštevanje rezultatov pri dodajanju hranil;</w:t>
      </w:r>
    </w:p>
    <w:p w14:paraId="27FE5FBC" w14:textId="77777777" w:rsidR="00CE00A5" w:rsidRPr="00CE00A5" w:rsidRDefault="00CE00A5" w:rsidP="00CE00A5">
      <w:pPr>
        <w:numPr>
          <w:ilvl w:val="0"/>
          <w:numId w:val="5"/>
        </w:numPr>
        <w:spacing w:after="0" w:line="240" w:lineRule="auto"/>
        <w:ind w:left="567" w:hanging="567"/>
        <w:jc w:val="both"/>
        <w:rPr>
          <w:rFonts w:ascii="Arial" w:eastAsia="Times New Roman" w:hAnsi="Arial" w:cs="Times New Roman"/>
          <w:kern w:val="0"/>
          <w:sz w:val="20"/>
          <w:szCs w:val="20"/>
          <w14:ligatures w14:val="none"/>
        </w:rPr>
      </w:pPr>
      <w:r w:rsidRPr="00CE00A5">
        <w:rPr>
          <w:rFonts w:ascii="Arial" w:eastAsia="Times New Roman" w:hAnsi="Arial" w:cs="Times New Roman"/>
          <w:kern w:val="0"/>
          <w:sz w:val="20"/>
          <w:szCs w:val="20"/>
          <w14:ligatures w14:val="none"/>
        </w:rPr>
        <w:t>gnojenje z organskimi gnojili ima prednost pred gnojenjem z mineralnimi gnojili v skladu z zahtevami glede na vrsto zelenjadnice;</w:t>
      </w:r>
    </w:p>
    <w:p w14:paraId="64AB81B7" w14:textId="77777777" w:rsidR="00CE00A5" w:rsidRPr="00CE00A5" w:rsidRDefault="00CE00A5" w:rsidP="00CE00A5">
      <w:pPr>
        <w:numPr>
          <w:ilvl w:val="0"/>
          <w:numId w:val="5"/>
        </w:numPr>
        <w:spacing w:after="0" w:line="240" w:lineRule="auto"/>
        <w:ind w:left="567" w:hanging="567"/>
        <w:jc w:val="both"/>
        <w:rPr>
          <w:rFonts w:ascii="Arial" w:eastAsia="Times New Roman" w:hAnsi="Arial" w:cs="Times New Roman"/>
          <w:kern w:val="0"/>
          <w:sz w:val="20"/>
          <w:szCs w:val="20"/>
          <w14:ligatures w14:val="none"/>
        </w:rPr>
      </w:pPr>
      <w:r w:rsidRPr="00CE00A5">
        <w:rPr>
          <w:rFonts w:ascii="Arial" w:eastAsia="Times New Roman" w:hAnsi="Arial" w:cs="Times New Roman"/>
          <w:kern w:val="0"/>
          <w:sz w:val="20"/>
          <w:szCs w:val="20"/>
          <w14:ligatures w14:val="none"/>
        </w:rPr>
        <w:t>pred gnojenjem z dušikom je treba redno izvajati analize Nmin;</w:t>
      </w:r>
    </w:p>
    <w:p w14:paraId="229C4231" w14:textId="77777777" w:rsidR="00CE00A5" w:rsidRPr="00CE00A5" w:rsidRDefault="00CE00A5" w:rsidP="00CE00A5">
      <w:pPr>
        <w:numPr>
          <w:ilvl w:val="0"/>
          <w:numId w:val="5"/>
        </w:numPr>
        <w:spacing w:after="0" w:line="240" w:lineRule="auto"/>
        <w:ind w:left="567" w:hanging="567"/>
        <w:jc w:val="both"/>
        <w:rPr>
          <w:rFonts w:ascii="Arial" w:eastAsia="Times New Roman" w:hAnsi="Arial" w:cs="Times New Roman"/>
          <w:kern w:val="0"/>
          <w:sz w:val="20"/>
          <w:szCs w:val="20"/>
          <w14:ligatures w14:val="none"/>
        </w:rPr>
      </w:pPr>
      <w:r w:rsidRPr="00CE00A5">
        <w:rPr>
          <w:rFonts w:ascii="Arial" w:eastAsia="Times New Roman" w:hAnsi="Arial" w:cs="Times New Roman"/>
          <w:kern w:val="0"/>
          <w:sz w:val="20"/>
          <w:szCs w:val="20"/>
          <w14:ligatures w14:val="none"/>
        </w:rPr>
        <w:t>treba je upoštevati referenčne (ciljne) vrednosti Nmin kot osnove za gnojenje z dušikom;</w:t>
      </w:r>
    </w:p>
    <w:p w14:paraId="5FA41D2D" w14:textId="77777777" w:rsidR="00CE00A5" w:rsidRPr="00CE00A5" w:rsidRDefault="00CE00A5" w:rsidP="00CE00A5">
      <w:pPr>
        <w:numPr>
          <w:ilvl w:val="0"/>
          <w:numId w:val="5"/>
        </w:numPr>
        <w:spacing w:after="0" w:line="240" w:lineRule="auto"/>
        <w:ind w:left="567" w:hanging="567"/>
        <w:jc w:val="both"/>
        <w:rPr>
          <w:rFonts w:ascii="Arial" w:eastAsia="Times New Roman" w:hAnsi="Arial" w:cs="Times New Roman"/>
          <w:kern w:val="0"/>
          <w:sz w:val="20"/>
          <w:szCs w:val="20"/>
          <w14:ligatures w14:val="none"/>
        </w:rPr>
      </w:pPr>
      <w:bookmarkStart w:id="131" w:name="_Hlk170768598"/>
      <w:r w:rsidRPr="00CE00A5">
        <w:rPr>
          <w:rFonts w:ascii="Arial" w:eastAsia="Times New Roman" w:hAnsi="Arial" w:cs="Times New Roman"/>
          <w:kern w:val="0"/>
          <w:sz w:val="20"/>
          <w:szCs w:val="20"/>
          <w14:ligatures w14:val="none"/>
        </w:rPr>
        <w:t>treba je deliti obroke za gnojenje z dušikom pri potrebah nad 80 kg/ha;</w:t>
      </w:r>
    </w:p>
    <w:bookmarkEnd w:id="131"/>
    <w:p w14:paraId="36003D36" w14:textId="77777777" w:rsidR="00CE00A5" w:rsidRPr="00CE00A5" w:rsidRDefault="00CE00A5" w:rsidP="00CE00A5">
      <w:pPr>
        <w:numPr>
          <w:ilvl w:val="0"/>
          <w:numId w:val="5"/>
        </w:numPr>
        <w:spacing w:after="0" w:line="240" w:lineRule="auto"/>
        <w:ind w:left="567" w:hanging="567"/>
        <w:jc w:val="both"/>
        <w:rPr>
          <w:rFonts w:ascii="Arial" w:eastAsia="Times New Roman" w:hAnsi="Arial" w:cs="Times New Roman"/>
          <w:kern w:val="0"/>
          <w:sz w:val="20"/>
          <w:szCs w:val="20"/>
          <w14:ligatures w14:val="none"/>
        </w:rPr>
      </w:pPr>
      <w:r w:rsidRPr="00CE00A5">
        <w:rPr>
          <w:rFonts w:ascii="Arial" w:eastAsia="Times New Roman" w:hAnsi="Arial" w:cs="Times New Roman"/>
          <w:kern w:val="0"/>
          <w:sz w:val="20"/>
          <w:szCs w:val="20"/>
          <w14:ligatures w14:val="none"/>
        </w:rPr>
        <w:t>rezultati analiz Nmin se vpišejo v evidence (zvezek zapisov) ali se shrani analizni izvid;</w:t>
      </w:r>
    </w:p>
    <w:p w14:paraId="42390FBE" w14:textId="77777777" w:rsidR="00CE00A5" w:rsidRPr="00CE00A5" w:rsidRDefault="00CE00A5" w:rsidP="00CE00A5">
      <w:pPr>
        <w:numPr>
          <w:ilvl w:val="0"/>
          <w:numId w:val="5"/>
        </w:numPr>
        <w:spacing w:after="0" w:line="240" w:lineRule="auto"/>
        <w:ind w:left="567" w:hanging="567"/>
        <w:jc w:val="both"/>
        <w:rPr>
          <w:rFonts w:ascii="Arial" w:eastAsia="Times New Roman" w:hAnsi="Arial" w:cs="Times New Roman"/>
          <w:kern w:val="0"/>
          <w:sz w:val="20"/>
          <w:szCs w:val="20"/>
          <w14:ligatures w14:val="none"/>
        </w:rPr>
      </w:pPr>
      <w:r w:rsidRPr="00CE00A5">
        <w:rPr>
          <w:rFonts w:ascii="Arial" w:eastAsia="Times New Roman" w:hAnsi="Arial" w:cs="Times New Roman"/>
          <w:kern w:val="0"/>
          <w:sz w:val="20"/>
          <w:szCs w:val="20"/>
          <w14:ligatures w14:val="none"/>
        </w:rPr>
        <w:t>vključevanje sproščanja hranil (zlasti dušika) iz organske snovi tal v bilanco hranil;</w:t>
      </w:r>
    </w:p>
    <w:p w14:paraId="221DBEAC" w14:textId="77777777" w:rsidR="00CE00A5" w:rsidRPr="00CE00A5" w:rsidRDefault="00CE00A5" w:rsidP="00CE00A5">
      <w:pPr>
        <w:numPr>
          <w:ilvl w:val="0"/>
          <w:numId w:val="5"/>
        </w:numPr>
        <w:spacing w:after="0" w:line="240" w:lineRule="auto"/>
        <w:ind w:left="567" w:hanging="567"/>
        <w:jc w:val="both"/>
        <w:rPr>
          <w:rFonts w:ascii="Arial" w:eastAsia="Times New Roman" w:hAnsi="Arial" w:cs="Times New Roman"/>
          <w:b/>
          <w:bCs/>
          <w:kern w:val="0"/>
          <w:sz w:val="20"/>
          <w:szCs w:val="24"/>
          <w14:ligatures w14:val="none"/>
        </w:rPr>
      </w:pPr>
      <w:r w:rsidRPr="00CE00A5">
        <w:rPr>
          <w:rFonts w:ascii="Arial" w:eastAsia="Times New Roman" w:hAnsi="Arial" w:cs="Times New Roman"/>
          <w:kern w:val="0"/>
          <w:sz w:val="20"/>
          <w:szCs w:val="24"/>
          <w14:ligatures w14:val="none"/>
        </w:rPr>
        <w:lastRenderedPageBreak/>
        <w:t>v primeru preseženih mejnih vrednosti Nmin ob spravilu je treba površino posejati z rastlino, ki porabi in zadrži dušik v gornjih plasteh, oziroma se ne uporabljajo mineralna dušikova gnojil do naslednje analize Nmin;</w:t>
      </w:r>
    </w:p>
    <w:p w14:paraId="6A288D5F" w14:textId="77777777" w:rsidR="00CE00A5" w:rsidRPr="00CE00A5" w:rsidRDefault="00CE00A5" w:rsidP="00CE00A5">
      <w:pPr>
        <w:numPr>
          <w:ilvl w:val="0"/>
          <w:numId w:val="5"/>
        </w:numPr>
        <w:spacing w:after="0" w:line="240" w:lineRule="auto"/>
        <w:ind w:left="567" w:hanging="567"/>
        <w:jc w:val="both"/>
        <w:rPr>
          <w:rFonts w:ascii="Arial" w:eastAsia="Times New Roman" w:hAnsi="Arial" w:cs="Times New Roman"/>
          <w:kern w:val="0"/>
          <w:sz w:val="20"/>
          <w:szCs w:val="20"/>
          <w14:ligatures w14:val="none"/>
        </w:rPr>
      </w:pPr>
      <w:r w:rsidRPr="00CE00A5">
        <w:rPr>
          <w:rFonts w:ascii="Arial" w:eastAsia="Times New Roman" w:hAnsi="Arial" w:cs="Times New Roman"/>
          <w:kern w:val="0"/>
          <w:sz w:val="20"/>
          <w:szCs w:val="20"/>
          <w14:ligatures w14:val="none"/>
        </w:rPr>
        <w:t>rastlinske ostanke in druge organske snovi je treba kompostirati tako, da izcedna voda ne odteka v podtalnico;</w:t>
      </w:r>
    </w:p>
    <w:p w14:paraId="30C45AE4" w14:textId="77777777" w:rsidR="00CE00A5" w:rsidRPr="00CE00A5" w:rsidRDefault="00CE00A5" w:rsidP="00CE00A5">
      <w:pPr>
        <w:numPr>
          <w:ilvl w:val="0"/>
          <w:numId w:val="5"/>
        </w:numPr>
        <w:spacing w:after="0" w:line="240" w:lineRule="auto"/>
        <w:ind w:left="567" w:hanging="567"/>
        <w:jc w:val="both"/>
        <w:rPr>
          <w:rFonts w:ascii="Arial" w:eastAsia="Times New Roman" w:hAnsi="Arial" w:cs="Arial"/>
          <w:kern w:val="0"/>
          <w:sz w:val="20"/>
          <w:szCs w:val="20"/>
          <w:lang w:eastAsia="sl-SI"/>
          <w14:ligatures w14:val="none"/>
        </w:rPr>
      </w:pPr>
      <w:r w:rsidRPr="00CE00A5">
        <w:rPr>
          <w:rFonts w:ascii="Arial" w:eastAsia="Times New Roman" w:hAnsi="Arial" w:cs="Arial"/>
          <w:kern w:val="0"/>
          <w:sz w:val="20"/>
          <w:szCs w:val="20"/>
          <w:lang w:eastAsia="sl-SI"/>
          <w14:ligatures w14:val="none"/>
        </w:rPr>
        <w:t>odmerek dušika ne sme presegati vrednosti iz predpisa, ki ureja varstvo voda pred onesnaževanjem z nitrati iz kmetijskih virov, čeprav ciljne vrednosti za doseganje največjih pridelkov pri posameznih zelenjadnicah presegajo te vrednosti.</w:t>
      </w:r>
    </w:p>
    <w:p w14:paraId="77DFAD73" w14:textId="77777777" w:rsidR="00CE00A5" w:rsidRPr="00CE00A5" w:rsidRDefault="00CE00A5" w:rsidP="00CE00A5">
      <w:pPr>
        <w:spacing w:after="0" w:line="240" w:lineRule="auto"/>
        <w:rPr>
          <w:rFonts w:ascii="Arial" w:eastAsia="Times New Roman" w:hAnsi="Arial" w:cs="Arial"/>
          <w:kern w:val="0"/>
          <w:sz w:val="20"/>
          <w:szCs w:val="20"/>
          <w14:ligatures w14:val="none"/>
        </w:rPr>
      </w:pPr>
    </w:p>
    <w:p w14:paraId="5B0DFFB3" w14:textId="77777777" w:rsidR="00CE00A5" w:rsidRPr="00CE00A5" w:rsidRDefault="00CE00A5" w:rsidP="00CE00A5">
      <w:pPr>
        <w:spacing w:after="0" w:line="240" w:lineRule="auto"/>
        <w:jc w:val="both"/>
        <w:rPr>
          <w:rFonts w:ascii="Arial" w:eastAsia="Times New Roman" w:hAnsi="Arial" w:cs="Times New Roman"/>
          <w:b/>
          <w:kern w:val="0"/>
          <w:sz w:val="20"/>
          <w:szCs w:val="20"/>
          <w14:ligatures w14:val="none"/>
        </w:rPr>
      </w:pPr>
      <w:bookmarkStart w:id="132" w:name="_Toc22703810"/>
      <w:bookmarkStart w:id="133" w:name="_Toc28393445"/>
      <w:bookmarkStart w:id="134" w:name="_Toc38347035"/>
      <w:bookmarkStart w:id="135" w:name="_Toc215563087"/>
      <w:bookmarkStart w:id="136" w:name="_Toc91332636"/>
      <w:bookmarkStart w:id="137" w:name="_Toc91332858"/>
      <w:bookmarkStart w:id="138" w:name="_Toc91333064"/>
      <w:bookmarkStart w:id="139" w:name="_Toc99452010"/>
      <w:r w:rsidRPr="00CE00A5">
        <w:rPr>
          <w:rFonts w:ascii="Arial" w:eastAsia="Times New Roman" w:hAnsi="Arial" w:cs="Times New Roman"/>
          <w:b/>
          <w:kern w:val="0"/>
          <w:sz w:val="20"/>
          <w:szCs w:val="20"/>
          <w14:ligatures w14:val="none"/>
        </w:rPr>
        <w:t>Prepovedi</w:t>
      </w:r>
      <w:bookmarkEnd w:id="132"/>
      <w:bookmarkEnd w:id="133"/>
      <w:bookmarkEnd w:id="134"/>
      <w:bookmarkEnd w:id="135"/>
      <w:bookmarkEnd w:id="136"/>
      <w:bookmarkEnd w:id="137"/>
      <w:bookmarkEnd w:id="138"/>
      <w:bookmarkEnd w:id="139"/>
      <w:r w:rsidRPr="00CE00A5">
        <w:rPr>
          <w:rFonts w:ascii="Arial" w:eastAsia="Times New Roman" w:hAnsi="Arial" w:cs="Times New Roman"/>
          <w:b/>
          <w:kern w:val="0"/>
          <w:sz w:val="20"/>
          <w:szCs w:val="20"/>
          <w14:ligatures w14:val="none"/>
        </w:rPr>
        <w:t>:</w:t>
      </w:r>
    </w:p>
    <w:p w14:paraId="431757A9" w14:textId="77777777" w:rsidR="00CE00A5" w:rsidRPr="00CE00A5" w:rsidRDefault="00CE00A5" w:rsidP="00CE00A5">
      <w:pPr>
        <w:numPr>
          <w:ilvl w:val="0"/>
          <w:numId w:val="6"/>
        </w:numPr>
        <w:spacing w:after="0" w:line="240" w:lineRule="auto"/>
        <w:ind w:left="567" w:hanging="567"/>
        <w:jc w:val="both"/>
        <w:rPr>
          <w:rFonts w:ascii="Arial" w:eastAsia="Times New Roman" w:hAnsi="Arial" w:cs="Times New Roman"/>
          <w:kern w:val="0"/>
          <w:sz w:val="20"/>
          <w:szCs w:val="20"/>
          <w14:ligatures w14:val="none"/>
        </w:rPr>
      </w:pPr>
      <w:r w:rsidRPr="00CE00A5">
        <w:rPr>
          <w:rFonts w:ascii="Arial" w:eastAsia="Times New Roman" w:hAnsi="Arial" w:cs="Times New Roman"/>
          <w:kern w:val="0"/>
          <w:sz w:val="20"/>
          <w:szCs w:val="20"/>
          <w14:ligatures w14:val="none"/>
        </w:rPr>
        <w:t>raznašanje blata (mulja) oziroma komposta iz mulja iz čistilnih naprav in digestatov;</w:t>
      </w:r>
    </w:p>
    <w:p w14:paraId="718ABBDE" w14:textId="77777777" w:rsidR="00CE00A5" w:rsidRPr="00CE00A5" w:rsidRDefault="00CE00A5" w:rsidP="00CE00A5">
      <w:pPr>
        <w:numPr>
          <w:ilvl w:val="0"/>
          <w:numId w:val="6"/>
        </w:numPr>
        <w:spacing w:after="0" w:line="240" w:lineRule="auto"/>
        <w:ind w:left="567" w:hanging="567"/>
        <w:jc w:val="both"/>
        <w:rPr>
          <w:rFonts w:ascii="Arial" w:eastAsia="Times New Roman" w:hAnsi="Arial" w:cs="Times New Roman"/>
          <w:kern w:val="0"/>
          <w:sz w:val="20"/>
          <w:szCs w:val="20"/>
          <w14:ligatures w14:val="none"/>
        </w:rPr>
      </w:pPr>
      <w:r w:rsidRPr="00CE00A5">
        <w:rPr>
          <w:rFonts w:ascii="Arial" w:eastAsia="Times New Roman" w:hAnsi="Arial" w:cs="Times New Roman"/>
          <w:kern w:val="0"/>
          <w:sz w:val="20"/>
          <w:szCs w:val="20"/>
          <w14:ligatures w14:val="none"/>
        </w:rPr>
        <w:t>uporaba komposta, ki po kakovosti ne ustreza zakonodaji;</w:t>
      </w:r>
    </w:p>
    <w:p w14:paraId="72562CCE" w14:textId="77777777" w:rsidR="00CE00A5" w:rsidRPr="00CE00A5" w:rsidRDefault="00CE00A5" w:rsidP="00CE00A5">
      <w:pPr>
        <w:numPr>
          <w:ilvl w:val="0"/>
          <w:numId w:val="6"/>
        </w:numPr>
        <w:spacing w:after="0" w:line="240" w:lineRule="auto"/>
        <w:ind w:left="567" w:hanging="567"/>
        <w:jc w:val="both"/>
        <w:rPr>
          <w:rFonts w:ascii="Arial" w:eastAsia="Times New Roman" w:hAnsi="Arial" w:cs="Times New Roman"/>
          <w:kern w:val="0"/>
          <w:sz w:val="20"/>
          <w:szCs w:val="20"/>
          <w14:ligatures w14:val="none"/>
        </w:rPr>
      </w:pPr>
      <w:r w:rsidRPr="00CE00A5">
        <w:rPr>
          <w:rFonts w:ascii="Arial" w:eastAsia="Times New Roman" w:hAnsi="Arial" w:cs="Times New Roman"/>
          <w:kern w:val="0"/>
          <w:sz w:val="20"/>
          <w:szCs w:val="20"/>
          <w14:ligatures w14:val="none"/>
        </w:rPr>
        <w:t>uporaba živinskih gnojil za dognojevanje užitnih delov zelenjave;</w:t>
      </w:r>
    </w:p>
    <w:p w14:paraId="6F01D019" w14:textId="77777777" w:rsidR="00CE00A5" w:rsidRPr="00CE00A5" w:rsidRDefault="00CE00A5" w:rsidP="00CE00A5">
      <w:pPr>
        <w:numPr>
          <w:ilvl w:val="0"/>
          <w:numId w:val="6"/>
        </w:numPr>
        <w:spacing w:after="0" w:line="240" w:lineRule="auto"/>
        <w:ind w:left="567" w:hanging="567"/>
        <w:jc w:val="both"/>
        <w:rPr>
          <w:rFonts w:ascii="Arial" w:eastAsia="Times New Roman" w:hAnsi="Arial" w:cs="Times New Roman"/>
          <w:kern w:val="0"/>
          <w:sz w:val="20"/>
          <w:szCs w:val="20"/>
          <w14:ligatures w14:val="none"/>
        </w:rPr>
      </w:pPr>
      <w:bookmarkStart w:id="140" w:name="_Hlk170769250"/>
      <w:r w:rsidRPr="00CE00A5">
        <w:rPr>
          <w:rFonts w:ascii="Arial" w:eastAsia="Times New Roman" w:hAnsi="Arial" w:cs="Times New Roman"/>
          <w:kern w:val="0"/>
          <w:sz w:val="20"/>
          <w:szCs w:val="20"/>
          <w14:ligatures w14:val="none"/>
        </w:rPr>
        <w:t>raznašanje dušikovih gnojil izven rastne dobe.</w:t>
      </w:r>
    </w:p>
    <w:p w14:paraId="33993343" w14:textId="77777777" w:rsidR="00CE00A5" w:rsidRPr="00CE00A5" w:rsidRDefault="00CE00A5" w:rsidP="00CE00A5">
      <w:pPr>
        <w:tabs>
          <w:tab w:val="left" w:pos="624"/>
        </w:tabs>
        <w:spacing w:before="360" w:after="360" w:line="240" w:lineRule="auto"/>
        <w:ind w:left="718" w:hanging="576"/>
        <w:jc w:val="both"/>
        <w:outlineLvl w:val="1"/>
        <w:rPr>
          <w:rFonts w:ascii="Arial" w:eastAsia="SimSun" w:hAnsi="Arial" w:cs="Times New Roman"/>
          <w:kern w:val="0"/>
          <w:sz w:val="20"/>
          <w:szCs w:val="24"/>
          <w14:ligatures w14:val="none"/>
        </w:rPr>
      </w:pPr>
      <w:bookmarkStart w:id="141" w:name="_Toc22703812"/>
      <w:bookmarkStart w:id="142" w:name="_Toc28393447"/>
      <w:bookmarkStart w:id="143" w:name="_Toc38347037"/>
      <w:bookmarkStart w:id="144" w:name="_Toc215563089"/>
      <w:bookmarkStart w:id="145" w:name="_Toc91332638"/>
      <w:bookmarkStart w:id="146" w:name="_Toc91332860"/>
      <w:bookmarkStart w:id="147" w:name="_Toc91333066"/>
      <w:bookmarkStart w:id="148" w:name="_Toc99452012"/>
      <w:bookmarkStart w:id="149" w:name="_Toc166747790"/>
      <w:bookmarkStart w:id="150" w:name="_Toc167122134"/>
      <w:bookmarkStart w:id="151" w:name="_Toc167122369"/>
      <w:bookmarkStart w:id="152" w:name="_Toc170776561"/>
      <w:bookmarkStart w:id="153" w:name="_Hlk164936494"/>
      <w:bookmarkEnd w:id="140"/>
      <w:r w:rsidRPr="00CE00A5">
        <w:rPr>
          <w:rFonts w:ascii="Arial" w:eastAsia="SimSun" w:hAnsi="Arial" w:cs="Times New Roman"/>
          <w:kern w:val="0"/>
          <w:sz w:val="20"/>
          <w:szCs w:val="24"/>
          <w14:ligatures w14:val="none"/>
        </w:rPr>
        <w:t xml:space="preserve">GNOJENJE Z ORGANSKIMI </w:t>
      </w:r>
      <w:bookmarkEnd w:id="141"/>
      <w:bookmarkEnd w:id="142"/>
      <w:bookmarkEnd w:id="143"/>
      <w:bookmarkEnd w:id="144"/>
      <w:bookmarkEnd w:id="145"/>
      <w:bookmarkEnd w:id="146"/>
      <w:bookmarkEnd w:id="147"/>
      <w:bookmarkEnd w:id="148"/>
      <w:r w:rsidRPr="00CE00A5">
        <w:rPr>
          <w:rFonts w:ascii="Arial" w:eastAsia="SimSun" w:hAnsi="Arial" w:cs="Times New Roman"/>
          <w:kern w:val="0"/>
          <w:sz w:val="20"/>
          <w:szCs w:val="24"/>
          <w14:ligatures w14:val="none"/>
        </w:rPr>
        <w:t>GNOJILI</w:t>
      </w:r>
      <w:bookmarkEnd w:id="149"/>
      <w:bookmarkEnd w:id="150"/>
      <w:bookmarkEnd w:id="151"/>
      <w:bookmarkEnd w:id="152"/>
    </w:p>
    <w:p w14:paraId="175065A3" w14:textId="77777777" w:rsidR="00CE00A5" w:rsidRPr="00CE00A5" w:rsidRDefault="00CE00A5" w:rsidP="00CE00A5">
      <w:pPr>
        <w:spacing w:after="0" w:line="240" w:lineRule="auto"/>
        <w:jc w:val="both"/>
        <w:rPr>
          <w:rFonts w:ascii="Arial" w:eastAsia="Times New Roman" w:hAnsi="Arial" w:cs="Times New Roman"/>
          <w:b/>
          <w:kern w:val="0"/>
          <w:sz w:val="20"/>
          <w:szCs w:val="20"/>
          <w14:ligatures w14:val="none"/>
        </w:rPr>
      </w:pPr>
      <w:r w:rsidRPr="00CE00A5">
        <w:rPr>
          <w:rFonts w:ascii="Arial" w:eastAsia="Times New Roman" w:hAnsi="Arial" w:cs="Times New Roman"/>
          <w:b/>
          <w:kern w:val="0"/>
          <w:sz w:val="20"/>
          <w:szCs w:val="20"/>
          <w14:ligatures w14:val="none"/>
        </w:rPr>
        <w:t>Zahteve:</w:t>
      </w:r>
    </w:p>
    <w:p w14:paraId="0257DEF5" w14:textId="77777777" w:rsidR="00CE00A5" w:rsidRPr="00CE00A5" w:rsidRDefault="00CE00A5" w:rsidP="00CE00A5">
      <w:pPr>
        <w:numPr>
          <w:ilvl w:val="0"/>
          <w:numId w:val="7"/>
        </w:numPr>
        <w:spacing w:after="0" w:line="240" w:lineRule="auto"/>
        <w:jc w:val="both"/>
        <w:rPr>
          <w:rFonts w:ascii="Arial" w:eastAsia="Times New Roman" w:hAnsi="Arial" w:cs="Arial"/>
          <w:kern w:val="0"/>
          <w:sz w:val="20"/>
          <w:szCs w:val="20"/>
          <w14:ligatures w14:val="none"/>
        </w:rPr>
      </w:pPr>
      <w:r w:rsidRPr="00CE00A5">
        <w:rPr>
          <w:rFonts w:ascii="Arial" w:eastAsia="Times New Roman" w:hAnsi="Arial" w:cs="Arial"/>
          <w:kern w:val="0"/>
          <w:sz w:val="20"/>
          <w:szCs w:val="20"/>
          <w14:ligatures w14:val="none"/>
        </w:rPr>
        <w:t>uporaba organskih gnojil in materialov, ki ne vsebujejo nezaželenih tujih snovi (na primer težkih kovin). Upoštevati je treba tvorbo humusa;</w:t>
      </w:r>
    </w:p>
    <w:p w14:paraId="00110E16" w14:textId="77777777" w:rsidR="00CE00A5" w:rsidRPr="00CE00A5" w:rsidRDefault="00CE00A5" w:rsidP="00CE00A5">
      <w:pPr>
        <w:numPr>
          <w:ilvl w:val="0"/>
          <w:numId w:val="7"/>
        </w:numPr>
        <w:spacing w:after="0" w:line="240" w:lineRule="auto"/>
        <w:jc w:val="both"/>
        <w:rPr>
          <w:rFonts w:ascii="Arial" w:eastAsia="Times New Roman" w:hAnsi="Arial" w:cs="Arial"/>
          <w:kern w:val="0"/>
          <w:sz w:val="20"/>
          <w:szCs w:val="20"/>
          <w14:ligatures w14:val="none"/>
        </w:rPr>
      </w:pPr>
      <w:r w:rsidRPr="00CE00A5">
        <w:rPr>
          <w:rFonts w:ascii="Arial" w:eastAsia="Times New Roman" w:hAnsi="Arial" w:cs="Arial"/>
          <w:kern w:val="0"/>
          <w:sz w:val="20"/>
          <w:szCs w:val="20"/>
          <w14:ligatures w14:val="none"/>
        </w:rPr>
        <w:t xml:space="preserve">kompost iz lastne pridelave je treba skladiščiti tako, da ne prihaja do odtekanja izcednega soka v podtalnico. Kompost iz dokupa mora glede kakovosti in možnih kontaminantov ustrezati veljavni zakonodaji; </w:t>
      </w:r>
    </w:p>
    <w:p w14:paraId="2956147F" w14:textId="77777777" w:rsidR="00CE00A5" w:rsidRPr="00CE00A5" w:rsidRDefault="00CE00A5" w:rsidP="00CE00A5">
      <w:pPr>
        <w:numPr>
          <w:ilvl w:val="0"/>
          <w:numId w:val="7"/>
        </w:numPr>
        <w:spacing w:after="0" w:line="240" w:lineRule="auto"/>
        <w:jc w:val="both"/>
        <w:rPr>
          <w:rFonts w:ascii="Arial" w:eastAsia="Times New Roman" w:hAnsi="Arial" w:cs="Arial"/>
          <w:kern w:val="0"/>
          <w:sz w:val="20"/>
          <w:szCs w:val="20"/>
          <w14:ligatures w14:val="none"/>
        </w:rPr>
      </w:pPr>
      <w:r w:rsidRPr="00CE00A5">
        <w:rPr>
          <w:rFonts w:ascii="Arial" w:eastAsia="Times New Roman" w:hAnsi="Arial" w:cs="Arial"/>
          <w:kern w:val="0"/>
          <w:sz w:val="20"/>
          <w:szCs w:val="20"/>
          <w14:ligatures w14:val="none"/>
        </w:rPr>
        <w:t>trdi gnoj je treba skladiščiti na površinah, neprepustnih za vodo in opremljenih z greznico za odtekanje izcedne vode. Hranilne snovi iz komposta, gnoja in podora se prištevajo v bilanco hranilnih snovi;</w:t>
      </w:r>
    </w:p>
    <w:p w14:paraId="665D26F1" w14:textId="77777777" w:rsidR="00CE00A5" w:rsidRPr="00CE00A5" w:rsidRDefault="00CE00A5" w:rsidP="00CE00A5">
      <w:pPr>
        <w:numPr>
          <w:ilvl w:val="0"/>
          <w:numId w:val="7"/>
        </w:numPr>
        <w:spacing w:after="0" w:line="240" w:lineRule="auto"/>
        <w:jc w:val="both"/>
        <w:rPr>
          <w:rFonts w:ascii="Arial" w:eastAsia="Times New Roman" w:hAnsi="Arial" w:cs="Arial"/>
          <w:kern w:val="0"/>
          <w:sz w:val="20"/>
          <w:szCs w:val="20"/>
          <w14:ligatures w14:val="none"/>
        </w:rPr>
      </w:pPr>
      <w:r w:rsidRPr="00CE00A5">
        <w:rPr>
          <w:rFonts w:ascii="Arial" w:eastAsia="Times New Roman" w:hAnsi="Arial" w:cs="Arial"/>
          <w:kern w:val="0"/>
          <w:sz w:val="20"/>
          <w:szCs w:val="20"/>
          <w14:ligatures w14:val="none"/>
        </w:rPr>
        <w:t>pri podorinah je treba upoštevati vpliv kolobarja.</w:t>
      </w:r>
    </w:p>
    <w:p w14:paraId="1EABE07B" w14:textId="77777777" w:rsidR="00CE00A5" w:rsidRPr="00CE00A5" w:rsidRDefault="00CE00A5" w:rsidP="00CE00A5">
      <w:pPr>
        <w:tabs>
          <w:tab w:val="left" w:pos="624"/>
        </w:tabs>
        <w:spacing w:before="360" w:after="360" w:line="240" w:lineRule="auto"/>
        <w:jc w:val="both"/>
        <w:outlineLvl w:val="1"/>
        <w:rPr>
          <w:rFonts w:ascii="Arial" w:eastAsia="SimSun" w:hAnsi="Arial" w:cs="Times New Roman"/>
          <w:kern w:val="0"/>
          <w:sz w:val="20"/>
          <w:szCs w:val="24"/>
          <w14:ligatures w14:val="none"/>
        </w:rPr>
      </w:pPr>
      <w:bookmarkStart w:id="154" w:name="_Toc166747791"/>
      <w:bookmarkStart w:id="155" w:name="_Toc167122135"/>
      <w:bookmarkStart w:id="156" w:name="_Toc167122370"/>
      <w:bookmarkStart w:id="157" w:name="_Toc170776562"/>
      <w:bookmarkStart w:id="158" w:name="_Toc22703813"/>
      <w:bookmarkStart w:id="159" w:name="_Toc28393448"/>
      <w:bookmarkStart w:id="160" w:name="_Toc38347038"/>
      <w:bookmarkStart w:id="161" w:name="_Toc215563090"/>
      <w:bookmarkStart w:id="162" w:name="_Toc91332639"/>
      <w:bookmarkStart w:id="163" w:name="_Toc91332861"/>
      <w:bookmarkStart w:id="164" w:name="_Toc91333067"/>
      <w:bookmarkStart w:id="165" w:name="_Toc99452013"/>
      <w:r w:rsidRPr="00CE00A5">
        <w:rPr>
          <w:rFonts w:ascii="Arial" w:eastAsia="SimSun" w:hAnsi="Arial" w:cs="Times New Roman"/>
          <w:kern w:val="0"/>
          <w:sz w:val="20"/>
          <w:szCs w:val="24"/>
          <w14:ligatures w14:val="none"/>
        </w:rPr>
        <w:t>GNOJENJE S P</w:t>
      </w:r>
      <w:r w:rsidRPr="00CE00A5">
        <w:rPr>
          <w:rFonts w:ascii="Arial" w:eastAsia="SimSun" w:hAnsi="Arial" w:cs="Times New Roman"/>
          <w:kern w:val="0"/>
          <w:sz w:val="20"/>
          <w:szCs w:val="24"/>
          <w:vertAlign w:val="subscript"/>
          <w14:ligatures w14:val="none"/>
        </w:rPr>
        <w:t>2</w:t>
      </w:r>
      <w:r w:rsidRPr="00CE00A5">
        <w:rPr>
          <w:rFonts w:ascii="Arial" w:eastAsia="SimSun" w:hAnsi="Arial" w:cs="Times New Roman"/>
          <w:kern w:val="0"/>
          <w:sz w:val="20"/>
          <w:szCs w:val="24"/>
          <w14:ligatures w14:val="none"/>
        </w:rPr>
        <w:t>O</w:t>
      </w:r>
      <w:r w:rsidRPr="00CE00A5">
        <w:rPr>
          <w:rFonts w:ascii="Arial" w:eastAsia="SimSun" w:hAnsi="Arial" w:cs="Times New Roman"/>
          <w:kern w:val="0"/>
          <w:sz w:val="20"/>
          <w:szCs w:val="24"/>
          <w:vertAlign w:val="subscript"/>
          <w14:ligatures w14:val="none"/>
        </w:rPr>
        <w:t>5</w:t>
      </w:r>
      <w:r w:rsidRPr="00CE00A5">
        <w:rPr>
          <w:rFonts w:ascii="Arial" w:eastAsia="SimSun" w:hAnsi="Arial" w:cs="Times New Roman"/>
          <w:kern w:val="0"/>
          <w:sz w:val="20"/>
          <w:szCs w:val="24"/>
          <w14:ligatures w14:val="none"/>
        </w:rPr>
        <w:t xml:space="preserve"> in K</w:t>
      </w:r>
      <w:r w:rsidRPr="00CE00A5">
        <w:rPr>
          <w:rFonts w:ascii="Arial" w:eastAsia="SimSun" w:hAnsi="Arial" w:cs="Times New Roman"/>
          <w:kern w:val="0"/>
          <w:sz w:val="20"/>
          <w:szCs w:val="24"/>
          <w:vertAlign w:val="subscript"/>
          <w14:ligatures w14:val="none"/>
        </w:rPr>
        <w:t>2</w:t>
      </w:r>
      <w:r w:rsidRPr="00CE00A5">
        <w:rPr>
          <w:rFonts w:ascii="Arial" w:eastAsia="SimSun" w:hAnsi="Arial" w:cs="Times New Roman"/>
          <w:kern w:val="0"/>
          <w:sz w:val="20"/>
          <w:szCs w:val="24"/>
          <w14:ligatures w14:val="none"/>
        </w:rPr>
        <w:t>O</w:t>
      </w:r>
      <w:bookmarkEnd w:id="154"/>
      <w:bookmarkEnd w:id="155"/>
      <w:bookmarkEnd w:id="156"/>
      <w:bookmarkEnd w:id="157"/>
      <w:r w:rsidRPr="00CE00A5">
        <w:rPr>
          <w:rFonts w:ascii="Arial" w:eastAsia="SimSun" w:hAnsi="Arial" w:cs="Times New Roman"/>
          <w:kern w:val="0"/>
          <w:sz w:val="20"/>
          <w:szCs w:val="24"/>
          <w14:ligatures w14:val="none"/>
        </w:rPr>
        <w:t xml:space="preserve"> </w:t>
      </w:r>
      <w:bookmarkEnd w:id="158"/>
      <w:bookmarkEnd w:id="159"/>
      <w:bookmarkEnd w:id="160"/>
      <w:bookmarkEnd w:id="161"/>
      <w:bookmarkEnd w:id="162"/>
      <w:bookmarkEnd w:id="163"/>
      <w:bookmarkEnd w:id="164"/>
      <w:bookmarkEnd w:id="165"/>
    </w:p>
    <w:p w14:paraId="42CF8049" w14:textId="77777777" w:rsidR="00CE00A5" w:rsidRPr="00CE00A5" w:rsidRDefault="00CE00A5" w:rsidP="00CE00A5">
      <w:pPr>
        <w:spacing w:after="0" w:line="240" w:lineRule="auto"/>
        <w:jc w:val="both"/>
        <w:rPr>
          <w:rFonts w:ascii="Arial" w:eastAsia="Times New Roman" w:hAnsi="Arial" w:cs="Times New Roman"/>
          <w:b/>
          <w:kern w:val="0"/>
          <w:sz w:val="20"/>
          <w:szCs w:val="20"/>
          <w14:ligatures w14:val="none"/>
        </w:rPr>
      </w:pPr>
      <w:r w:rsidRPr="00CE00A5">
        <w:rPr>
          <w:rFonts w:ascii="Arial" w:eastAsia="Times New Roman" w:hAnsi="Arial" w:cs="Times New Roman"/>
          <w:b/>
          <w:kern w:val="0"/>
          <w:sz w:val="20"/>
          <w:szCs w:val="20"/>
          <w14:ligatures w14:val="none"/>
        </w:rPr>
        <w:t>Zahteve:</w:t>
      </w:r>
    </w:p>
    <w:p w14:paraId="2D7953CD" w14:textId="77777777" w:rsidR="00CE00A5" w:rsidRPr="00CE00A5" w:rsidRDefault="00CE00A5" w:rsidP="00CE00A5">
      <w:pPr>
        <w:numPr>
          <w:ilvl w:val="0"/>
          <w:numId w:val="8"/>
        </w:numPr>
        <w:spacing w:after="0" w:line="240" w:lineRule="auto"/>
        <w:ind w:left="567" w:hanging="567"/>
        <w:jc w:val="both"/>
        <w:rPr>
          <w:rFonts w:ascii="Arial" w:eastAsia="Times New Roman" w:hAnsi="Arial" w:cs="Times New Roman"/>
          <w:kern w:val="0"/>
          <w:sz w:val="20"/>
          <w:szCs w:val="24"/>
          <w14:ligatures w14:val="none"/>
        </w:rPr>
      </w:pPr>
      <w:r w:rsidRPr="00CE00A5">
        <w:rPr>
          <w:rFonts w:ascii="Arial" w:eastAsia="Times New Roman" w:hAnsi="Arial" w:cs="Times New Roman"/>
          <w:kern w:val="0"/>
          <w:sz w:val="20"/>
          <w:szCs w:val="24"/>
          <w14:ligatures w14:val="none"/>
        </w:rPr>
        <w:t>analize je treba v zavarovanih prostorih izvajati najmanj vsaki dve leti, na prostem najmanj vsaka štiri leta;</w:t>
      </w:r>
    </w:p>
    <w:p w14:paraId="2290ACCD" w14:textId="77777777" w:rsidR="00CE00A5" w:rsidRPr="00CE00A5" w:rsidRDefault="00CE00A5" w:rsidP="00CE00A5">
      <w:pPr>
        <w:numPr>
          <w:ilvl w:val="0"/>
          <w:numId w:val="8"/>
        </w:numPr>
        <w:spacing w:after="0" w:line="240" w:lineRule="auto"/>
        <w:ind w:left="567" w:hanging="567"/>
        <w:jc w:val="both"/>
        <w:rPr>
          <w:rFonts w:ascii="Arial" w:eastAsia="Times New Roman" w:hAnsi="Arial" w:cs="Times New Roman"/>
          <w:kern w:val="0"/>
          <w:sz w:val="20"/>
          <w:szCs w:val="24"/>
          <w14:ligatures w14:val="none"/>
        </w:rPr>
      </w:pPr>
      <w:r w:rsidRPr="00CE00A5">
        <w:rPr>
          <w:rFonts w:ascii="Arial" w:eastAsia="Times New Roman" w:hAnsi="Arial" w:cs="Times New Roman"/>
          <w:kern w:val="0"/>
          <w:sz w:val="20"/>
          <w:szCs w:val="24"/>
          <w14:ligatures w14:val="none"/>
        </w:rPr>
        <w:t>optimalna oskrba velja za razred založenosti C;</w:t>
      </w:r>
    </w:p>
    <w:p w14:paraId="2341F955" w14:textId="77777777" w:rsidR="00CE00A5" w:rsidRPr="00CE00A5" w:rsidRDefault="00CE00A5" w:rsidP="00CE00A5">
      <w:pPr>
        <w:numPr>
          <w:ilvl w:val="0"/>
          <w:numId w:val="8"/>
        </w:numPr>
        <w:spacing w:after="0" w:line="240" w:lineRule="auto"/>
        <w:ind w:left="567" w:hanging="567"/>
        <w:jc w:val="both"/>
        <w:rPr>
          <w:rFonts w:ascii="Arial" w:eastAsia="Times New Roman" w:hAnsi="Arial" w:cs="Times New Roman"/>
          <w:kern w:val="0"/>
          <w:sz w:val="20"/>
          <w:szCs w:val="24"/>
          <w14:ligatures w14:val="none"/>
        </w:rPr>
      </w:pPr>
      <w:r w:rsidRPr="00CE00A5">
        <w:rPr>
          <w:rFonts w:ascii="Arial" w:eastAsia="Times New Roman" w:hAnsi="Arial" w:cs="Times New Roman"/>
          <w:kern w:val="0"/>
          <w:sz w:val="20"/>
          <w:szCs w:val="24"/>
          <w14:ligatures w14:val="none"/>
        </w:rPr>
        <w:t>s fosforjem in kalijem pri oskrbi C gnojimo glede na odvzem.</w:t>
      </w:r>
    </w:p>
    <w:p w14:paraId="350708F2" w14:textId="77777777" w:rsidR="00CE00A5" w:rsidRPr="00CE00A5" w:rsidRDefault="00CE00A5" w:rsidP="00CE00A5">
      <w:pPr>
        <w:tabs>
          <w:tab w:val="left" w:pos="624"/>
        </w:tabs>
        <w:spacing w:before="360" w:after="360" w:line="240" w:lineRule="auto"/>
        <w:ind w:left="718" w:hanging="576"/>
        <w:jc w:val="both"/>
        <w:outlineLvl w:val="1"/>
        <w:rPr>
          <w:rFonts w:ascii="Arial" w:eastAsia="SimSun" w:hAnsi="Arial" w:cs="Times New Roman"/>
          <w:kern w:val="0"/>
          <w:sz w:val="20"/>
          <w:szCs w:val="24"/>
          <w14:ligatures w14:val="none"/>
        </w:rPr>
      </w:pPr>
      <w:bookmarkStart w:id="166" w:name="_Toc22703814"/>
      <w:bookmarkStart w:id="167" w:name="_Toc28393449"/>
      <w:bookmarkStart w:id="168" w:name="_Toc38347039"/>
      <w:bookmarkStart w:id="169" w:name="_Toc215563091"/>
      <w:bookmarkStart w:id="170" w:name="_Toc91332640"/>
      <w:bookmarkStart w:id="171" w:name="_Toc91332862"/>
      <w:bookmarkStart w:id="172" w:name="_Toc91333068"/>
      <w:bookmarkStart w:id="173" w:name="_Toc99452014"/>
      <w:bookmarkStart w:id="174" w:name="_Toc166747792"/>
      <w:bookmarkStart w:id="175" w:name="_Toc167122136"/>
      <w:bookmarkStart w:id="176" w:name="_Toc167122371"/>
      <w:bookmarkStart w:id="177" w:name="_Toc170776563"/>
      <w:r w:rsidRPr="00CE00A5">
        <w:rPr>
          <w:rFonts w:ascii="Arial" w:eastAsia="SimSun" w:hAnsi="Arial" w:cs="Times New Roman"/>
          <w:kern w:val="0"/>
          <w:sz w:val="20"/>
          <w:szCs w:val="24"/>
          <w14:ligatures w14:val="none"/>
        </w:rPr>
        <w:t>GNOJENJE</w:t>
      </w:r>
      <w:bookmarkEnd w:id="166"/>
      <w:bookmarkEnd w:id="167"/>
      <w:bookmarkEnd w:id="168"/>
      <w:bookmarkEnd w:id="169"/>
      <w:bookmarkEnd w:id="170"/>
      <w:bookmarkEnd w:id="171"/>
      <w:bookmarkEnd w:id="172"/>
      <w:bookmarkEnd w:id="173"/>
      <w:r w:rsidRPr="00CE00A5">
        <w:rPr>
          <w:rFonts w:ascii="Arial" w:eastAsia="SimSun" w:hAnsi="Arial" w:cs="Times New Roman"/>
          <w:kern w:val="0"/>
          <w:sz w:val="20"/>
          <w:szCs w:val="24"/>
          <w14:ligatures w14:val="none"/>
        </w:rPr>
        <w:t xml:space="preserve"> Z DUŠIKOM (N)</w:t>
      </w:r>
      <w:bookmarkEnd w:id="174"/>
      <w:bookmarkEnd w:id="175"/>
      <w:bookmarkEnd w:id="176"/>
      <w:bookmarkEnd w:id="177"/>
    </w:p>
    <w:p w14:paraId="69EF084C" w14:textId="77777777" w:rsidR="00CE00A5" w:rsidRPr="00CE00A5" w:rsidRDefault="00CE00A5" w:rsidP="00CE00A5">
      <w:pPr>
        <w:spacing w:after="0" w:line="240" w:lineRule="auto"/>
        <w:jc w:val="both"/>
        <w:rPr>
          <w:rFonts w:ascii="Arial" w:eastAsia="Times New Roman" w:hAnsi="Arial" w:cs="Times New Roman"/>
          <w:b/>
          <w:bCs/>
          <w:kern w:val="0"/>
          <w:sz w:val="20"/>
          <w:szCs w:val="20"/>
          <w14:ligatures w14:val="none"/>
        </w:rPr>
      </w:pPr>
      <w:r w:rsidRPr="00CE00A5">
        <w:rPr>
          <w:rFonts w:ascii="Arial" w:eastAsia="Times New Roman" w:hAnsi="Arial" w:cs="Times New Roman"/>
          <w:b/>
          <w:bCs/>
          <w:kern w:val="0"/>
          <w:sz w:val="20"/>
          <w:szCs w:val="20"/>
          <w14:ligatures w14:val="none"/>
        </w:rPr>
        <w:t xml:space="preserve">Zahteve: </w:t>
      </w:r>
    </w:p>
    <w:p w14:paraId="121E4A64" w14:textId="77777777" w:rsidR="00CE00A5" w:rsidRPr="00CE00A5" w:rsidRDefault="00CE00A5" w:rsidP="00CE00A5">
      <w:pPr>
        <w:numPr>
          <w:ilvl w:val="0"/>
          <w:numId w:val="19"/>
        </w:numPr>
        <w:spacing w:after="0" w:line="240" w:lineRule="auto"/>
        <w:ind w:left="567" w:hanging="567"/>
        <w:jc w:val="both"/>
        <w:rPr>
          <w:rFonts w:ascii="Arial" w:eastAsia="Times New Roman" w:hAnsi="Arial" w:cs="Times New Roman"/>
          <w:kern w:val="0"/>
          <w:sz w:val="20"/>
          <w:szCs w:val="20"/>
          <w14:ligatures w14:val="none"/>
        </w:rPr>
      </w:pPr>
      <w:r w:rsidRPr="00CE00A5">
        <w:rPr>
          <w:rFonts w:ascii="Arial" w:eastAsia="Times New Roman" w:hAnsi="Arial" w:cs="Times New Roman"/>
          <w:kern w:val="0"/>
          <w:sz w:val="20"/>
          <w:szCs w:val="20"/>
          <w14:ligatures w14:val="none"/>
        </w:rPr>
        <w:t>redno vsakoletno izvajanje analiz Nmin ali enakovrednih postopkov za določanje zalog N v tleh (na primer hitri talni test), ki jih je treba izvajati na največjih površinah parcel oziroma zelenjadnicah z največjim obsegom;</w:t>
      </w:r>
    </w:p>
    <w:p w14:paraId="2F189EB1" w14:textId="77777777" w:rsidR="00CE00A5" w:rsidRPr="00CE00A5" w:rsidRDefault="00CE00A5" w:rsidP="00CE00A5">
      <w:pPr>
        <w:numPr>
          <w:ilvl w:val="0"/>
          <w:numId w:val="19"/>
        </w:numPr>
        <w:spacing w:after="0" w:line="240" w:lineRule="auto"/>
        <w:ind w:left="567" w:hanging="567"/>
        <w:jc w:val="both"/>
        <w:rPr>
          <w:rFonts w:ascii="Arial" w:eastAsia="Times New Roman" w:hAnsi="Arial" w:cs="Times New Roman"/>
          <w:kern w:val="0"/>
          <w:sz w:val="20"/>
          <w:szCs w:val="20"/>
          <w14:ligatures w14:val="none"/>
        </w:rPr>
      </w:pPr>
      <w:r w:rsidRPr="00CE00A5">
        <w:rPr>
          <w:rFonts w:ascii="Arial" w:eastAsia="Times New Roman" w:hAnsi="Arial" w:cs="Times New Roman"/>
          <w:kern w:val="0"/>
          <w:sz w:val="20"/>
          <w:szCs w:val="20"/>
          <w14:ligatures w14:val="none"/>
        </w:rPr>
        <w:t>za analizo Nmin je treba odvzeti en vzorec tal na vrsti zelenjave z največjo površino, če pridelujemo od ene do tri zelenjadnice na obratu oziroma pri štirih do desetih vrstah zelenjave na obratu najmanj dva vzorca tal pri zelenjadnicah, ki zajemata največjo površino, oziroma pri več kot 11 vrstah zelenjave na obrat pri vsaj treh zelenjadnicah, ki zajemajo največjo površino;</w:t>
      </w:r>
    </w:p>
    <w:p w14:paraId="5E8CC743" w14:textId="77777777" w:rsidR="00CE00A5" w:rsidRPr="00CE00A5" w:rsidRDefault="00CE00A5" w:rsidP="00CE00A5">
      <w:pPr>
        <w:numPr>
          <w:ilvl w:val="0"/>
          <w:numId w:val="9"/>
        </w:numPr>
        <w:spacing w:after="0" w:line="240" w:lineRule="auto"/>
        <w:ind w:left="567" w:hanging="567"/>
        <w:jc w:val="both"/>
        <w:rPr>
          <w:rFonts w:ascii="Arial" w:eastAsia="Times New Roman" w:hAnsi="Arial" w:cs="Times New Roman"/>
          <w:kern w:val="0"/>
          <w:sz w:val="20"/>
          <w:szCs w:val="20"/>
          <w14:ligatures w14:val="none"/>
        </w:rPr>
      </w:pPr>
      <w:r w:rsidRPr="00CE00A5">
        <w:rPr>
          <w:rFonts w:ascii="Arial" w:eastAsia="Times New Roman" w:hAnsi="Arial" w:cs="Times New Roman"/>
          <w:kern w:val="0"/>
          <w:sz w:val="20"/>
          <w:szCs w:val="20"/>
          <w14:ligatures w14:val="none"/>
        </w:rPr>
        <w:t>upoštevanje referenčnih/ciljnih vrednosti Nmin kot osnove za gnojenje z dušikom;</w:t>
      </w:r>
    </w:p>
    <w:p w14:paraId="59C542CF" w14:textId="77777777" w:rsidR="00CE00A5" w:rsidRPr="00CE00A5" w:rsidRDefault="00CE00A5" w:rsidP="00CE00A5">
      <w:pPr>
        <w:numPr>
          <w:ilvl w:val="0"/>
          <w:numId w:val="9"/>
        </w:numPr>
        <w:spacing w:after="0" w:line="240" w:lineRule="auto"/>
        <w:ind w:left="567" w:hanging="567"/>
        <w:jc w:val="both"/>
        <w:rPr>
          <w:rFonts w:ascii="Arial" w:eastAsia="Times New Roman" w:hAnsi="Arial" w:cs="Times New Roman"/>
          <w:kern w:val="0"/>
          <w:sz w:val="20"/>
          <w:szCs w:val="20"/>
          <w14:ligatures w14:val="none"/>
        </w:rPr>
      </w:pPr>
      <w:r w:rsidRPr="00CE00A5">
        <w:rPr>
          <w:rFonts w:ascii="Arial" w:eastAsia="Times New Roman" w:hAnsi="Arial" w:cs="Times New Roman"/>
          <w:kern w:val="0"/>
          <w:sz w:val="20"/>
          <w:szCs w:val="20"/>
          <w14:ligatures w14:val="none"/>
        </w:rPr>
        <w:t>porazdelitev velikih količin N (nad 80 kg/ha) na več obrokov;</w:t>
      </w:r>
    </w:p>
    <w:p w14:paraId="7FA0E77F" w14:textId="77777777" w:rsidR="00CE00A5" w:rsidRPr="00CE00A5" w:rsidRDefault="00CE00A5" w:rsidP="00CE00A5">
      <w:pPr>
        <w:numPr>
          <w:ilvl w:val="0"/>
          <w:numId w:val="9"/>
        </w:numPr>
        <w:spacing w:after="0" w:line="240" w:lineRule="auto"/>
        <w:ind w:left="567" w:hanging="567"/>
        <w:jc w:val="both"/>
        <w:rPr>
          <w:rFonts w:ascii="Arial" w:eastAsia="Times New Roman" w:hAnsi="Arial" w:cs="Times New Roman"/>
          <w:kern w:val="0"/>
          <w:sz w:val="20"/>
          <w:szCs w:val="20"/>
          <w14:ligatures w14:val="none"/>
        </w:rPr>
      </w:pPr>
      <w:r w:rsidRPr="00CE00A5">
        <w:rPr>
          <w:rFonts w:ascii="Arial" w:eastAsia="Times New Roman" w:hAnsi="Arial" w:cs="Times New Roman"/>
          <w:kern w:val="0"/>
          <w:sz w:val="20"/>
          <w:szCs w:val="20"/>
          <w14:ligatures w14:val="none"/>
        </w:rPr>
        <w:t>uporaba počasi delujočih dušikovih gnojil;</w:t>
      </w:r>
    </w:p>
    <w:p w14:paraId="5ADDED58" w14:textId="77777777" w:rsidR="00CE00A5" w:rsidRPr="00CE00A5" w:rsidRDefault="00CE00A5" w:rsidP="00CE00A5">
      <w:pPr>
        <w:numPr>
          <w:ilvl w:val="0"/>
          <w:numId w:val="9"/>
        </w:numPr>
        <w:spacing w:after="0" w:line="240" w:lineRule="auto"/>
        <w:ind w:left="567" w:hanging="567"/>
        <w:jc w:val="both"/>
        <w:rPr>
          <w:rFonts w:ascii="Arial" w:eastAsia="Times New Roman" w:hAnsi="Arial" w:cs="Times New Roman"/>
          <w:kern w:val="0"/>
          <w:sz w:val="20"/>
          <w:szCs w:val="20"/>
          <w14:ligatures w14:val="none"/>
        </w:rPr>
      </w:pPr>
      <w:r w:rsidRPr="00CE00A5">
        <w:rPr>
          <w:rFonts w:ascii="Arial" w:eastAsia="Times New Roman" w:hAnsi="Arial" w:cs="Times New Roman"/>
          <w:kern w:val="0"/>
          <w:sz w:val="20"/>
          <w:szCs w:val="20"/>
          <w14:ligatures w14:val="none"/>
        </w:rPr>
        <w:t>rezultate Nmin je treba vpisati v evidence zapisov ali shraniti analizni izvid;</w:t>
      </w:r>
    </w:p>
    <w:p w14:paraId="0EE72CB4" w14:textId="77777777" w:rsidR="00CE00A5" w:rsidRPr="00CE00A5" w:rsidRDefault="00CE00A5" w:rsidP="00CE00A5">
      <w:pPr>
        <w:numPr>
          <w:ilvl w:val="0"/>
          <w:numId w:val="9"/>
        </w:numPr>
        <w:spacing w:after="0" w:line="240" w:lineRule="auto"/>
        <w:ind w:left="567" w:hanging="567"/>
        <w:jc w:val="both"/>
        <w:rPr>
          <w:rFonts w:ascii="Arial" w:eastAsia="Times New Roman" w:hAnsi="Arial" w:cs="Times New Roman"/>
          <w:kern w:val="0"/>
          <w:sz w:val="20"/>
          <w:szCs w:val="20"/>
          <w14:ligatures w14:val="none"/>
        </w:rPr>
      </w:pPr>
      <w:r w:rsidRPr="00CE00A5">
        <w:rPr>
          <w:rFonts w:ascii="Arial" w:eastAsia="Times New Roman" w:hAnsi="Arial" w:cs="Times New Roman"/>
          <w:kern w:val="0"/>
          <w:sz w:val="20"/>
          <w:szCs w:val="20"/>
          <w14:ligatures w14:val="none"/>
        </w:rPr>
        <w:t>število vzorcev Nmin ob spravilu (v zavarovanih prostorih obvezno) je treba odvzeti na enak način kot pred gnojenjem z N.</w:t>
      </w:r>
    </w:p>
    <w:p w14:paraId="55AA9FCD" w14:textId="77777777" w:rsidR="00CE00A5" w:rsidRPr="00CE00A5" w:rsidRDefault="00CE00A5" w:rsidP="00CE00A5">
      <w:pPr>
        <w:keepNext/>
        <w:tabs>
          <w:tab w:val="left" w:pos="425"/>
        </w:tabs>
        <w:spacing w:before="360" w:after="360" w:line="240" w:lineRule="auto"/>
        <w:ind w:left="432" w:hanging="432"/>
        <w:outlineLvl w:val="0"/>
        <w:rPr>
          <w:rFonts w:ascii="Arial" w:eastAsia="Times New Roman" w:hAnsi="Arial" w:cs="Times New Roman"/>
          <w:b/>
          <w:bCs/>
          <w:caps/>
          <w:kern w:val="0"/>
          <w:sz w:val="20"/>
          <w:szCs w:val="20"/>
          <w:lang w:val="x-none"/>
          <w14:ligatures w14:val="none"/>
        </w:rPr>
      </w:pPr>
      <w:bookmarkStart w:id="178" w:name="_Toc22703815"/>
      <w:bookmarkStart w:id="179" w:name="_Toc28393450"/>
      <w:bookmarkStart w:id="180" w:name="_Toc38347040"/>
      <w:bookmarkStart w:id="181" w:name="_Toc215563092"/>
      <w:bookmarkStart w:id="182" w:name="_Toc91332641"/>
      <w:bookmarkStart w:id="183" w:name="_Toc91332863"/>
      <w:bookmarkStart w:id="184" w:name="_Toc91333069"/>
      <w:bookmarkStart w:id="185" w:name="_Toc99452015"/>
      <w:bookmarkStart w:id="186" w:name="_Toc166747793"/>
      <w:bookmarkStart w:id="187" w:name="_Toc167122137"/>
      <w:bookmarkStart w:id="188" w:name="_Toc167122372"/>
      <w:bookmarkStart w:id="189" w:name="_Toc170776564"/>
      <w:bookmarkEnd w:id="153"/>
      <w:r w:rsidRPr="00CE00A5">
        <w:rPr>
          <w:rFonts w:ascii="Arial" w:eastAsia="Times New Roman" w:hAnsi="Arial" w:cs="Times New Roman"/>
          <w:b/>
          <w:bCs/>
          <w:caps/>
          <w:kern w:val="0"/>
          <w:sz w:val="20"/>
          <w:szCs w:val="20"/>
          <w:lang w:val="x-none"/>
          <w14:ligatures w14:val="none"/>
        </w:rPr>
        <w:lastRenderedPageBreak/>
        <w:t>IZBOR KULTIVARJEV – SEME IN SADIKE</w:t>
      </w:r>
      <w:bookmarkEnd w:id="178"/>
      <w:bookmarkEnd w:id="179"/>
      <w:bookmarkEnd w:id="180"/>
      <w:bookmarkEnd w:id="181"/>
      <w:bookmarkEnd w:id="182"/>
      <w:bookmarkEnd w:id="183"/>
      <w:bookmarkEnd w:id="184"/>
      <w:bookmarkEnd w:id="185"/>
      <w:bookmarkEnd w:id="186"/>
      <w:bookmarkEnd w:id="187"/>
      <w:bookmarkEnd w:id="188"/>
      <w:bookmarkEnd w:id="189"/>
    </w:p>
    <w:p w14:paraId="0DC14DF9" w14:textId="77777777" w:rsidR="00CE00A5" w:rsidRPr="00CE00A5" w:rsidRDefault="00CE00A5" w:rsidP="00CE00A5">
      <w:pPr>
        <w:spacing w:after="0" w:line="240" w:lineRule="auto"/>
        <w:jc w:val="both"/>
        <w:rPr>
          <w:rFonts w:ascii="Arial" w:eastAsia="Times New Roman" w:hAnsi="Arial" w:cs="Times New Roman"/>
          <w:b/>
          <w:kern w:val="0"/>
          <w:sz w:val="20"/>
          <w:szCs w:val="20"/>
          <w14:ligatures w14:val="none"/>
        </w:rPr>
      </w:pPr>
      <w:bookmarkStart w:id="190" w:name="_Toc22703818"/>
      <w:bookmarkStart w:id="191" w:name="_Toc28393452"/>
      <w:bookmarkStart w:id="192" w:name="_Toc38347042"/>
      <w:bookmarkStart w:id="193" w:name="_Toc215563093"/>
      <w:bookmarkStart w:id="194" w:name="_Toc91332642"/>
      <w:bookmarkStart w:id="195" w:name="_Toc91332864"/>
      <w:bookmarkStart w:id="196" w:name="_Toc91333070"/>
      <w:bookmarkStart w:id="197" w:name="_Toc99452016"/>
      <w:r w:rsidRPr="00CE00A5">
        <w:rPr>
          <w:rFonts w:ascii="Arial" w:eastAsia="Times New Roman" w:hAnsi="Arial" w:cs="Times New Roman"/>
          <w:b/>
          <w:kern w:val="0"/>
          <w:sz w:val="20"/>
          <w:szCs w:val="20"/>
          <w14:ligatures w14:val="none"/>
        </w:rPr>
        <w:t>Zahteve:</w:t>
      </w:r>
    </w:p>
    <w:p w14:paraId="4BD8FC68" w14:textId="77777777" w:rsidR="00CE00A5" w:rsidRPr="00CE00A5" w:rsidRDefault="00CE00A5" w:rsidP="00CE00A5">
      <w:pPr>
        <w:numPr>
          <w:ilvl w:val="0"/>
          <w:numId w:val="10"/>
        </w:numPr>
        <w:spacing w:after="0" w:line="240" w:lineRule="auto"/>
        <w:ind w:left="567" w:hanging="567"/>
        <w:jc w:val="both"/>
        <w:rPr>
          <w:rFonts w:ascii="Arial" w:eastAsia="Times New Roman" w:hAnsi="Arial" w:cs="Arial"/>
          <w:kern w:val="0"/>
          <w:sz w:val="20"/>
          <w:szCs w:val="20"/>
          <w14:ligatures w14:val="none"/>
        </w:rPr>
      </w:pPr>
      <w:r w:rsidRPr="00CE00A5">
        <w:rPr>
          <w:rFonts w:ascii="Arial" w:eastAsia="Times New Roman" w:hAnsi="Arial" w:cs="Arial"/>
          <w:kern w:val="0"/>
          <w:sz w:val="20"/>
          <w:szCs w:val="20"/>
          <w14:ligatures w14:val="none"/>
        </w:rPr>
        <w:t xml:space="preserve">pridelava agroekološkim razmeram primerne sorte in na vsaj delu površin tudi na bolezni oziroma škodljivce odpornih/tolerantnih kultivarjev, če so na voljo; </w:t>
      </w:r>
    </w:p>
    <w:p w14:paraId="5E580F66" w14:textId="77777777" w:rsidR="00CE00A5" w:rsidRPr="00CE00A5" w:rsidRDefault="00CE00A5" w:rsidP="00CE00A5">
      <w:pPr>
        <w:numPr>
          <w:ilvl w:val="0"/>
          <w:numId w:val="10"/>
        </w:numPr>
        <w:spacing w:after="0" w:line="240" w:lineRule="auto"/>
        <w:ind w:left="567" w:hanging="567"/>
        <w:jc w:val="both"/>
        <w:rPr>
          <w:rFonts w:ascii="Arial" w:eastAsia="Times New Roman" w:hAnsi="Arial" w:cs="Arial"/>
          <w:kern w:val="0"/>
          <w:sz w:val="20"/>
          <w:szCs w:val="20"/>
          <w14:ligatures w14:val="none"/>
        </w:rPr>
      </w:pPr>
      <w:r w:rsidRPr="00CE00A5">
        <w:rPr>
          <w:rFonts w:ascii="Arial" w:eastAsia="Times New Roman" w:hAnsi="Arial" w:cs="Arial"/>
          <w:kern w:val="0"/>
          <w:sz w:val="20"/>
          <w:szCs w:val="20"/>
          <w14:ligatures w14:val="none"/>
        </w:rPr>
        <w:t>uporaba kakovostnih in zdravih semen;</w:t>
      </w:r>
    </w:p>
    <w:p w14:paraId="7353B24A" w14:textId="77777777" w:rsidR="00CE00A5" w:rsidRPr="00CE00A5" w:rsidRDefault="00CE00A5" w:rsidP="00CE00A5">
      <w:pPr>
        <w:numPr>
          <w:ilvl w:val="0"/>
          <w:numId w:val="10"/>
        </w:numPr>
        <w:spacing w:after="0" w:line="240" w:lineRule="auto"/>
        <w:ind w:left="567" w:hanging="567"/>
        <w:jc w:val="both"/>
        <w:rPr>
          <w:rFonts w:ascii="Arial" w:eastAsia="Times New Roman" w:hAnsi="Arial" w:cs="Arial"/>
          <w:kern w:val="0"/>
          <w:sz w:val="20"/>
          <w:szCs w:val="20"/>
          <w14:ligatures w14:val="none"/>
        </w:rPr>
      </w:pPr>
      <w:r w:rsidRPr="00CE00A5">
        <w:rPr>
          <w:rFonts w:ascii="Arial" w:eastAsia="Times New Roman" w:hAnsi="Arial" w:cs="Arial"/>
          <w:kern w:val="0"/>
          <w:sz w:val="20"/>
          <w:szCs w:val="20"/>
          <w14:ligatures w14:val="none"/>
        </w:rPr>
        <w:t>uporaba kakovostnih in zdravih sadik;</w:t>
      </w:r>
    </w:p>
    <w:p w14:paraId="6CEBB2D9" w14:textId="77777777" w:rsidR="00CE00A5" w:rsidRPr="00CE00A5" w:rsidRDefault="00CE00A5" w:rsidP="00CE00A5">
      <w:pPr>
        <w:numPr>
          <w:ilvl w:val="0"/>
          <w:numId w:val="10"/>
        </w:numPr>
        <w:spacing w:after="0" w:line="240" w:lineRule="auto"/>
        <w:ind w:left="567" w:hanging="567"/>
        <w:jc w:val="both"/>
        <w:rPr>
          <w:rFonts w:ascii="Arial" w:eastAsia="Times New Roman" w:hAnsi="Arial" w:cs="Arial"/>
          <w:kern w:val="0"/>
          <w:sz w:val="20"/>
          <w:szCs w:val="24"/>
          <w14:ligatures w14:val="none"/>
        </w:rPr>
      </w:pPr>
      <w:r w:rsidRPr="00CE00A5">
        <w:rPr>
          <w:rFonts w:ascii="Arial" w:eastAsia="Times New Roman" w:hAnsi="Arial" w:cs="Arial"/>
          <w:kern w:val="0"/>
          <w:sz w:val="20"/>
          <w:szCs w:val="24"/>
          <w14:ligatures w14:val="none"/>
        </w:rPr>
        <w:t>po setvi ali saditvi rastlin je treba shraniti uradno etiketo ali rastlinski potni list.</w:t>
      </w:r>
      <w:bookmarkStart w:id="198" w:name="_Toc165979743"/>
      <w:bookmarkStart w:id="199" w:name="_Toc165979880"/>
      <w:bookmarkEnd w:id="198"/>
      <w:bookmarkEnd w:id="199"/>
    </w:p>
    <w:p w14:paraId="29391350" w14:textId="77777777" w:rsidR="00CE00A5" w:rsidRPr="00CE00A5" w:rsidRDefault="00CE00A5" w:rsidP="00CE00A5">
      <w:pPr>
        <w:spacing w:after="0" w:line="240" w:lineRule="auto"/>
        <w:jc w:val="both"/>
        <w:rPr>
          <w:rFonts w:ascii="Arial" w:eastAsia="Times New Roman" w:hAnsi="Arial" w:cs="Arial"/>
          <w:kern w:val="0"/>
          <w:sz w:val="20"/>
          <w:szCs w:val="20"/>
          <w14:ligatures w14:val="none"/>
        </w:rPr>
      </w:pPr>
    </w:p>
    <w:p w14:paraId="0DA6ADDF" w14:textId="77777777" w:rsidR="00CE00A5" w:rsidRPr="00CE00A5" w:rsidRDefault="00CE00A5" w:rsidP="00CE00A5">
      <w:pPr>
        <w:spacing w:after="0" w:line="240" w:lineRule="auto"/>
        <w:jc w:val="both"/>
        <w:rPr>
          <w:rFonts w:ascii="Arial" w:eastAsia="Times New Roman" w:hAnsi="Arial" w:cs="Times New Roman"/>
          <w:b/>
          <w:kern w:val="0"/>
          <w:sz w:val="20"/>
          <w:szCs w:val="20"/>
          <w14:ligatures w14:val="none"/>
        </w:rPr>
      </w:pPr>
      <w:r w:rsidRPr="00CE00A5">
        <w:rPr>
          <w:rFonts w:ascii="Arial" w:eastAsia="Times New Roman" w:hAnsi="Arial" w:cs="Times New Roman"/>
          <w:b/>
          <w:kern w:val="0"/>
          <w:sz w:val="20"/>
          <w:szCs w:val="20"/>
          <w14:ligatures w14:val="none"/>
        </w:rPr>
        <w:t>Prepovedi:</w:t>
      </w:r>
    </w:p>
    <w:p w14:paraId="4E68F444" w14:textId="77777777" w:rsidR="00CE00A5" w:rsidRPr="00CE00A5" w:rsidRDefault="00CE00A5" w:rsidP="00CE00A5">
      <w:pPr>
        <w:numPr>
          <w:ilvl w:val="0"/>
          <w:numId w:val="11"/>
        </w:numPr>
        <w:spacing w:after="0" w:line="240" w:lineRule="auto"/>
        <w:ind w:left="567" w:hanging="567"/>
        <w:jc w:val="both"/>
        <w:rPr>
          <w:rFonts w:ascii="Arial" w:eastAsia="Times New Roman" w:hAnsi="Arial" w:cs="Times New Roman"/>
          <w:caps/>
          <w:kern w:val="0"/>
          <w:sz w:val="20"/>
          <w:szCs w:val="24"/>
          <w14:ligatures w14:val="none"/>
        </w:rPr>
      </w:pPr>
      <w:r w:rsidRPr="00CE00A5">
        <w:rPr>
          <w:rFonts w:ascii="Arial" w:eastAsia="Times New Roman" w:hAnsi="Arial" w:cs="Times New Roman"/>
          <w:kern w:val="0"/>
          <w:sz w:val="20"/>
          <w:szCs w:val="24"/>
          <w14:ligatures w14:val="none"/>
        </w:rPr>
        <w:t>uporaba gensko spremenjenih kultivarjev, pridobljenih s starimi in novimi genomskimi tehnikami.</w:t>
      </w:r>
      <w:bookmarkStart w:id="200" w:name="_Toc22703819"/>
      <w:bookmarkStart w:id="201" w:name="_Toc28393453"/>
      <w:bookmarkStart w:id="202" w:name="_Toc38347043"/>
      <w:bookmarkStart w:id="203" w:name="_Toc215563094"/>
      <w:bookmarkStart w:id="204" w:name="_Toc91332643"/>
      <w:bookmarkStart w:id="205" w:name="_Toc91332865"/>
      <w:bookmarkStart w:id="206" w:name="_Toc91333071"/>
      <w:bookmarkStart w:id="207" w:name="_Toc99452017"/>
      <w:bookmarkEnd w:id="190"/>
      <w:bookmarkEnd w:id="191"/>
      <w:bookmarkEnd w:id="192"/>
      <w:bookmarkEnd w:id="193"/>
      <w:bookmarkEnd w:id="194"/>
      <w:bookmarkEnd w:id="195"/>
      <w:bookmarkEnd w:id="196"/>
      <w:bookmarkEnd w:id="197"/>
    </w:p>
    <w:p w14:paraId="2B6FADA5" w14:textId="77777777" w:rsidR="00CE00A5" w:rsidRPr="00CE00A5" w:rsidRDefault="00CE00A5" w:rsidP="00CE00A5">
      <w:pPr>
        <w:keepNext/>
        <w:tabs>
          <w:tab w:val="left" w:pos="425"/>
        </w:tabs>
        <w:spacing w:before="360" w:after="360" w:line="240" w:lineRule="auto"/>
        <w:ind w:left="432" w:hanging="432"/>
        <w:outlineLvl w:val="0"/>
        <w:rPr>
          <w:rFonts w:ascii="Arial" w:eastAsia="Times New Roman" w:hAnsi="Arial" w:cs="Times New Roman"/>
          <w:b/>
          <w:bCs/>
          <w:caps/>
          <w:kern w:val="0"/>
          <w:sz w:val="28"/>
          <w:szCs w:val="28"/>
          <w:lang w:val="x-none"/>
          <w14:ligatures w14:val="none"/>
        </w:rPr>
      </w:pPr>
      <w:bookmarkStart w:id="208" w:name="_Toc165979728"/>
      <w:bookmarkStart w:id="209" w:name="_Toc165979865"/>
      <w:bookmarkStart w:id="210" w:name="_Toc165979729"/>
      <w:bookmarkStart w:id="211" w:name="_Toc165979866"/>
      <w:bookmarkStart w:id="212" w:name="_Toc165979730"/>
      <w:bookmarkStart w:id="213" w:name="_Toc165979867"/>
      <w:bookmarkStart w:id="214" w:name="_Toc165979731"/>
      <w:bookmarkStart w:id="215" w:name="_Toc165979868"/>
      <w:bookmarkStart w:id="216" w:name="_Toc165979732"/>
      <w:bookmarkStart w:id="217" w:name="_Toc165979869"/>
      <w:bookmarkStart w:id="218" w:name="_Toc165979733"/>
      <w:bookmarkStart w:id="219" w:name="_Toc165979870"/>
      <w:bookmarkStart w:id="220" w:name="_Toc165979734"/>
      <w:bookmarkStart w:id="221" w:name="_Toc165979871"/>
      <w:bookmarkStart w:id="222" w:name="_Toc165979735"/>
      <w:bookmarkStart w:id="223" w:name="_Toc165979872"/>
      <w:bookmarkStart w:id="224" w:name="_Toc165979736"/>
      <w:bookmarkStart w:id="225" w:name="_Toc165979873"/>
      <w:bookmarkStart w:id="226" w:name="_Toc165979737"/>
      <w:bookmarkStart w:id="227" w:name="_Toc165979874"/>
      <w:bookmarkStart w:id="228" w:name="_Toc165979738"/>
      <w:bookmarkStart w:id="229" w:name="_Toc165979875"/>
      <w:bookmarkStart w:id="230" w:name="_Toc165979739"/>
      <w:bookmarkStart w:id="231" w:name="_Toc165979876"/>
      <w:bookmarkStart w:id="232" w:name="_Toc165979740"/>
      <w:bookmarkStart w:id="233" w:name="_Toc165979877"/>
      <w:bookmarkStart w:id="234" w:name="_Toc165979741"/>
      <w:bookmarkStart w:id="235" w:name="_Toc165979878"/>
      <w:bookmarkStart w:id="236" w:name="_Toc165979742"/>
      <w:bookmarkStart w:id="237" w:name="_Toc165979879"/>
      <w:bookmarkStart w:id="238" w:name="_Toc22703820"/>
      <w:bookmarkStart w:id="239" w:name="_Toc28393454"/>
      <w:bookmarkStart w:id="240" w:name="_Toc38347044"/>
      <w:bookmarkStart w:id="241" w:name="_Toc215563095"/>
      <w:bookmarkStart w:id="242" w:name="_Toc91332644"/>
      <w:bookmarkStart w:id="243" w:name="_Toc91332866"/>
      <w:bookmarkStart w:id="244" w:name="_Toc91333072"/>
      <w:bookmarkStart w:id="245" w:name="_Toc99452018"/>
      <w:bookmarkStart w:id="246" w:name="_Toc166747794"/>
      <w:bookmarkStart w:id="247" w:name="_Toc167122138"/>
      <w:bookmarkStart w:id="248" w:name="_Toc167122373"/>
      <w:bookmarkStart w:id="249" w:name="_Toc170776565"/>
      <w:bookmarkStart w:id="250" w:name="_Hlk164936586"/>
      <w:bookmarkStart w:id="251" w:name="_Hlk164936706"/>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sidRPr="00CE00A5">
        <w:rPr>
          <w:rFonts w:ascii="Arial" w:eastAsia="Times New Roman" w:hAnsi="Arial" w:cs="Times New Roman"/>
          <w:b/>
          <w:bCs/>
          <w:caps/>
          <w:kern w:val="0"/>
          <w:sz w:val="20"/>
          <w:szCs w:val="20"/>
          <w:lang w:val="x-none"/>
          <w14:ligatures w14:val="none"/>
        </w:rPr>
        <w:t>LOKACIJA</w:t>
      </w:r>
      <w:bookmarkEnd w:id="238"/>
      <w:bookmarkEnd w:id="239"/>
      <w:bookmarkEnd w:id="240"/>
      <w:bookmarkEnd w:id="241"/>
      <w:bookmarkEnd w:id="242"/>
      <w:bookmarkEnd w:id="243"/>
      <w:bookmarkEnd w:id="244"/>
      <w:bookmarkEnd w:id="245"/>
      <w:bookmarkEnd w:id="246"/>
      <w:bookmarkEnd w:id="247"/>
      <w:bookmarkEnd w:id="248"/>
      <w:bookmarkEnd w:id="249"/>
    </w:p>
    <w:bookmarkEnd w:id="250"/>
    <w:p w14:paraId="76655DB8" w14:textId="77777777" w:rsidR="00CE00A5" w:rsidRPr="00CE00A5" w:rsidRDefault="00CE00A5" w:rsidP="00CE00A5">
      <w:pPr>
        <w:spacing w:after="0" w:line="240" w:lineRule="auto"/>
        <w:jc w:val="both"/>
        <w:rPr>
          <w:rFonts w:ascii="Arial" w:eastAsia="Times New Roman" w:hAnsi="Arial" w:cs="Times New Roman"/>
          <w:b/>
          <w:kern w:val="0"/>
          <w:sz w:val="20"/>
          <w:szCs w:val="20"/>
          <w14:ligatures w14:val="none"/>
        </w:rPr>
      </w:pPr>
      <w:r w:rsidRPr="00CE00A5">
        <w:rPr>
          <w:rFonts w:ascii="Arial" w:eastAsia="Times New Roman" w:hAnsi="Arial" w:cs="Times New Roman"/>
          <w:b/>
          <w:kern w:val="0"/>
          <w:sz w:val="20"/>
          <w:szCs w:val="20"/>
          <w14:ligatures w14:val="none"/>
        </w:rPr>
        <w:t>Zahteve:</w:t>
      </w:r>
    </w:p>
    <w:p w14:paraId="29C94053" w14:textId="77777777" w:rsidR="00CE00A5" w:rsidRPr="00CE00A5" w:rsidRDefault="00CE00A5" w:rsidP="00CE00A5">
      <w:pPr>
        <w:numPr>
          <w:ilvl w:val="0"/>
          <w:numId w:val="12"/>
        </w:numPr>
        <w:spacing w:after="0" w:line="240" w:lineRule="auto"/>
        <w:ind w:left="567" w:hanging="567"/>
        <w:jc w:val="both"/>
        <w:rPr>
          <w:rFonts w:ascii="Arial" w:eastAsia="Times New Roman" w:hAnsi="Arial" w:cs="Arial"/>
          <w:kern w:val="0"/>
          <w:sz w:val="20"/>
          <w:szCs w:val="24"/>
          <w14:ligatures w14:val="none"/>
        </w:rPr>
      </w:pPr>
      <w:r w:rsidRPr="00CE00A5">
        <w:rPr>
          <w:rFonts w:ascii="Arial" w:eastAsia="Times New Roman" w:hAnsi="Arial" w:cs="Arial"/>
          <w:kern w:val="0"/>
          <w:sz w:val="20"/>
          <w:szCs w:val="24"/>
          <w14:ligatures w14:val="none"/>
        </w:rPr>
        <w:t>zagotoviti je treba sledljivost pridelka od kraja pridelave do pakiranja ali prodaje.</w:t>
      </w:r>
    </w:p>
    <w:p w14:paraId="28B579F5" w14:textId="77777777" w:rsidR="00CE00A5" w:rsidRPr="00CE00A5" w:rsidRDefault="00CE00A5" w:rsidP="00CE00A5">
      <w:pPr>
        <w:spacing w:after="0" w:line="240" w:lineRule="auto"/>
        <w:jc w:val="both"/>
        <w:rPr>
          <w:rFonts w:ascii="Arial" w:eastAsia="Times New Roman" w:hAnsi="Arial" w:cs="Arial"/>
          <w:kern w:val="0"/>
          <w:sz w:val="20"/>
          <w:szCs w:val="20"/>
          <w14:ligatures w14:val="none"/>
        </w:rPr>
      </w:pPr>
    </w:p>
    <w:p w14:paraId="5514829F" w14:textId="77777777" w:rsidR="00CE00A5" w:rsidRPr="00CE00A5" w:rsidRDefault="00CE00A5" w:rsidP="00CE00A5">
      <w:pPr>
        <w:spacing w:after="0" w:line="240" w:lineRule="auto"/>
        <w:jc w:val="both"/>
        <w:rPr>
          <w:rFonts w:ascii="Arial" w:eastAsia="Times New Roman" w:hAnsi="Arial" w:cs="Times New Roman"/>
          <w:b/>
          <w:kern w:val="0"/>
          <w:sz w:val="20"/>
          <w:szCs w:val="20"/>
          <w14:ligatures w14:val="none"/>
        </w:rPr>
      </w:pPr>
      <w:r w:rsidRPr="00CE00A5">
        <w:rPr>
          <w:rFonts w:ascii="Arial" w:eastAsia="Times New Roman" w:hAnsi="Arial" w:cs="Times New Roman"/>
          <w:b/>
          <w:kern w:val="0"/>
          <w:sz w:val="20"/>
          <w:szCs w:val="20"/>
          <w14:ligatures w14:val="none"/>
        </w:rPr>
        <w:t>Prepovedi:</w:t>
      </w:r>
    </w:p>
    <w:p w14:paraId="0EE3E6B4" w14:textId="77777777" w:rsidR="00CE00A5" w:rsidRPr="00CE00A5" w:rsidRDefault="00CE00A5" w:rsidP="00CE00A5">
      <w:pPr>
        <w:numPr>
          <w:ilvl w:val="0"/>
          <w:numId w:val="13"/>
        </w:numPr>
        <w:spacing w:after="0" w:line="240" w:lineRule="auto"/>
        <w:ind w:left="567" w:hanging="567"/>
        <w:jc w:val="both"/>
        <w:rPr>
          <w:rFonts w:ascii="Arial" w:eastAsia="Times New Roman" w:hAnsi="Arial" w:cs="Arial"/>
          <w:kern w:val="0"/>
          <w:sz w:val="20"/>
          <w:szCs w:val="20"/>
          <w14:ligatures w14:val="none"/>
        </w:rPr>
      </w:pPr>
      <w:r w:rsidRPr="00CE00A5">
        <w:rPr>
          <w:rFonts w:ascii="Arial" w:eastAsia="Times New Roman" w:hAnsi="Arial" w:cs="Arial"/>
          <w:kern w:val="0"/>
          <w:sz w:val="20"/>
          <w:szCs w:val="20"/>
          <w14:ligatures w14:val="none"/>
        </w:rPr>
        <w:t>pridelava na kontaminiranih tleh s težkimi kovinami.</w:t>
      </w:r>
    </w:p>
    <w:p w14:paraId="5816522B" w14:textId="77777777" w:rsidR="00CE00A5" w:rsidRPr="00CE00A5" w:rsidRDefault="00CE00A5" w:rsidP="00CE00A5">
      <w:pPr>
        <w:keepNext/>
        <w:tabs>
          <w:tab w:val="left" w:pos="425"/>
        </w:tabs>
        <w:spacing w:before="360" w:after="360" w:line="240" w:lineRule="auto"/>
        <w:ind w:left="432" w:hanging="432"/>
        <w:outlineLvl w:val="0"/>
        <w:rPr>
          <w:rFonts w:ascii="Arial" w:eastAsia="Times New Roman" w:hAnsi="Arial" w:cs="Times New Roman"/>
          <w:b/>
          <w:bCs/>
          <w:caps/>
          <w:kern w:val="0"/>
          <w:sz w:val="20"/>
          <w:szCs w:val="20"/>
          <w:lang w:val="x-none"/>
          <w14:ligatures w14:val="none"/>
        </w:rPr>
      </w:pPr>
      <w:bookmarkStart w:id="252" w:name="_Toc165979745"/>
      <w:bookmarkStart w:id="253" w:name="_Toc165979882"/>
      <w:bookmarkStart w:id="254" w:name="_Toc165979746"/>
      <w:bookmarkStart w:id="255" w:name="_Toc165979883"/>
      <w:bookmarkStart w:id="256" w:name="_Toc165979747"/>
      <w:bookmarkStart w:id="257" w:name="_Toc165979884"/>
      <w:bookmarkStart w:id="258" w:name="_Toc165979748"/>
      <w:bookmarkStart w:id="259" w:name="_Toc165979885"/>
      <w:bookmarkStart w:id="260" w:name="_Toc165979749"/>
      <w:bookmarkStart w:id="261" w:name="_Toc165979886"/>
      <w:bookmarkStart w:id="262" w:name="_Toc165979750"/>
      <w:bookmarkStart w:id="263" w:name="_Toc165979887"/>
      <w:bookmarkStart w:id="264" w:name="_Toc165979751"/>
      <w:bookmarkStart w:id="265" w:name="_Toc165979888"/>
      <w:bookmarkStart w:id="266" w:name="_Toc165979752"/>
      <w:bookmarkStart w:id="267" w:name="_Toc165979889"/>
      <w:bookmarkStart w:id="268" w:name="_Toc22703821"/>
      <w:bookmarkStart w:id="269" w:name="_Toc28393455"/>
      <w:bookmarkStart w:id="270" w:name="_Toc38347045"/>
      <w:bookmarkStart w:id="271" w:name="_Toc215563096"/>
      <w:bookmarkStart w:id="272" w:name="_Toc91332645"/>
      <w:bookmarkStart w:id="273" w:name="_Toc91332867"/>
      <w:bookmarkStart w:id="274" w:name="_Toc91333073"/>
      <w:bookmarkStart w:id="275" w:name="_Toc99452019"/>
      <w:bookmarkStart w:id="276" w:name="_Toc166747795"/>
      <w:bookmarkStart w:id="277" w:name="_Toc167122139"/>
      <w:bookmarkStart w:id="278" w:name="_Toc167122374"/>
      <w:bookmarkStart w:id="279" w:name="_Toc170776566"/>
      <w:bookmarkStart w:id="280" w:name="_Hlk164936784"/>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sidRPr="00CE00A5">
        <w:rPr>
          <w:rFonts w:ascii="Arial" w:eastAsia="Times New Roman" w:hAnsi="Arial" w:cs="Times New Roman"/>
          <w:b/>
          <w:bCs/>
          <w:caps/>
          <w:kern w:val="0"/>
          <w:sz w:val="20"/>
          <w:szCs w:val="20"/>
          <w:lang w:val="x-none"/>
          <w14:ligatures w14:val="none"/>
        </w:rPr>
        <w:t>KOLOBAR</w:t>
      </w:r>
      <w:bookmarkEnd w:id="268"/>
      <w:bookmarkEnd w:id="269"/>
      <w:bookmarkEnd w:id="270"/>
      <w:bookmarkEnd w:id="271"/>
      <w:bookmarkEnd w:id="272"/>
      <w:bookmarkEnd w:id="273"/>
      <w:bookmarkEnd w:id="274"/>
      <w:bookmarkEnd w:id="275"/>
      <w:bookmarkEnd w:id="276"/>
      <w:bookmarkEnd w:id="277"/>
      <w:bookmarkEnd w:id="278"/>
      <w:bookmarkEnd w:id="279"/>
    </w:p>
    <w:bookmarkEnd w:id="280"/>
    <w:p w14:paraId="6B5B2019" w14:textId="77777777" w:rsidR="00CE00A5" w:rsidRPr="00CE00A5" w:rsidRDefault="00CE00A5" w:rsidP="00CE00A5">
      <w:pPr>
        <w:spacing w:after="0" w:line="240" w:lineRule="auto"/>
        <w:jc w:val="both"/>
        <w:rPr>
          <w:rFonts w:ascii="Arial" w:eastAsia="Times New Roman" w:hAnsi="Arial" w:cs="Times New Roman"/>
          <w:kern w:val="0"/>
          <w:sz w:val="20"/>
          <w:szCs w:val="24"/>
          <w14:ligatures w14:val="none"/>
        </w:rPr>
      </w:pPr>
      <w:r w:rsidRPr="00CE00A5">
        <w:rPr>
          <w:rFonts w:ascii="Arial" w:eastAsia="Times New Roman" w:hAnsi="Arial" w:cs="Times New Roman"/>
          <w:b/>
          <w:kern w:val="0"/>
          <w:sz w:val="20"/>
          <w:szCs w:val="20"/>
          <w14:ligatures w14:val="none"/>
        </w:rPr>
        <w:t>Zahteve:</w:t>
      </w:r>
    </w:p>
    <w:p w14:paraId="21EB4F2D" w14:textId="77777777" w:rsidR="00CE00A5" w:rsidRPr="00CE00A5" w:rsidRDefault="00CE00A5" w:rsidP="00CE00A5">
      <w:pPr>
        <w:numPr>
          <w:ilvl w:val="1"/>
          <w:numId w:val="14"/>
        </w:numPr>
        <w:spacing w:after="0" w:line="240" w:lineRule="auto"/>
        <w:ind w:left="567" w:hanging="567"/>
        <w:jc w:val="both"/>
        <w:rPr>
          <w:rFonts w:ascii="Arial" w:eastAsia="Times New Roman" w:hAnsi="Arial" w:cs="Times New Roman"/>
          <w:kern w:val="0"/>
          <w:sz w:val="20"/>
          <w:szCs w:val="24"/>
          <w14:ligatures w14:val="none"/>
        </w:rPr>
      </w:pPr>
      <w:r w:rsidRPr="00CE00A5">
        <w:rPr>
          <w:rFonts w:ascii="Arial" w:eastAsia="Times New Roman" w:hAnsi="Arial" w:cs="Times New Roman"/>
          <w:kern w:val="0"/>
          <w:sz w:val="20"/>
          <w:szCs w:val="24"/>
          <w14:ligatures w14:val="none"/>
        </w:rPr>
        <w:t>vzpostaviti je treba kolobar pri pridelavi v tleh (izjema je hidroponska pridelava, pridelava trajnic);</w:t>
      </w:r>
    </w:p>
    <w:p w14:paraId="5B4940FF" w14:textId="77777777" w:rsidR="00CE00A5" w:rsidRPr="00CE00A5" w:rsidRDefault="00CE00A5" w:rsidP="00CE00A5">
      <w:pPr>
        <w:numPr>
          <w:ilvl w:val="1"/>
          <w:numId w:val="14"/>
        </w:numPr>
        <w:spacing w:after="0" w:line="240" w:lineRule="auto"/>
        <w:ind w:left="567" w:hanging="567"/>
        <w:jc w:val="both"/>
        <w:rPr>
          <w:rFonts w:ascii="Arial" w:eastAsia="Times New Roman" w:hAnsi="Arial" w:cs="Times New Roman"/>
          <w:kern w:val="0"/>
          <w:sz w:val="20"/>
          <w:szCs w:val="24"/>
          <w14:ligatures w14:val="none"/>
        </w:rPr>
      </w:pPr>
      <w:r w:rsidRPr="00CE00A5">
        <w:rPr>
          <w:rFonts w:ascii="Arial" w:eastAsia="Times New Roman" w:hAnsi="Arial" w:cs="Times New Roman"/>
          <w:kern w:val="0"/>
          <w:sz w:val="20"/>
          <w:szCs w:val="24"/>
          <w14:ligatures w14:val="none"/>
        </w:rPr>
        <w:t xml:space="preserve">široko zastavljeni in raznoliki kolobar z menjavo družin rastlin; </w:t>
      </w:r>
    </w:p>
    <w:p w14:paraId="244F53B3" w14:textId="77777777" w:rsidR="00CE00A5" w:rsidRPr="00CE00A5" w:rsidRDefault="00CE00A5" w:rsidP="00CE00A5">
      <w:pPr>
        <w:numPr>
          <w:ilvl w:val="1"/>
          <w:numId w:val="14"/>
        </w:numPr>
        <w:spacing w:after="0" w:line="240" w:lineRule="auto"/>
        <w:ind w:left="567" w:hanging="567"/>
        <w:jc w:val="both"/>
        <w:rPr>
          <w:rFonts w:ascii="Arial" w:eastAsia="Times New Roman" w:hAnsi="Arial" w:cs="Times New Roman"/>
          <w:kern w:val="0"/>
          <w:sz w:val="20"/>
          <w:szCs w:val="24"/>
          <w14:ligatures w14:val="none"/>
        </w:rPr>
      </w:pPr>
      <w:r w:rsidRPr="00CE00A5">
        <w:rPr>
          <w:rFonts w:ascii="Arial" w:eastAsia="Times New Roman" w:hAnsi="Arial" w:cs="Times New Roman"/>
          <w:kern w:val="0"/>
          <w:sz w:val="20"/>
          <w:szCs w:val="24"/>
          <w14:ligatures w14:val="none"/>
        </w:rPr>
        <w:t>primerno pokrivanje tal z vključevanjem dosevkov oziroma vmesnih posevkov (preprečevanje izpiranja nitratov, zaščita pred erozijo);</w:t>
      </w:r>
    </w:p>
    <w:p w14:paraId="124AC46F" w14:textId="77777777" w:rsidR="00CE00A5" w:rsidRPr="00CE00A5" w:rsidRDefault="00CE00A5" w:rsidP="00CE00A5">
      <w:pPr>
        <w:numPr>
          <w:ilvl w:val="1"/>
          <w:numId w:val="14"/>
        </w:numPr>
        <w:spacing w:after="0" w:line="240" w:lineRule="auto"/>
        <w:ind w:left="567" w:hanging="567"/>
        <w:jc w:val="both"/>
        <w:rPr>
          <w:rFonts w:ascii="Arial" w:eastAsia="Times New Roman" w:hAnsi="Arial" w:cs="Times New Roman"/>
          <w:kern w:val="0"/>
          <w:sz w:val="20"/>
          <w:szCs w:val="24"/>
          <w14:ligatures w14:val="none"/>
        </w:rPr>
      </w:pPr>
      <w:r w:rsidRPr="00CE00A5">
        <w:rPr>
          <w:rFonts w:ascii="Arial" w:eastAsia="Times New Roman" w:hAnsi="Arial" w:cs="Times New Roman"/>
          <w:kern w:val="0"/>
          <w:sz w:val="20"/>
          <w:szCs w:val="24"/>
          <w14:ligatures w14:val="none"/>
        </w:rPr>
        <w:t>ohranjati je treba rodovitnost tal;</w:t>
      </w:r>
    </w:p>
    <w:p w14:paraId="595E97F6" w14:textId="77777777" w:rsidR="00CE00A5" w:rsidRPr="00CE00A5" w:rsidRDefault="00CE00A5" w:rsidP="00CE00A5">
      <w:pPr>
        <w:numPr>
          <w:ilvl w:val="1"/>
          <w:numId w:val="14"/>
        </w:numPr>
        <w:spacing w:after="0" w:line="240" w:lineRule="auto"/>
        <w:ind w:left="567" w:hanging="567"/>
        <w:jc w:val="both"/>
        <w:rPr>
          <w:rFonts w:ascii="Arial" w:eastAsia="Times New Roman" w:hAnsi="Arial" w:cs="Times New Roman"/>
          <w:kern w:val="0"/>
          <w:sz w:val="20"/>
          <w:szCs w:val="24"/>
          <w14:ligatures w14:val="none"/>
        </w:rPr>
      </w:pPr>
      <w:r w:rsidRPr="00CE00A5">
        <w:rPr>
          <w:rFonts w:ascii="Arial" w:eastAsia="Times New Roman" w:hAnsi="Arial" w:cs="Times New Roman"/>
          <w:kern w:val="0"/>
          <w:sz w:val="20"/>
          <w:szCs w:val="24"/>
          <w14:ligatures w14:val="none"/>
        </w:rPr>
        <w:t xml:space="preserve">upoštevati je treba učinek predhodne rastline na bilanco hranilnih snovi; </w:t>
      </w:r>
    </w:p>
    <w:p w14:paraId="1CF896B4" w14:textId="77777777" w:rsidR="00CE00A5" w:rsidRPr="00CE00A5" w:rsidRDefault="00CE00A5" w:rsidP="00CE00A5">
      <w:pPr>
        <w:numPr>
          <w:ilvl w:val="1"/>
          <w:numId w:val="14"/>
        </w:numPr>
        <w:spacing w:after="0" w:line="240" w:lineRule="auto"/>
        <w:ind w:left="567" w:hanging="567"/>
        <w:jc w:val="both"/>
        <w:rPr>
          <w:rFonts w:ascii="Arial" w:eastAsia="Times New Roman" w:hAnsi="Arial" w:cs="Times New Roman"/>
          <w:kern w:val="0"/>
          <w:sz w:val="20"/>
          <w:szCs w:val="24"/>
          <w14:ligatures w14:val="none"/>
        </w:rPr>
      </w:pPr>
      <w:r w:rsidRPr="00CE00A5">
        <w:rPr>
          <w:rFonts w:ascii="Arial" w:eastAsia="Times New Roman" w:hAnsi="Arial" w:cs="Times New Roman"/>
          <w:kern w:val="0"/>
          <w:sz w:val="20"/>
          <w:szCs w:val="24"/>
          <w14:ligatures w14:val="none"/>
        </w:rPr>
        <w:t>pri pridelavi rastlin je treba upoštevati gnojenje z organskimi gnojili oziroma zahteve glede humusa oziroma delež organske snovi v tleh;</w:t>
      </w:r>
    </w:p>
    <w:p w14:paraId="07BA452C" w14:textId="77777777" w:rsidR="00CE00A5" w:rsidRPr="00CE00A5" w:rsidRDefault="00CE00A5" w:rsidP="00CE00A5">
      <w:pPr>
        <w:numPr>
          <w:ilvl w:val="1"/>
          <w:numId w:val="14"/>
        </w:numPr>
        <w:spacing w:after="0" w:line="240" w:lineRule="auto"/>
        <w:ind w:left="567" w:hanging="567"/>
        <w:jc w:val="both"/>
        <w:rPr>
          <w:rFonts w:ascii="Arial" w:eastAsia="Times New Roman" w:hAnsi="Arial" w:cs="Times New Roman"/>
          <w:kern w:val="0"/>
          <w:sz w:val="20"/>
          <w:szCs w:val="24"/>
          <w14:ligatures w14:val="none"/>
        </w:rPr>
      </w:pPr>
      <w:r w:rsidRPr="00CE00A5">
        <w:rPr>
          <w:rFonts w:ascii="Arial" w:eastAsia="Times New Roman" w:hAnsi="Arial" w:cs="Times New Roman"/>
          <w:kern w:val="0"/>
          <w:sz w:val="20"/>
          <w:szCs w:val="24"/>
          <w14:ligatures w14:val="none"/>
        </w:rPr>
        <w:t>v kolobar z zelenjadnicami se lahko vključijo tudi druge rastline (poljščine, krmne rastline, aromatske rastline – zdravilna zelišča in dišavnice, jagode in podobno);</w:t>
      </w:r>
    </w:p>
    <w:p w14:paraId="0FFC4AEE" w14:textId="77777777" w:rsidR="00CE00A5" w:rsidRPr="00CE00A5" w:rsidRDefault="00CE00A5" w:rsidP="00CE00A5">
      <w:pPr>
        <w:numPr>
          <w:ilvl w:val="1"/>
          <w:numId w:val="14"/>
        </w:numPr>
        <w:spacing w:after="0" w:line="240" w:lineRule="auto"/>
        <w:ind w:left="567" w:hanging="567"/>
        <w:jc w:val="both"/>
        <w:rPr>
          <w:rFonts w:ascii="Arial" w:eastAsia="Times New Roman" w:hAnsi="Arial" w:cs="Times New Roman"/>
          <w:kern w:val="0"/>
          <w:sz w:val="20"/>
          <w:szCs w:val="24"/>
          <w14:ligatures w14:val="none"/>
        </w:rPr>
      </w:pPr>
      <w:r w:rsidRPr="00CE00A5">
        <w:rPr>
          <w:rFonts w:ascii="Arial" w:eastAsia="Times New Roman" w:hAnsi="Arial" w:cs="Times New Roman"/>
          <w:kern w:val="0"/>
          <w:sz w:val="20"/>
          <w:szCs w:val="24"/>
          <w14:ligatures w14:val="none"/>
        </w:rPr>
        <w:t>ožji kolobar je dopusten na zelo rodovitnih tleh s humusom (pri pridelavi na prostem nad 4,0 odstotka in pri pridelavi v zaščitnem prostoru nad 6 odstotkov), pri uporabi cepljenih sadik na odporne podlage proti talnim boleznim in škodljivcem ter v primeru združenih setev (mešani posevki) na manjših površinah pridelovalcev za neposredno prodajo na domu oziroma tržnici. Krajše presledke imajo lahko sorte/vrste s kratko rastno dobo.</w:t>
      </w:r>
    </w:p>
    <w:p w14:paraId="5CD34ACD" w14:textId="77777777" w:rsidR="00CE00A5" w:rsidRPr="00CE00A5" w:rsidRDefault="00CE00A5" w:rsidP="00CE00A5">
      <w:pPr>
        <w:spacing w:after="0" w:line="240" w:lineRule="auto"/>
        <w:ind w:left="567"/>
        <w:jc w:val="both"/>
        <w:rPr>
          <w:rFonts w:ascii="Arial" w:eastAsia="Times New Roman" w:hAnsi="Arial" w:cs="Times New Roman"/>
          <w:kern w:val="0"/>
          <w:sz w:val="20"/>
          <w:szCs w:val="24"/>
          <w14:ligatures w14:val="none"/>
        </w:rPr>
      </w:pPr>
      <w:r w:rsidRPr="00CE00A5">
        <w:rPr>
          <w:rFonts w:ascii="Arial" w:eastAsia="Times New Roman" w:hAnsi="Arial" w:cs="Times New Roman"/>
          <w:kern w:val="0"/>
          <w:sz w:val="20"/>
          <w:szCs w:val="24"/>
          <w14:ligatures w14:val="none"/>
        </w:rPr>
        <w:t xml:space="preserve"> </w:t>
      </w:r>
    </w:p>
    <w:p w14:paraId="30E9791C" w14:textId="77777777" w:rsidR="00CE00A5" w:rsidRPr="00CE00A5" w:rsidRDefault="00CE00A5" w:rsidP="00CE00A5">
      <w:pPr>
        <w:spacing w:after="0" w:line="240" w:lineRule="auto"/>
        <w:jc w:val="both"/>
        <w:rPr>
          <w:rFonts w:ascii="Arial" w:eastAsia="Times New Roman" w:hAnsi="Arial" w:cs="Times New Roman"/>
          <w:b/>
          <w:kern w:val="0"/>
          <w:sz w:val="20"/>
          <w:szCs w:val="20"/>
          <w14:ligatures w14:val="none"/>
        </w:rPr>
      </w:pPr>
      <w:r w:rsidRPr="00CE00A5">
        <w:rPr>
          <w:rFonts w:ascii="Arial" w:eastAsia="Times New Roman" w:hAnsi="Arial" w:cs="Times New Roman"/>
          <w:b/>
          <w:kern w:val="0"/>
          <w:sz w:val="20"/>
          <w:szCs w:val="20"/>
          <w14:ligatures w14:val="none"/>
        </w:rPr>
        <w:t>Prepovedi:</w:t>
      </w:r>
    </w:p>
    <w:p w14:paraId="07D7EA76" w14:textId="77777777" w:rsidR="00CE00A5" w:rsidRPr="00CE00A5" w:rsidRDefault="00CE00A5" w:rsidP="00CE00A5">
      <w:pPr>
        <w:numPr>
          <w:ilvl w:val="0"/>
          <w:numId w:val="15"/>
        </w:numPr>
        <w:spacing w:after="0" w:line="240" w:lineRule="auto"/>
        <w:ind w:left="567" w:hanging="567"/>
        <w:jc w:val="both"/>
        <w:rPr>
          <w:rFonts w:ascii="Arial" w:eastAsia="Times New Roman" w:hAnsi="Arial" w:cs="Arial"/>
          <w:kern w:val="0"/>
          <w:sz w:val="20"/>
          <w:szCs w:val="18"/>
          <w:lang w:eastAsia="sl-SI"/>
          <w14:ligatures w14:val="none"/>
        </w:rPr>
      </w:pPr>
      <w:r w:rsidRPr="00CE00A5">
        <w:rPr>
          <w:rFonts w:ascii="Arial" w:eastAsia="Times New Roman" w:hAnsi="Arial" w:cs="Arial"/>
          <w:kern w:val="0"/>
          <w:sz w:val="20"/>
          <w:szCs w:val="18"/>
          <w:lang w:eastAsia="sl-SI"/>
          <w14:ligatures w14:val="none"/>
        </w:rPr>
        <w:t>monokulturno pridelovanje zelenjave v tleh.</w:t>
      </w:r>
    </w:p>
    <w:p w14:paraId="014A68B1" w14:textId="77777777" w:rsidR="00CE00A5" w:rsidRPr="00CE00A5" w:rsidRDefault="00CE00A5" w:rsidP="00CE00A5">
      <w:pPr>
        <w:spacing w:after="0" w:line="240" w:lineRule="auto"/>
        <w:ind w:left="360"/>
        <w:jc w:val="both"/>
        <w:rPr>
          <w:rFonts w:ascii="Arial" w:eastAsia="Times New Roman" w:hAnsi="Arial" w:cs="Arial"/>
          <w:kern w:val="0"/>
          <w:sz w:val="20"/>
          <w:szCs w:val="18"/>
          <w:lang w:eastAsia="sl-SI"/>
          <w14:ligatures w14:val="none"/>
        </w:rPr>
      </w:pPr>
    </w:p>
    <w:p w14:paraId="1E9F0E24" w14:textId="77777777" w:rsidR="00CE00A5" w:rsidRPr="00CE00A5" w:rsidRDefault="00CE00A5" w:rsidP="00CE00A5">
      <w:pPr>
        <w:keepNext/>
        <w:tabs>
          <w:tab w:val="left" w:pos="425"/>
        </w:tabs>
        <w:spacing w:before="360" w:after="360" w:line="240" w:lineRule="auto"/>
        <w:ind w:left="432" w:hanging="432"/>
        <w:outlineLvl w:val="0"/>
        <w:rPr>
          <w:rFonts w:ascii="Arial" w:eastAsia="Times New Roman" w:hAnsi="Arial" w:cs="Times New Roman"/>
          <w:b/>
          <w:bCs/>
          <w:caps/>
          <w:kern w:val="0"/>
          <w:sz w:val="20"/>
          <w:szCs w:val="20"/>
          <w:lang w:val="x-none"/>
          <w14:ligatures w14:val="none"/>
        </w:rPr>
      </w:pPr>
      <w:bookmarkStart w:id="281" w:name="_Toc165979754"/>
      <w:bookmarkStart w:id="282" w:name="_Toc165979891"/>
      <w:bookmarkStart w:id="283" w:name="_Toc165979755"/>
      <w:bookmarkStart w:id="284" w:name="_Toc165979892"/>
      <w:bookmarkStart w:id="285" w:name="_Toc165979756"/>
      <w:bookmarkStart w:id="286" w:name="_Toc165979893"/>
      <w:bookmarkStart w:id="287" w:name="_Toc165979757"/>
      <w:bookmarkStart w:id="288" w:name="_Toc165979894"/>
      <w:bookmarkStart w:id="289" w:name="_Toc165979758"/>
      <w:bookmarkStart w:id="290" w:name="_Toc165979895"/>
      <w:bookmarkStart w:id="291" w:name="_Toc165979759"/>
      <w:bookmarkStart w:id="292" w:name="_Toc165979896"/>
      <w:bookmarkStart w:id="293" w:name="_Toc165979760"/>
      <w:bookmarkStart w:id="294" w:name="_Toc165979897"/>
      <w:bookmarkStart w:id="295" w:name="_Toc165979761"/>
      <w:bookmarkStart w:id="296" w:name="_Toc165979898"/>
      <w:bookmarkStart w:id="297" w:name="_Toc22703822"/>
      <w:bookmarkStart w:id="298" w:name="_Toc28393456"/>
      <w:bookmarkStart w:id="299" w:name="_Toc38347046"/>
      <w:bookmarkStart w:id="300" w:name="_Toc215563097"/>
      <w:bookmarkStart w:id="301" w:name="_Toc91332646"/>
      <w:bookmarkStart w:id="302" w:name="_Toc91332868"/>
      <w:bookmarkStart w:id="303" w:name="_Toc91333074"/>
      <w:bookmarkStart w:id="304" w:name="_Toc99452020"/>
      <w:bookmarkStart w:id="305" w:name="_Toc166747796"/>
      <w:bookmarkStart w:id="306" w:name="_Toc167122140"/>
      <w:bookmarkStart w:id="307" w:name="_Toc167122375"/>
      <w:bookmarkStart w:id="308" w:name="_Toc170776567"/>
      <w:bookmarkStart w:id="309" w:name="_Hlk164936819"/>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r w:rsidRPr="00CE00A5">
        <w:rPr>
          <w:rFonts w:ascii="Arial" w:eastAsia="Times New Roman" w:hAnsi="Arial" w:cs="Times New Roman"/>
          <w:b/>
          <w:bCs/>
          <w:caps/>
          <w:kern w:val="0"/>
          <w:sz w:val="20"/>
          <w:szCs w:val="20"/>
          <w:lang w:val="x-none"/>
          <w14:ligatures w14:val="none"/>
        </w:rPr>
        <w:t>PRIDELAVA V ZAVAROVANIH PROSTORIH</w:t>
      </w:r>
      <w:bookmarkEnd w:id="297"/>
      <w:bookmarkEnd w:id="298"/>
      <w:bookmarkEnd w:id="299"/>
      <w:bookmarkEnd w:id="300"/>
      <w:bookmarkEnd w:id="301"/>
      <w:bookmarkEnd w:id="302"/>
      <w:bookmarkEnd w:id="303"/>
      <w:bookmarkEnd w:id="304"/>
      <w:bookmarkEnd w:id="305"/>
      <w:bookmarkEnd w:id="306"/>
      <w:bookmarkEnd w:id="307"/>
      <w:bookmarkEnd w:id="308"/>
      <w:bookmarkEnd w:id="309"/>
    </w:p>
    <w:p w14:paraId="56EE4BA0" w14:textId="77777777" w:rsidR="00CE00A5" w:rsidRPr="00CE00A5" w:rsidRDefault="00CE00A5" w:rsidP="00CE00A5">
      <w:pPr>
        <w:spacing w:after="0" w:line="240" w:lineRule="auto"/>
        <w:jc w:val="both"/>
        <w:rPr>
          <w:rFonts w:ascii="Arial" w:eastAsia="Times New Roman" w:hAnsi="Arial" w:cs="Times New Roman"/>
          <w:b/>
          <w:kern w:val="0"/>
          <w:sz w:val="20"/>
          <w:szCs w:val="20"/>
          <w14:ligatures w14:val="none"/>
        </w:rPr>
      </w:pPr>
      <w:r w:rsidRPr="00CE00A5">
        <w:rPr>
          <w:rFonts w:ascii="Arial" w:eastAsia="Times New Roman" w:hAnsi="Arial" w:cs="Times New Roman"/>
          <w:b/>
          <w:kern w:val="0"/>
          <w:sz w:val="20"/>
          <w:szCs w:val="20"/>
          <w14:ligatures w14:val="none"/>
        </w:rPr>
        <w:t>Zahteve:</w:t>
      </w:r>
    </w:p>
    <w:p w14:paraId="0ED82896" w14:textId="77777777" w:rsidR="00CE00A5" w:rsidRPr="00CE00A5" w:rsidRDefault="00CE00A5" w:rsidP="00CE00A5">
      <w:pPr>
        <w:numPr>
          <w:ilvl w:val="0"/>
          <w:numId w:val="16"/>
        </w:numPr>
        <w:spacing w:after="0" w:line="240" w:lineRule="auto"/>
        <w:ind w:left="567" w:hanging="567"/>
        <w:jc w:val="both"/>
        <w:rPr>
          <w:rFonts w:ascii="Arial" w:eastAsia="Times New Roman" w:hAnsi="Arial" w:cs="Arial"/>
          <w:kern w:val="0"/>
          <w:sz w:val="20"/>
          <w:szCs w:val="20"/>
          <w14:ligatures w14:val="none"/>
        </w:rPr>
      </w:pPr>
      <w:r w:rsidRPr="00CE00A5">
        <w:rPr>
          <w:rFonts w:ascii="Arial" w:eastAsia="Times New Roman" w:hAnsi="Arial" w:cs="Arial"/>
          <w:kern w:val="0"/>
          <w:sz w:val="20"/>
          <w:szCs w:val="20"/>
          <w14:ligatures w14:val="none"/>
        </w:rPr>
        <w:t>analiza tal se izvede na pH, P</w:t>
      </w:r>
      <w:r w:rsidRPr="00CE00A5">
        <w:rPr>
          <w:rFonts w:ascii="Arial" w:eastAsia="Times New Roman" w:hAnsi="Arial" w:cs="Arial"/>
          <w:kern w:val="0"/>
          <w:sz w:val="20"/>
          <w:szCs w:val="20"/>
          <w:vertAlign w:val="subscript"/>
          <w14:ligatures w14:val="none"/>
        </w:rPr>
        <w:t>2</w:t>
      </w:r>
      <w:r w:rsidRPr="00CE00A5">
        <w:rPr>
          <w:rFonts w:ascii="Arial" w:eastAsia="Times New Roman" w:hAnsi="Arial" w:cs="Arial"/>
          <w:kern w:val="0"/>
          <w:sz w:val="20"/>
          <w:szCs w:val="20"/>
          <w14:ligatures w14:val="none"/>
        </w:rPr>
        <w:t>O</w:t>
      </w:r>
      <w:r w:rsidRPr="00CE00A5">
        <w:rPr>
          <w:rFonts w:ascii="Arial" w:eastAsia="Times New Roman" w:hAnsi="Arial" w:cs="Arial"/>
          <w:kern w:val="0"/>
          <w:sz w:val="20"/>
          <w:szCs w:val="20"/>
          <w:vertAlign w:val="subscript"/>
          <w14:ligatures w14:val="none"/>
        </w:rPr>
        <w:t>5</w:t>
      </w:r>
      <w:r w:rsidRPr="00CE00A5">
        <w:rPr>
          <w:rFonts w:ascii="Arial" w:eastAsia="Times New Roman" w:hAnsi="Arial" w:cs="Arial"/>
          <w:kern w:val="0"/>
          <w:sz w:val="20"/>
          <w:szCs w:val="20"/>
          <w14:ligatures w14:val="none"/>
        </w:rPr>
        <w:t>, K</w:t>
      </w:r>
      <w:r w:rsidRPr="00CE00A5">
        <w:rPr>
          <w:rFonts w:ascii="Arial" w:eastAsia="Times New Roman" w:hAnsi="Arial" w:cs="Arial"/>
          <w:kern w:val="0"/>
          <w:sz w:val="20"/>
          <w:szCs w:val="20"/>
          <w:vertAlign w:val="subscript"/>
          <w14:ligatures w14:val="none"/>
        </w:rPr>
        <w:t>2</w:t>
      </w:r>
      <w:r w:rsidRPr="00CE00A5">
        <w:rPr>
          <w:rFonts w:ascii="Arial" w:eastAsia="Times New Roman" w:hAnsi="Arial" w:cs="Arial"/>
          <w:kern w:val="0"/>
          <w:sz w:val="20"/>
          <w:szCs w:val="20"/>
          <w14:ligatures w14:val="none"/>
        </w:rPr>
        <w:t xml:space="preserve">O na vsaki dve leti in organsko snov na štiri leta; </w:t>
      </w:r>
    </w:p>
    <w:p w14:paraId="1599AA0F" w14:textId="77777777" w:rsidR="00CE00A5" w:rsidRPr="00CE00A5" w:rsidRDefault="00CE00A5" w:rsidP="00CE00A5">
      <w:pPr>
        <w:numPr>
          <w:ilvl w:val="0"/>
          <w:numId w:val="16"/>
        </w:numPr>
        <w:spacing w:after="0" w:line="240" w:lineRule="auto"/>
        <w:ind w:left="567" w:hanging="567"/>
        <w:jc w:val="both"/>
        <w:rPr>
          <w:rFonts w:ascii="Arial" w:eastAsia="Times New Roman" w:hAnsi="Arial" w:cs="Arial"/>
          <w:kern w:val="0"/>
          <w:sz w:val="20"/>
          <w:szCs w:val="20"/>
          <w14:ligatures w14:val="none"/>
        </w:rPr>
      </w:pPr>
      <w:r w:rsidRPr="00CE00A5">
        <w:rPr>
          <w:rFonts w:ascii="Arial" w:eastAsia="Times New Roman" w:hAnsi="Arial" w:cs="Arial"/>
          <w:kern w:val="0"/>
          <w:sz w:val="20"/>
          <w:szCs w:val="20"/>
          <w14:ligatures w14:val="none"/>
        </w:rPr>
        <w:t>po spravilu posevkov se izvedejo hitri talni nitratni testi ali laboratorijske analize Nmin v enakih časovnih razmikih kot pri gnojenju z N. V primeru preseženih pragov je obvezna setev rastlin, ki zadržijo dušik v zgornji plasti tal (na primer za zeleni podor), oziroma ni dovoljeno dodajanje dušikovih gnojil brez predhodne analize Nmin;</w:t>
      </w:r>
    </w:p>
    <w:p w14:paraId="431DB154" w14:textId="77777777" w:rsidR="00CE00A5" w:rsidRPr="00CE00A5" w:rsidRDefault="00CE00A5" w:rsidP="00CE00A5">
      <w:pPr>
        <w:numPr>
          <w:ilvl w:val="0"/>
          <w:numId w:val="16"/>
        </w:numPr>
        <w:spacing w:before="40" w:after="40" w:line="240" w:lineRule="auto"/>
        <w:ind w:left="567" w:hanging="567"/>
        <w:jc w:val="both"/>
        <w:rPr>
          <w:rFonts w:ascii="Arial" w:eastAsia="Times New Roman" w:hAnsi="Arial" w:cs="Arial"/>
          <w:kern w:val="0"/>
          <w:sz w:val="20"/>
          <w:szCs w:val="20"/>
          <w14:ligatures w14:val="none"/>
        </w:rPr>
      </w:pPr>
      <w:r w:rsidRPr="00CE00A5">
        <w:rPr>
          <w:rFonts w:ascii="Arial" w:eastAsia="Times New Roman" w:hAnsi="Arial" w:cs="Arial"/>
          <w:kern w:val="0"/>
          <w:sz w:val="20"/>
          <w:szCs w:val="20"/>
          <w14:ligatures w14:val="none"/>
        </w:rPr>
        <w:t>pri pridelavi zelenjave v inertnih substratih (na primer hidroponsko gojenje) je obvezna pridelava v zaprtem krogotoku.</w:t>
      </w:r>
    </w:p>
    <w:p w14:paraId="6528BFFA" w14:textId="77777777" w:rsidR="00CE00A5" w:rsidRPr="00CE00A5" w:rsidRDefault="00CE00A5" w:rsidP="00CE00A5">
      <w:pPr>
        <w:spacing w:before="40" w:after="40" w:line="240" w:lineRule="auto"/>
        <w:jc w:val="both"/>
        <w:rPr>
          <w:rFonts w:ascii="Arial" w:eastAsia="Times New Roman" w:hAnsi="Arial" w:cs="Arial"/>
          <w:kern w:val="0"/>
          <w:sz w:val="20"/>
          <w:szCs w:val="20"/>
          <w14:ligatures w14:val="none"/>
        </w:rPr>
      </w:pPr>
    </w:p>
    <w:p w14:paraId="6759B934" w14:textId="77777777" w:rsidR="00CE00A5" w:rsidRPr="00CE00A5" w:rsidRDefault="00CE00A5" w:rsidP="00CE00A5">
      <w:pPr>
        <w:spacing w:after="0" w:line="240" w:lineRule="auto"/>
        <w:jc w:val="both"/>
        <w:rPr>
          <w:rFonts w:ascii="Arial" w:eastAsia="Times New Roman" w:hAnsi="Arial" w:cs="Times New Roman"/>
          <w:b/>
          <w:kern w:val="0"/>
          <w:sz w:val="20"/>
          <w:szCs w:val="20"/>
          <w14:ligatures w14:val="none"/>
        </w:rPr>
      </w:pPr>
      <w:r w:rsidRPr="00CE00A5">
        <w:rPr>
          <w:rFonts w:ascii="Arial" w:eastAsia="Times New Roman" w:hAnsi="Arial" w:cs="Times New Roman"/>
          <w:b/>
          <w:kern w:val="0"/>
          <w:sz w:val="20"/>
          <w:szCs w:val="20"/>
          <w14:ligatures w14:val="none"/>
        </w:rPr>
        <w:t>Prepovedi:</w:t>
      </w:r>
    </w:p>
    <w:p w14:paraId="7822E27E" w14:textId="77777777" w:rsidR="00CE00A5" w:rsidRPr="00CE00A5" w:rsidRDefault="00CE00A5" w:rsidP="00CE00A5">
      <w:pPr>
        <w:numPr>
          <w:ilvl w:val="0"/>
          <w:numId w:val="17"/>
        </w:numPr>
        <w:spacing w:after="0" w:line="240" w:lineRule="auto"/>
        <w:ind w:left="567" w:hanging="567"/>
        <w:jc w:val="both"/>
        <w:rPr>
          <w:rFonts w:ascii="Arial" w:eastAsia="Times New Roman" w:hAnsi="Arial" w:cs="Times New Roman"/>
          <w:kern w:val="0"/>
          <w:sz w:val="20"/>
          <w:szCs w:val="20"/>
          <w14:ligatures w14:val="none"/>
        </w:rPr>
      </w:pPr>
      <w:r w:rsidRPr="00CE00A5">
        <w:rPr>
          <w:rFonts w:ascii="Arial" w:eastAsia="Times New Roman" w:hAnsi="Arial" w:cs="Times New Roman"/>
          <w:kern w:val="0"/>
          <w:sz w:val="20"/>
          <w:szCs w:val="20"/>
          <w14:ligatures w14:val="none"/>
        </w:rPr>
        <w:lastRenderedPageBreak/>
        <w:t>odprti hidroponski sistem;</w:t>
      </w:r>
    </w:p>
    <w:p w14:paraId="6D57FD79" w14:textId="77777777" w:rsidR="00CE00A5" w:rsidRPr="00CE00A5" w:rsidRDefault="00CE00A5" w:rsidP="00CE00A5">
      <w:pPr>
        <w:numPr>
          <w:ilvl w:val="0"/>
          <w:numId w:val="17"/>
        </w:numPr>
        <w:spacing w:after="0" w:line="240" w:lineRule="auto"/>
        <w:ind w:left="567" w:hanging="567"/>
        <w:jc w:val="both"/>
        <w:rPr>
          <w:rFonts w:ascii="Arial" w:eastAsia="Times New Roman" w:hAnsi="Arial" w:cs="Times New Roman"/>
          <w:kern w:val="0"/>
          <w:sz w:val="20"/>
          <w:szCs w:val="20"/>
          <w14:ligatures w14:val="none"/>
        </w:rPr>
      </w:pPr>
      <w:r w:rsidRPr="00CE00A5">
        <w:rPr>
          <w:rFonts w:ascii="Arial" w:eastAsia="Times New Roman" w:hAnsi="Arial" w:cs="Times New Roman"/>
          <w:kern w:val="0"/>
          <w:sz w:val="20"/>
          <w:szCs w:val="20"/>
          <w14:ligatures w14:val="none"/>
        </w:rPr>
        <w:t>uporaba herbicidov;</w:t>
      </w:r>
    </w:p>
    <w:p w14:paraId="63A3F4FB" w14:textId="77777777" w:rsidR="00CE00A5" w:rsidRPr="00CE00A5" w:rsidRDefault="00CE00A5" w:rsidP="00CE00A5">
      <w:pPr>
        <w:numPr>
          <w:ilvl w:val="0"/>
          <w:numId w:val="17"/>
        </w:numPr>
        <w:spacing w:after="0" w:line="240" w:lineRule="auto"/>
        <w:ind w:left="567" w:hanging="567"/>
        <w:jc w:val="both"/>
        <w:rPr>
          <w:rFonts w:ascii="Arial" w:eastAsia="Times New Roman" w:hAnsi="Arial" w:cs="Times New Roman"/>
          <w:kern w:val="0"/>
          <w:sz w:val="20"/>
          <w:szCs w:val="20"/>
          <w14:ligatures w14:val="none"/>
        </w:rPr>
      </w:pPr>
      <w:r w:rsidRPr="00CE00A5">
        <w:rPr>
          <w:rFonts w:ascii="Arial" w:eastAsia="Times New Roman" w:hAnsi="Arial" w:cs="Times New Roman"/>
          <w:kern w:val="0"/>
          <w:sz w:val="20"/>
          <w:szCs w:val="20"/>
          <w14:ligatures w14:val="none"/>
        </w:rPr>
        <w:t xml:space="preserve">kemično razkuževanje tal, razen v primerih, ko je to ukrep za izkoreninjenje škodljivih organizmov, ki ga pred izvedbo potrdi neodvisni strokovnjak za varstvo rastlin. </w:t>
      </w:r>
    </w:p>
    <w:p w14:paraId="23FA1BEC" w14:textId="77777777" w:rsidR="00CE00A5" w:rsidRPr="00CE00A5" w:rsidRDefault="00CE00A5" w:rsidP="00CE00A5">
      <w:pPr>
        <w:keepNext/>
        <w:tabs>
          <w:tab w:val="left" w:pos="425"/>
        </w:tabs>
        <w:spacing w:before="360" w:after="360" w:line="240" w:lineRule="auto"/>
        <w:ind w:left="432" w:hanging="432"/>
        <w:outlineLvl w:val="0"/>
        <w:rPr>
          <w:rFonts w:ascii="Arial" w:eastAsia="Times New Roman" w:hAnsi="Arial" w:cs="Times New Roman"/>
          <w:b/>
          <w:bCs/>
          <w:caps/>
          <w:kern w:val="0"/>
          <w:sz w:val="28"/>
          <w:szCs w:val="28"/>
          <w:lang w:val="x-none"/>
          <w14:ligatures w14:val="none"/>
        </w:rPr>
      </w:pPr>
      <w:bookmarkStart w:id="310" w:name="_Toc165979764"/>
      <w:bookmarkStart w:id="311" w:name="_Toc165979901"/>
      <w:bookmarkStart w:id="312" w:name="_Toc165979765"/>
      <w:bookmarkStart w:id="313" w:name="_Toc165979902"/>
      <w:bookmarkStart w:id="314" w:name="_Toc165979766"/>
      <w:bookmarkStart w:id="315" w:name="_Toc165979903"/>
      <w:bookmarkStart w:id="316" w:name="_Toc165979767"/>
      <w:bookmarkStart w:id="317" w:name="_Toc165979904"/>
      <w:bookmarkStart w:id="318" w:name="_Toc165979768"/>
      <w:bookmarkStart w:id="319" w:name="_Toc165979905"/>
      <w:bookmarkStart w:id="320" w:name="_Toc165979769"/>
      <w:bookmarkStart w:id="321" w:name="_Toc165979906"/>
      <w:bookmarkStart w:id="322" w:name="_Toc165979770"/>
      <w:bookmarkStart w:id="323" w:name="_Toc165979907"/>
      <w:bookmarkStart w:id="324" w:name="_Toc165979771"/>
      <w:bookmarkStart w:id="325" w:name="_Toc165979908"/>
      <w:bookmarkStart w:id="326" w:name="_Toc22703823"/>
      <w:bookmarkStart w:id="327" w:name="_Toc28393457"/>
      <w:bookmarkStart w:id="328" w:name="_Toc38347047"/>
      <w:bookmarkStart w:id="329" w:name="_Toc215563098"/>
      <w:bookmarkStart w:id="330" w:name="_Toc91332647"/>
      <w:bookmarkStart w:id="331" w:name="_Toc91332869"/>
      <w:bookmarkStart w:id="332" w:name="_Toc91333075"/>
      <w:bookmarkStart w:id="333" w:name="_Toc99452021"/>
      <w:bookmarkStart w:id="334" w:name="_Toc166747797"/>
      <w:bookmarkStart w:id="335" w:name="_Hlk164936860"/>
      <w:bookmarkStart w:id="336" w:name="_Toc167122141"/>
      <w:bookmarkStart w:id="337" w:name="_Toc167122376"/>
      <w:bookmarkStart w:id="338" w:name="_Toc170776568"/>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CE00A5">
        <w:rPr>
          <w:rFonts w:ascii="Arial" w:eastAsia="Times New Roman" w:hAnsi="Arial" w:cs="Times New Roman"/>
          <w:b/>
          <w:bCs/>
          <w:caps/>
          <w:kern w:val="0"/>
          <w:sz w:val="20"/>
          <w:szCs w:val="20"/>
          <w:lang w:val="x-none"/>
          <w14:ligatures w14:val="none"/>
        </w:rPr>
        <w:t>SPRAVILO</w:t>
      </w:r>
      <w:bookmarkEnd w:id="326"/>
      <w:bookmarkEnd w:id="327"/>
      <w:bookmarkEnd w:id="328"/>
      <w:bookmarkEnd w:id="329"/>
      <w:bookmarkEnd w:id="330"/>
      <w:bookmarkEnd w:id="331"/>
      <w:bookmarkEnd w:id="332"/>
      <w:bookmarkEnd w:id="333"/>
      <w:bookmarkEnd w:id="334"/>
      <w:bookmarkEnd w:id="335"/>
      <w:bookmarkEnd w:id="336"/>
      <w:bookmarkEnd w:id="337"/>
      <w:bookmarkEnd w:id="338"/>
    </w:p>
    <w:p w14:paraId="4D0E054D" w14:textId="77777777" w:rsidR="00CE00A5" w:rsidRPr="00CE00A5" w:rsidRDefault="00CE00A5" w:rsidP="00CE00A5">
      <w:pPr>
        <w:spacing w:after="0" w:line="240" w:lineRule="auto"/>
        <w:rPr>
          <w:rFonts w:ascii="Arial" w:eastAsia="Times New Roman" w:hAnsi="Arial" w:cs="Times New Roman"/>
          <w:b/>
          <w:bCs/>
          <w:kern w:val="0"/>
          <w:sz w:val="20"/>
          <w:szCs w:val="24"/>
          <w14:ligatures w14:val="none"/>
        </w:rPr>
      </w:pPr>
      <w:bookmarkStart w:id="339" w:name="_Hlk164936916"/>
      <w:r w:rsidRPr="00CE00A5">
        <w:rPr>
          <w:rFonts w:ascii="Arial" w:eastAsia="Times New Roman" w:hAnsi="Arial" w:cs="Times New Roman"/>
          <w:b/>
          <w:bCs/>
          <w:kern w:val="0"/>
          <w:sz w:val="20"/>
          <w:szCs w:val="24"/>
          <w14:ligatures w14:val="none"/>
        </w:rPr>
        <w:t>Zahteve:</w:t>
      </w:r>
    </w:p>
    <w:p w14:paraId="2DEE2946" w14:textId="77777777" w:rsidR="00CE00A5" w:rsidRPr="00CE00A5" w:rsidRDefault="00CE00A5" w:rsidP="00CE00A5">
      <w:pPr>
        <w:numPr>
          <w:ilvl w:val="0"/>
          <w:numId w:val="21"/>
        </w:numPr>
        <w:spacing w:after="0" w:line="240" w:lineRule="auto"/>
        <w:ind w:left="567" w:hanging="567"/>
        <w:jc w:val="both"/>
        <w:rPr>
          <w:rFonts w:ascii="Arial" w:eastAsia="Times New Roman" w:hAnsi="Arial" w:cs="Arial"/>
          <w:kern w:val="0"/>
          <w:sz w:val="20"/>
          <w:szCs w:val="24"/>
          <w14:ligatures w14:val="none"/>
        </w:rPr>
      </w:pPr>
      <w:r w:rsidRPr="00CE00A5">
        <w:rPr>
          <w:rFonts w:ascii="Arial" w:eastAsia="Times New Roman" w:hAnsi="Arial" w:cs="Times New Roman"/>
          <w:kern w:val="0"/>
          <w:sz w:val="20"/>
          <w:szCs w:val="24"/>
          <w14:ligatures w14:val="none"/>
        </w:rPr>
        <w:t xml:space="preserve">zaradi ohranjanja kakovosti pridelkov je treba pri spravilu pridelkov upoštevati minimalno eno ali več aktivnosti, kot so </w:t>
      </w:r>
      <w:r w:rsidRPr="00CE00A5">
        <w:rPr>
          <w:rFonts w:ascii="Arial" w:eastAsia="Times New Roman" w:hAnsi="Arial" w:cs="Arial"/>
          <w:kern w:val="0"/>
          <w:sz w:val="20"/>
          <w:szCs w:val="24"/>
          <w14:ligatures w14:val="none"/>
        </w:rPr>
        <w:t>optimalni čas spravila glede na zrelost ali uporaba postopkov spravila, ki ne poškodujejo pridelkov, ali zaščita spravljenega pridelka pred vetrom in soncem ali hitri odvoz s polja za ohranjanje svežine ali uporaba okolju prijazne embalaže, na primer embalaže za večkratno uporabo, ali zaščita pred kontaminacijo embalaže ali paziti na higieno ljudi in opreme/pripomočkov ob spravilu ali zaščita pridelkov pred kontaminacijo na polju zaradi velikega števila prostoživečih živali in domačih živali ( sprehajalci s psi) ali zaščita pridelkov pred kontaminacijo po spravilu ali če se pridelek spakira v končno embalažo na polju, ga je čez noč potreba zaščititi in skladiščiti v ustreznih prostorih ali paziti je treba na higieno pri prevozu.</w:t>
      </w:r>
    </w:p>
    <w:p w14:paraId="24B23527" w14:textId="77777777" w:rsidR="00CE00A5" w:rsidRPr="00CE00A5" w:rsidRDefault="00CE00A5" w:rsidP="00CE00A5">
      <w:pPr>
        <w:keepNext/>
        <w:tabs>
          <w:tab w:val="left" w:pos="425"/>
        </w:tabs>
        <w:spacing w:before="360" w:after="360" w:line="240" w:lineRule="auto"/>
        <w:ind w:left="432" w:hanging="432"/>
        <w:outlineLvl w:val="0"/>
        <w:rPr>
          <w:rFonts w:ascii="Arial" w:eastAsia="Times New Roman" w:hAnsi="Arial" w:cs="Times New Roman"/>
          <w:b/>
          <w:bCs/>
          <w:caps/>
          <w:kern w:val="0"/>
          <w:sz w:val="28"/>
          <w:szCs w:val="28"/>
          <w:lang w:val="x-none"/>
          <w14:ligatures w14:val="none"/>
        </w:rPr>
      </w:pPr>
      <w:bookmarkStart w:id="340" w:name="_Toc22703824"/>
      <w:bookmarkStart w:id="341" w:name="_Toc28393458"/>
      <w:bookmarkStart w:id="342" w:name="_Toc38347048"/>
      <w:bookmarkStart w:id="343" w:name="_Toc215563099"/>
      <w:bookmarkStart w:id="344" w:name="_Toc91332648"/>
      <w:bookmarkStart w:id="345" w:name="_Toc91332870"/>
      <w:bookmarkStart w:id="346" w:name="_Toc91333076"/>
      <w:bookmarkStart w:id="347" w:name="_Toc99452022"/>
      <w:bookmarkStart w:id="348" w:name="_Toc166747798"/>
      <w:bookmarkStart w:id="349" w:name="_Toc167122142"/>
      <w:bookmarkStart w:id="350" w:name="_Toc167122377"/>
      <w:bookmarkStart w:id="351" w:name="_Hlk164936945"/>
      <w:bookmarkStart w:id="352" w:name="_Toc170776569"/>
      <w:bookmarkEnd w:id="339"/>
      <w:r w:rsidRPr="00CE00A5">
        <w:rPr>
          <w:rFonts w:ascii="Arial" w:eastAsia="Times New Roman" w:hAnsi="Arial" w:cs="Times New Roman"/>
          <w:b/>
          <w:bCs/>
          <w:caps/>
          <w:kern w:val="0"/>
          <w:sz w:val="20"/>
          <w:szCs w:val="20"/>
          <w:lang w:val="x-none"/>
          <w14:ligatures w14:val="none"/>
        </w:rPr>
        <w:t>SKLADIŠČENJE</w:t>
      </w:r>
      <w:bookmarkStart w:id="353" w:name="_Hlk164936970"/>
      <w:bookmarkEnd w:id="340"/>
      <w:bookmarkEnd w:id="341"/>
      <w:bookmarkEnd w:id="342"/>
      <w:bookmarkEnd w:id="343"/>
      <w:bookmarkEnd w:id="344"/>
      <w:bookmarkEnd w:id="345"/>
      <w:bookmarkEnd w:id="346"/>
      <w:bookmarkEnd w:id="347"/>
      <w:bookmarkEnd w:id="348"/>
      <w:bookmarkEnd w:id="349"/>
      <w:bookmarkEnd w:id="350"/>
      <w:bookmarkEnd w:id="351"/>
      <w:bookmarkEnd w:id="352"/>
    </w:p>
    <w:p w14:paraId="63ADE106" w14:textId="77777777" w:rsidR="00CE00A5" w:rsidRPr="00CE00A5" w:rsidRDefault="00CE00A5" w:rsidP="00CE00A5">
      <w:pPr>
        <w:spacing w:after="0" w:line="240" w:lineRule="auto"/>
        <w:rPr>
          <w:rFonts w:ascii="Arial" w:eastAsia="Times New Roman" w:hAnsi="Arial" w:cs="Arial"/>
          <w:b/>
          <w:bCs/>
          <w:kern w:val="0"/>
          <w:sz w:val="20"/>
          <w:szCs w:val="20"/>
          <w14:ligatures w14:val="none"/>
        </w:rPr>
      </w:pPr>
      <w:r w:rsidRPr="00CE00A5">
        <w:rPr>
          <w:rFonts w:ascii="Arial" w:eastAsia="Times New Roman" w:hAnsi="Arial" w:cs="Arial"/>
          <w:b/>
          <w:bCs/>
          <w:kern w:val="0"/>
          <w:sz w:val="20"/>
          <w:szCs w:val="20"/>
          <w14:ligatures w14:val="none"/>
        </w:rPr>
        <w:t>Zahteve:</w:t>
      </w:r>
    </w:p>
    <w:p w14:paraId="209E8470" w14:textId="77777777" w:rsidR="00CE00A5" w:rsidRPr="00CE00A5" w:rsidRDefault="00CE00A5" w:rsidP="00CE00A5">
      <w:pPr>
        <w:numPr>
          <w:ilvl w:val="0"/>
          <w:numId w:val="20"/>
        </w:numPr>
        <w:spacing w:after="0" w:line="240" w:lineRule="auto"/>
        <w:ind w:left="567" w:hanging="567"/>
        <w:jc w:val="both"/>
        <w:rPr>
          <w:rFonts w:ascii="Arial" w:eastAsia="Times New Roman" w:hAnsi="Arial" w:cs="Arial"/>
          <w:kern w:val="0"/>
          <w:sz w:val="20"/>
          <w:szCs w:val="20"/>
          <w14:ligatures w14:val="none"/>
        </w:rPr>
      </w:pPr>
      <w:r w:rsidRPr="00CE00A5">
        <w:rPr>
          <w:rFonts w:ascii="Arial" w:eastAsia="Times New Roman" w:hAnsi="Arial" w:cs="Arial"/>
          <w:kern w:val="0"/>
          <w:sz w:val="20"/>
          <w:szCs w:val="20"/>
          <w14:ligatures w14:val="none"/>
        </w:rPr>
        <w:t>obvezno je treba evidentirati pridelane količine in zagotavljati sledljivost pridelka do končnega potrošnika oziroma odkupovalca.</w:t>
      </w:r>
      <w:bookmarkStart w:id="354" w:name="_Toc22703837"/>
      <w:bookmarkStart w:id="355" w:name="_Toc28393464"/>
      <w:bookmarkStart w:id="356" w:name="_Toc38347054"/>
      <w:bookmarkStart w:id="357" w:name="_Toc215563105"/>
      <w:bookmarkStart w:id="358" w:name="_Toc91332654"/>
      <w:bookmarkStart w:id="359" w:name="_Toc91332876"/>
      <w:bookmarkStart w:id="360" w:name="_Toc91333082"/>
      <w:bookmarkStart w:id="361" w:name="_Toc99452028"/>
      <w:bookmarkEnd w:id="353"/>
    </w:p>
    <w:p w14:paraId="56460155" w14:textId="77777777" w:rsidR="00C346F3" w:rsidRDefault="00C346F3">
      <w:bookmarkStart w:id="362" w:name="_Toc170774941"/>
      <w:bookmarkStart w:id="363" w:name="_Toc170776570"/>
      <w:bookmarkStart w:id="364" w:name="_Toc170774948"/>
      <w:bookmarkStart w:id="365" w:name="_Toc170776577"/>
      <w:bookmarkStart w:id="366" w:name="_Toc170774954"/>
      <w:bookmarkStart w:id="367" w:name="_Toc170776583"/>
      <w:bookmarkStart w:id="368" w:name="_Toc170775056"/>
      <w:bookmarkStart w:id="369" w:name="_Toc170776685"/>
      <w:bookmarkStart w:id="370" w:name="_Toc170775062"/>
      <w:bookmarkStart w:id="371" w:name="_Toc170776691"/>
      <w:bookmarkStart w:id="372" w:name="_Toc170775152"/>
      <w:bookmarkStart w:id="373" w:name="_Toc170776781"/>
      <w:bookmarkStart w:id="374" w:name="_Toc170775268"/>
      <w:bookmarkStart w:id="375" w:name="_Toc170776897"/>
      <w:bookmarkStart w:id="376" w:name="_Toc170775269"/>
      <w:bookmarkStart w:id="377" w:name="_Toc170776898"/>
      <w:bookmarkStart w:id="378" w:name="_Toc170775270"/>
      <w:bookmarkStart w:id="379" w:name="_Toc170776899"/>
      <w:bookmarkStart w:id="380" w:name="_Toc170775271"/>
      <w:bookmarkStart w:id="381" w:name="_Toc170776900"/>
      <w:bookmarkStart w:id="382" w:name="_Toc170775272"/>
      <w:bookmarkStart w:id="383" w:name="_Toc170776901"/>
      <w:bookmarkStart w:id="384" w:name="_Toc170775273"/>
      <w:bookmarkStart w:id="385" w:name="_Toc170776902"/>
      <w:bookmarkStart w:id="386" w:name="_Toc170775274"/>
      <w:bookmarkStart w:id="387" w:name="_Toc170776903"/>
      <w:bookmarkStart w:id="388" w:name="_Toc170775275"/>
      <w:bookmarkStart w:id="389" w:name="_Toc170776904"/>
      <w:bookmarkStart w:id="390" w:name="_Toc170775276"/>
      <w:bookmarkStart w:id="391" w:name="_Toc170776905"/>
      <w:bookmarkStart w:id="392" w:name="_Toc170775283"/>
      <w:bookmarkStart w:id="393" w:name="_Toc170776912"/>
      <w:bookmarkStart w:id="394" w:name="_Toc170775289"/>
      <w:bookmarkStart w:id="395" w:name="_Toc170776918"/>
      <w:bookmarkStart w:id="396" w:name="_Toc170775699"/>
      <w:bookmarkStart w:id="397" w:name="_Toc170777328"/>
      <w:bookmarkStart w:id="398" w:name="_Toc170775777"/>
      <w:bookmarkStart w:id="399" w:name="_Toc170777406"/>
      <w:bookmarkStart w:id="400" w:name="_Toc170775778"/>
      <w:bookmarkStart w:id="401" w:name="_Toc170777407"/>
      <w:bookmarkStart w:id="402" w:name="_Toc170775779"/>
      <w:bookmarkStart w:id="403" w:name="_Toc170777408"/>
      <w:bookmarkStart w:id="404" w:name="_Toc170778025"/>
      <w:bookmarkEnd w:id="18"/>
      <w:bookmarkEnd w:id="19"/>
      <w:bookmarkEnd w:id="20"/>
      <w:bookmarkEnd w:id="21"/>
      <w:bookmarkEnd w:id="22"/>
      <w:bookmarkEnd w:id="23"/>
      <w:bookmarkEnd w:id="24"/>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sectPr w:rsidR="00C346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E36"/>
    <w:multiLevelType w:val="hybridMultilevel"/>
    <w:tmpl w:val="2D9E52DE"/>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9663A7"/>
    <w:multiLevelType w:val="hybridMultilevel"/>
    <w:tmpl w:val="8DD22CDE"/>
    <w:lvl w:ilvl="0" w:tplc="783AC76E">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 w15:restartNumberingAfterBreak="0">
    <w:nsid w:val="02C60487"/>
    <w:multiLevelType w:val="hybridMultilevel"/>
    <w:tmpl w:val="CCB0394A"/>
    <w:lvl w:ilvl="0" w:tplc="FFFFFFFF">
      <w:start w:val="1"/>
      <w:numFmt w:val="bullet"/>
      <w:lvlText w:val=""/>
      <w:lvlJc w:val="left"/>
      <w:pPr>
        <w:ind w:left="720" w:hanging="360"/>
      </w:pPr>
      <w:rPr>
        <w:rFonts w:ascii="Symbol" w:hAnsi="Symbol" w:hint="default"/>
      </w:rPr>
    </w:lvl>
    <w:lvl w:ilvl="1" w:tplc="783AC76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FC68DC"/>
    <w:multiLevelType w:val="hybridMultilevel"/>
    <w:tmpl w:val="0CD6B404"/>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844711"/>
    <w:multiLevelType w:val="hybridMultilevel"/>
    <w:tmpl w:val="3E300950"/>
    <w:lvl w:ilvl="0" w:tplc="783AC76E">
      <w:start w:val="1"/>
      <w:numFmt w:val="bullet"/>
      <w:lvlText w:val=""/>
      <w:lvlJc w:val="left"/>
      <w:pPr>
        <w:ind w:left="1570" w:hanging="360"/>
      </w:pPr>
      <w:rPr>
        <w:rFonts w:ascii="Symbol" w:hAnsi="Symbol" w:hint="default"/>
      </w:rPr>
    </w:lvl>
    <w:lvl w:ilvl="1" w:tplc="FFFFFFFF" w:tentative="1">
      <w:start w:val="1"/>
      <w:numFmt w:val="bullet"/>
      <w:lvlText w:val="o"/>
      <w:lvlJc w:val="left"/>
      <w:pPr>
        <w:ind w:left="2290" w:hanging="360"/>
      </w:pPr>
      <w:rPr>
        <w:rFonts w:ascii="Courier New" w:hAnsi="Courier New" w:cs="Courier New" w:hint="default"/>
      </w:rPr>
    </w:lvl>
    <w:lvl w:ilvl="2" w:tplc="FFFFFFFF" w:tentative="1">
      <w:start w:val="1"/>
      <w:numFmt w:val="bullet"/>
      <w:lvlText w:val=""/>
      <w:lvlJc w:val="left"/>
      <w:pPr>
        <w:ind w:left="3010" w:hanging="360"/>
      </w:pPr>
      <w:rPr>
        <w:rFonts w:ascii="Wingdings" w:hAnsi="Wingdings" w:hint="default"/>
      </w:rPr>
    </w:lvl>
    <w:lvl w:ilvl="3" w:tplc="FFFFFFFF" w:tentative="1">
      <w:start w:val="1"/>
      <w:numFmt w:val="bullet"/>
      <w:lvlText w:val=""/>
      <w:lvlJc w:val="left"/>
      <w:pPr>
        <w:ind w:left="3730" w:hanging="360"/>
      </w:pPr>
      <w:rPr>
        <w:rFonts w:ascii="Symbol" w:hAnsi="Symbol" w:hint="default"/>
      </w:rPr>
    </w:lvl>
    <w:lvl w:ilvl="4" w:tplc="FFFFFFFF" w:tentative="1">
      <w:start w:val="1"/>
      <w:numFmt w:val="bullet"/>
      <w:lvlText w:val="o"/>
      <w:lvlJc w:val="left"/>
      <w:pPr>
        <w:ind w:left="4450" w:hanging="360"/>
      </w:pPr>
      <w:rPr>
        <w:rFonts w:ascii="Courier New" w:hAnsi="Courier New" w:cs="Courier New" w:hint="default"/>
      </w:rPr>
    </w:lvl>
    <w:lvl w:ilvl="5" w:tplc="FFFFFFFF" w:tentative="1">
      <w:start w:val="1"/>
      <w:numFmt w:val="bullet"/>
      <w:lvlText w:val=""/>
      <w:lvlJc w:val="left"/>
      <w:pPr>
        <w:ind w:left="5170" w:hanging="360"/>
      </w:pPr>
      <w:rPr>
        <w:rFonts w:ascii="Wingdings" w:hAnsi="Wingdings" w:hint="default"/>
      </w:rPr>
    </w:lvl>
    <w:lvl w:ilvl="6" w:tplc="FFFFFFFF" w:tentative="1">
      <w:start w:val="1"/>
      <w:numFmt w:val="bullet"/>
      <w:lvlText w:val=""/>
      <w:lvlJc w:val="left"/>
      <w:pPr>
        <w:ind w:left="5890" w:hanging="360"/>
      </w:pPr>
      <w:rPr>
        <w:rFonts w:ascii="Symbol" w:hAnsi="Symbol" w:hint="default"/>
      </w:rPr>
    </w:lvl>
    <w:lvl w:ilvl="7" w:tplc="FFFFFFFF" w:tentative="1">
      <w:start w:val="1"/>
      <w:numFmt w:val="bullet"/>
      <w:lvlText w:val="o"/>
      <w:lvlJc w:val="left"/>
      <w:pPr>
        <w:ind w:left="6610" w:hanging="360"/>
      </w:pPr>
      <w:rPr>
        <w:rFonts w:ascii="Courier New" w:hAnsi="Courier New" w:cs="Courier New" w:hint="default"/>
      </w:rPr>
    </w:lvl>
    <w:lvl w:ilvl="8" w:tplc="FFFFFFFF" w:tentative="1">
      <w:start w:val="1"/>
      <w:numFmt w:val="bullet"/>
      <w:lvlText w:val=""/>
      <w:lvlJc w:val="left"/>
      <w:pPr>
        <w:ind w:left="7330" w:hanging="360"/>
      </w:pPr>
      <w:rPr>
        <w:rFonts w:ascii="Wingdings" w:hAnsi="Wingdings" w:hint="default"/>
      </w:rPr>
    </w:lvl>
  </w:abstractNum>
  <w:abstractNum w:abstractNumId="5" w15:restartNumberingAfterBreak="0">
    <w:nsid w:val="06354A8C"/>
    <w:multiLevelType w:val="hybridMultilevel"/>
    <w:tmpl w:val="474C7E24"/>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06C418C"/>
    <w:multiLevelType w:val="hybridMultilevel"/>
    <w:tmpl w:val="B26C8524"/>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3F1439"/>
    <w:multiLevelType w:val="hybridMultilevel"/>
    <w:tmpl w:val="1026D7F4"/>
    <w:lvl w:ilvl="0" w:tplc="783AC76E">
      <w:start w:val="1"/>
      <w:numFmt w:val="bullet"/>
      <w:lvlText w:val=""/>
      <w:lvlJc w:val="left"/>
      <w:pPr>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3B0BE8"/>
    <w:multiLevelType w:val="hybridMultilevel"/>
    <w:tmpl w:val="08804F74"/>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DDD52E5"/>
    <w:multiLevelType w:val="hybridMultilevel"/>
    <w:tmpl w:val="B32AEA72"/>
    <w:lvl w:ilvl="0" w:tplc="783AC76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2EA1AC3"/>
    <w:multiLevelType w:val="hybridMultilevel"/>
    <w:tmpl w:val="D14CCBAA"/>
    <w:lvl w:ilvl="0" w:tplc="783AC76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6303825"/>
    <w:multiLevelType w:val="hybridMultilevel"/>
    <w:tmpl w:val="399C7B26"/>
    <w:lvl w:ilvl="0" w:tplc="783AC76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36870B16"/>
    <w:multiLevelType w:val="hybridMultilevel"/>
    <w:tmpl w:val="FA229C9E"/>
    <w:lvl w:ilvl="0" w:tplc="783AC76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C583C7C"/>
    <w:multiLevelType w:val="hybridMultilevel"/>
    <w:tmpl w:val="313AD572"/>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F4F0A22"/>
    <w:multiLevelType w:val="hybridMultilevel"/>
    <w:tmpl w:val="F12267BE"/>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EE74B34"/>
    <w:multiLevelType w:val="hybridMultilevel"/>
    <w:tmpl w:val="A0349016"/>
    <w:lvl w:ilvl="0" w:tplc="783AC76E">
      <w:start w:val="1"/>
      <w:numFmt w:val="bullet"/>
      <w:lvlText w:val=""/>
      <w:lvlJc w:val="left"/>
      <w:pPr>
        <w:ind w:left="1040" w:hanging="360"/>
      </w:pPr>
      <w:rPr>
        <w:rFonts w:ascii="Symbol" w:hAnsi="Symbol" w:hint="default"/>
      </w:rPr>
    </w:lvl>
    <w:lvl w:ilvl="1" w:tplc="FFFFFFFF">
      <w:start w:val="1"/>
      <w:numFmt w:val="bullet"/>
      <w:lvlText w:val=""/>
      <w:lvlJc w:val="left"/>
      <w:pPr>
        <w:ind w:left="1760" w:hanging="360"/>
      </w:pPr>
      <w:rPr>
        <w:rFonts w:ascii="Symbol" w:hAnsi="Symbol" w:hint="default"/>
      </w:rPr>
    </w:lvl>
    <w:lvl w:ilvl="2" w:tplc="FFFFFFFF" w:tentative="1">
      <w:start w:val="1"/>
      <w:numFmt w:val="bullet"/>
      <w:lvlText w:val=""/>
      <w:lvlJc w:val="left"/>
      <w:pPr>
        <w:ind w:left="2480" w:hanging="360"/>
      </w:pPr>
      <w:rPr>
        <w:rFonts w:ascii="Wingdings" w:hAnsi="Wingdings" w:hint="default"/>
      </w:rPr>
    </w:lvl>
    <w:lvl w:ilvl="3" w:tplc="FFFFFFFF" w:tentative="1">
      <w:start w:val="1"/>
      <w:numFmt w:val="bullet"/>
      <w:lvlText w:val=""/>
      <w:lvlJc w:val="left"/>
      <w:pPr>
        <w:ind w:left="3200" w:hanging="360"/>
      </w:pPr>
      <w:rPr>
        <w:rFonts w:ascii="Symbol" w:hAnsi="Symbol" w:hint="default"/>
      </w:rPr>
    </w:lvl>
    <w:lvl w:ilvl="4" w:tplc="FFFFFFFF" w:tentative="1">
      <w:start w:val="1"/>
      <w:numFmt w:val="bullet"/>
      <w:lvlText w:val="o"/>
      <w:lvlJc w:val="left"/>
      <w:pPr>
        <w:ind w:left="3920" w:hanging="360"/>
      </w:pPr>
      <w:rPr>
        <w:rFonts w:ascii="Courier New" w:hAnsi="Courier New" w:cs="Courier New" w:hint="default"/>
      </w:rPr>
    </w:lvl>
    <w:lvl w:ilvl="5" w:tplc="FFFFFFFF" w:tentative="1">
      <w:start w:val="1"/>
      <w:numFmt w:val="bullet"/>
      <w:lvlText w:val=""/>
      <w:lvlJc w:val="left"/>
      <w:pPr>
        <w:ind w:left="4640" w:hanging="360"/>
      </w:pPr>
      <w:rPr>
        <w:rFonts w:ascii="Wingdings" w:hAnsi="Wingdings" w:hint="default"/>
      </w:rPr>
    </w:lvl>
    <w:lvl w:ilvl="6" w:tplc="FFFFFFFF" w:tentative="1">
      <w:start w:val="1"/>
      <w:numFmt w:val="bullet"/>
      <w:lvlText w:val=""/>
      <w:lvlJc w:val="left"/>
      <w:pPr>
        <w:ind w:left="5360" w:hanging="360"/>
      </w:pPr>
      <w:rPr>
        <w:rFonts w:ascii="Symbol" w:hAnsi="Symbol" w:hint="default"/>
      </w:rPr>
    </w:lvl>
    <w:lvl w:ilvl="7" w:tplc="FFFFFFFF" w:tentative="1">
      <w:start w:val="1"/>
      <w:numFmt w:val="bullet"/>
      <w:lvlText w:val="o"/>
      <w:lvlJc w:val="left"/>
      <w:pPr>
        <w:ind w:left="6080" w:hanging="360"/>
      </w:pPr>
      <w:rPr>
        <w:rFonts w:ascii="Courier New" w:hAnsi="Courier New" w:cs="Courier New" w:hint="default"/>
      </w:rPr>
    </w:lvl>
    <w:lvl w:ilvl="8" w:tplc="FFFFFFFF" w:tentative="1">
      <w:start w:val="1"/>
      <w:numFmt w:val="bullet"/>
      <w:lvlText w:val=""/>
      <w:lvlJc w:val="left"/>
      <w:pPr>
        <w:ind w:left="6800" w:hanging="360"/>
      </w:pPr>
      <w:rPr>
        <w:rFonts w:ascii="Wingdings" w:hAnsi="Wingdings" w:hint="default"/>
      </w:rPr>
    </w:lvl>
  </w:abstractNum>
  <w:abstractNum w:abstractNumId="16" w15:restartNumberingAfterBreak="0">
    <w:nsid w:val="4F2805C3"/>
    <w:multiLevelType w:val="hybridMultilevel"/>
    <w:tmpl w:val="749293CE"/>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51E382F"/>
    <w:multiLevelType w:val="hybridMultilevel"/>
    <w:tmpl w:val="231098E2"/>
    <w:lvl w:ilvl="0" w:tplc="783AC76E">
      <w:start w:val="1"/>
      <w:numFmt w:val="bullet"/>
      <w:lvlText w:val=""/>
      <w:lvlJc w:val="left"/>
      <w:pPr>
        <w:ind w:left="1400" w:hanging="360"/>
      </w:pPr>
      <w:rPr>
        <w:rFonts w:ascii="Symbol" w:hAnsi="Symbol" w:hint="default"/>
      </w:rPr>
    </w:lvl>
    <w:lvl w:ilvl="1" w:tplc="04240003" w:tentative="1">
      <w:start w:val="1"/>
      <w:numFmt w:val="bullet"/>
      <w:lvlText w:val="o"/>
      <w:lvlJc w:val="left"/>
      <w:pPr>
        <w:ind w:left="2120" w:hanging="360"/>
      </w:pPr>
      <w:rPr>
        <w:rFonts w:ascii="Courier New" w:hAnsi="Courier New" w:cs="Courier New" w:hint="default"/>
      </w:rPr>
    </w:lvl>
    <w:lvl w:ilvl="2" w:tplc="04240005" w:tentative="1">
      <w:start w:val="1"/>
      <w:numFmt w:val="bullet"/>
      <w:lvlText w:val=""/>
      <w:lvlJc w:val="left"/>
      <w:pPr>
        <w:ind w:left="2840" w:hanging="360"/>
      </w:pPr>
      <w:rPr>
        <w:rFonts w:ascii="Wingdings" w:hAnsi="Wingdings" w:hint="default"/>
      </w:rPr>
    </w:lvl>
    <w:lvl w:ilvl="3" w:tplc="04240001" w:tentative="1">
      <w:start w:val="1"/>
      <w:numFmt w:val="bullet"/>
      <w:lvlText w:val=""/>
      <w:lvlJc w:val="left"/>
      <w:pPr>
        <w:ind w:left="3560" w:hanging="360"/>
      </w:pPr>
      <w:rPr>
        <w:rFonts w:ascii="Symbol" w:hAnsi="Symbol" w:hint="default"/>
      </w:rPr>
    </w:lvl>
    <w:lvl w:ilvl="4" w:tplc="04240003" w:tentative="1">
      <w:start w:val="1"/>
      <w:numFmt w:val="bullet"/>
      <w:lvlText w:val="o"/>
      <w:lvlJc w:val="left"/>
      <w:pPr>
        <w:ind w:left="4280" w:hanging="360"/>
      </w:pPr>
      <w:rPr>
        <w:rFonts w:ascii="Courier New" w:hAnsi="Courier New" w:cs="Courier New" w:hint="default"/>
      </w:rPr>
    </w:lvl>
    <w:lvl w:ilvl="5" w:tplc="04240005" w:tentative="1">
      <w:start w:val="1"/>
      <w:numFmt w:val="bullet"/>
      <w:lvlText w:val=""/>
      <w:lvlJc w:val="left"/>
      <w:pPr>
        <w:ind w:left="5000" w:hanging="360"/>
      </w:pPr>
      <w:rPr>
        <w:rFonts w:ascii="Wingdings" w:hAnsi="Wingdings" w:hint="default"/>
      </w:rPr>
    </w:lvl>
    <w:lvl w:ilvl="6" w:tplc="04240001" w:tentative="1">
      <w:start w:val="1"/>
      <w:numFmt w:val="bullet"/>
      <w:lvlText w:val=""/>
      <w:lvlJc w:val="left"/>
      <w:pPr>
        <w:ind w:left="5720" w:hanging="360"/>
      </w:pPr>
      <w:rPr>
        <w:rFonts w:ascii="Symbol" w:hAnsi="Symbol" w:hint="default"/>
      </w:rPr>
    </w:lvl>
    <w:lvl w:ilvl="7" w:tplc="04240003" w:tentative="1">
      <w:start w:val="1"/>
      <w:numFmt w:val="bullet"/>
      <w:lvlText w:val="o"/>
      <w:lvlJc w:val="left"/>
      <w:pPr>
        <w:ind w:left="6440" w:hanging="360"/>
      </w:pPr>
      <w:rPr>
        <w:rFonts w:ascii="Courier New" w:hAnsi="Courier New" w:cs="Courier New" w:hint="default"/>
      </w:rPr>
    </w:lvl>
    <w:lvl w:ilvl="8" w:tplc="04240005" w:tentative="1">
      <w:start w:val="1"/>
      <w:numFmt w:val="bullet"/>
      <w:lvlText w:val=""/>
      <w:lvlJc w:val="left"/>
      <w:pPr>
        <w:ind w:left="7160" w:hanging="360"/>
      </w:pPr>
      <w:rPr>
        <w:rFonts w:ascii="Wingdings" w:hAnsi="Wingdings" w:hint="default"/>
      </w:rPr>
    </w:lvl>
  </w:abstractNum>
  <w:abstractNum w:abstractNumId="18" w15:restartNumberingAfterBreak="0">
    <w:nsid w:val="58713E4B"/>
    <w:multiLevelType w:val="hybridMultilevel"/>
    <w:tmpl w:val="26840512"/>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F050123"/>
    <w:multiLevelType w:val="hybridMultilevel"/>
    <w:tmpl w:val="BAA2563E"/>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F223611"/>
    <w:multiLevelType w:val="hybridMultilevel"/>
    <w:tmpl w:val="D40445C2"/>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6E57A31"/>
    <w:multiLevelType w:val="hybridMultilevel"/>
    <w:tmpl w:val="17EE5432"/>
    <w:lvl w:ilvl="0" w:tplc="783AC76E">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num w:numId="1" w16cid:durableId="903490238">
    <w:abstractNumId w:val="21"/>
  </w:num>
  <w:num w:numId="2" w16cid:durableId="1788044674">
    <w:abstractNumId w:val="1"/>
  </w:num>
  <w:num w:numId="3" w16cid:durableId="1783066208">
    <w:abstractNumId w:val="14"/>
  </w:num>
  <w:num w:numId="4" w16cid:durableId="856818290">
    <w:abstractNumId w:val="11"/>
  </w:num>
  <w:num w:numId="5" w16cid:durableId="15694577">
    <w:abstractNumId w:val="16"/>
  </w:num>
  <w:num w:numId="6" w16cid:durableId="1390808559">
    <w:abstractNumId w:val="3"/>
  </w:num>
  <w:num w:numId="7" w16cid:durableId="1067611746">
    <w:abstractNumId w:val="7"/>
  </w:num>
  <w:num w:numId="8" w16cid:durableId="1771967510">
    <w:abstractNumId w:val="19"/>
  </w:num>
  <w:num w:numId="9" w16cid:durableId="1347634688">
    <w:abstractNumId w:val="4"/>
  </w:num>
  <w:num w:numId="10" w16cid:durableId="1061173395">
    <w:abstractNumId w:val="18"/>
  </w:num>
  <w:num w:numId="11" w16cid:durableId="689339654">
    <w:abstractNumId w:val="10"/>
  </w:num>
  <w:num w:numId="12" w16cid:durableId="665745815">
    <w:abstractNumId w:val="12"/>
  </w:num>
  <w:num w:numId="13" w16cid:durableId="1722090470">
    <w:abstractNumId w:val="9"/>
  </w:num>
  <w:num w:numId="14" w16cid:durableId="852690622">
    <w:abstractNumId w:val="2"/>
  </w:num>
  <w:num w:numId="15" w16cid:durableId="1631323918">
    <w:abstractNumId w:val="6"/>
  </w:num>
  <w:num w:numId="16" w16cid:durableId="1708722875">
    <w:abstractNumId w:val="17"/>
  </w:num>
  <w:num w:numId="17" w16cid:durableId="1781219811">
    <w:abstractNumId w:val="15"/>
  </w:num>
  <w:num w:numId="18" w16cid:durableId="1803306925">
    <w:abstractNumId w:val="13"/>
  </w:num>
  <w:num w:numId="19" w16cid:durableId="464667910">
    <w:abstractNumId w:val="0"/>
  </w:num>
  <w:num w:numId="20" w16cid:durableId="1094126264">
    <w:abstractNumId w:val="5"/>
  </w:num>
  <w:num w:numId="21" w16cid:durableId="1845850844">
    <w:abstractNumId w:val="20"/>
  </w:num>
  <w:num w:numId="22" w16cid:durableId="10461031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0A5"/>
    <w:rsid w:val="000A1107"/>
    <w:rsid w:val="001D1435"/>
    <w:rsid w:val="003310DD"/>
    <w:rsid w:val="003B3A3A"/>
    <w:rsid w:val="00970F1A"/>
    <w:rsid w:val="00C346F3"/>
    <w:rsid w:val="00CE00A5"/>
    <w:rsid w:val="00E93CD1"/>
    <w:rsid w:val="00ED2B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5890B"/>
  <w15:chartTrackingRefBased/>
  <w15:docId w15:val="{40837F43-8F88-40FD-ADF7-ED47645FA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CE00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CE00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CE00A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CE00A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CE00A5"/>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CE00A5"/>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CE00A5"/>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CE00A5"/>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CE00A5"/>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E00A5"/>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CE00A5"/>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CE00A5"/>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CE00A5"/>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CE00A5"/>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CE00A5"/>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CE00A5"/>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CE00A5"/>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CE00A5"/>
    <w:rPr>
      <w:rFonts w:eastAsiaTheme="majorEastAsia" w:cstheme="majorBidi"/>
      <w:color w:val="272727" w:themeColor="text1" w:themeTint="D8"/>
    </w:rPr>
  </w:style>
  <w:style w:type="paragraph" w:styleId="Naslov">
    <w:name w:val="Title"/>
    <w:basedOn w:val="Navaden"/>
    <w:next w:val="Navaden"/>
    <w:link w:val="NaslovZnak"/>
    <w:uiPriority w:val="10"/>
    <w:qFormat/>
    <w:rsid w:val="00CE00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CE00A5"/>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CE00A5"/>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CE00A5"/>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CE00A5"/>
    <w:pPr>
      <w:spacing w:before="160"/>
      <w:jc w:val="center"/>
    </w:pPr>
    <w:rPr>
      <w:i/>
      <w:iCs/>
      <w:color w:val="404040" w:themeColor="text1" w:themeTint="BF"/>
    </w:rPr>
  </w:style>
  <w:style w:type="character" w:customStyle="1" w:styleId="CitatZnak">
    <w:name w:val="Citat Znak"/>
    <w:basedOn w:val="Privzetapisavaodstavka"/>
    <w:link w:val="Citat"/>
    <w:uiPriority w:val="29"/>
    <w:rsid w:val="00CE00A5"/>
    <w:rPr>
      <w:i/>
      <w:iCs/>
      <w:color w:val="404040" w:themeColor="text1" w:themeTint="BF"/>
    </w:rPr>
  </w:style>
  <w:style w:type="paragraph" w:styleId="Odstavekseznama">
    <w:name w:val="List Paragraph"/>
    <w:basedOn w:val="Navaden"/>
    <w:uiPriority w:val="34"/>
    <w:qFormat/>
    <w:rsid w:val="00CE00A5"/>
    <w:pPr>
      <w:ind w:left="720"/>
      <w:contextualSpacing/>
    </w:pPr>
  </w:style>
  <w:style w:type="character" w:styleId="Intenzivenpoudarek">
    <w:name w:val="Intense Emphasis"/>
    <w:basedOn w:val="Privzetapisavaodstavka"/>
    <w:uiPriority w:val="21"/>
    <w:qFormat/>
    <w:rsid w:val="00CE00A5"/>
    <w:rPr>
      <w:i/>
      <w:iCs/>
      <w:color w:val="0F4761" w:themeColor="accent1" w:themeShade="BF"/>
    </w:rPr>
  </w:style>
  <w:style w:type="paragraph" w:styleId="Intenzivencitat">
    <w:name w:val="Intense Quote"/>
    <w:basedOn w:val="Navaden"/>
    <w:next w:val="Navaden"/>
    <w:link w:val="IntenzivencitatZnak"/>
    <w:uiPriority w:val="30"/>
    <w:qFormat/>
    <w:rsid w:val="00CE00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CE00A5"/>
    <w:rPr>
      <w:i/>
      <w:iCs/>
      <w:color w:val="0F4761" w:themeColor="accent1" w:themeShade="BF"/>
    </w:rPr>
  </w:style>
  <w:style w:type="character" w:styleId="Intenzivensklic">
    <w:name w:val="Intense Reference"/>
    <w:basedOn w:val="Privzetapisavaodstavka"/>
    <w:uiPriority w:val="32"/>
    <w:qFormat/>
    <w:rsid w:val="00CE00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1334</Words>
  <Characters>7604</Characters>
  <Application>Microsoft Office Word</Application>
  <DocSecurity>0</DocSecurity>
  <Lines>63</Lines>
  <Paragraphs>17</Paragraphs>
  <ScaleCrop>false</ScaleCrop>
  <Company>MJU</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Mihelj</dc:creator>
  <cp:keywords/>
  <dc:description/>
  <cp:lastModifiedBy>Pia Mihelj</cp:lastModifiedBy>
  <cp:revision>4</cp:revision>
  <dcterms:created xsi:type="dcterms:W3CDTF">2026-04-13T10:11:00Z</dcterms:created>
  <dcterms:modified xsi:type="dcterms:W3CDTF">2026-04-14T07:47:00Z</dcterms:modified>
</cp:coreProperties>
</file>