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9047" w14:textId="77777777" w:rsidR="00975417" w:rsidRPr="00462729" w:rsidRDefault="00975417" w:rsidP="00975417">
      <w:pPr>
        <w:pStyle w:val="Odstavekseznama"/>
        <w:ind w:left="567"/>
        <w:jc w:val="both"/>
        <w:rPr>
          <w:rFonts w:eastAsia="Times New Roman" w:cs="Arial"/>
          <w:bCs/>
          <w:szCs w:val="20"/>
        </w:rPr>
      </w:pPr>
    </w:p>
    <w:p w14:paraId="2E6E8B88" w14:textId="77777777" w:rsidR="00864776" w:rsidRPr="00864776" w:rsidRDefault="00864776" w:rsidP="00864776">
      <w:pPr>
        <w:keepNext/>
        <w:keepLines/>
        <w:spacing w:before="360" w:after="360" w:line="256" w:lineRule="auto"/>
        <w:ind w:left="432" w:hanging="432"/>
        <w:outlineLvl w:val="0"/>
        <w:rPr>
          <w:rFonts w:eastAsia="Times New Roman"/>
          <w:b/>
          <w:caps/>
          <w:szCs w:val="20"/>
        </w:rPr>
      </w:pPr>
      <w:bookmarkStart w:id="0" w:name="_Toc129850820"/>
      <w:bookmarkStart w:id="1" w:name="_Toc170286942"/>
      <w:r w:rsidRPr="00864776">
        <w:rPr>
          <w:rFonts w:eastAsia="Times New Roman"/>
          <w:b/>
          <w:caps/>
          <w:szCs w:val="20"/>
        </w:rPr>
        <w:t>INTEGRIRANO VARSTVO SADNIH VRST IN OLJK</w:t>
      </w:r>
      <w:bookmarkEnd w:id="0"/>
      <w:bookmarkEnd w:id="1"/>
    </w:p>
    <w:p w14:paraId="61EBB4C6" w14:textId="77777777" w:rsidR="00864776" w:rsidRPr="00864776" w:rsidRDefault="00864776" w:rsidP="00864776">
      <w:pPr>
        <w:spacing w:after="0" w:line="276" w:lineRule="auto"/>
        <w:jc w:val="both"/>
        <w:rPr>
          <w:rFonts w:cs="Arial"/>
          <w:b/>
          <w:szCs w:val="20"/>
        </w:rPr>
      </w:pPr>
      <w:r w:rsidRPr="00864776">
        <w:rPr>
          <w:rFonts w:cs="Arial"/>
          <w:b/>
          <w:szCs w:val="20"/>
        </w:rPr>
        <w:t>Zahteve:</w:t>
      </w:r>
    </w:p>
    <w:p w14:paraId="2A82FE00"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redno spremljanje pojava in razvoja škodljivih organizmov;</w:t>
      </w:r>
    </w:p>
    <w:p w14:paraId="7E571951"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pri uporabi FFS je treba upoštevati določbe, navedene na etiketi in v navodilu za uporabo posameznega FFS;</w:t>
      </w:r>
    </w:p>
    <w:p w14:paraId="6E733807"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 xml:space="preserve">pri škropljenju je treba uporabiti FFS, dovoljena za uporabo v ekološki pridelavi. Potrebno število tovrstnih škropljenj po posamezni sadni vrsti je navedeno v </w:t>
      </w:r>
      <w:proofErr w:type="spellStart"/>
      <w:r w:rsidRPr="00864776">
        <w:rPr>
          <w:rFonts w:eastAsia="Times New Roman" w:cs="Arial"/>
          <w:bCs/>
          <w:szCs w:val="20"/>
        </w:rPr>
        <w:t>pregledici</w:t>
      </w:r>
      <w:proofErr w:type="spellEnd"/>
      <w:r w:rsidRPr="00864776">
        <w:rPr>
          <w:rFonts w:eastAsia="Times New Roman" w:cs="Arial"/>
          <w:bCs/>
          <w:szCs w:val="20"/>
        </w:rPr>
        <w:t xml:space="preserve"> 8 te priloge; </w:t>
      </w:r>
    </w:p>
    <w:p w14:paraId="55394B45" w14:textId="77777777" w:rsidR="00864776" w:rsidRPr="00864776" w:rsidRDefault="00864776" w:rsidP="00864776">
      <w:pPr>
        <w:numPr>
          <w:ilvl w:val="0"/>
          <w:numId w:val="161"/>
        </w:numPr>
        <w:spacing w:after="0" w:line="256" w:lineRule="auto"/>
        <w:ind w:left="567" w:hanging="567"/>
        <w:contextualSpacing/>
        <w:rPr>
          <w:rFonts w:eastAsia="Times New Roman" w:cs="Arial"/>
          <w:bCs/>
          <w:szCs w:val="20"/>
        </w:rPr>
      </w:pPr>
      <w:r w:rsidRPr="00864776">
        <w:rPr>
          <w:rFonts w:eastAsia="Times New Roman" w:cs="Arial"/>
          <w:bCs/>
          <w:szCs w:val="20"/>
        </w:rPr>
        <w:t xml:space="preserve">izvajalec varstva rastlin mora biti ustrezno strokovno usposobljen o rabi FFS, kar se dokazuje s potrdilom o pridobitvi znanj iz </w:t>
      </w:r>
      <w:proofErr w:type="spellStart"/>
      <w:r w:rsidRPr="00864776">
        <w:rPr>
          <w:rFonts w:eastAsia="Times New Roman" w:cs="Arial"/>
          <w:bCs/>
          <w:szCs w:val="20"/>
        </w:rPr>
        <w:t>fitomedicine</w:t>
      </w:r>
      <w:proofErr w:type="spellEnd"/>
      <w:r w:rsidRPr="00864776">
        <w:rPr>
          <w:rFonts w:eastAsia="Times New Roman" w:cs="Arial"/>
          <w:bCs/>
          <w:szCs w:val="20"/>
        </w:rPr>
        <w:t>;</w:t>
      </w:r>
    </w:p>
    <w:p w14:paraId="1209711B"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za nanos FFS se uporabljajo tehnično brezhibne in redno pregledane naprave za nanos FFS;</w:t>
      </w:r>
    </w:p>
    <w:p w14:paraId="0F44E6E3"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redno spremljanje pojava in razvoja škodljivih organizmov;</w:t>
      </w:r>
    </w:p>
    <w:p w14:paraId="615A5047" w14:textId="77777777" w:rsidR="00864776" w:rsidRPr="00864776" w:rsidRDefault="00864776" w:rsidP="00864776">
      <w:pPr>
        <w:numPr>
          <w:ilvl w:val="0"/>
          <w:numId w:val="161"/>
        </w:numPr>
        <w:spacing w:after="0" w:line="240" w:lineRule="auto"/>
        <w:ind w:left="567" w:hanging="567"/>
        <w:jc w:val="both"/>
        <w:rPr>
          <w:rFonts w:cs="Arial"/>
          <w:szCs w:val="20"/>
          <w:lang w:eastAsia="sl-SI"/>
        </w:rPr>
      </w:pPr>
      <w:r w:rsidRPr="00864776">
        <w:rPr>
          <w:rFonts w:cs="Arial"/>
          <w:szCs w:val="20"/>
          <w:lang w:eastAsia="sl-SI"/>
        </w:rPr>
        <w:t>za zatiranje škodljivih organizmov se izbere način varstva rastlin na podlagi lastne presoje in izkušenj ob upoštevanju prognostičnih obvestil javne službe zdravstvenega varstva rastlin;</w:t>
      </w:r>
    </w:p>
    <w:p w14:paraId="60C6AE60"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 xml:space="preserve">pri odločanju za izvedbo ukrepov varstva rastlin je treba upoštevati pragove škodljivosti za škodljive organizme, če ti pragovi obstajajo; </w:t>
      </w:r>
    </w:p>
    <w:p w14:paraId="411C7902"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s ukrepi je treba zadrževati škodljive organizme pod pragom gospodarske škodljivosti, jih kemično zatirati pa šele, ko je dosežen gospodarski prag škodljivosti;</w:t>
      </w:r>
    </w:p>
    <w:p w14:paraId="7C5B1D49"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 xml:space="preserve">upočasniti je treba razvoj odpornosti škodljivih organizmov z menjavanjem pripravkov, ki vsebujejo aktivne snovi z različnimi načini delovanja, ter upoštevanjem največjega dovoljenega števila </w:t>
      </w:r>
      <w:proofErr w:type="spellStart"/>
      <w:r w:rsidRPr="00864776">
        <w:rPr>
          <w:rFonts w:eastAsia="Times New Roman" w:cs="Arial"/>
          <w:bCs/>
          <w:szCs w:val="20"/>
        </w:rPr>
        <w:t>tretiranj</w:t>
      </w:r>
      <w:proofErr w:type="spellEnd"/>
      <w:r w:rsidRPr="00864776">
        <w:rPr>
          <w:rFonts w:eastAsia="Times New Roman" w:cs="Arial"/>
          <w:bCs/>
          <w:szCs w:val="20"/>
        </w:rPr>
        <w:t xml:space="preserve"> in časovni interval med njimi;</w:t>
      </w:r>
    </w:p>
    <w:p w14:paraId="4E7F785F" w14:textId="77777777" w:rsidR="00864776" w:rsidRPr="00864776" w:rsidRDefault="00864776" w:rsidP="00864776">
      <w:pPr>
        <w:numPr>
          <w:ilvl w:val="0"/>
          <w:numId w:val="161"/>
        </w:numPr>
        <w:spacing w:after="0" w:line="256" w:lineRule="auto"/>
        <w:ind w:left="567" w:hanging="567"/>
        <w:contextualSpacing/>
        <w:jc w:val="both"/>
        <w:rPr>
          <w:rFonts w:eastAsia="Times New Roman" w:cs="Arial"/>
          <w:bCs/>
          <w:szCs w:val="20"/>
        </w:rPr>
      </w:pPr>
      <w:r w:rsidRPr="00864776">
        <w:rPr>
          <w:rFonts w:eastAsia="Times New Roman" w:cs="Arial"/>
          <w:bCs/>
          <w:szCs w:val="20"/>
        </w:rPr>
        <w:t>ekološka sredstva se uporabijo samostojno ali v kombinaciji z drugimi sredstvi. V število škropljenj so všteta tudi sredstva, dovoljena v ekološki pridelavi, ki so uporabljena kot nadomestilo za FFS, ki vsebujejo a. s., ki je kandidatka za zamenjavo.</w:t>
      </w:r>
    </w:p>
    <w:p w14:paraId="7B04C6AF" w14:textId="77777777" w:rsidR="00864776" w:rsidRDefault="00864776" w:rsidP="00975417">
      <w:pPr>
        <w:pStyle w:val="ALINEJE"/>
        <w:numPr>
          <w:ilvl w:val="0"/>
          <w:numId w:val="0"/>
        </w:numPr>
        <w:ind w:left="720" w:hanging="360"/>
        <w:jc w:val="both"/>
        <w:rPr>
          <w:bCs w:val="0"/>
        </w:rPr>
      </w:pPr>
    </w:p>
    <w:p w14:paraId="208BDD87" w14:textId="77777777" w:rsidR="00864776" w:rsidRDefault="00864776" w:rsidP="00975417">
      <w:pPr>
        <w:pStyle w:val="ALINEJE"/>
        <w:numPr>
          <w:ilvl w:val="0"/>
          <w:numId w:val="0"/>
        </w:numPr>
        <w:ind w:left="720" w:hanging="360"/>
        <w:jc w:val="both"/>
        <w:rPr>
          <w:bCs w:val="0"/>
        </w:rPr>
      </w:pPr>
    </w:p>
    <w:p w14:paraId="35BB476D" w14:textId="30BE3F3D" w:rsidR="002F5191" w:rsidRPr="00462729" w:rsidRDefault="002F5191" w:rsidP="00864776">
      <w:pPr>
        <w:pStyle w:val="ALINEJE"/>
        <w:numPr>
          <w:ilvl w:val="0"/>
          <w:numId w:val="0"/>
        </w:numPr>
        <w:jc w:val="both"/>
        <w:rPr>
          <w:bCs w:val="0"/>
        </w:rPr>
      </w:pPr>
      <w:r w:rsidRPr="00462729">
        <w:rPr>
          <w:bCs w:val="0"/>
        </w:rPr>
        <w:t>UPORABA FFS</w:t>
      </w:r>
    </w:p>
    <w:p w14:paraId="54C03379" w14:textId="77777777" w:rsidR="00864776" w:rsidRDefault="00864776" w:rsidP="0075055F">
      <w:pPr>
        <w:pStyle w:val="ALINEJE"/>
        <w:numPr>
          <w:ilvl w:val="0"/>
          <w:numId w:val="0"/>
        </w:numPr>
        <w:ind w:left="360"/>
        <w:jc w:val="both"/>
        <w:rPr>
          <w:bCs w:val="0"/>
        </w:rPr>
      </w:pPr>
    </w:p>
    <w:p w14:paraId="6CAFFCFB" w14:textId="59F2DAC9" w:rsidR="0075055F" w:rsidRPr="00462729" w:rsidRDefault="0075055F" w:rsidP="0075055F">
      <w:pPr>
        <w:pStyle w:val="ALINEJE"/>
        <w:numPr>
          <w:ilvl w:val="0"/>
          <w:numId w:val="0"/>
        </w:numPr>
        <w:ind w:left="360"/>
        <w:jc w:val="both"/>
        <w:rPr>
          <w:bCs w:val="0"/>
        </w:rPr>
      </w:pPr>
      <w:r w:rsidRPr="00462729">
        <w:rPr>
          <w:bCs w:val="0"/>
        </w:rPr>
        <w:t>Prepovedi:</w:t>
      </w:r>
    </w:p>
    <w:p w14:paraId="368927F7" w14:textId="77777777" w:rsidR="0075055F" w:rsidRPr="00462729" w:rsidRDefault="0075055F" w:rsidP="004769D3">
      <w:pPr>
        <w:pStyle w:val="ALINEJE"/>
        <w:numPr>
          <w:ilvl w:val="0"/>
          <w:numId w:val="26"/>
        </w:numPr>
        <w:jc w:val="both"/>
        <w:rPr>
          <w:b w:val="0"/>
        </w:rPr>
      </w:pPr>
      <w:r w:rsidRPr="00462729">
        <w:rPr>
          <w:b w:val="0"/>
        </w:rPr>
        <w:t>uporaba FFS, ki n</w:t>
      </w:r>
      <w:r w:rsidR="00A8260D" w:rsidRPr="00462729">
        <w:rPr>
          <w:b w:val="0"/>
        </w:rPr>
        <w:t>i</w:t>
      </w:r>
      <w:r w:rsidR="002F5191" w:rsidRPr="00462729">
        <w:rPr>
          <w:b w:val="0"/>
        </w:rPr>
        <w:t>so</w:t>
      </w:r>
      <w:r w:rsidR="00A8260D" w:rsidRPr="00462729">
        <w:rPr>
          <w:b w:val="0"/>
        </w:rPr>
        <w:t xml:space="preserve"> dovoljena v integrirani pridelavi;</w:t>
      </w:r>
    </w:p>
    <w:p w14:paraId="46A242F1" w14:textId="77777777" w:rsidR="00864776" w:rsidRDefault="0075055F" w:rsidP="008A48EA">
      <w:pPr>
        <w:pStyle w:val="ALINEJE"/>
        <w:numPr>
          <w:ilvl w:val="0"/>
          <w:numId w:val="26"/>
        </w:numPr>
        <w:jc w:val="both"/>
        <w:rPr>
          <w:b w:val="0"/>
        </w:rPr>
      </w:pPr>
      <w:r w:rsidRPr="00462729">
        <w:rPr>
          <w:b w:val="0"/>
        </w:rPr>
        <w:t>prekoračene največje dovoljene mejne vrednosti ostankov FFS ali prisotnost nedovoljene aktivne snovi v odvzetem vzorcu.</w:t>
      </w:r>
      <w:bookmarkStart w:id="2" w:name="_Hlk170773644"/>
    </w:p>
    <w:p w14:paraId="1020310A" w14:textId="77777777" w:rsidR="00864776" w:rsidRDefault="00864776" w:rsidP="00864776">
      <w:pPr>
        <w:pStyle w:val="ALINEJE"/>
        <w:numPr>
          <w:ilvl w:val="0"/>
          <w:numId w:val="0"/>
        </w:numPr>
        <w:ind w:left="360"/>
        <w:jc w:val="both"/>
        <w:rPr>
          <w:lang w:eastAsia="sl-SI"/>
        </w:rPr>
      </w:pPr>
    </w:p>
    <w:p w14:paraId="4C670808" w14:textId="77777777" w:rsidR="00864776" w:rsidRDefault="004322BD" w:rsidP="00864776">
      <w:pPr>
        <w:pStyle w:val="ALINEJE"/>
        <w:numPr>
          <w:ilvl w:val="0"/>
          <w:numId w:val="0"/>
        </w:numPr>
        <w:ind w:left="360"/>
        <w:jc w:val="both"/>
        <w:rPr>
          <w:lang w:eastAsia="sl-SI"/>
        </w:rPr>
      </w:pPr>
      <w:r w:rsidRPr="00864776">
        <w:rPr>
          <w:lang w:eastAsia="sl-SI"/>
        </w:rPr>
        <w:t>Zahteve:</w:t>
      </w:r>
      <w:bookmarkEnd w:id="2"/>
    </w:p>
    <w:p w14:paraId="796F026E" w14:textId="7A1483AC" w:rsidR="008A48EA" w:rsidRPr="00864776" w:rsidRDefault="008A48EA" w:rsidP="00CA41B9">
      <w:pPr>
        <w:pStyle w:val="ALINEJE"/>
        <w:numPr>
          <w:ilvl w:val="0"/>
          <w:numId w:val="162"/>
        </w:numPr>
        <w:ind w:left="850" w:hanging="425"/>
        <w:contextualSpacing w:val="0"/>
        <w:jc w:val="both"/>
        <w:rPr>
          <w:b w:val="0"/>
          <w:bCs w:val="0"/>
        </w:rPr>
      </w:pPr>
      <w:r w:rsidRPr="00864776">
        <w:rPr>
          <w:b w:val="0"/>
          <w:bCs w:val="0"/>
          <w:lang w:eastAsia="sl-SI"/>
        </w:rPr>
        <w:t xml:space="preserve">uporabljajo se FFS, </w:t>
      </w:r>
      <w:r w:rsidR="00975417" w:rsidRPr="00864776">
        <w:rPr>
          <w:b w:val="0"/>
          <w:bCs w:val="0"/>
          <w:lang w:eastAsia="sl-SI"/>
        </w:rPr>
        <w:t xml:space="preserve">ki so navedena </w:t>
      </w:r>
      <w:r w:rsidR="00EE7F38" w:rsidRPr="009D470C">
        <w:rPr>
          <w:b w:val="0"/>
          <w:bCs w:val="0"/>
          <w:lang w:eastAsia="sl-SI"/>
        </w:rPr>
        <w:t>v preglednicah tega dokumenta</w:t>
      </w:r>
      <w:r w:rsidR="00975417" w:rsidRPr="00864776">
        <w:rPr>
          <w:b w:val="0"/>
          <w:bCs w:val="0"/>
          <w:lang w:eastAsia="sl-SI"/>
        </w:rPr>
        <w:t>;</w:t>
      </w:r>
    </w:p>
    <w:p w14:paraId="32BD400E" w14:textId="123A7C65" w:rsidR="008A48EA" w:rsidRPr="00462729" w:rsidRDefault="008A48EA" w:rsidP="00CA41B9">
      <w:pPr>
        <w:pStyle w:val="Odstavekseznama"/>
        <w:numPr>
          <w:ilvl w:val="0"/>
          <w:numId w:val="32"/>
        </w:numPr>
        <w:ind w:left="850" w:hanging="425"/>
        <w:contextualSpacing w:val="0"/>
        <w:jc w:val="both"/>
        <w:rPr>
          <w:rFonts w:cs="Arial"/>
          <w:szCs w:val="20"/>
          <w:lang w:eastAsia="sl-SI"/>
        </w:rPr>
      </w:pPr>
      <w:r w:rsidRPr="00462729">
        <w:rPr>
          <w:rFonts w:cs="Arial"/>
          <w:szCs w:val="20"/>
          <w:lang w:eastAsia="sl-SI"/>
        </w:rPr>
        <w:t>nov</w:t>
      </w:r>
      <w:r w:rsidR="00785C7C" w:rsidRPr="00462729">
        <w:rPr>
          <w:rFonts w:cs="Arial"/>
          <w:szCs w:val="20"/>
          <w:lang w:eastAsia="sl-SI"/>
        </w:rPr>
        <w:t>a</w:t>
      </w:r>
      <w:r w:rsidRPr="00462729">
        <w:rPr>
          <w:rFonts w:cs="Arial"/>
          <w:szCs w:val="20"/>
          <w:lang w:eastAsia="sl-SI"/>
        </w:rPr>
        <w:t xml:space="preserve"> FFS, se lahko v letu registracije uporabljajo </w:t>
      </w:r>
      <w:r w:rsidR="00D47D60" w:rsidRPr="00462729">
        <w:rPr>
          <w:rFonts w:cs="Arial"/>
          <w:szCs w:val="20"/>
          <w:lang w:eastAsia="sl-SI"/>
        </w:rPr>
        <w:t xml:space="preserve">v </w:t>
      </w:r>
      <w:r w:rsidRPr="00462729">
        <w:rPr>
          <w:rFonts w:cs="Arial"/>
          <w:szCs w:val="20"/>
          <w:lang w:eastAsia="sl-SI"/>
        </w:rPr>
        <w:t>sklad</w:t>
      </w:r>
      <w:r w:rsidR="00D47D60" w:rsidRPr="00462729">
        <w:rPr>
          <w:rFonts w:cs="Arial"/>
          <w:szCs w:val="20"/>
          <w:lang w:eastAsia="sl-SI"/>
        </w:rPr>
        <w:t>u</w:t>
      </w:r>
      <w:r w:rsidRPr="00462729">
        <w:rPr>
          <w:rFonts w:cs="Arial"/>
          <w:szCs w:val="20"/>
          <w:lang w:eastAsia="sl-SI"/>
        </w:rPr>
        <w:t xml:space="preserve"> s pogoji registracije in navedbami v navodilu za uporabo novega FFS, četudi t</w:t>
      </w:r>
      <w:r w:rsidR="00785C7C" w:rsidRPr="00462729">
        <w:rPr>
          <w:rFonts w:cs="Arial"/>
          <w:szCs w:val="20"/>
          <w:lang w:eastAsia="sl-SI"/>
        </w:rPr>
        <w:t>a</w:t>
      </w:r>
      <w:r w:rsidRPr="00462729">
        <w:rPr>
          <w:rFonts w:cs="Arial"/>
          <w:szCs w:val="20"/>
          <w:lang w:eastAsia="sl-SI"/>
        </w:rPr>
        <w:t xml:space="preserve"> FFS niso naveden</w:t>
      </w:r>
      <w:r w:rsidR="00785C7C" w:rsidRPr="00462729">
        <w:rPr>
          <w:rFonts w:cs="Arial"/>
          <w:szCs w:val="20"/>
          <w:lang w:eastAsia="sl-SI"/>
        </w:rPr>
        <w:t>a</w:t>
      </w:r>
      <w:r w:rsidRPr="00462729">
        <w:rPr>
          <w:rFonts w:cs="Arial"/>
          <w:szCs w:val="20"/>
          <w:lang w:eastAsia="sl-SI"/>
        </w:rPr>
        <w:t xml:space="preserve"> v </w:t>
      </w:r>
      <w:r w:rsidR="00EE7F38">
        <w:rPr>
          <w:rFonts w:cs="Arial"/>
          <w:szCs w:val="20"/>
          <w:lang w:eastAsia="sl-SI"/>
        </w:rPr>
        <w:t>tem dokumentu</w:t>
      </w:r>
      <w:r w:rsidRPr="00462729">
        <w:rPr>
          <w:rFonts w:cs="Arial"/>
          <w:szCs w:val="20"/>
          <w:lang w:eastAsia="sl-SI"/>
        </w:rPr>
        <w:t>.</w:t>
      </w:r>
    </w:p>
    <w:p w14:paraId="214F29F0" w14:textId="77777777" w:rsidR="004322BD" w:rsidRPr="00462729" w:rsidRDefault="004322BD" w:rsidP="004322BD">
      <w:pPr>
        <w:jc w:val="both"/>
        <w:rPr>
          <w:rFonts w:cs="Arial"/>
          <w:szCs w:val="20"/>
          <w:lang w:eastAsia="sl-SI"/>
        </w:rPr>
      </w:pPr>
    </w:p>
    <w:p w14:paraId="75088F49" w14:textId="77777777" w:rsidR="004322BD" w:rsidRPr="00462729" w:rsidRDefault="004322BD" w:rsidP="002F02CF">
      <w:pPr>
        <w:pStyle w:val="ALINEJE"/>
        <w:numPr>
          <w:ilvl w:val="0"/>
          <w:numId w:val="0"/>
        </w:numPr>
        <w:ind w:left="720" w:hanging="360"/>
        <w:jc w:val="both"/>
        <w:rPr>
          <w:b w:val="0"/>
        </w:rPr>
      </w:pPr>
    </w:p>
    <w:p w14:paraId="646DDF13" w14:textId="77777777" w:rsidR="000A6173" w:rsidRPr="00462729" w:rsidRDefault="000A6173" w:rsidP="000A6173">
      <w:pPr>
        <w:pStyle w:val="ALINEJE"/>
        <w:numPr>
          <w:ilvl w:val="0"/>
          <w:numId w:val="0"/>
        </w:numPr>
        <w:ind w:left="720" w:hanging="360"/>
        <w:jc w:val="both"/>
        <w:rPr>
          <w:b w:val="0"/>
        </w:rPr>
      </w:pPr>
    </w:p>
    <w:p w14:paraId="6613C9F8" w14:textId="77777777" w:rsidR="000A6173" w:rsidRPr="00462729" w:rsidRDefault="000A6173" w:rsidP="000A6173">
      <w:pPr>
        <w:pStyle w:val="ALINEJE"/>
        <w:numPr>
          <w:ilvl w:val="0"/>
          <w:numId w:val="0"/>
        </w:numPr>
        <w:ind w:left="720" w:hanging="360"/>
        <w:jc w:val="both"/>
        <w:rPr>
          <w:b w:val="0"/>
        </w:rPr>
      </w:pPr>
    </w:p>
    <w:p w14:paraId="203828C8" w14:textId="77777777" w:rsidR="000A6173" w:rsidRPr="00462729" w:rsidRDefault="000A6173" w:rsidP="002F02CF">
      <w:pPr>
        <w:pStyle w:val="ALINEJE"/>
        <w:numPr>
          <w:ilvl w:val="0"/>
          <w:numId w:val="0"/>
        </w:numPr>
        <w:jc w:val="both"/>
        <w:rPr>
          <w:b w:val="0"/>
        </w:rPr>
        <w:sectPr w:rsidR="000A6173" w:rsidRPr="00462729" w:rsidSect="000A6173">
          <w:pgSz w:w="11906" w:h="16838"/>
          <w:pgMar w:top="851" w:right="1418" w:bottom="851" w:left="1418" w:header="709" w:footer="709" w:gutter="0"/>
          <w:cols w:space="708"/>
          <w:docGrid w:linePitch="360"/>
        </w:sectPr>
      </w:pPr>
    </w:p>
    <w:p w14:paraId="25813389" w14:textId="77777777" w:rsidR="000A6173" w:rsidRPr="00462729" w:rsidRDefault="000A6173" w:rsidP="002F02CF">
      <w:pPr>
        <w:pStyle w:val="ALINEJE"/>
        <w:numPr>
          <w:ilvl w:val="0"/>
          <w:numId w:val="0"/>
        </w:numPr>
        <w:jc w:val="both"/>
        <w:rPr>
          <w:b w:val="0"/>
        </w:rPr>
      </w:pPr>
    </w:p>
    <w:p w14:paraId="68A2CF0E" w14:textId="329CFE89" w:rsidR="00841260" w:rsidRPr="00462729" w:rsidRDefault="00841260" w:rsidP="00841260">
      <w:pPr>
        <w:pStyle w:val="Napis"/>
        <w:keepNext/>
        <w:rPr>
          <w:b w:val="0"/>
          <w:i/>
          <w:szCs w:val="20"/>
        </w:rPr>
      </w:pPr>
      <w:bookmarkStart w:id="3" w:name="_Toc128656558"/>
      <w:r w:rsidRPr="00462729">
        <w:rPr>
          <w:szCs w:val="20"/>
        </w:rPr>
        <w:t xml:space="preserve">Preglednica </w:t>
      </w:r>
      <w:r w:rsidR="00975417">
        <w:rPr>
          <w:szCs w:val="20"/>
        </w:rPr>
        <w:t>1</w:t>
      </w:r>
      <w:r w:rsidRPr="00462729">
        <w:rPr>
          <w:szCs w:val="20"/>
        </w:rPr>
        <w:t xml:space="preserve">: </w:t>
      </w:r>
      <w:r w:rsidR="00D47D60" w:rsidRPr="00462729">
        <w:rPr>
          <w:szCs w:val="20"/>
        </w:rPr>
        <w:t>M</w:t>
      </w:r>
      <w:r w:rsidRPr="00462729">
        <w:rPr>
          <w:szCs w:val="20"/>
        </w:rPr>
        <w:t>inimaln</w:t>
      </w:r>
      <w:r w:rsidR="00D47D60" w:rsidRPr="00462729">
        <w:rPr>
          <w:szCs w:val="20"/>
        </w:rPr>
        <w:t>o</w:t>
      </w:r>
      <w:r w:rsidRPr="00462729">
        <w:rPr>
          <w:szCs w:val="20"/>
        </w:rPr>
        <w:t xml:space="preserve"> števil</w:t>
      </w:r>
      <w:r w:rsidR="00D47D60" w:rsidRPr="00462729">
        <w:rPr>
          <w:szCs w:val="20"/>
        </w:rPr>
        <w:t>o</w:t>
      </w:r>
      <w:r w:rsidRPr="00462729">
        <w:rPr>
          <w:szCs w:val="20"/>
        </w:rPr>
        <w:t xml:space="preserve"> škropljenj z aktivnimi snovmi in predlagani FFS, dovol</w:t>
      </w:r>
      <w:r w:rsidR="00AB68FD" w:rsidRPr="00462729">
        <w:rPr>
          <w:szCs w:val="20"/>
        </w:rPr>
        <w:t xml:space="preserve">jeni </w:t>
      </w:r>
      <w:r w:rsidR="00D47D60" w:rsidRPr="00462729">
        <w:rPr>
          <w:szCs w:val="20"/>
        </w:rPr>
        <w:t>pri</w:t>
      </w:r>
      <w:r w:rsidR="00AB68FD" w:rsidRPr="00462729">
        <w:rPr>
          <w:szCs w:val="20"/>
        </w:rPr>
        <w:t xml:space="preserve"> ekološki pridelavi</w:t>
      </w:r>
      <w:r w:rsidR="00D47D60" w:rsidRPr="00462729">
        <w:rPr>
          <w:szCs w:val="20"/>
        </w:rPr>
        <w:t>,</w:t>
      </w:r>
      <w:r w:rsidR="00AB68FD" w:rsidRPr="00462729">
        <w:rPr>
          <w:szCs w:val="20"/>
        </w:rPr>
        <w:t xml:space="preserve"> ter</w:t>
      </w:r>
      <w:r w:rsidRPr="00462729">
        <w:rPr>
          <w:szCs w:val="20"/>
        </w:rPr>
        <w:t xml:space="preserve"> minimalno število kandidatk za zamenjavo z </w:t>
      </w:r>
      <w:r w:rsidR="00D47D60" w:rsidRPr="00462729">
        <w:rPr>
          <w:szCs w:val="20"/>
        </w:rPr>
        <w:t>drugimi</w:t>
      </w:r>
      <w:r w:rsidRPr="00462729">
        <w:rPr>
          <w:szCs w:val="20"/>
        </w:rPr>
        <w:t xml:space="preserve"> registriranimi aktivnimi snovmi pri različnih sadnih vrstah</w:t>
      </w:r>
      <w:bookmarkEnd w:id="3"/>
    </w:p>
    <w:tbl>
      <w:tblPr>
        <w:tblpPr w:leftFromText="132" w:rightFromText="132" w:vertAnchor="text" w:tblpXSpec="center"/>
        <w:tblW w:w="15876" w:type="dxa"/>
        <w:shd w:val="clear" w:color="auto" w:fill="FFFFFF"/>
        <w:tblLayout w:type="fixed"/>
        <w:tblCellMar>
          <w:left w:w="0" w:type="dxa"/>
          <w:right w:w="0" w:type="dxa"/>
        </w:tblCellMar>
        <w:tblLook w:val="04A0" w:firstRow="1" w:lastRow="0" w:firstColumn="1" w:lastColumn="0" w:noHBand="0" w:noVBand="1"/>
      </w:tblPr>
      <w:tblGrid>
        <w:gridCol w:w="1833"/>
        <w:gridCol w:w="2126"/>
        <w:gridCol w:w="7088"/>
        <w:gridCol w:w="2410"/>
        <w:gridCol w:w="2419"/>
      </w:tblGrid>
      <w:tr w:rsidR="00C926B5" w:rsidRPr="00462729" w14:paraId="6568F4B3" w14:textId="77777777" w:rsidTr="0054262D">
        <w:trPr>
          <w:trHeight w:val="74"/>
          <w:tblHeader/>
        </w:trPr>
        <w:tc>
          <w:tcPr>
            <w:tcW w:w="1833"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vAlign w:val="center"/>
            <w:hideMark/>
          </w:tcPr>
          <w:p w14:paraId="48EE4672" w14:textId="77777777" w:rsidR="00944BA0" w:rsidRPr="00462729" w:rsidRDefault="00C926B5" w:rsidP="00503650">
            <w:pPr>
              <w:spacing w:line="276" w:lineRule="auto"/>
              <w:rPr>
                <w:rFonts w:cs="Arial"/>
                <w:b/>
                <w:szCs w:val="20"/>
              </w:rPr>
            </w:pPr>
            <w:r w:rsidRPr="00462729">
              <w:rPr>
                <w:rFonts w:cs="Arial"/>
                <w:b/>
                <w:szCs w:val="20"/>
              </w:rPr>
              <w:t>Sadna vrsta</w:t>
            </w:r>
          </w:p>
        </w:tc>
        <w:tc>
          <w:tcPr>
            <w:tcW w:w="2126"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78114EA4" w14:textId="77777777" w:rsidR="00944BA0" w:rsidRPr="00462729" w:rsidRDefault="00944BA0" w:rsidP="00503650">
            <w:pPr>
              <w:spacing w:line="276" w:lineRule="auto"/>
              <w:rPr>
                <w:rFonts w:cs="Arial"/>
                <w:b/>
                <w:szCs w:val="20"/>
              </w:rPr>
            </w:pPr>
            <w:r w:rsidRPr="00462729">
              <w:rPr>
                <w:rFonts w:cs="Arial"/>
                <w:b/>
                <w:szCs w:val="20"/>
              </w:rPr>
              <w:t>Minimalno število škropljenj s sredstvi – dovoljena v EKO pridelavi in brez FFS, ki vsebuje baker (uporaba samostojno ali v kombinaciji z drugimi sredstvi)</w:t>
            </w:r>
          </w:p>
        </w:tc>
        <w:tc>
          <w:tcPr>
            <w:tcW w:w="7088"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4B02D181" w14:textId="77777777" w:rsidR="00944BA0" w:rsidRPr="00462729" w:rsidRDefault="00944BA0" w:rsidP="00503650">
            <w:pPr>
              <w:spacing w:line="276" w:lineRule="auto"/>
              <w:rPr>
                <w:rFonts w:cs="Arial"/>
                <w:b/>
                <w:szCs w:val="20"/>
              </w:rPr>
            </w:pPr>
            <w:r w:rsidRPr="00462729">
              <w:rPr>
                <w:rFonts w:cs="Arial"/>
                <w:b/>
                <w:szCs w:val="20"/>
              </w:rPr>
              <w:t xml:space="preserve">Predlagani FFS, dovoljeni </w:t>
            </w:r>
            <w:r w:rsidR="00D47D60" w:rsidRPr="00462729">
              <w:rPr>
                <w:rFonts w:cs="Arial"/>
                <w:b/>
                <w:szCs w:val="20"/>
              </w:rPr>
              <w:t>pri</w:t>
            </w:r>
            <w:r w:rsidRPr="00462729">
              <w:rPr>
                <w:rFonts w:cs="Arial"/>
                <w:b/>
                <w:szCs w:val="20"/>
              </w:rPr>
              <w:t xml:space="preserve"> ekološki pridelavi</w:t>
            </w:r>
          </w:p>
        </w:tc>
        <w:tc>
          <w:tcPr>
            <w:tcW w:w="241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462C194E" w14:textId="77777777" w:rsidR="00944BA0" w:rsidRPr="00462729" w:rsidRDefault="00944BA0" w:rsidP="00503650">
            <w:pPr>
              <w:spacing w:line="276" w:lineRule="auto"/>
              <w:rPr>
                <w:rFonts w:cs="Arial"/>
                <w:b/>
                <w:szCs w:val="20"/>
              </w:rPr>
            </w:pPr>
            <w:r w:rsidRPr="00462729">
              <w:rPr>
                <w:rFonts w:cs="Arial"/>
                <w:b/>
                <w:szCs w:val="20"/>
              </w:rPr>
              <w:t xml:space="preserve">Minimalno število »kandidatk«, ki jih mora pridelovalec zamenjati z </w:t>
            </w:r>
            <w:r w:rsidR="00D47D60" w:rsidRPr="00462729">
              <w:rPr>
                <w:rFonts w:cs="Arial"/>
                <w:b/>
                <w:szCs w:val="20"/>
              </w:rPr>
              <w:t>drugimi</w:t>
            </w:r>
            <w:r w:rsidRPr="00462729">
              <w:rPr>
                <w:rFonts w:cs="Arial"/>
                <w:b/>
                <w:szCs w:val="20"/>
              </w:rPr>
              <w:t xml:space="preserve"> dovoljeni aktivnimi snovmi, izven predpisanega seznama.</w:t>
            </w:r>
          </w:p>
        </w:tc>
        <w:tc>
          <w:tcPr>
            <w:tcW w:w="2419"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vAlign w:val="center"/>
            <w:hideMark/>
          </w:tcPr>
          <w:p w14:paraId="24D39E34" w14:textId="77777777" w:rsidR="00944BA0" w:rsidRPr="00462729" w:rsidRDefault="007C3B24" w:rsidP="00503650">
            <w:pPr>
              <w:spacing w:line="276" w:lineRule="auto"/>
              <w:rPr>
                <w:rFonts w:cs="Arial"/>
                <w:b/>
                <w:szCs w:val="20"/>
              </w:rPr>
            </w:pPr>
            <w:r w:rsidRPr="00462729">
              <w:rPr>
                <w:rFonts w:cs="Arial"/>
                <w:b/>
                <w:szCs w:val="20"/>
              </w:rPr>
              <w:t xml:space="preserve">Seznam kandidatk </w:t>
            </w:r>
            <w:r w:rsidR="00A8260D" w:rsidRPr="00462729">
              <w:rPr>
                <w:rFonts w:cs="Arial"/>
                <w:b/>
                <w:szCs w:val="20"/>
              </w:rPr>
              <w:t>z</w:t>
            </w:r>
            <w:r w:rsidRPr="00462729">
              <w:rPr>
                <w:rFonts w:cs="Arial"/>
                <w:b/>
                <w:szCs w:val="20"/>
              </w:rPr>
              <w:t>a zamenjavo</w:t>
            </w:r>
          </w:p>
        </w:tc>
      </w:tr>
      <w:tr w:rsidR="00C926B5" w:rsidRPr="00462729" w14:paraId="325D2C5B" w14:textId="77777777" w:rsidTr="0054262D">
        <w:trPr>
          <w:trHeight w:val="558"/>
        </w:trPr>
        <w:tc>
          <w:tcPr>
            <w:tcW w:w="18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6805FA2" w14:textId="77777777" w:rsidR="00944BA0" w:rsidRPr="00462729" w:rsidRDefault="00C926B5" w:rsidP="00503650">
            <w:pPr>
              <w:spacing w:line="276" w:lineRule="auto"/>
              <w:rPr>
                <w:rFonts w:cs="Arial"/>
                <w:szCs w:val="20"/>
              </w:rPr>
            </w:pPr>
            <w:r w:rsidRPr="00462729">
              <w:rPr>
                <w:rFonts w:cs="Arial"/>
                <w:szCs w:val="20"/>
              </w:rPr>
              <w:t>jablana</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E16CD9" w14:textId="77777777" w:rsidR="00944BA0" w:rsidRPr="00462729" w:rsidRDefault="00944BA0" w:rsidP="00503650">
            <w:pPr>
              <w:spacing w:line="276" w:lineRule="auto"/>
              <w:rPr>
                <w:rFonts w:cs="Arial"/>
                <w:szCs w:val="20"/>
              </w:rPr>
            </w:pPr>
            <w:r w:rsidRPr="00462729">
              <w:rPr>
                <w:rFonts w:cs="Arial"/>
                <w:szCs w:val="20"/>
              </w:rPr>
              <w:t>5</w:t>
            </w:r>
          </w:p>
        </w:tc>
        <w:tc>
          <w:tcPr>
            <w:tcW w:w="70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196DA4" w14:textId="77777777" w:rsidR="00944BA0" w:rsidRPr="00462729" w:rsidRDefault="00D40C1B" w:rsidP="00503650">
            <w:pPr>
              <w:spacing w:line="276" w:lineRule="auto"/>
              <w:rPr>
                <w:rFonts w:cs="Arial"/>
                <w:szCs w:val="20"/>
              </w:rPr>
            </w:pPr>
            <w:r w:rsidRPr="00462729">
              <w:rPr>
                <w:rFonts w:cs="Arial"/>
                <w:szCs w:val="20"/>
              </w:rPr>
              <w:t xml:space="preserve">V preglednicah za varstvo jablane </w:t>
            </w:r>
            <w:r w:rsidR="00971E90" w:rsidRPr="00462729">
              <w:rPr>
                <w:rFonts w:cs="Arial"/>
                <w:szCs w:val="20"/>
              </w:rPr>
              <w:t xml:space="preserve">so </w:t>
            </w:r>
            <w:r w:rsidRPr="00462729">
              <w:rPr>
                <w:rFonts w:cs="Arial"/>
                <w:szCs w:val="20"/>
              </w:rPr>
              <w:t>pripravki in aktivne snovi označen</w:t>
            </w:r>
            <w:r w:rsidR="00971E90" w:rsidRPr="00462729">
              <w:rPr>
                <w:rFonts w:cs="Arial"/>
                <w:szCs w:val="20"/>
              </w:rPr>
              <w:t>i</w:t>
            </w:r>
            <w:r w:rsidR="00944BA0" w:rsidRPr="00462729">
              <w:rPr>
                <w:rFonts w:cs="Arial"/>
                <w:szCs w:val="20"/>
              </w:rPr>
              <w:t xml:space="preserve"> z zeleno barvo</w:t>
            </w:r>
            <w:r w:rsidRPr="00462729">
              <w:rPr>
                <w:rFonts w:cs="Arial"/>
                <w:szCs w:val="20"/>
              </w:rPr>
              <w:t>.</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8FF7E1" w14:textId="77777777" w:rsidR="00944BA0" w:rsidRPr="00462729" w:rsidRDefault="00944BA0" w:rsidP="00503650">
            <w:pPr>
              <w:spacing w:line="276" w:lineRule="auto"/>
              <w:rPr>
                <w:rFonts w:cs="Arial"/>
                <w:szCs w:val="20"/>
              </w:rPr>
            </w:pPr>
            <w:r w:rsidRPr="00462729">
              <w:rPr>
                <w:rFonts w:cs="Arial"/>
                <w:szCs w:val="20"/>
              </w:rPr>
              <w:t>3</w:t>
            </w:r>
          </w:p>
        </w:tc>
        <w:tc>
          <w:tcPr>
            <w:tcW w:w="24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2561A3" w14:textId="77777777" w:rsidR="00B600E2" w:rsidRPr="00462729" w:rsidRDefault="00944BA0" w:rsidP="00B600E2">
            <w:pPr>
              <w:spacing w:after="0" w:line="276" w:lineRule="auto"/>
              <w:rPr>
                <w:rFonts w:cs="Arial"/>
              </w:rPr>
            </w:pPr>
            <w:proofErr w:type="spellStart"/>
            <w:r w:rsidRPr="00462729">
              <w:rPr>
                <w:rFonts w:cs="Arial"/>
              </w:rPr>
              <w:t>Chorus</w:t>
            </w:r>
            <w:proofErr w:type="spellEnd"/>
            <w:r w:rsidRPr="00462729">
              <w:rPr>
                <w:rFonts w:cs="Arial"/>
              </w:rPr>
              <w:t xml:space="preserve"> 50 WG</w:t>
            </w:r>
            <w:r w:rsidRPr="00462729">
              <w:br/>
            </w:r>
            <w:proofErr w:type="spellStart"/>
            <w:r w:rsidRPr="00462729">
              <w:rPr>
                <w:rFonts w:cs="Arial"/>
              </w:rPr>
              <w:t>Chorus</w:t>
            </w:r>
            <w:proofErr w:type="spellEnd"/>
            <w:r w:rsidRPr="00462729">
              <w:rPr>
                <w:rFonts w:cs="Arial"/>
              </w:rPr>
              <w:t xml:space="preserve"> forte</w:t>
            </w:r>
            <w:r w:rsidRPr="00462729">
              <w:br/>
            </w:r>
            <w:proofErr w:type="spellStart"/>
            <w:r w:rsidRPr="00462729">
              <w:rPr>
                <w:rFonts w:cs="Arial"/>
              </w:rPr>
              <w:t>Dif</w:t>
            </w:r>
            <w:r w:rsidR="001D14E9" w:rsidRPr="00462729">
              <w:rPr>
                <w:rFonts w:cs="Arial"/>
              </w:rPr>
              <w:t>cor</w:t>
            </w:r>
            <w:proofErr w:type="spellEnd"/>
            <w:r w:rsidR="001D14E9" w:rsidRPr="00462729">
              <w:rPr>
                <w:rFonts w:cs="Arial"/>
              </w:rPr>
              <w:t xml:space="preserve"> 250 EC</w:t>
            </w:r>
            <w:r w:rsidRPr="00462729">
              <w:br/>
            </w:r>
            <w:proofErr w:type="spellStart"/>
            <w:r w:rsidRPr="00462729">
              <w:rPr>
                <w:rFonts w:cs="Arial"/>
              </w:rPr>
              <w:t>Score</w:t>
            </w:r>
            <w:proofErr w:type="spellEnd"/>
            <w:r w:rsidRPr="00462729">
              <w:rPr>
                <w:rFonts w:cs="Arial"/>
              </w:rPr>
              <w:t xml:space="preserve">  250 EC</w:t>
            </w:r>
            <w:r w:rsidRPr="00462729">
              <w:br/>
            </w:r>
            <w:proofErr w:type="spellStart"/>
            <w:r w:rsidRPr="00462729">
              <w:rPr>
                <w:rFonts w:cs="Arial"/>
              </w:rPr>
              <w:t>Mavita</w:t>
            </w:r>
            <w:proofErr w:type="spellEnd"/>
            <w:r w:rsidRPr="00462729">
              <w:rPr>
                <w:rFonts w:cs="Arial"/>
              </w:rPr>
              <w:t xml:space="preserve"> 250 EC</w:t>
            </w:r>
            <w:r w:rsidRPr="00462729">
              <w:br/>
            </w:r>
            <w:proofErr w:type="spellStart"/>
            <w:r w:rsidRPr="00462729">
              <w:rPr>
                <w:rFonts w:cs="Arial"/>
              </w:rPr>
              <w:t>Difcor</w:t>
            </w:r>
            <w:proofErr w:type="spellEnd"/>
            <w:r w:rsidRPr="00462729">
              <w:rPr>
                <w:rFonts w:cs="Arial"/>
              </w:rPr>
              <w:t xml:space="preserve"> 250 EC</w:t>
            </w:r>
            <w:r w:rsidRPr="00462729">
              <w:br/>
            </w:r>
            <w:proofErr w:type="spellStart"/>
            <w:r w:rsidRPr="00462729">
              <w:rPr>
                <w:rFonts w:cs="Arial"/>
              </w:rPr>
              <w:t>Difenzone</w:t>
            </w:r>
            <w:proofErr w:type="spellEnd"/>
            <w:r w:rsidRPr="00462729">
              <w:br/>
            </w:r>
            <w:proofErr w:type="spellStart"/>
            <w:r w:rsidRPr="00462729">
              <w:rPr>
                <w:rFonts w:cs="Arial"/>
              </w:rPr>
              <w:t>Duaxo</w:t>
            </w:r>
            <w:proofErr w:type="spellEnd"/>
            <w:r w:rsidRPr="00462729">
              <w:rPr>
                <w:rFonts w:cs="Arial"/>
              </w:rPr>
              <w:t xml:space="preserve"> koncentrat</w:t>
            </w:r>
            <w:r w:rsidRPr="00462729">
              <w:br/>
            </w:r>
            <w:proofErr w:type="spellStart"/>
            <w:r w:rsidRPr="00462729">
              <w:rPr>
                <w:rFonts w:cs="Arial"/>
              </w:rPr>
              <w:t>Sercadis</w:t>
            </w:r>
            <w:proofErr w:type="spellEnd"/>
            <w:r w:rsidRPr="00462729">
              <w:rPr>
                <w:rFonts w:cs="Arial"/>
              </w:rPr>
              <w:t xml:space="preserve"> plus</w:t>
            </w:r>
            <w:r w:rsidRPr="00462729">
              <w:br/>
            </w:r>
            <w:r w:rsidRPr="00462729">
              <w:rPr>
                <w:rFonts w:cs="Arial"/>
              </w:rPr>
              <w:t xml:space="preserve">Luna </w:t>
            </w:r>
            <w:proofErr w:type="spellStart"/>
            <w:r w:rsidRPr="00462729">
              <w:rPr>
                <w:rFonts w:cs="Arial"/>
              </w:rPr>
              <w:t>experience</w:t>
            </w:r>
            <w:proofErr w:type="spellEnd"/>
            <w:r w:rsidRPr="00462729">
              <w:br/>
            </w:r>
            <w:proofErr w:type="spellStart"/>
            <w:r w:rsidRPr="00462729">
              <w:rPr>
                <w:rFonts w:cs="Arial"/>
              </w:rPr>
              <w:t>Pomax</w:t>
            </w:r>
            <w:proofErr w:type="spellEnd"/>
            <w:r w:rsidRPr="00462729">
              <w:br/>
            </w:r>
            <w:proofErr w:type="spellStart"/>
            <w:r w:rsidRPr="00462729">
              <w:rPr>
                <w:rFonts w:cs="Arial"/>
              </w:rPr>
              <w:t>Switch</w:t>
            </w:r>
            <w:proofErr w:type="spellEnd"/>
            <w:r w:rsidRPr="00462729">
              <w:rPr>
                <w:rFonts w:cs="Arial"/>
              </w:rPr>
              <w:t xml:space="preserve"> 62,5 WG</w:t>
            </w:r>
            <w:r w:rsidRPr="00462729">
              <w:br/>
            </w:r>
            <w:proofErr w:type="spellStart"/>
            <w:r w:rsidRPr="00462729">
              <w:rPr>
                <w:rFonts w:cs="Arial"/>
              </w:rPr>
              <w:t>Geoxe</w:t>
            </w:r>
            <w:proofErr w:type="spellEnd"/>
          </w:p>
          <w:p w14:paraId="291F5719" w14:textId="77777777" w:rsidR="00944BA0" w:rsidRPr="00462729" w:rsidRDefault="00B600E2" w:rsidP="00B600E2">
            <w:pPr>
              <w:spacing w:after="0" w:line="276" w:lineRule="auto"/>
              <w:rPr>
                <w:rFonts w:cs="Arial"/>
              </w:rPr>
            </w:pPr>
            <w:proofErr w:type="spellStart"/>
            <w:r w:rsidRPr="00462729">
              <w:rPr>
                <w:rFonts w:cs="Arial"/>
              </w:rPr>
              <w:t>Stampa</w:t>
            </w:r>
            <w:proofErr w:type="spellEnd"/>
            <w:r w:rsidR="00944BA0" w:rsidRPr="00462729">
              <w:br/>
            </w:r>
            <w:proofErr w:type="spellStart"/>
            <w:r w:rsidR="00944BA0" w:rsidRPr="00462729">
              <w:rPr>
                <w:rFonts w:cs="Arial"/>
              </w:rPr>
              <w:t>Affirm</w:t>
            </w:r>
            <w:proofErr w:type="spellEnd"/>
            <w:r w:rsidR="00944BA0" w:rsidRPr="00462729">
              <w:br/>
            </w:r>
            <w:proofErr w:type="spellStart"/>
            <w:r w:rsidR="00944BA0" w:rsidRPr="00462729">
              <w:rPr>
                <w:rFonts w:cs="Arial"/>
              </w:rPr>
              <w:t>Affirm</w:t>
            </w:r>
            <w:proofErr w:type="spellEnd"/>
            <w:r w:rsidR="00944BA0" w:rsidRPr="00462729">
              <w:rPr>
                <w:rFonts w:cs="Arial"/>
              </w:rPr>
              <w:t xml:space="preserve"> </w:t>
            </w:r>
            <w:proofErr w:type="spellStart"/>
            <w:r w:rsidR="00944BA0" w:rsidRPr="00462729">
              <w:rPr>
                <w:rFonts w:cs="Arial"/>
              </w:rPr>
              <w:t>opti</w:t>
            </w:r>
            <w:proofErr w:type="spellEnd"/>
            <w:r w:rsidR="00944BA0" w:rsidRPr="00462729">
              <w:br/>
            </w:r>
            <w:proofErr w:type="spellStart"/>
            <w:r w:rsidR="00944BA0" w:rsidRPr="00462729">
              <w:rPr>
                <w:rFonts w:cs="Arial"/>
              </w:rPr>
              <w:t>Shirudu</w:t>
            </w:r>
            <w:proofErr w:type="spellEnd"/>
            <w:r w:rsidR="00944BA0" w:rsidRPr="00462729">
              <w:br/>
            </w:r>
            <w:proofErr w:type="spellStart"/>
            <w:r w:rsidR="00944BA0" w:rsidRPr="00462729">
              <w:rPr>
                <w:rFonts w:cs="Arial"/>
              </w:rPr>
              <w:t>Stom</w:t>
            </w:r>
            <w:r w:rsidR="0031160B" w:rsidRPr="00462729">
              <w:rPr>
                <w:rFonts w:cs="Arial"/>
              </w:rPr>
              <w:t>p</w:t>
            </w:r>
            <w:proofErr w:type="spellEnd"/>
            <w:r w:rsidR="00944BA0" w:rsidRPr="00462729">
              <w:rPr>
                <w:rFonts w:cs="Arial"/>
              </w:rPr>
              <w:t xml:space="preserve"> </w:t>
            </w:r>
            <w:proofErr w:type="spellStart"/>
            <w:r w:rsidR="00944BA0" w:rsidRPr="00462729">
              <w:rPr>
                <w:rFonts w:cs="Arial"/>
              </w:rPr>
              <w:t>aqua</w:t>
            </w:r>
            <w:proofErr w:type="spellEnd"/>
            <w:r w:rsidR="00944BA0" w:rsidRPr="00462729">
              <w:br/>
            </w:r>
            <w:proofErr w:type="spellStart"/>
            <w:r w:rsidR="00EF4E0A" w:rsidRPr="00462729">
              <w:rPr>
                <w:rFonts w:cs="Arial"/>
              </w:rPr>
              <w:t>Pirimor</w:t>
            </w:r>
            <w:proofErr w:type="spellEnd"/>
            <w:r w:rsidR="00EF4E0A" w:rsidRPr="00462729">
              <w:rPr>
                <w:rFonts w:cs="Arial"/>
              </w:rPr>
              <w:t xml:space="preserve"> 50 WG</w:t>
            </w:r>
          </w:p>
        </w:tc>
      </w:tr>
      <w:tr w:rsidR="00C926B5" w:rsidRPr="00462729" w14:paraId="42DCE244" w14:textId="77777777" w:rsidTr="0054262D">
        <w:trPr>
          <w:trHeight w:val="4249"/>
        </w:trPr>
        <w:tc>
          <w:tcPr>
            <w:tcW w:w="18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B7B6378" w14:textId="77777777" w:rsidR="00944BA0" w:rsidRPr="00462729" w:rsidRDefault="00C926B5" w:rsidP="00503650">
            <w:pPr>
              <w:spacing w:line="276" w:lineRule="auto"/>
              <w:rPr>
                <w:rFonts w:cs="Arial"/>
                <w:szCs w:val="20"/>
              </w:rPr>
            </w:pPr>
            <w:r w:rsidRPr="00462729">
              <w:rPr>
                <w:rFonts w:cs="Arial"/>
                <w:szCs w:val="20"/>
              </w:rPr>
              <w:lastRenderedPageBreak/>
              <w:t>hruška</w:t>
            </w:r>
          </w:p>
        </w:tc>
        <w:tc>
          <w:tcPr>
            <w:tcW w:w="21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A3C638" w14:textId="77777777" w:rsidR="00944BA0" w:rsidRPr="00462729" w:rsidRDefault="00944BA0" w:rsidP="00503650">
            <w:pPr>
              <w:spacing w:line="276" w:lineRule="auto"/>
              <w:rPr>
                <w:rFonts w:cs="Arial"/>
                <w:szCs w:val="20"/>
              </w:rPr>
            </w:pPr>
            <w:r w:rsidRPr="00462729">
              <w:rPr>
                <w:rFonts w:cs="Arial"/>
                <w:szCs w:val="20"/>
              </w:rPr>
              <w:t>3</w:t>
            </w:r>
          </w:p>
        </w:tc>
        <w:tc>
          <w:tcPr>
            <w:tcW w:w="70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F7FABB" w14:textId="77777777" w:rsidR="00944BA0" w:rsidRPr="00462729" w:rsidRDefault="00D40C1B" w:rsidP="00503650">
            <w:pPr>
              <w:spacing w:line="276" w:lineRule="auto"/>
              <w:rPr>
                <w:rFonts w:cs="Arial"/>
                <w:szCs w:val="20"/>
              </w:rPr>
            </w:pPr>
            <w:r w:rsidRPr="00462729">
              <w:rPr>
                <w:rFonts w:cs="Arial"/>
                <w:szCs w:val="20"/>
              </w:rPr>
              <w:t xml:space="preserve">V preglednicah za varstvo hruške </w:t>
            </w:r>
            <w:r w:rsidR="00971E90" w:rsidRPr="00462729">
              <w:rPr>
                <w:rFonts w:cs="Arial"/>
                <w:szCs w:val="20"/>
              </w:rPr>
              <w:t xml:space="preserve">so </w:t>
            </w:r>
            <w:r w:rsidRPr="00462729">
              <w:rPr>
                <w:rFonts w:cs="Arial"/>
                <w:szCs w:val="20"/>
              </w:rPr>
              <w:t>pripravki in aktivne snovi označen</w:t>
            </w:r>
            <w:r w:rsidR="00C447AE" w:rsidRPr="00462729">
              <w:rPr>
                <w:rFonts w:cs="Arial"/>
                <w:szCs w:val="20"/>
              </w:rPr>
              <w:t>i</w:t>
            </w:r>
            <w:r w:rsidRPr="00462729">
              <w:rPr>
                <w:rFonts w:cs="Arial"/>
                <w:szCs w:val="20"/>
              </w:rPr>
              <w:t xml:space="preserve"> z zeleno barvo.</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5AAE1A" w14:textId="77777777" w:rsidR="00944BA0" w:rsidRPr="00462729" w:rsidRDefault="002A2439" w:rsidP="00503650">
            <w:pPr>
              <w:spacing w:line="276" w:lineRule="auto"/>
              <w:rPr>
                <w:rFonts w:cs="Arial"/>
                <w:szCs w:val="20"/>
              </w:rPr>
            </w:pPr>
            <w:r w:rsidRPr="00462729">
              <w:rPr>
                <w:rFonts w:cs="Arial"/>
                <w:szCs w:val="20"/>
              </w:rPr>
              <w:t>1</w:t>
            </w:r>
          </w:p>
        </w:tc>
        <w:tc>
          <w:tcPr>
            <w:tcW w:w="24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D5F0F1" w14:textId="77777777" w:rsidR="00B600E2" w:rsidRPr="00462729" w:rsidRDefault="00944BA0" w:rsidP="00EF20D2">
            <w:pPr>
              <w:spacing w:after="0" w:line="276" w:lineRule="auto"/>
              <w:rPr>
                <w:rFonts w:cs="Arial"/>
              </w:rPr>
            </w:pPr>
            <w:proofErr w:type="spellStart"/>
            <w:r w:rsidRPr="00462729">
              <w:rPr>
                <w:rFonts w:cs="Arial"/>
              </w:rPr>
              <w:t>Score</w:t>
            </w:r>
            <w:proofErr w:type="spellEnd"/>
            <w:r w:rsidRPr="00462729">
              <w:rPr>
                <w:rFonts w:cs="Arial"/>
              </w:rPr>
              <w:t xml:space="preserve"> 250 EC</w:t>
            </w:r>
            <w:r w:rsidRPr="00462729">
              <w:br/>
            </w:r>
            <w:proofErr w:type="spellStart"/>
            <w:r w:rsidRPr="00462729">
              <w:rPr>
                <w:rFonts w:cs="Arial"/>
              </w:rPr>
              <w:t>Mavita</w:t>
            </w:r>
            <w:proofErr w:type="spellEnd"/>
            <w:r w:rsidRPr="00462729">
              <w:rPr>
                <w:rFonts w:cs="Arial"/>
              </w:rPr>
              <w:t xml:space="preserve"> 250 EC</w:t>
            </w:r>
            <w:r w:rsidRPr="00462729">
              <w:br/>
            </w:r>
            <w:proofErr w:type="spellStart"/>
            <w:r w:rsidRPr="00462729">
              <w:rPr>
                <w:rFonts w:cs="Arial"/>
              </w:rPr>
              <w:t>Duaxo</w:t>
            </w:r>
            <w:proofErr w:type="spellEnd"/>
            <w:r w:rsidRPr="00462729">
              <w:rPr>
                <w:rFonts w:cs="Arial"/>
              </w:rPr>
              <w:t xml:space="preserve"> koncentrat</w:t>
            </w:r>
            <w:r w:rsidRPr="00462729">
              <w:br/>
            </w:r>
            <w:proofErr w:type="spellStart"/>
            <w:r w:rsidRPr="00462729">
              <w:rPr>
                <w:rFonts w:cs="Arial"/>
              </w:rPr>
              <w:t>Difol</w:t>
            </w:r>
            <w:proofErr w:type="spellEnd"/>
            <w:r w:rsidRPr="00462729">
              <w:br/>
            </w:r>
            <w:proofErr w:type="spellStart"/>
            <w:r w:rsidRPr="00462729">
              <w:rPr>
                <w:rFonts w:cs="Arial"/>
              </w:rPr>
              <w:t>Chorus</w:t>
            </w:r>
            <w:proofErr w:type="spellEnd"/>
            <w:r w:rsidRPr="00462729">
              <w:rPr>
                <w:rFonts w:cs="Arial"/>
              </w:rPr>
              <w:t xml:space="preserve"> 50 WG</w:t>
            </w:r>
            <w:r w:rsidRPr="00462729">
              <w:br/>
            </w:r>
            <w:proofErr w:type="spellStart"/>
            <w:r w:rsidRPr="00462729">
              <w:rPr>
                <w:rFonts w:cs="Arial"/>
              </w:rPr>
              <w:t>Chorus</w:t>
            </w:r>
            <w:proofErr w:type="spellEnd"/>
            <w:r w:rsidRPr="00462729">
              <w:rPr>
                <w:rFonts w:cs="Arial"/>
              </w:rPr>
              <w:t xml:space="preserve"> forte</w:t>
            </w:r>
            <w:r w:rsidRPr="00462729">
              <w:br/>
            </w:r>
            <w:proofErr w:type="spellStart"/>
            <w:r w:rsidRPr="00462729">
              <w:rPr>
                <w:rFonts w:cs="Arial"/>
              </w:rPr>
              <w:t>Sercadis</w:t>
            </w:r>
            <w:proofErr w:type="spellEnd"/>
            <w:r w:rsidRPr="00462729">
              <w:rPr>
                <w:rFonts w:cs="Arial"/>
              </w:rPr>
              <w:t xml:space="preserve"> plus</w:t>
            </w:r>
            <w:r w:rsidRPr="00462729">
              <w:br/>
            </w:r>
            <w:r w:rsidRPr="00462729">
              <w:rPr>
                <w:rFonts w:cs="Arial"/>
              </w:rPr>
              <w:t xml:space="preserve">Luna </w:t>
            </w:r>
            <w:proofErr w:type="spellStart"/>
            <w:r w:rsidRPr="00462729">
              <w:rPr>
                <w:rFonts w:cs="Arial"/>
              </w:rPr>
              <w:t>experience</w:t>
            </w:r>
            <w:proofErr w:type="spellEnd"/>
            <w:r w:rsidRPr="00462729">
              <w:br/>
            </w:r>
            <w:proofErr w:type="spellStart"/>
            <w:r w:rsidRPr="00462729">
              <w:rPr>
                <w:rFonts w:cs="Arial"/>
              </w:rPr>
              <w:t>Pomax</w:t>
            </w:r>
            <w:proofErr w:type="spellEnd"/>
            <w:r w:rsidRPr="00462729">
              <w:br/>
            </w:r>
            <w:proofErr w:type="spellStart"/>
            <w:r w:rsidRPr="00462729">
              <w:rPr>
                <w:rFonts w:cs="Arial"/>
              </w:rPr>
              <w:t>Switch</w:t>
            </w:r>
            <w:proofErr w:type="spellEnd"/>
            <w:r w:rsidRPr="00462729">
              <w:rPr>
                <w:rFonts w:cs="Arial"/>
              </w:rPr>
              <w:t xml:space="preserve"> 62,5 WG</w:t>
            </w:r>
            <w:r w:rsidRPr="00462729">
              <w:br/>
            </w:r>
            <w:proofErr w:type="spellStart"/>
            <w:r w:rsidRPr="00462729">
              <w:rPr>
                <w:rFonts w:cs="Arial"/>
              </w:rPr>
              <w:t>Geoxe</w:t>
            </w:r>
            <w:proofErr w:type="spellEnd"/>
            <w:r w:rsidRPr="00462729">
              <w:br/>
            </w:r>
            <w:proofErr w:type="spellStart"/>
            <w:r w:rsidRPr="00462729">
              <w:rPr>
                <w:rFonts w:cs="Arial"/>
              </w:rPr>
              <w:t>Pomax</w:t>
            </w:r>
            <w:proofErr w:type="spellEnd"/>
          </w:p>
          <w:p w14:paraId="4B890AB1" w14:textId="77777777" w:rsidR="00944BA0" w:rsidRPr="00462729" w:rsidRDefault="00B600E2" w:rsidP="00EF20D2">
            <w:pPr>
              <w:spacing w:after="0" w:line="276" w:lineRule="auto"/>
              <w:rPr>
                <w:rFonts w:cs="Arial"/>
              </w:rPr>
            </w:pPr>
            <w:proofErr w:type="spellStart"/>
            <w:r w:rsidRPr="00462729">
              <w:rPr>
                <w:rFonts w:cs="Arial"/>
              </w:rPr>
              <w:t>Stampa</w:t>
            </w:r>
            <w:proofErr w:type="spellEnd"/>
            <w:r w:rsidR="00944BA0" w:rsidRPr="00462729">
              <w:br/>
            </w:r>
            <w:proofErr w:type="spellStart"/>
            <w:r w:rsidR="00944BA0" w:rsidRPr="00462729">
              <w:rPr>
                <w:rFonts w:cs="Arial"/>
              </w:rPr>
              <w:t>Affirm</w:t>
            </w:r>
            <w:proofErr w:type="spellEnd"/>
            <w:r w:rsidR="00944BA0" w:rsidRPr="00462729">
              <w:rPr>
                <w:rFonts w:cs="Arial"/>
              </w:rPr>
              <w:t xml:space="preserve"> </w:t>
            </w:r>
            <w:proofErr w:type="spellStart"/>
            <w:r w:rsidR="00944BA0" w:rsidRPr="00462729">
              <w:rPr>
                <w:rFonts w:cs="Arial"/>
              </w:rPr>
              <w:t>opti</w:t>
            </w:r>
            <w:proofErr w:type="spellEnd"/>
          </w:p>
          <w:p w14:paraId="636C0A88" w14:textId="77777777" w:rsidR="00944BA0" w:rsidRPr="00462729" w:rsidRDefault="00944BA0" w:rsidP="00EE01B9">
            <w:pPr>
              <w:spacing w:after="0" w:line="276" w:lineRule="auto"/>
              <w:rPr>
                <w:rFonts w:cs="Arial"/>
                <w:vertAlign w:val="superscript"/>
              </w:rPr>
            </w:pPr>
            <w:r w:rsidRPr="00462729">
              <w:rPr>
                <w:rFonts w:cs="Arial"/>
              </w:rPr>
              <w:t xml:space="preserve">Karate </w:t>
            </w:r>
            <w:proofErr w:type="spellStart"/>
            <w:r w:rsidRPr="00462729">
              <w:rPr>
                <w:rFonts w:cs="Arial"/>
              </w:rPr>
              <w:t>zeon</w:t>
            </w:r>
            <w:proofErr w:type="spellEnd"/>
            <w:r w:rsidRPr="00462729">
              <w:rPr>
                <w:rFonts w:cs="Arial"/>
              </w:rPr>
              <w:t xml:space="preserve"> 5 CS</w:t>
            </w:r>
            <w:r w:rsidRPr="00462729">
              <w:br/>
            </w:r>
            <w:proofErr w:type="spellStart"/>
            <w:r w:rsidRPr="00462729">
              <w:rPr>
                <w:rFonts w:cs="Arial"/>
              </w:rPr>
              <w:t>Shirudo</w:t>
            </w:r>
            <w:proofErr w:type="spellEnd"/>
            <w:r w:rsidRPr="00462729">
              <w:br/>
            </w:r>
            <w:proofErr w:type="spellStart"/>
            <w:r w:rsidRPr="00462729">
              <w:rPr>
                <w:rFonts w:cs="Arial"/>
              </w:rPr>
              <w:t>Stomp</w:t>
            </w:r>
            <w:proofErr w:type="spellEnd"/>
            <w:r w:rsidRPr="00462729">
              <w:rPr>
                <w:rFonts w:cs="Arial"/>
              </w:rPr>
              <w:t xml:space="preserve"> </w:t>
            </w:r>
            <w:proofErr w:type="spellStart"/>
            <w:r w:rsidRPr="00462729">
              <w:rPr>
                <w:rFonts w:cs="Arial"/>
              </w:rPr>
              <w:t>aqua</w:t>
            </w:r>
            <w:proofErr w:type="spellEnd"/>
          </w:p>
        </w:tc>
      </w:tr>
      <w:tr w:rsidR="00B55E5D" w:rsidRPr="00462729" w14:paraId="222871C2"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E122E5" w14:textId="77777777" w:rsidR="00B55E5D" w:rsidRPr="00462729" w:rsidRDefault="00B55E5D" w:rsidP="00B55E5D">
            <w:pPr>
              <w:spacing w:line="276" w:lineRule="auto"/>
              <w:rPr>
                <w:rFonts w:cs="Arial"/>
                <w:szCs w:val="20"/>
              </w:rPr>
            </w:pPr>
            <w:r w:rsidRPr="00462729">
              <w:rPr>
                <w:rFonts w:cs="Arial"/>
                <w:szCs w:val="20"/>
              </w:rPr>
              <w:t>breskev/nektarina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047D04" w14:textId="77777777" w:rsidR="00B55E5D" w:rsidRPr="00462729" w:rsidRDefault="00B55E5D" w:rsidP="00B55E5D">
            <w:pPr>
              <w:spacing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3CC36A" w14:textId="77777777" w:rsidR="00B55E5D" w:rsidRPr="00462729" w:rsidRDefault="00B55E5D" w:rsidP="00B55E5D">
            <w:pPr>
              <w:spacing w:line="276" w:lineRule="auto"/>
              <w:rPr>
                <w:rFonts w:cs="Arial"/>
                <w:szCs w:val="20"/>
              </w:rPr>
            </w:pPr>
            <w:r w:rsidRPr="00462729">
              <w:rPr>
                <w:rFonts w:cs="Arial"/>
                <w:szCs w:val="20"/>
              </w:rPr>
              <w:t>V preglednicah za varstvo breskev in nektarin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21A5DA" w14:textId="77777777" w:rsidR="00B55E5D" w:rsidRPr="00462729" w:rsidRDefault="00B55E5D" w:rsidP="00B55E5D">
            <w:pPr>
              <w:spacing w:line="276" w:lineRule="auto"/>
              <w:rPr>
                <w:rFonts w:cs="Arial"/>
                <w:szCs w:val="20"/>
              </w:rPr>
            </w:pPr>
            <w:r w:rsidRPr="00462729">
              <w:rPr>
                <w:rFonts w:cs="Arial"/>
                <w:szCs w:val="20"/>
              </w:rPr>
              <w:t>1</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E48F0F" w14:textId="77777777" w:rsidR="00B55E5D" w:rsidRPr="00462729" w:rsidRDefault="00B55E5D" w:rsidP="19051276">
            <w:pPr>
              <w:spacing w:after="0" w:line="276" w:lineRule="auto"/>
              <w:rPr>
                <w:rFonts w:cs="Arial"/>
              </w:rPr>
            </w:pPr>
            <w:proofErr w:type="spellStart"/>
            <w:r w:rsidRPr="00462729">
              <w:rPr>
                <w:rFonts w:cs="Arial"/>
              </w:rPr>
              <w:t>Affirm</w:t>
            </w:r>
            <w:proofErr w:type="spellEnd"/>
          </w:p>
          <w:p w14:paraId="03511DD3" w14:textId="77777777" w:rsidR="00B55E5D" w:rsidRPr="00462729" w:rsidRDefault="00B55E5D" w:rsidP="089ED43D">
            <w:pPr>
              <w:spacing w:after="0" w:line="276" w:lineRule="auto"/>
              <w:rPr>
                <w:rFonts w:cs="Arial"/>
              </w:rPr>
            </w:pPr>
            <w:proofErr w:type="spellStart"/>
            <w:r w:rsidRPr="00462729">
              <w:rPr>
                <w:rFonts w:cs="Arial"/>
              </w:rPr>
              <w:t>Chorus</w:t>
            </w:r>
            <w:proofErr w:type="spellEnd"/>
            <w:r w:rsidRPr="00462729">
              <w:rPr>
                <w:rFonts w:cs="Arial"/>
              </w:rPr>
              <w:t xml:space="preserve"> 50 WG</w:t>
            </w:r>
          </w:p>
          <w:p w14:paraId="59F1E64B" w14:textId="77777777" w:rsidR="00B55E5D" w:rsidRPr="00462729" w:rsidRDefault="00B55E5D" w:rsidP="089ED43D">
            <w:pPr>
              <w:spacing w:after="0" w:line="276" w:lineRule="auto"/>
              <w:rPr>
                <w:rFonts w:cs="Arial"/>
              </w:rPr>
            </w:pPr>
            <w:r w:rsidRPr="00462729">
              <w:rPr>
                <w:rFonts w:cs="Arial"/>
              </w:rPr>
              <w:t xml:space="preserve">Luna </w:t>
            </w:r>
            <w:proofErr w:type="spellStart"/>
            <w:r w:rsidRPr="00462729">
              <w:rPr>
                <w:rFonts w:cs="Arial"/>
              </w:rPr>
              <w:t>experience</w:t>
            </w:r>
            <w:proofErr w:type="spellEnd"/>
          </w:p>
          <w:p w14:paraId="301C9F65" w14:textId="77777777" w:rsidR="00B55E5D" w:rsidRPr="00462729" w:rsidRDefault="00B55E5D" w:rsidP="089ED43D">
            <w:pPr>
              <w:spacing w:after="0" w:line="276" w:lineRule="auto"/>
              <w:rPr>
                <w:rFonts w:cs="Arial"/>
              </w:rPr>
            </w:pPr>
            <w:proofErr w:type="spellStart"/>
            <w:r w:rsidRPr="00462729">
              <w:rPr>
                <w:rFonts w:cs="Arial"/>
              </w:rPr>
              <w:t>Mavita</w:t>
            </w:r>
            <w:proofErr w:type="spellEnd"/>
            <w:r w:rsidRPr="00462729">
              <w:rPr>
                <w:rFonts w:cs="Arial"/>
              </w:rPr>
              <w:t xml:space="preserve"> 250 EC</w:t>
            </w:r>
          </w:p>
          <w:p w14:paraId="551BAF7F" w14:textId="77777777" w:rsidR="00B55E5D" w:rsidRPr="00462729" w:rsidRDefault="00B55E5D" w:rsidP="00EE01B9">
            <w:pPr>
              <w:spacing w:after="0" w:line="276" w:lineRule="auto"/>
              <w:rPr>
                <w:rFonts w:cs="Arial"/>
              </w:rPr>
            </w:pPr>
            <w:proofErr w:type="spellStart"/>
            <w:r w:rsidRPr="00462729">
              <w:rPr>
                <w:rFonts w:cs="Arial"/>
              </w:rPr>
              <w:lastRenderedPageBreak/>
              <w:t>Pirimor</w:t>
            </w:r>
            <w:proofErr w:type="spellEnd"/>
            <w:r w:rsidRPr="00462729">
              <w:rPr>
                <w:rFonts w:cs="Arial"/>
              </w:rPr>
              <w:t xml:space="preserve"> 50 WG</w:t>
            </w:r>
            <w:r w:rsidRPr="00462729">
              <w:br/>
            </w:r>
            <w:proofErr w:type="spellStart"/>
            <w:r w:rsidRPr="00462729">
              <w:rPr>
                <w:rFonts w:cs="Arial"/>
              </w:rPr>
              <w:t>Score</w:t>
            </w:r>
            <w:proofErr w:type="spellEnd"/>
            <w:r w:rsidRPr="00462729">
              <w:rPr>
                <w:rFonts w:cs="Arial"/>
              </w:rPr>
              <w:t xml:space="preserve"> 250 EC</w:t>
            </w:r>
            <w:r w:rsidRPr="00462729">
              <w:br/>
            </w:r>
            <w:proofErr w:type="spellStart"/>
            <w:r w:rsidRPr="00462729">
              <w:rPr>
                <w:rFonts w:cs="Arial"/>
              </w:rPr>
              <w:t>Switch</w:t>
            </w:r>
            <w:proofErr w:type="spellEnd"/>
            <w:r w:rsidRPr="00462729">
              <w:rPr>
                <w:rFonts w:cs="Arial"/>
              </w:rPr>
              <w:t xml:space="preserve"> 62,5 WG </w:t>
            </w:r>
          </w:p>
        </w:tc>
      </w:tr>
      <w:tr w:rsidR="00B55E5D" w:rsidRPr="00462729" w14:paraId="32374E05"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A0D20F" w14:textId="77777777" w:rsidR="00B55E5D" w:rsidRPr="00462729" w:rsidRDefault="00B55E5D" w:rsidP="00EE01B9">
            <w:pPr>
              <w:spacing w:after="0" w:line="276" w:lineRule="auto"/>
              <w:rPr>
                <w:rFonts w:cs="Arial"/>
                <w:szCs w:val="20"/>
              </w:rPr>
            </w:pPr>
            <w:r w:rsidRPr="00462729">
              <w:rPr>
                <w:rFonts w:cs="Arial"/>
                <w:szCs w:val="20"/>
              </w:rPr>
              <w:lastRenderedPageBreak/>
              <w:t>marelica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A72DDE" w14:textId="77777777" w:rsidR="00B55E5D" w:rsidRPr="00462729" w:rsidRDefault="00B55E5D" w:rsidP="00EE01B9">
            <w:pPr>
              <w:spacing w:after="0"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975BC4" w14:textId="77777777" w:rsidR="00B55E5D" w:rsidRPr="00462729" w:rsidRDefault="00B55E5D" w:rsidP="00EE01B9">
            <w:pPr>
              <w:spacing w:after="0" w:line="276" w:lineRule="auto"/>
              <w:rPr>
                <w:rFonts w:cs="Arial"/>
                <w:szCs w:val="20"/>
              </w:rPr>
            </w:pPr>
            <w:r w:rsidRPr="00462729">
              <w:rPr>
                <w:rFonts w:cs="Arial"/>
                <w:szCs w:val="20"/>
              </w:rPr>
              <w:t>V preglednicah za varstvo marelic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A837EF"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769B7A" w14:textId="77777777" w:rsidR="00B55E5D" w:rsidRPr="00462729" w:rsidRDefault="00B55E5D" w:rsidP="00EE01B9">
            <w:pPr>
              <w:spacing w:after="0" w:line="276" w:lineRule="auto"/>
              <w:rPr>
                <w:rFonts w:cs="Arial"/>
                <w:szCs w:val="20"/>
              </w:rPr>
            </w:pPr>
            <w:r w:rsidRPr="00462729">
              <w:rPr>
                <w:rFonts w:cs="Arial"/>
                <w:szCs w:val="20"/>
              </w:rPr>
              <w:t>Ni primernega kandidata za zamenjavo.</w:t>
            </w:r>
          </w:p>
        </w:tc>
      </w:tr>
      <w:tr w:rsidR="00B55E5D" w:rsidRPr="00462729" w14:paraId="18775CD0"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B8E039" w14:textId="77777777" w:rsidR="00B55E5D" w:rsidRPr="00462729" w:rsidRDefault="00B55E5D" w:rsidP="00EE01B9">
            <w:pPr>
              <w:spacing w:after="0" w:line="276" w:lineRule="auto"/>
              <w:rPr>
                <w:rFonts w:cs="Arial"/>
                <w:szCs w:val="20"/>
              </w:rPr>
            </w:pPr>
            <w:r w:rsidRPr="00462729">
              <w:rPr>
                <w:rFonts w:cs="Arial"/>
                <w:szCs w:val="20"/>
              </w:rPr>
              <w:t>češnja/višnja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7EAC58" w14:textId="77777777" w:rsidR="00B55E5D" w:rsidRPr="00462729" w:rsidRDefault="00B55E5D" w:rsidP="00EE01B9">
            <w:pPr>
              <w:spacing w:after="0"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A68A4E" w14:textId="77777777" w:rsidR="00B55E5D" w:rsidRPr="00462729" w:rsidRDefault="00B55E5D" w:rsidP="00EE01B9">
            <w:pPr>
              <w:spacing w:after="0" w:line="276" w:lineRule="auto"/>
              <w:rPr>
                <w:rFonts w:cs="Arial"/>
                <w:szCs w:val="20"/>
              </w:rPr>
            </w:pPr>
            <w:r w:rsidRPr="00462729">
              <w:rPr>
                <w:rFonts w:cs="Arial"/>
                <w:szCs w:val="20"/>
              </w:rPr>
              <w:t>V preglednicah za varstvo češenj in višenj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14A01C"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4F40D7" w14:textId="77777777" w:rsidR="00B55E5D" w:rsidRPr="00462729" w:rsidRDefault="00B55E5D" w:rsidP="00EE01B9">
            <w:pPr>
              <w:spacing w:after="0" w:line="276" w:lineRule="auto"/>
              <w:rPr>
                <w:rFonts w:cs="Arial"/>
                <w:szCs w:val="20"/>
              </w:rPr>
            </w:pPr>
            <w:r w:rsidRPr="00462729">
              <w:rPr>
                <w:rFonts w:cs="Arial"/>
                <w:szCs w:val="20"/>
              </w:rPr>
              <w:t>Ni primernega kandidata za zamenjavo.</w:t>
            </w:r>
          </w:p>
        </w:tc>
      </w:tr>
      <w:tr w:rsidR="00B55E5D" w:rsidRPr="00462729" w14:paraId="11CFE92B" w14:textId="77777777" w:rsidTr="0054262D">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304FD6" w14:textId="77777777" w:rsidR="00B55E5D" w:rsidRPr="00462729" w:rsidRDefault="00B55E5D" w:rsidP="00B55E5D">
            <w:pPr>
              <w:spacing w:line="276" w:lineRule="auto"/>
              <w:rPr>
                <w:rFonts w:cs="Arial"/>
                <w:szCs w:val="20"/>
              </w:rPr>
            </w:pPr>
            <w:r w:rsidRPr="00462729">
              <w:rPr>
                <w:rFonts w:cs="Arial"/>
                <w:szCs w:val="20"/>
              </w:rPr>
              <w:t>sliva/češplja</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738806" w14:textId="77777777" w:rsidR="00B55E5D" w:rsidRPr="00462729" w:rsidRDefault="00B55E5D" w:rsidP="00B55E5D">
            <w:pPr>
              <w:spacing w:line="276" w:lineRule="auto"/>
              <w:rPr>
                <w:rFonts w:cs="Arial"/>
                <w:szCs w:val="20"/>
              </w:rPr>
            </w:pPr>
            <w:r w:rsidRPr="00462729">
              <w:rPr>
                <w:rFonts w:cs="Arial"/>
                <w:szCs w:val="20"/>
              </w:rPr>
              <w:t>3</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3652BA" w14:textId="77777777" w:rsidR="00B55E5D" w:rsidRPr="00462729" w:rsidRDefault="00B55E5D" w:rsidP="00B55E5D">
            <w:pPr>
              <w:spacing w:line="276" w:lineRule="auto"/>
              <w:rPr>
                <w:rFonts w:cs="Arial"/>
                <w:szCs w:val="20"/>
              </w:rPr>
            </w:pPr>
            <w:r w:rsidRPr="00462729">
              <w:rPr>
                <w:rFonts w:cs="Arial"/>
                <w:szCs w:val="20"/>
              </w:rPr>
              <w:t>V preglednicah za varstvo sliv in češpelj so pripravki in aktivne snovi označeni z zeleno barvo.</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108FD9" w14:textId="77777777" w:rsidR="00B55E5D" w:rsidRPr="00462729" w:rsidRDefault="00B55E5D" w:rsidP="00B55E5D">
            <w:pPr>
              <w:spacing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6B4F59" w14:textId="77777777" w:rsidR="00B55E5D" w:rsidRPr="00462729" w:rsidRDefault="00B55E5D" w:rsidP="00EE01B9">
            <w:pPr>
              <w:spacing w:after="0" w:line="276" w:lineRule="auto"/>
              <w:rPr>
                <w:rFonts w:cs="Arial"/>
                <w:szCs w:val="20"/>
              </w:rPr>
            </w:pPr>
            <w:r w:rsidRPr="00462729">
              <w:rPr>
                <w:rFonts w:cs="Arial"/>
                <w:szCs w:val="20"/>
              </w:rPr>
              <w:t>Ni primernega kandidata za zamenjavo.</w:t>
            </w:r>
          </w:p>
        </w:tc>
      </w:tr>
      <w:tr w:rsidR="00B55E5D" w:rsidRPr="00462729" w14:paraId="6158542D" w14:textId="77777777" w:rsidTr="0054262D">
        <w:trPr>
          <w:trHeight w:val="2715"/>
        </w:trPr>
        <w:tc>
          <w:tcPr>
            <w:tcW w:w="18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30D64F" w14:textId="77777777" w:rsidR="00B55E5D" w:rsidRPr="00462729" w:rsidRDefault="00B55E5D" w:rsidP="00EE01B9">
            <w:pPr>
              <w:spacing w:after="0" w:line="276" w:lineRule="auto"/>
              <w:rPr>
                <w:rFonts w:cs="Arial"/>
                <w:szCs w:val="20"/>
              </w:rPr>
            </w:pPr>
            <w:r w:rsidRPr="00462729">
              <w:rPr>
                <w:rFonts w:cs="Arial"/>
                <w:szCs w:val="20"/>
              </w:rPr>
              <w:t>kaki</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9A7DAD" w14:textId="77777777" w:rsidR="00B55E5D" w:rsidRPr="00462729" w:rsidRDefault="00B55E5D" w:rsidP="00EE01B9">
            <w:pPr>
              <w:spacing w:after="0" w:line="276" w:lineRule="auto"/>
              <w:rPr>
                <w:rFonts w:cs="Arial"/>
                <w:szCs w:val="20"/>
              </w:rPr>
            </w:pPr>
            <w:r w:rsidRPr="00462729">
              <w:rPr>
                <w:rFonts w:cs="Arial"/>
                <w:szCs w:val="20"/>
              </w:rPr>
              <w:t>0</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D41BC1" w14:textId="77777777" w:rsidR="00B55E5D" w:rsidRPr="00462729" w:rsidRDefault="00B55E5D" w:rsidP="00EE01B9">
            <w:pPr>
              <w:spacing w:after="0" w:line="276" w:lineRule="auto"/>
              <w:rPr>
                <w:rFonts w:cs="Arial"/>
                <w:szCs w:val="20"/>
              </w:rPr>
            </w:pPr>
            <w:r w:rsidRPr="00462729">
              <w:rPr>
                <w:rFonts w:cs="Arial"/>
                <w:szCs w:val="20"/>
              </w:rPr>
              <w:t>/</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39A702"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C8E726" w14:textId="77777777" w:rsidR="00B55E5D" w:rsidRPr="00462729" w:rsidRDefault="00B55E5D" w:rsidP="00EE01B9">
            <w:pPr>
              <w:spacing w:after="0" w:line="276" w:lineRule="auto"/>
              <w:rPr>
                <w:rFonts w:cs="Arial"/>
                <w:szCs w:val="20"/>
              </w:rPr>
            </w:pPr>
            <w:r w:rsidRPr="00462729">
              <w:rPr>
                <w:rFonts w:cs="Arial"/>
                <w:szCs w:val="20"/>
              </w:rPr>
              <w:t xml:space="preserve">Za zatiranje kakijeve listne pegavosti je registriran le pripravek na osnovi </w:t>
            </w:r>
            <w:proofErr w:type="spellStart"/>
            <w:r w:rsidRPr="00462729">
              <w:rPr>
                <w:rFonts w:cs="Arial"/>
                <w:szCs w:val="20"/>
              </w:rPr>
              <w:t>difenokonazola</w:t>
            </w:r>
            <w:proofErr w:type="spellEnd"/>
            <w:r w:rsidRPr="00462729">
              <w:rPr>
                <w:rFonts w:cs="Arial"/>
                <w:szCs w:val="20"/>
              </w:rPr>
              <w:t>, ki pa nima ustreznega nadomestka za zatiranje kakijeve listne pegavosti (</w:t>
            </w:r>
            <w:proofErr w:type="spellStart"/>
            <w:r w:rsidRPr="00462729">
              <w:rPr>
                <w:rFonts w:cs="Arial"/>
                <w:i/>
                <w:iCs/>
                <w:szCs w:val="20"/>
              </w:rPr>
              <w:t>Plurivorosphaerella</w:t>
            </w:r>
            <w:proofErr w:type="spellEnd"/>
            <w:r w:rsidRPr="00462729">
              <w:rPr>
                <w:rFonts w:cs="Arial"/>
                <w:i/>
                <w:iCs/>
                <w:szCs w:val="20"/>
              </w:rPr>
              <w:t xml:space="preserve"> </w:t>
            </w:r>
            <w:proofErr w:type="spellStart"/>
            <w:r w:rsidRPr="00462729">
              <w:rPr>
                <w:rFonts w:cs="Arial"/>
                <w:i/>
                <w:iCs/>
                <w:szCs w:val="20"/>
              </w:rPr>
              <w:t>nawae</w:t>
            </w:r>
            <w:proofErr w:type="spellEnd"/>
            <w:r w:rsidRPr="00462729">
              <w:rPr>
                <w:rFonts w:cs="Arial"/>
                <w:szCs w:val="20"/>
              </w:rPr>
              <w:t>), ki bi se lahko uporabljal v ekološki pridelavi.</w:t>
            </w:r>
          </w:p>
        </w:tc>
      </w:tr>
      <w:tr w:rsidR="00B55E5D" w:rsidRPr="00462729" w14:paraId="044F472F" w14:textId="77777777" w:rsidTr="0054262D">
        <w:trPr>
          <w:trHeight w:val="423"/>
        </w:trPr>
        <w:tc>
          <w:tcPr>
            <w:tcW w:w="18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A2251B" w14:textId="77777777" w:rsidR="00B55E5D" w:rsidRPr="00462729" w:rsidRDefault="00B55E5D" w:rsidP="00EE01B9">
            <w:pPr>
              <w:spacing w:after="0" w:line="276" w:lineRule="auto"/>
              <w:rPr>
                <w:rFonts w:cs="Arial"/>
                <w:szCs w:val="20"/>
              </w:rPr>
            </w:pPr>
            <w:r w:rsidRPr="00462729">
              <w:rPr>
                <w:rFonts w:cs="Arial"/>
                <w:szCs w:val="20"/>
              </w:rPr>
              <w:lastRenderedPageBreak/>
              <w:t>smokve</w:t>
            </w:r>
          </w:p>
        </w:tc>
        <w:tc>
          <w:tcPr>
            <w:tcW w:w="21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763FB9" w14:textId="77777777" w:rsidR="00B55E5D" w:rsidRPr="00462729" w:rsidRDefault="00B55E5D" w:rsidP="00EE01B9">
            <w:pPr>
              <w:spacing w:after="0" w:line="276" w:lineRule="auto"/>
              <w:rPr>
                <w:rFonts w:cs="Arial"/>
                <w:szCs w:val="20"/>
              </w:rPr>
            </w:pPr>
            <w:r w:rsidRPr="00462729">
              <w:rPr>
                <w:rFonts w:cs="Arial"/>
                <w:szCs w:val="20"/>
              </w:rPr>
              <w:t>0</w:t>
            </w:r>
          </w:p>
        </w:tc>
        <w:tc>
          <w:tcPr>
            <w:tcW w:w="7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277578C" w14:textId="77777777" w:rsidR="00B55E5D" w:rsidRPr="00462729" w:rsidRDefault="00B55E5D" w:rsidP="00EE01B9">
            <w:pPr>
              <w:spacing w:after="0" w:line="276" w:lineRule="auto"/>
              <w:rPr>
                <w:rFonts w:cs="Arial"/>
                <w:szCs w:val="20"/>
              </w:rPr>
            </w:pPr>
            <w:r w:rsidRPr="00462729">
              <w:rPr>
                <w:rFonts w:cs="Arial"/>
                <w:szCs w:val="20"/>
              </w:rPr>
              <w:t>/</w:t>
            </w:r>
          </w:p>
        </w:tc>
        <w:tc>
          <w:tcPr>
            <w:tcW w:w="241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6690AA" w14:textId="77777777" w:rsidR="00B55E5D" w:rsidRPr="00462729" w:rsidRDefault="00B55E5D" w:rsidP="00EE01B9">
            <w:pPr>
              <w:spacing w:after="0" w:line="276" w:lineRule="auto"/>
              <w:rPr>
                <w:rFonts w:cs="Arial"/>
                <w:szCs w:val="20"/>
              </w:rPr>
            </w:pPr>
            <w:r w:rsidRPr="00462729">
              <w:rPr>
                <w:rFonts w:cs="Arial"/>
                <w:szCs w:val="20"/>
              </w:rPr>
              <w:t>0</w:t>
            </w:r>
          </w:p>
        </w:tc>
        <w:tc>
          <w:tcPr>
            <w:tcW w:w="24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C8BEDE" w14:textId="77777777" w:rsidR="00B55E5D" w:rsidRPr="00462729" w:rsidRDefault="00B55E5D" w:rsidP="00EE01B9">
            <w:pPr>
              <w:spacing w:after="0" w:line="276" w:lineRule="auto"/>
              <w:rPr>
                <w:rFonts w:cs="Arial"/>
                <w:szCs w:val="20"/>
              </w:rPr>
            </w:pPr>
            <w:r w:rsidRPr="00462729">
              <w:rPr>
                <w:rFonts w:cs="Arial"/>
                <w:szCs w:val="20"/>
              </w:rPr>
              <w:t>Registrirani sredstvi sta že dovoljeni za ekološko pridelavo</w:t>
            </w:r>
          </w:p>
        </w:tc>
      </w:tr>
      <w:tr w:rsidR="00B55E5D" w:rsidRPr="00462729" w14:paraId="7D037C96" w14:textId="77777777" w:rsidTr="00B600E2">
        <w:trPr>
          <w:trHeight w:val="1839"/>
        </w:trPr>
        <w:tc>
          <w:tcPr>
            <w:tcW w:w="1833"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6A8534" w14:textId="77777777" w:rsidR="00B55E5D" w:rsidRPr="00462729" w:rsidRDefault="00B55E5D" w:rsidP="00B55E5D">
            <w:pPr>
              <w:spacing w:line="276" w:lineRule="auto"/>
              <w:rPr>
                <w:rFonts w:cs="Arial"/>
                <w:szCs w:val="20"/>
              </w:rPr>
            </w:pPr>
            <w:r w:rsidRPr="00462729">
              <w:rPr>
                <w:rFonts w:cs="Arial"/>
                <w:szCs w:val="20"/>
              </w:rPr>
              <w:t>jagode</w:t>
            </w:r>
          </w:p>
        </w:tc>
        <w:tc>
          <w:tcPr>
            <w:tcW w:w="2126"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84FF65" w14:textId="77777777" w:rsidR="00B55E5D" w:rsidRPr="00462729" w:rsidRDefault="00B55E5D" w:rsidP="00B55E5D">
            <w:pPr>
              <w:spacing w:line="276" w:lineRule="auto"/>
              <w:rPr>
                <w:rFonts w:cs="Arial"/>
                <w:szCs w:val="20"/>
              </w:rPr>
            </w:pPr>
            <w:r w:rsidRPr="00462729">
              <w:rPr>
                <w:rFonts w:cs="Arial"/>
                <w:szCs w:val="20"/>
              </w:rPr>
              <w:t>1</w:t>
            </w:r>
          </w:p>
        </w:tc>
        <w:tc>
          <w:tcPr>
            <w:tcW w:w="7088"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46A7ED" w14:textId="77777777" w:rsidR="00B55E5D" w:rsidRPr="00462729" w:rsidRDefault="0054262D" w:rsidP="00B55E5D">
            <w:pPr>
              <w:spacing w:line="276" w:lineRule="auto"/>
              <w:rPr>
                <w:rFonts w:cs="Arial"/>
                <w:szCs w:val="20"/>
              </w:rPr>
            </w:pPr>
            <w:r w:rsidRPr="00462729">
              <w:rPr>
                <w:rFonts w:cs="Arial"/>
                <w:szCs w:val="20"/>
              </w:rPr>
              <w:t>V preglednicah za varstvo jagod so pripravki in aktivne snovi označeni z zeleno barvo.</w:t>
            </w:r>
          </w:p>
        </w:tc>
        <w:tc>
          <w:tcPr>
            <w:tcW w:w="2410"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A4E797" w14:textId="77777777" w:rsidR="00B55E5D" w:rsidRPr="00462729" w:rsidRDefault="00B55E5D" w:rsidP="00B55E5D">
            <w:pPr>
              <w:spacing w:line="276" w:lineRule="auto"/>
              <w:rPr>
                <w:rFonts w:cs="Arial"/>
                <w:szCs w:val="20"/>
              </w:rPr>
            </w:pPr>
            <w:r w:rsidRPr="00462729">
              <w:rPr>
                <w:rFonts w:cs="Arial"/>
                <w:szCs w:val="20"/>
              </w:rPr>
              <w:t>1</w:t>
            </w:r>
          </w:p>
        </w:tc>
        <w:tc>
          <w:tcPr>
            <w:tcW w:w="2419" w:type="dxa"/>
            <w:tcBorders>
              <w:top w:val="single" w:sz="8"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558A68" w14:textId="77777777" w:rsidR="00B600E2" w:rsidRPr="00462729" w:rsidRDefault="00B600E2" w:rsidP="00B37BA5">
            <w:pPr>
              <w:spacing w:after="0" w:line="276" w:lineRule="auto"/>
              <w:rPr>
                <w:rFonts w:cs="Arial"/>
                <w:bCs/>
                <w:szCs w:val="20"/>
              </w:rPr>
            </w:pPr>
            <w:proofErr w:type="spellStart"/>
            <w:r w:rsidRPr="00462729">
              <w:rPr>
                <w:rFonts w:cs="Arial"/>
                <w:bCs/>
                <w:szCs w:val="20"/>
              </w:rPr>
              <w:t>Mavita</w:t>
            </w:r>
            <w:proofErr w:type="spellEnd"/>
            <w:r w:rsidRPr="00462729">
              <w:rPr>
                <w:rFonts w:cs="Arial"/>
                <w:bCs/>
                <w:szCs w:val="20"/>
              </w:rPr>
              <w:t xml:space="preserve"> 250 EC</w:t>
            </w:r>
          </w:p>
          <w:p w14:paraId="10ABB00B" w14:textId="77777777" w:rsidR="00B600E2" w:rsidRPr="00462729" w:rsidRDefault="00B600E2" w:rsidP="00B37BA5">
            <w:pPr>
              <w:spacing w:after="0" w:line="276" w:lineRule="auto"/>
              <w:rPr>
                <w:rFonts w:cs="Arial"/>
                <w:bCs/>
                <w:szCs w:val="20"/>
              </w:rPr>
            </w:pPr>
            <w:proofErr w:type="spellStart"/>
            <w:r w:rsidRPr="00462729">
              <w:rPr>
                <w:rFonts w:cs="Arial"/>
                <w:bCs/>
                <w:szCs w:val="20"/>
              </w:rPr>
              <w:t>Pomax</w:t>
            </w:r>
            <w:proofErr w:type="spellEnd"/>
          </w:p>
          <w:p w14:paraId="258D5E01" w14:textId="77777777" w:rsidR="00B600E2" w:rsidRPr="00462729" w:rsidRDefault="00B600E2" w:rsidP="00B37BA5">
            <w:pPr>
              <w:spacing w:after="0" w:line="276" w:lineRule="auto"/>
              <w:rPr>
                <w:rFonts w:cs="Arial"/>
                <w:bCs/>
                <w:szCs w:val="20"/>
              </w:rPr>
            </w:pPr>
            <w:proofErr w:type="spellStart"/>
            <w:r w:rsidRPr="00462729">
              <w:rPr>
                <w:rFonts w:cs="Arial"/>
                <w:bCs/>
                <w:szCs w:val="20"/>
              </w:rPr>
              <w:t>Score</w:t>
            </w:r>
            <w:proofErr w:type="spellEnd"/>
            <w:r w:rsidRPr="00462729">
              <w:rPr>
                <w:rFonts w:cs="Arial"/>
                <w:bCs/>
                <w:szCs w:val="20"/>
              </w:rPr>
              <w:t xml:space="preserve"> 250 EC</w:t>
            </w:r>
          </w:p>
          <w:p w14:paraId="3B5C1532" w14:textId="77777777" w:rsidR="00B600E2" w:rsidRPr="00462729" w:rsidRDefault="00B600E2" w:rsidP="00B37BA5">
            <w:pPr>
              <w:spacing w:after="0" w:line="276" w:lineRule="auto"/>
              <w:rPr>
                <w:rFonts w:cs="Arial"/>
                <w:bCs/>
                <w:szCs w:val="20"/>
              </w:rPr>
            </w:pPr>
            <w:proofErr w:type="spellStart"/>
            <w:r w:rsidRPr="00462729">
              <w:rPr>
                <w:rFonts w:cs="Arial"/>
                <w:bCs/>
                <w:szCs w:val="20"/>
              </w:rPr>
              <w:t>Switch</w:t>
            </w:r>
            <w:proofErr w:type="spellEnd"/>
            <w:r w:rsidRPr="00462729">
              <w:rPr>
                <w:rFonts w:cs="Arial"/>
                <w:bCs/>
                <w:szCs w:val="20"/>
              </w:rPr>
              <w:t xml:space="preserve"> 62,5 WG</w:t>
            </w:r>
          </w:p>
          <w:p w14:paraId="56A5E7EB" w14:textId="77777777" w:rsidR="00B600E2" w:rsidRPr="00462729" w:rsidRDefault="00B600E2" w:rsidP="00B600E2">
            <w:pPr>
              <w:spacing w:after="0" w:line="276" w:lineRule="auto"/>
              <w:rPr>
                <w:rFonts w:cs="Arial"/>
                <w:bCs/>
                <w:szCs w:val="20"/>
              </w:rPr>
            </w:pPr>
            <w:proofErr w:type="spellStart"/>
            <w:r w:rsidRPr="00462729">
              <w:rPr>
                <w:rFonts w:cs="Arial"/>
                <w:bCs/>
                <w:szCs w:val="20"/>
              </w:rPr>
              <w:t>Affirm</w:t>
            </w:r>
            <w:proofErr w:type="spellEnd"/>
          </w:p>
          <w:p w14:paraId="543F3CC9" w14:textId="77777777" w:rsidR="0054262D" w:rsidRDefault="00B600E2" w:rsidP="00B600E2">
            <w:pPr>
              <w:spacing w:after="0" w:line="276" w:lineRule="auto"/>
              <w:rPr>
                <w:rFonts w:cs="Arial"/>
                <w:bCs/>
                <w:szCs w:val="20"/>
              </w:rPr>
            </w:pPr>
            <w:proofErr w:type="spellStart"/>
            <w:r w:rsidRPr="00462729">
              <w:rPr>
                <w:rFonts w:cs="Arial"/>
                <w:bCs/>
                <w:szCs w:val="20"/>
              </w:rPr>
              <w:t>Pirimor</w:t>
            </w:r>
            <w:proofErr w:type="spellEnd"/>
            <w:r w:rsidRPr="00462729">
              <w:rPr>
                <w:rFonts w:cs="Arial"/>
                <w:bCs/>
                <w:szCs w:val="20"/>
              </w:rPr>
              <w:t xml:space="preserve">  50 WG</w:t>
            </w:r>
          </w:p>
          <w:p w14:paraId="504ED260" w14:textId="77777777" w:rsidR="00123A87" w:rsidRDefault="00123A87" w:rsidP="00B600E2">
            <w:pPr>
              <w:spacing w:after="0" w:line="276" w:lineRule="auto"/>
              <w:rPr>
                <w:rFonts w:cs="Arial"/>
                <w:bCs/>
                <w:szCs w:val="20"/>
              </w:rPr>
            </w:pPr>
            <w:proofErr w:type="spellStart"/>
            <w:r>
              <w:rPr>
                <w:rFonts w:cs="Arial"/>
                <w:bCs/>
                <w:szCs w:val="20"/>
              </w:rPr>
              <w:t>Sercadis</w:t>
            </w:r>
            <w:proofErr w:type="spellEnd"/>
            <w:r>
              <w:rPr>
                <w:rFonts w:cs="Arial"/>
                <w:bCs/>
                <w:szCs w:val="20"/>
              </w:rPr>
              <w:t xml:space="preserve"> plus</w:t>
            </w:r>
          </w:p>
          <w:p w14:paraId="35BF0A86" w14:textId="6D1EB6E0" w:rsidR="00123A87" w:rsidRPr="00462729" w:rsidRDefault="00123A87" w:rsidP="00B600E2">
            <w:pPr>
              <w:spacing w:after="0" w:line="276" w:lineRule="auto"/>
              <w:rPr>
                <w:rFonts w:cs="Arial"/>
                <w:bCs/>
                <w:szCs w:val="20"/>
              </w:rPr>
            </w:pPr>
            <w:proofErr w:type="spellStart"/>
            <w:r>
              <w:rPr>
                <w:rFonts w:cs="Arial"/>
                <w:bCs/>
                <w:szCs w:val="20"/>
              </w:rPr>
              <w:t>Stomp</w:t>
            </w:r>
            <w:proofErr w:type="spellEnd"/>
            <w:r>
              <w:rPr>
                <w:rFonts w:cs="Arial"/>
                <w:bCs/>
                <w:szCs w:val="20"/>
              </w:rPr>
              <w:t xml:space="preserve"> </w:t>
            </w:r>
            <w:proofErr w:type="spellStart"/>
            <w:r>
              <w:rPr>
                <w:rFonts w:cs="Arial"/>
                <w:bCs/>
                <w:szCs w:val="20"/>
              </w:rPr>
              <w:t>aqua</w:t>
            </w:r>
            <w:proofErr w:type="spellEnd"/>
          </w:p>
        </w:tc>
      </w:tr>
      <w:tr w:rsidR="00B55E5D" w:rsidRPr="00462729" w14:paraId="710DB85F" w14:textId="77777777" w:rsidTr="00B37BA5">
        <w:trPr>
          <w:trHeight w:val="993"/>
        </w:trPr>
        <w:tc>
          <w:tcPr>
            <w:tcW w:w="1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CF7264" w14:textId="77777777" w:rsidR="00B55E5D" w:rsidRPr="00462729" w:rsidRDefault="00B55E5D" w:rsidP="00B37BA5">
            <w:pPr>
              <w:spacing w:line="276" w:lineRule="auto"/>
              <w:rPr>
                <w:rFonts w:cs="Arial"/>
                <w:szCs w:val="20"/>
              </w:rPr>
            </w:pPr>
            <w:r w:rsidRPr="00462729">
              <w:rPr>
                <w:rFonts w:cs="Arial"/>
                <w:szCs w:val="20"/>
              </w:rPr>
              <w:t>ameriške borovnice</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642F61" w14:textId="77777777" w:rsidR="00B55E5D" w:rsidRPr="00462729" w:rsidRDefault="00B55E5D" w:rsidP="00B37BA5">
            <w:pPr>
              <w:spacing w:line="276" w:lineRule="auto"/>
              <w:rPr>
                <w:rFonts w:cs="Arial"/>
                <w:szCs w:val="20"/>
              </w:rPr>
            </w:pPr>
            <w:r w:rsidRPr="00462729">
              <w:rPr>
                <w:rFonts w:cs="Arial"/>
                <w:szCs w:val="20"/>
              </w:rPr>
              <w:t>1</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7AA042" w14:textId="77777777" w:rsidR="00B55E5D" w:rsidRPr="00462729" w:rsidRDefault="0054262D" w:rsidP="00B37BA5">
            <w:pPr>
              <w:spacing w:line="276" w:lineRule="auto"/>
              <w:rPr>
                <w:rFonts w:cs="Arial"/>
                <w:szCs w:val="20"/>
              </w:rPr>
            </w:pPr>
            <w:r w:rsidRPr="00462729">
              <w:rPr>
                <w:rFonts w:cs="Arial"/>
                <w:szCs w:val="20"/>
              </w:rPr>
              <w:t xml:space="preserve">V preglednicah za varstvo ameriške </w:t>
            </w:r>
            <w:proofErr w:type="spellStart"/>
            <w:r w:rsidRPr="00462729">
              <w:rPr>
                <w:rFonts w:cs="Arial"/>
                <w:szCs w:val="20"/>
              </w:rPr>
              <w:t>boorovnice</w:t>
            </w:r>
            <w:proofErr w:type="spellEnd"/>
            <w:r w:rsidRPr="00462729">
              <w:rPr>
                <w:rFonts w:cs="Arial"/>
                <w:szCs w:val="20"/>
              </w:rPr>
              <w:t xml:space="preserve"> so pripravki in aktivne snovi označeni z zeleno barvo.</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630648" w14:textId="77777777" w:rsidR="00B55E5D" w:rsidRPr="00462729" w:rsidRDefault="00B55E5D" w:rsidP="00B37BA5">
            <w:pPr>
              <w:spacing w:line="276" w:lineRule="auto"/>
              <w:rPr>
                <w:rFonts w:cs="Arial"/>
                <w:szCs w:val="20"/>
              </w:rPr>
            </w:pPr>
            <w:r w:rsidRPr="00462729">
              <w:rPr>
                <w:rFonts w:cs="Arial"/>
                <w:szCs w:val="20"/>
              </w:rPr>
              <w:t>1</w:t>
            </w:r>
          </w:p>
        </w:tc>
        <w:tc>
          <w:tcPr>
            <w:tcW w:w="2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F4A6D5" w14:textId="77777777" w:rsidR="00B600E2" w:rsidRPr="00462729" w:rsidRDefault="00B600E2" w:rsidP="00B37BA5">
            <w:pPr>
              <w:spacing w:after="0" w:line="276" w:lineRule="auto"/>
              <w:rPr>
                <w:rFonts w:cs="Arial"/>
                <w:szCs w:val="20"/>
              </w:rPr>
            </w:pPr>
            <w:proofErr w:type="spellStart"/>
            <w:r w:rsidRPr="00462729">
              <w:rPr>
                <w:rFonts w:cs="Arial"/>
                <w:szCs w:val="20"/>
              </w:rPr>
              <w:t>Folcur</w:t>
            </w:r>
            <w:proofErr w:type="spellEnd"/>
            <w:r w:rsidRPr="00462729">
              <w:rPr>
                <w:rFonts w:cs="Arial"/>
                <w:szCs w:val="20"/>
              </w:rPr>
              <w:t xml:space="preserve"> EW 250</w:t>
            </w:r>
          </w:p>
          <w:p w14:paraId="50B13FCD" w14:textId="77777777" w:rsidR="00B600E2" w:rsidRPr="00462729" w:rsidRDefault="00B600E2" w:rsidP="00B37BA5">
            <w:pPr>
              <w:spacing w:after="0" w:line="276" w:lineRule="auto"/>
              <w:rPr>
                <w:rFonts w:cs="Arial"/>
                <w:szCs w:val="20"/>
              </w:rPr>
            </w:pPr>
            <w:proofErr w:type="spellStart"/>
            <w:r w:rsidRPr="00462729">
              <w:rPr>
                <w:rFonts w:cs="Arial"/>
                <w:szCs w:val="20"/>
              </w:rPr>
              <w:t>Mavita</w:t>
            </w:r>
            <w:proofErr w:type="spellEnd"/>
            <w:r w:rsidRPr="00462729">
              <w:rPr>
                <w:rFonts w:cs="Arial"/>
                <w:szCs w:val="20"/>
              </w:rPr>
              <w:t xml:space="preserve"> 250 EC</w:t>
            </w:r>
          </w:p>
          <w:p w14:paraId="3AE97038" w14:textId="77777777" w:rsidR="00B600E2" w:rsidRPr="00462729" w:rsidRDefault="00B600E2" w:rsidP="00B600E2">
            <w:pPr>
              <w:spacing w:after="0" w:line="276" w:lineRule="auto"/>
              <w:rPr>
                <w:rFonts w:cs="Arial"/>
                <w:bCs/>
                <w:szCs w:val="20"/>
              </w:rPr>
            </w:pPr>
            <w:proofErr w:type="spellStart"/>
            <w:r w:rsidRPr="00462729">
              <w:rPr>
                <w:rFonts w:cs="Arial"/>
                <w:bCs/>
                <w:szCs w:val="20"/>
              </w:rPr>
              <w:t>Score</w:t>
            </w:r>
            <w:proofErr w:type="spellEnd"/>
            <w:r w:rsidRPr="00462729">
              <w:rPr>
                <w:rFonts w:cs="Arial"/>
                <w:bCs/>
                <w:szCs w:val="20"/>
              </w:rPr>
              <w:t xml:space="preserve"> 250 EC</w:t>
            </w:r>
          </w:p>
          <w:p w14:paraId="2882D888" w14:textId="77777777" w:rsidR="0054262D" w:rsidRPr="00462729" w:rsidRDefault="0054262D" w:rsidP="00B37BA5">
            <w:pPr>
              <w:spacing w:after="0" w:line="276" w:lineRule="auto"/>
              <w:rPr>
                <w:lang w:eastAsia="sl-SI"/>
              </w:rPr>
            </w:pPr>
            <w:proofErr w:type="spellStart"/>
            <w:r w:rsidRPr="00462729">
              <w:rPr>
                <w:lang w:eastAsia="sl-SI"/>
              </w:rPr>
              <w:t>Switch</w:t>
            </w:r>
            <w:proofErr w:type="spellEnd"/>
            <w:r w:rsidRPr="00462729">
              <w:rPr>
                <w:lang w:eastAsia="sl-SI"/>
              </w:rPr>
              <w:t xml:space="preserve"> 62,5 WG</w:t>
            </w:r>
          </w:p>
          <w:p w14:paraId="56094101" w14:textId="77777777" w:rsidR="00B55E5D" w:rsidRDefault="00B600E2" w:rsidP="00B600E2">
            <w:pPr>
              <w:spacing w:after="0" w:line="276" w:lineRule="auto"/>
              <w:rPr>
                <w:rFonts w:cs="Arial"/>
                <w:bCs/>
                <w:szCs w:val="20"/>
              </w:rPr>
            </w:pPr>
            <w:proofErr w:type="spellStart"/>
            <w:r w:rsidRPr="00462729">
              <w:rPr>
                <w:rFonts w:cs="Arial"/>
                <w:bCs/>
                <w:szCs w:val="20"/>
              </w:rPr>
              <w:t>Pirimor</w:t>
            </w:r>
            <w:proofErr w:type="spellEnd"/>
            <w:r w:rsidRPr="00462729">
              <w:rPr>
                <w:rFonts w:cs="Arial"/>
                <w:bCs/>
                <w:szCs w:val="20"/>
              </w:rPr>
              <w:t xml:space="preserve">  50 WG</w:t>
            </w:r>
          </w:p>
          <w:p w14:paraId="3EB9981F" w14:textId="2499F437" w:rsidR="00123A87" w:rsidRPr="00462729" w:rsidRDefault="00123A87" w:rsidP="00B600E2">
            <w:pPr>
              <w:spacing w:after="0" w:line="276" w:lineRule="auto"/>
              <w:rPr>
                <w:rFonts w:cs="Arial"/>
                <w:szCs w:val="20"/>
              </w:rPr>
            </w:pPr>
            <w:proofErr w:type="spellStart"/>
            <w:r>
              <w:rPr>
                <w:rFonts w:cs="Arial"/>
                <w:bCs/>
                <w:szCs w:val="20"/>
              </w:rPr>
              <w:t>Stomp</w:t>
            </w:r>
            <w:proofErr w:type="spellEnd"/>
            <w:r>
              <w:rPr>
                <w:rFonts w:cs="Arial"/>
                <w:bCs/>
                <w:szCs w:val="20"/>
              </w:rPr>
              <w:t xml:space="preserve"> </w:t>
            </w:r>
            <w:proofErr w:type="spellStart"/>
            <w:r>
              <w:rPr>
                <w:rFonts w:cs="Arial"/>
                <w:bCs/>
                <w:szCs w:val="20"/>
              </w:rPr>
              <w:t>aqua</w:t>
            </w:r>
            <w:proofErr w:type="spellEnd"/>
          </w:p>
        </w:tc>
      </w:tr>
      <w:tr w:rsidR="00B55E5D" w:rsidRPr="00462729" w14:paraId="4393319B" w14:textId="77777777" w:rsidTr="00B600E2">
        <w:trPr>
          <w:trHeight w:val="1390"/>
        </w:trPr>
        <w:tc>
          <w:tcPr>
            <w:tcW w:w="18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670FEB" w14:textId="77777777" w:rsidR="00B55E5D" w:rsidRPr="00462729" w:rsidRDefault="00B55E5D" w:rsidP="00B37BA5">
            <w:pPr>
              <w:spacing w:after="0" w:line="276" w:lineRule="auto"/>
              <w:rPr>
                <w:rFonts w:cs="Arial"/>
                <w:szCs w:val="20"/>
              </w:rPr>
            </w:pPr>
            <w:r w:rsidRPr="00462729">
              <w:rPr>
                <w:rFonts w:cs="Arial"/>
                <w:szCs w:val="20"/>
              </w:rPr>
              <w:t>maline</w:t>
            </w:r>
          </w:p>
        </w:tc>
        <w:tc>
          <w:tcPr>
            <w:tcW w:w="212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DA8A81" w14:textId="77777777" w:rsidR="00B55E5D" w:rsidRPr="00462729" w:rsidRDefault="00B55E5D" w:rsidP="00B37BA5">
            <w:pPr>
              <w:spacing w:after="0" w:line="276" w:lineRule="auto"/>
              <w:rPr>
                <w:rFonts w:cs="Arial"/>
                <w:szCs w:val="20"/>
              </w:rPr>
            </w:pPr>
            <w:r w:rsidRPr="00462729">
              <w:rPr>
                <w:rFonts w:cs="Arial"/>
                <w:szCs w:val="20"/>
              </w:rPr>
              <w:t>1</w:t>
            </w:r>
          </w:p>
        </w:tc>
        <w:tc>
          <w:tcPr>
            <w:tcW w:w="70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00526E" w14:textId="77777777" w:rsidR="00B55E5D" w:rsidRPr="00462729" w:rsidRDefault="0054262D" w:rsidP="00B37BA5">
            <w:pPr>
              <w:spacing w:after="0" w:line="276" w:lineRule="auto"/>
              <w:rPr>
                <w:rFonts w:cs="Arial"/>
                <w:b/>
                <w:szCs w:val="20"/>
              </w:rPr>
            </w:pPr>
            <w:r w:rsidRPr="00462729">
              <w:rPr>
                <w:rFonts w:cs="Arial"/>
                <w:szCs w:val="20"/>
              </w:rPr>
              <w:t>V preglednicah za varstvo malin so pripravki in aktivne snovi označeni z zeleno barvo.</w:t>
            </w:r>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66F817" w14:textId="77777777" w:rsidR="00B55E5D" w:rsidRPr="00462729" w:rsidRDefault="00B55E5D" w:rsidP="00B37BA5">
            <w:pPr>
              <w:spacing w:after="0" w:line="276" w:lineRule="auto"/>
              <w:rPr>
                <w:rFonts w:cs="Arial"/>
                <w:szCs w:val="20"/>
              </w:rPr>
            </w:pPr>
            <w:r w:rsidRPr="00462729">
              <w:rPr>
                <w:rFonts w:cs="Arial"/>
                <w:szCs w:val="20"/>
              </w:rPr>
              <w:t>1</w:t>
            </w:r>
          </w:p>
        </w:tc>
        <w:tc>
          <w:tcPr>
            <w:tcW w:w="24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4851AF" w14:textId="77777777" w:rsidR="00B600E2" w:rsidRPr="00462729" w:rsidRDefault="00B600E2" w:rsidP="00B37BA5">
            <w:pPr>
              <w:spacing w:after="0" w:line="276" w:lineRule="auto"/>
              <w:rPr>
                <w:rFonts w:cs="Arial"/>
                <w:szCs w:val="20"/>
              </w:rPr>
            </w:pPr>
            <w:proofErr w:type="spellStart"/>
            <w:r w:rsidRPr="00462729">
              <w:rPr>
                <w:rFonts w:cs="Arial"/>
                <w:szCs w:val="20"/>
              </w:rPr>
              <w:t>Difenzone</w:t>
            </w:r>
            <w:proofErr w:type="spellEnd"/>
          </w:p>
          <w:p w14:paraId="6672A3C7" w14:textId="77777777" w:rsidR="00B600E2" w:rsidRPr="00462729" w:rsidRDefault="00B600E2" w:rsidP="00B600E2">
            <w:pPr>
              <w:spacing w:after="0" w:line="276" w:lineRule="auto"/>
              <w:rPr>
                <w:rFonts w:eastAsia="Arial" w:cs="Arial"/>
                <w:szCs w:val="20"/>
              </w:rPr>
            </w:pPr>
            <w:proofErr w:type="spellStart"/>
            <w:r w:rsidRPr="00462729">
              <w:rPr>
                <w:rFonts w:eastAsia="Arial" w:cs="Arial"/>
                <w:szCs w:val="20"/>
              </w:rPr>
              <w:t>Mavita</w:t>
            </w:r>
            <w:proofErr w:type="spellEnd"/>
            <w:r w:rsidRPr="00462729">
              <w:rPr>
                <w:rFonts w:eastAsia="Arial" w:cs="Arial"/>
                <w:szCs w:val="20"/>
              </w:rPr>
              <w:t xml:space="preserve"> 250 EC </w:t>
            </w:r>
          </w:p>
          <w:p w14:paraId="5701F736" w14:textId="77777777" w:rsidR="00B600E2" w:rsidRPr="00462729" w:rsidRDefault="00B600E2" w:rsidP="00B600E2">
            <w:pPr>
              <w:spacing w:after="0" w:line="276" w:lineRule="auto"/>
              <w:rPr>
                <w:rFonts w:eastAsia="Arial" w:cs="Arial"/>
                <w:szCs w:val="20"/>
              </w:rPr>
            </w:pPr>
            <w:proofErr w:type="spellStart"/>
            <w:r w:rsidRPr="00462729">
              <w:rPr>
                <w:rFonts w:eastAsia="Arial" w:cs="Arial"/>
                <w:szCs w:val="20"/>
              </w:rPr>
              <w:t>Pomax</w:t>
            </w:r>
            <w:proofErr w:type="spellEnd"/>
          </w:p>
          <w:p w14:paraId="0175BE5E" w14:textId="77777777" w:rsidR="00B600E2" w:rsidRPr="00462729" w:rsidRDefault="00B600E2" w:rsidP="00B600E2">
            <w:pPr>
              <w:spacing w:after="0" w:line="276" w:lineRule="auto"/>
              <w:rPr>
                <w:rFonts w:cs="Arial"/>
                <w:szCs w:val="20"/>
              </w:rPr>
            </w:pPr>
            <w:proofErr w:type="spellStart"/>
            <w:r w:rsidRPr="00462729">
              <w:rPr>
                <w:rFonts w:eastAsia="Arial" w:cs="Arial"/>
                <w:szCs w:val="20"/>
              </w:rPr>
              <w:t>Score</w:t>
            </w:r>
            <w:proofErr w:type="spellEnd"/>
            <w:r w:rsidRPr="00462729">
              <w:rPr>
                <w:rFonts w:eastAsia="Arial" w:cs="Arial"/>
                <w:szCs w:val="20"/>
              </w:rPr>
              <w:t xml:space="preserve"> 250 EC</w:t>
            </w:r>
          </w:p>
          <w:p w14:paraId="63949DB6" w14:textId="77777777" w:rsidR="00B55E5D" w:rsidRDefault="0054262D" w:rsidP="00B600E2">
            <w:pPr>
              <w:spacing w:after="0" w:line="276" w:lineRule="auto"/>
              <w:rPr>
                <w:lang w:eastAsia="sl-SI"/>
              </w:rPr>
            </w:pPr>
            <w:proofErr w:type="spellStart"/>
            <w:r w:rsidRPr="00462729">
              <w:rPr>
                <w:lang w:eastAsia="sl-SI"/>
              </w:rPr>
              <w:t>Switch</w:t>
            </w:r>
            <w:proofErr w:type="spellEnd"/>
            <w:r w:rsidRPr="00462729">
              <w:rPr>
                <w:lang w:eastAsia="sl-SI"/>
              </w:rPr>
              <w:t xml:space="preserve"> 62,5 WG</w:t>
            </w:r>
          </w:p>
          <w:p w14:paraId="1D14D745" w14:textId="4F9BFA50" w:rsidR="00123A87" w:rsidRPr="00462729" w:rsidRDefault="00123A87" w:rsidP="00B600E2">
            <w:pPr>
              <w:spacing w:after="0" w:line="276" w:lineRule="auto"/>
              <w:rPr>
                <w:lang w:eastAsia="sl-SI"/>
              </w:rPr>
            </w:pPr>
            <w:proofErr w:type="spellStart"/>
            <w:r>
              <w:rPr>
                <w:lang w:eastAsia="sl-SI"/>
              </w:rPr>
              <w:t>Stomp</w:t>
            </w:r>
            <w:proofErr w:type="spellEnd"/>
            <w:r>
              <w:rPr>
                <w:lang w:eastAsia="sl-SI"/>
              </w:rPr>
              <w:t xml:space="preserve"> </w:t>
            </w:r>
            <w:proofErr w:type="spellStart"/>
            <w:r>
              <w:rPr>
                <w:lang w:eastAsia="sl-SI"/>
              </w:rPr>
              <w:t>aqua</w:t>
            </w:r>
            <w:proofErr w:type="spellEnd"/>
          </w:p>
        </w:tc>
      </w:tr>
    </w:tbl>
    <w:p w14:paraId="00E2EDDA" w14:textId="77777777" w:rsidR="000E2173" w:rsidRPr="00462729" w:rsidRDefault="000E2173" w:rsidP="008424DF">
      <w:pPr>
        <w:pStyle w:val="Naslov2"/>
        <w:numPr>
          <w:ilvl w:val="0"/>
          <w:numId w:val="0"/>
        </w:numPr>
        <w:sectPr w:rsidR="000E2173" w:rsidRPr="00462729" w:rsidSect="004322BD">
          <w:pgSz w:w="16838" w:h="11906" w:orient="landscape"/>
          <w:pgMar w:top="1418" w:right="851" w:bottom="1418" w:left="851" w:header="709" w:footer="709" w:gutter="0"/>
          <w:cols w:space="708"/>
          <w:docGrid w:linePitch="360"/>
        </w:sectPr>
      </w:pPr>
    </w:p>
    <w:p w14:paraId="1CCB7A99" w14:textId="77777777" w:rsidR="000E2173" w:rsidRPr="00462729" w:rsidRDefault="00E55118" w:rsidP="008424DF">
      <w:pPr>
        <w:pStyle w:val="Naslov1"/>
        <w:rPr>
          <w:sz w:val="20"/>
          <w:szCs w:val="20"/>
        </w:rPr>
      </w:pPr>
      <w:bookmarkStart w:id="4" w:name="_Toc170286943"/>
      <w:r w:rsidRPr="00462729">
        <w:rPr>
          <w:sz w:val="20"/>
          <w:szCs w:val="20"/>
        </w:rPr>
        <w:lastRenderedPageBreak/>
        <w:t>NAČINI VARSTVA</w:t>
      </w:r>
      <w:r w:rsidR="00B33614" w:rsidRPr="00462729">
        <w:rPr>
          <w:sz w:val="20"/>
          <w:szCs w:val="20"/>
        </w:rPr>
        <w:t xml:space="preserve"> RASTLIN</w:t>
      </w:r>
      <w:bookmarkEnd w:id="4"/>
    </w:p>
    <w:p w14:paraId="452AEE1D" w14:textId="77777777" w:rsidR="00BD2EDA" w:rsidRPr="00462729" w:rsidRDefault="00E55118" w:rsidP="00ED6FEB">
      <w:pPr>
        <w:spacing w:line="276" w:lineRule="auto"/>
        <w:jc w:val="both"/>
        <w:rPr>
          <w:rFonts w:cs="Arial"/>
          <w:b/>
          <w:szCs w:val="20"/>
        </w:rPr>
      </w:pPr>
      <w:r w:rsidRPr="00462729">
        <w:rPr>
          <w:rFonts w:cs="Arial"/>
          <w:b/>
          <w:szCs w:val="20"/>
        </w:rPr>
        <w:t>Uporaba sredstev za kemično redčenje in ra</w:t>
      </w:r>
      <w:r w:rsidR="00BD2EDA" w:rsidRPr="00462729">
        <w:rPr>
          <w:rFonts w:cs="Arial"/>
          <w:b/>
          <w:szCs w:val="20"/>
        </w:rPr>
        <w:t xml:space="preserve">stnih regulatorjev </w:t>
      </w:r>
    </w:p>
    <w:p w14:paraId="1AFDAC29" w14:textId="77777777" w:rsidR="0075055F" w:rsidRPr="00462729" w:rsidRDefault="0075055F" w:rsidP="00ED6FEB">
      <w:pPr>
        <w:spacing w:line="276" w:lineRule="auto"/>
        <w:jc w:val="both"/>
        <w:rPr>
          <w:rFonts w:cs="Arial"/>
          <w:b/>
          <w:bCs/>
          <w:szCs w:val="20"/>
        </w:rPr>
      </w:pPr>
      <w:r w:rsidRPr="00462729">
        <w:rPr>
          <w:rFonts w:cs="Arial"/>
          <w:b/>
          <w:bCs/>
          <w:szCs w:val="20"/>
        </w:rPr>
        <w:t>Zahteve:</w:t>
      </w:r>
    </w:p>
    <w:p w14:paraId="10C265FB" w14:textId="77777777" w:rsidR="00BD2EDA" w:rsidRPr="00462729" w:rsidRDefault="00E55118" w:rsidP="004769D3">
      <w:pPr>
        <w:pStyle w:val="Odstavekseznama"/>
        <w:numPr>
          <w:ilvl w:val="0"/>
          <w:numId w:val="30"/>
        </w:numPr>
        <w:spacing w:line="276" w:lineRule="auto"/>
        <w:ind w:left="567" w:hanging="567"/>
        <w:jc w:val="both"/>
        <w:rPr>
          <w:rFonts w:cs="Arial"/>
          <w:szCs w:val="20"/>
        </w:rPr>
      </w:pPr>
      <w:r w:rsidRPr="00462729">
        <w:rPr>
          <w:rFonts w:cs="Arial"/>
          <w:szCs w:val="20"/>
        </w:rPr>
        <w:t>dovoljen</w:t>
      </w:r>
      <w:r w:rsidR="004322BD" w:rsidRPr="00462729">
        <w:rPr>
          <w:rFonts w:cs="Arial"/>
          <w:szCs w:val="20"/>
        </w:rPr>
        <w:t>a</w:t>
      </w:r>
      <w:r w:rsidRPr="00462729">
        <w:rPr>
          <w:rFonts w:cs="Arial"/>
          <w:szCs w:val="20"/>
        </w:rPr>
        <w:t xml:space="preserve"> uporab</w:t>
      </w:r>
      <w:r w:rsidR="004322BD" w:rsidRPr="00462729">
        <w:rPr>
          <w:rFonts w:cs="Arial"/>
          <w:szCs w:val="20"/>
        </w:rPr>
        <w:t>a</w:t>
      </w:r>
      <w:r w:rsidRPr="00462729">
        <w:rPr>
          <w:rFonts w:cs="Arial"/>
          <w:szCs w:val="20"/>
        </w:rPr>
        <w:t xml:space="preserve"> sredst</w:t>
      </w:r>
      <w:r w:rsidR="00971E90" w:rsidRPr="00462729">
        <w:rPr>
          <w:rFonts w:cs="Arial"/>
          <w:szCs w:val="20"/>
        </w:rPr>
        <w:t>ev</w:t>
      </w:r>
      <w:r w:rsidRPr="00462729">
        <w:rPr>
          <w:rFonts w:cs="Arial"/>
          <w:szCs w:val="20"/>
        </w:rPr>
        <w:t xml:space="preserve"> za kemično redčenje in regulacijo rasti, ki so za t</w:t>
      </w:r>
      <w:r w:rsidR="00E41716" w:rsidRPr="00462729">
        <w:rPr>
          <w:rFonts w:cs="Arial"/>
          <w:szCs w:val="20"/>
        </w:rPr>
        <w:t>a namen registrirana v R</w:t>
      </w:r>
      <w:r w:rsidR="004322BD" w:rsidRPr="00462729">
        <w:rPr>
          <w:rFonts w:cs="Arial"/>
          <w:szCs w:val="20"/>
        </w:rPr>
        <w:t xml:space="preserve">epubliki </w:t>
      </w:r>
      <w:r w:rsidR="00E41716" w:rsidRPr="00462729">
        <w:rPr>
          <w:rFonts w:cs="Arial"/>
          <w:szCs w:val="20"/>
        </w:rPr>
        <w:t>S</w:t>
      </w:r>
      <w:r w:rsidR="004322BD" w:rsidRPr="00462729">
        <w:rPr>
          <w:rFonts w:cs="Arial"/>
          <w:szCs w:val="20"/>
        </w:rPr>
        <w:t>loveniji</w:t>
      </w:r>
      <w:r w:rsidR="00E41716" w:rsidRPr="00462729">
        <w:rPr>
          <w:rFonts w:cs="Arial"/>
          <w:szCs w:val="20"/>
        </w:rPr>
        <w:t xml:space="preserve">. </w:t>
      </w:r>
    </w:p>
    <w:p w14:paraId="0CCF13CC" w14:textId="77777777" w:rsidR="004322BD" w:rsidRPr="00462729" w:rsidRDefault="004322BD">
      <w:pPr>
        <w:rPr>
          <w:rFonts w:cs="Arial"/>
          <w:szCs w:val="20"/>
        </w:rPr>
        <w:sectPr w:rsidR="004322BD" w:rsidRPr="00462729" w:rsidSect="002F02CF">
          <w:pgSz w:w="11906" w:h="16838"/>
          <w:pgMar w:top="851" w:right="1418" w:bottom="851" w:left="1418" w:header="709" w:footer="709" w:gutter="0"/>
          <w:cols w:space="708"/>
          <w:docGrid w:linePitch="360"/>
        </w:sectPr>
      </w:pPr>
    </w:p>
    <w:p w14:paraId="7F3722C4" w14:textId="77777777" w:rsidR="00211470" w:rsidRPr="00462729" w:rsidRDefault="00211470">
      <w:pPr>
        <w:rPr>
          <w:rFonts w:cs="Arial"/>
          <w:szCs w:val="20"/>
        </w:rPr>
      </w:pPr>
    </w:p>
    <w:p w14:paraId="013DB91C" w14:textId="77777777" w:rsidR="00D40C1B" w:rsidRPr="00462729" w:rsidRDefault="00D40C1B" w:rsidP="00D40837">
      <w:pPr>
        <w:pStyle w:val="Naslov1"/>
        <w:rPr>
          <w:sz w:val="20"/>
          <w:szCs w:val="20"/>
        </w:rPr>
      </w:pPr>
      <w:bookmarkStart w:id="5" w:name="_Toc170286945"/>
      <w:r w:rsidRPr="00462729">
        <w:rPr>
          <w:sz w:val="20"/>
          <w:szCs w:val="20"/>
        </w:rPr>
        <w:t>INTEGRIRANO VARSTVO SADJA IN OLJK</w:t>
      </w:r>
      <w:bookmarkEnd w:id="5"/>
    </w:p>
    <w:p w14:paraId="37F31D0C" w14:textId="77777777" w:rsidR="00B70E79" w:rsidRPr="003565EC" w:rsidRDefault="00842072" w:rsidP="00EF20D2">
      <w:pPr>
        <w:pStyle w:val="IPM-EKO"/>
        <w:rPr>
          <w:color w:val="009900"/>
        </w:rPr>
      </w:pPr>
      <w:r w:rsidRPr="003565EC">
        <w:rPr>
          <w:color w:val="009900"/>
        </w:rPr>
        <w:t>Sredstva</w:t>
      </w:r>
      <w:r w:rsidR="00971E90" w:rsidRPr="003565EC">
        <w:rPr>
          <w:color w:val="009900"/>
        </w:rPr>
        <w:t>,</w:t>
      </w:r>
      <w:r w:rsidRPr="003565EC">
        <w:rPr>
          <w:color w:val="009900"/>
        </w:rPr>
        <w:t xml:space="preserve"> označena z zeleno barvo</w:t>
      </w:r>
      <w:r w:rsidR="00971E90" w:rsidRPr="003565EC">
        <w:rPr>
          <w:color w:val="009900"/>
        </w:rPr>
        <w:t>,</w:t>
      </w:r>
      <w:r w:rsidRPr="003565EC">
        <w:rPr>
          <w:color w:val="009900"/>
        </w:rPr>
        <w:t xml:space="preserve"> so dovoljena </w:t>
      </w:r>
      <w:r w:rsidR="00971E90" w:rsidRPr="003565EC">
        <w:rPr>
          <w:color w:val="009900"/>
        </w:rPr>
        <w:t>pri</w:t>
      </w:r>
      <w:r w:rsidRPr="003565EC">
        <w:rPr>
          <w:color w:val="009900"/>
        </w:rPr>
        <w:t xml:space="preserve"> ekološki pridelavi.</w:t>
      </w:r>
    </w:p>
    <w:p w14:paraId="04AE1FD8" w14:textId="0A4A6221" w:rsidR="00F34CA2" w:rsidRPr="003565EC" w:rsidRDefault="00F34CA2" w:rsidP="00EF20D2">
      <w:pPr>
        <w:pStyle w:val="IPM-EKO"/>
        <w:rPr>
          <w:color w:val="009900"/>
          <w:vertAlign w:val="superscript"/>
        </w:rPr>
      </w:pPr>
      <w:r w:rsidRPr="003565EC">
        <w:rPr>
          <w:color w:val="009900"/>
        </w:rPr>
        <w:t xml:space="preserve">Sredstva označena z </w:t>
      </w:r>
      <w:r w:rsidRPr="003565EC">
        <w:rPr>
          <w:color w:val="009900"/>
          <w:vertAlign w:val="superscript"/>
        </w:rPr>
        <w:t xml:space="preserve"> *  </w:t>
      </w:r>
      <w:r w:rsidR="00404C0D" w:rsidRPr="003565EC">
        <w:rPr>
          <w:color w:val="009900"/>
        </w:rPr>
        <w:t>zah</w:t>
      </w:r>
      <w:r w:rsidRPr="003565EC">
        <w:rPr>
          <w:color w:val="009900"/>
        </w:rPr>
        <w:t>tevajo uporabo šob za zmanjšanje zanašanja</w:t>
      </w:r>
    </w:p>
    <w:p w14:paraId="27084F2D" w14:textId="77777777" w:rsidR="00EF20D2" w:rsidRPr="003565EC" w:rsidRDefault="00EF20D2" w:rsidP="00EF20D2">
      <w:pPr>
        <w:spacing w:after="0"/>
        <w:rPr>
          <w:color w:val="009900"/>
        </w:rPr>
      </w:pPr>
    </w:p>
    <w:p w14:paraId="04D2438C" w14:textId="77777777" w:rsidR="0079158A" w:rsidRPr="00462729" w:rsidRDefault="0079158A" w:rsidP="00EF20D2">
      <w:pPr>
        <w:spacing w:after="0"/>
      </w:pPr>
      <w:r w:rsidRPr="00462729">
        <w:t>Za pridelavo namiznega grozdja se smiselno uporabljajo navodila za integrirano pridelavo vinskega in namiznega grozdja.</w:t>
      </w:r>
    </w:p>
    <w:p w14:paraId="11760F4E" w14:textId="77777777" w:rsidR="00AC2C02" w:rsidRPr="00462729" w:rsidRDefault="00AC2C02" w:rsidP="00EF20D2">
      <w:pPr>
        <w:spacing w:after="0"/>
      </w:pPr>
    </w:p>
    <w:p w14:paraId="7935D4B6" w14:textId="77777777" w:rsidR="00D40C1B" w:rsidRDefault="00D40C1B" w:rsidP="008424DF">
      <w:pPr>
        <w:pStyle w:val="Naslov2"/>
      </w:pPr>
      <w:bookmarkStart w:id="6" w:name="_Toc67039275"/>
      <w:bookmarkStart w:id="7" w:name="_Toc170286946"/>
      <w:r w:rsidRPr="00462729">
        <w:t>INTEGRIRANO VARSTVO JABLAN</w:t>
      </w:r>
      <w:bookmarkEnd w:id="6"/>
      <w:bookmarkEnd w:id="7"/>
    </w:p>
    <w:tbl>
      <w:tblPr>
        <w:tblW w:w="15451" w:type="dxa"/>
        <w:tblInd w:w="-147" w:type="dxa"/>
        <w:tblLayout w:type="fixed"/>
        <w:tblCellMar>
          <w:left w:w="70" w:type="dxa"/>
          <w:right w:w="70" w:type="dxa"/>
        </w:tblCellMar>
        <w:tblLook w:val="04A0" w:firstRow="1" w:lastRow="0" w:firstColumn="1" w:lastColumn="0" w:noHBand="0" w:noVBand="1"/>
      </w:tblPr>
      <w:tblGrid>
        <w:gridCol w:w="1702"/>
        <w:gridCol w:w="3193"/>
        <w:gridCol w:w="67"/>
        <w:gridCol w:w="1634"/>
        <w:gridCol w:w="67"/>
        <w:gridCol w:w="2343"/>
        <w:gridCol w:w="67"/>
        <w:gridCol w:w="1492"/>
        <w:gridCol w:w="67"/>
        <w:gridCol w:w="1492"/>
        <w:gridCol w:w="67"/>
        <w:gridCol w:w="1630"/>
        <w:gridCol w:w="1630"/>
      </w:tblGrid>
      <w:tr w:rsidR="00A13534" w:rsidRPr="00462729" w14:paraId="16FC6611" w14:textId="77777777" w:rsidTr="004677F4">
        <w:trPr>
          <w:trHeight w:val="302"/>
          <w:tblHeader/>
        </w:trPr>
        <w:tc>
          <w:tcPr>
            <w:tcW w:w="1702" w:type="dxa"/>
            <w:tcBorders>
              <w:top w:val="single" w:sz="4" w:space="0" w:color="auto"/>
              <w:left w:val="single" w:sz="4" w:space="0" w:color="auto"/>
              <w:bottom w:val="single" w:sz="4" w:space="0" w:color="auto"/>
              <w:right w:val="single" w:sz="4" w:space="0" w:color="auto"/>
            </w:tcBorders>
            <w:shd w:val="clear" w:color="auto" w:fill="F2F2F2"/>
          </w:tcPr>
          <w:p w14:paraId="2723275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cs="Arial"/>
                <w:b/>
                <w:bCs/>
                <w:szCs w:val="20"/>
              </w:rPr>
              <w:t>ŠKODLJIVI ORGANIZEM</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cPr>
          <w:p w14:paraId="0AA81250"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cs="Arial"/>
                <w:b/>
                <w:bCs/>
                <w:szCs w:val="20"/>
              </w:rPr>
              <w:t>UKREPI</w:t>
            </w:r>
          </w:p>
        </w:tc>
        <w:tc>
          <w:tcPr>
            <w:tcW w:w="1701" w:type="dxa"/>
            <w:gridSpan w:val="2"/>
            <w:tcBorders>
              <w:top w:val="single" w:sz="4" w:space="0" w:color="auto"/>
              <w:left w:val="nil"/>
              <w:bottom w:val="single" w:sz="4" w:space="0" w:color="auto"/>
              <w:right w:val="single" w:sz="4" w:space="0" w:color="auto"/>
            </w:tcBorders>
            <w:shd w:val="clear" w:color="auto" w:fill="F2F2F2"/>
          </w:tcPr>
          <w:p w14:paraId="6CD35044"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AKTIVNA SNOV</w:t>
            </w:r>
          </w:p>
        </w:tc>
        <w:tc>
          <w:tcPr>
            <w:tcW w:w="2410" w:type="dxa"/>
            <w:gridSpan w:val="2"/>
            <w:tcBorders>
              <w:top w:val="single" w:sz="4" w:space="0" w:color="auto"/>
              <w:left w:val="nil"/>
              <w:bottom w:val="single" w:sz="4" w:space="0" w:color="auto"/>
              <w:right w:val="single" w:sz="4" w:space="0" w:color="auto"/>
            </w:tcBorders>
            <w:shd w:val="clear" w:color="auto" w:fill="F2F2F2"/>
          </w:tcPr>
          <w:p w14:paraId="01BB2C4E"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FITOFARMACEVTSKO SREDSTVO</w:t>
            </w:r>
          </w:p>
        </w:tc>
        <w:tc>
          <w:tcPr>
            <w:tcW w:w="1559" w:type="dxa"/>
            <w:gridSpan w:val="2"/>
            <w:tcBorders>
              <w:top w:val="single" w:sz="4" w:space="0" w:color="auto"/>
              <w:left w:val="nil"/>
              <w:bottom w:val="single" w:sz="4" w:space="0" w:color="auto"/>
              <w:right w:val="single" w:sz="4" w:space="0" w:color="auto"/>
            </w:tcBorders>
            <w:shd w:val="clear" w:color="auto" w:fill="F2F2F2"/>
          </w:tcPr>
          <w:p w14:paraId="049F5986"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ODMEREK</w:t>
            </w:r>
          </w:p>
        </w:tc>
        <w:tc>
          <w:tcPr>
            <w:tcW w:w="1559" w:type="dxa"/>
            <w:gridSpan w:val="2"/>
            <w:tcBorders>
              <w:top w:val="single" w:sz="4" w:space="0" w:color="auto"/>
              <w:left w:val="nil"/>
              <w:bottom w:val="single" w:sz="4" w:space="0" w:color="auto"/>
              <w:right w:val="single" w:sz="4" w:space="0" w:color="auto"/>
            </w:tcBorders>
            <w:shd w:val="clear" w:color="auto" w:fill="F2F2F2"/>
          </w:tcPr>
          <w:p w14:paraId="703A0B19"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KARENCA, dovoljeno št. rab</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cPr>
          <w:p w14:paraId="7DC8AF5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cs="Arial"/>
                <w:b/>
                <w:bCs/>
                <w:szCs w:val="20"/>
              </w:rPr>
              <w:t>OPOMBE</w:t>
            </w:r>
          </w:p>
        </w:tc>
      </w:tr>
      <w:tr w:rsidR="00A13534" w:rsidRPr="00462729" w14:paraId="32CAC2E0"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6BE4679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 škrlup</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Venturia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inaequalis</w:t>
            </w:r>
            <w:proofErr w:type="spellEnd"/>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4666498" w14:textId="77777777" w:rsidR="00A13534" w:rsidRPr="00462729" w:rsidRDefault="00A13534" w:rsidP="004677F4">
            <w:pPr>
              <w:tabs>
                <w:tab w:val="left" w:pos="227"/>
                <w:tab w:val="num" w:pos="926"/>
              </w:tabs>
              <w:jc w:val="both"/>
              <w:rPr>
                <w:rFonts w:cs="Arial"/>
                <w:color w:val="000000"/>
                <w:szCs w:val="20"/>
              </w:rPr>
            </w:pPr>
            <w:bookmarkStart w:id="8" w:name="_Hlk158484133"/>
            <w:r w:rsidRPr="00462729">
              <w:rPr>
                <w:rFonts w:cs="Arial"/>
                <w:b/>
                <w:bCs/>
                <w:color w:val="000000"/>
                <w:szCs w:val="20"/>
              </w:rPr>
              <w:t>Higienski ukrep:</w:t>
            </w:r>
            <w:r w:rsidRPr="00462729">
              <w:rPr>
                <w:rFonts w:cs="Arial"/>
                <w:color w:val="000000"/>
                <w:szCs w:val="20"/>
              </w:rPr>
              <w:t xml:space="preserve"> pometanje odpadlega listja v medvrstni prostor in mulčenje oz. odstranjevanje listja iz nasada</w:t>
            </w:r>
            <w:bookmarkStart w:id="9" w:name="_Hlk158208802"/>
            <w:bookmarkEnd w:id="8"/>
          </w:p>
          <w:p w14:paraId="572DEE2A" w14:textId="77777777" w:rsidR="00A13534" w:rsidRPr="00462729" w:rsidRDefault="00A13534" w:rsidP="004677F4">
            <w:pPr>
              <w:tabs>
                <w:tab w:val="left" w:pos="227"/>
                <w:tab w:val="num" w:pos="926"/>
              </w:tabs>
              <w:jc w:val="both"/>
              <w:rPr>
                <w:rFonts w:cs="Arial"/>
                <w:color w:val="000000"/>
                <w:szCs w:val="20"/>
              </w:rPr>
            </w:pPr>
            <w:r w:rsidRPr="00462729">
              <w:rPr>
                <w:rFonts w:cs="Arial"/>
                <w:b/>
                <w:bCs/>
                <w:szCs w:val="20"/>
              </w:rPr>
              <w:t>Neposredne metode varstva:</w:t>
            </w:r>
          </w:p>
          <w:bookmarkEnd w:id="9"/>
          <w:p w14:paraId="18169E06" w14:textId="77777777" w:rsidR="00A13534" w:rsidRPr="00462729" w:rsidRDefault="00A13534" w:rsidP="00A13534">
            <w:pPr>
              <w:pStyle w:val="Odstavekseznama"/>
              <w:numPr>
                <w:ilvl w:val="0"/>
                <w:numId w:val="44"/>
              </w:numPr>
              <w:spacing w:after="0" w:line="240" w:lineRule="auto"/>
              <w:ind w:left="67" w:firstLine="9"/>
              <w:jc w:val="both"/>
              <w:rPr>
                <w:rFonts w:cs="Arial"/>
                <w:szCs w:val="20"/>
              </w:rPr>
            </w:pPr>
            <w:r w:rsidRPr="00462729">
              <w:rPr>
                <w:rFonts w:cs="Arial"/>
                <w:szCs w:val="20"/>
              </w:rPr>
              <w:t xml:space="preserve">Strategija zatiranja v obdobju nevarnosti primarnih okužb temelji na preventivni uporabi kemičnih FFS – fungicidov z daljšim preventivnim delovanjem (kontaktnih, iz skupine </w:t>
            </w:r>
            <w:proofErr w:type="spellStart"/>
            <w:r w:rsidRPr="00462729">
              <w:rPr>
                <w:rFonts w:cs="Arial"/>
                <w:szCs w:val="20"/>
              </w:rPr>
              <w:t>anilinopirimidinov</w:t>
            </w:r>
            <w:proofErr w:type="spellEnd"/>
            <w:r w:rsidRPr="00462729">
              <w:rPr>
                <w:rFonts w:cs="Arial"/>
                <w:szCs w:val="20"/>
              </w:rPr>
              <w:t xml:space="preserve">, SDHI in </w:t>
            </w:r>
            <w:proofErr w:type="spellStart"/>
            <w:r w:rsidRPr="00462729">
              <w:rPr>
                <w:rFonts w:cs="Arial"/>
                <w:szCs w:val="20"/>
              </w:rPr>
              <w:t>strobilurinskih</w:t>
            </w:r>
            <w:proofErr w:type="spellEnd"/>
            <w:r w:rsidRPr="00462729">
              <w:rPr>
                <w:rFonts w:cs="Arial"/>
                <w:szCs w:val="20"/>
              </w:rPr>
              <w:t xml:space="preserve"> pripravkov). </w:t>
            </w:r>
          </w:p>
          <w:p w14:paraId="36B8FAB6" w14:textId="77777777" w:rsidR="00A13534" w:rsidRPr="00462729" w:rsidRDefault="00A13534" w:rsidP="004677F4">
            <w:pPr>
              <w:pStyle w:val="Odstavekseznama"/>
              <w:spacing w:after="0" w:line="240" w:lineRule="auto"/>
              <w:ind w:left="67" w:firstLine="9"/>
              <w:jc w:val="both"/>
              <w:rPr>
                <w:rFonts w:cs="Arial"/>
                <w:szCs w:val="20"/>
              </w:rPr>
            </w:pPr>
          </w:p>
          <w:p w14:paraId="7176EA3C" w14:textId="77777777" w:rsidR="00A13534" w:rsidRPr="00462729" w:rsidRDefault="00A13534" w:rsidP="00A13534">
            <w:pPr>
              <w:pStyle w:val="Odstavekseznama"/>
              <w:numPr>
                <w:ilvl w:val="0"/>
                <w:numId w:val="44"/>
              </w:numPr>
              <w:spacing w:after="0" w:line="240" w:lineRule="auto"/>
              <w:ind w:left="67" w:firstLine="9"/>
              <w:jc w:val="both"/>
              <w:rPr>
                <w:rFonts w:cs="Arial"/>
                <w:szCs w:val="20"/>
              </w:rPr>
            </w:pPr>
            <w:r w:rsidRPr="00462729">
              <w:rPr>
                <w:rFonts w:cs="Arial"/>
                <w:szCs w:val="20"/>
              </w:rPr>
              <w:t xml:space="preserve">V primeru ekstremnih vremenskih razmer (listje mokro več kot 48 ur, padlo več kot 25 mm dežja, od zadnjega škropljenje minilo 96 ur in več) imajo prednost pripravki z daljšim kurativnim, </w:t>
            </w:r>
            <w:proofErr w:type="spellStart"/>
            <w:r w:rsidRPr="00462729">
              <w:rPr>
                <w:rFonts w:cs="Arial"/>
                <w:szCs w:val="20"/>
              </w:rPr>
              <w:lastRenderedPageBreak/>
              <w:t>sistemičnim</w:t>
            </w:r>
            <w:proofErr w:type="spellEnd"/>
            <w:r w:rsidRPr="00462729">
              <w:rPr>
                <w:rFonts w:cs="Arial"/>
                <w:szCs w:val="20"/>
              </w:rPr>
              <w:t xml:space="preserve"> delovanjem (IBE–</w:t>
            </w:r>
            <w:proofErr w:type="spellStart"/>
            <w:r w:rsidRPr="00462729">
              <w:rPr>
                <w:rFonts w:cs="Arial"/>
                <w:szCs w:val="20"/>
              </w:rPr>
              <w:t>triazoski</w:t>
            </w:r>
            <w:proofErr w:type="spellEnd"/>
            <w:r w:rsidRPr="00462729">
              <w:rPr>
                <w:rFonts w:cs="Arial"/>
                <w:szCs w:val="20"/>
              </w:rPr>
              <w:t xml:space="preserve"> pripravki), ki se uporabijo v kombinaciji s kontaktnimi fungicidi.</w:t>
            </w:r>
          </w:p>
          <w:p w14:paraId="7A0502FE" w14:textId="77777777" w:rsidR="00A13534" w:rsidRPr="00462729" w:rsidRDefault="00A13534" w:rsidP="004677F4">
            <w:pPr>
              <w:spacing w:after="0" w:line="240" w:lineRule="auto"/>
              <w:jc w:val="both"/>
              <w:rPr>
                <w:rFonts w:cs="Arial"/>
                <w:szCs w:val="20"/>
              </w:rPr>
            </w:pPr>
          </w:p>
          <w:p w14:paraId="2D50CC93" w14:textId="77777777" w:rsidR="00A13534" w:rsidRPr="00462729" w:rsidRDefault="00A13534" w:rsidP="00A13534">
            <w:pPr>
              <w:pStyle w:val="Odstavekseznama"/>
              <w:numPr>
                <w:ilvl w:val="0"/>
                <w:numId w:val="45"/>
              </w:numPr>
              <w:spacing w:after="0" w:line="240" w:lineRule="auto"/>
              <w:ind w:left="67" w:firstLine="0"/>
              <w:jc w:val="both"/>
              <w:rPr>
                <w:rFonts w:cs="Arial"/>
                <w:color w:val="000000"/>
                <w:szCs w:val="20"/>
              </w:rPr>
            </w:pPr>
            <w:r w:rsidRPr="00462729">
              <w:rPr>
                <w:rFonts w:cs="Arial"/>
                <w:color w:val="000000"/>
                <w:szCs w:val="20"/>
              </w:rPr>
              <w:t xml:space="preserve">Informacije o izpolnjenih pogojih za pojav primarnih okužb in jakost le teh so za sadjarske lokacije, ki so vključene v mrežo </w:t>
            </w:r>
            <w:proofErr w:type="spellStart"/>
            <w:r w:rsidRPr="00462729">
              <w:rPr>
                <w:rFonts w:cs="Arial"/>
                <w:color w:val="000000"/>
                <w:szCs w:val="20"/>
              </w:rPr>
              <w:t>Agromet</w:t>
            </w:r>
            <w:proofErr w:type="spellEnd"/>
            <w:r w:rsidRPr="00462729">
              <w:rPr>
                <w:rFonts w:cs="Arial"/>
                <w:color w:val="000000"/>
                <w:szCs w:val="20"/>
              </w:rPr>
              <w:t xml:space="preserve"> dostopne na </w:t>
            </w:r>
            <w:proofErr w:type="spellStart"/>
            <w:r w:rsidRPr="00462729">
              <w:rPr>
                <w:rFonts w:cs="Arial"/>
                <w:color w:val="000000"/>
                <w:szCs w:val="20"/>
              </w:rPr>
              <w:t>Agometeorološkem</w:t>
            </w:r>
            <w:proofErr w:type="spellEnd"/>
            <w:r w:rsidRPr="00462729">
              <w:rPr>
                <w:rFonts w:cs="Arial"/>
                <w:color w:val="000000"/>
                <w:szCs w:val="20"/>
              </w:rPr>
              <w:t xml:space="preserve"> portalu in v prognostičnih obvestilih Javne službe ZVR, ki napove tudi začetek in konec nevarnosti pojava primarnih okužb.</w:t>
            </w:r>
          </w:p>
          <w:p w14:paraId="0FC4F873" w14:textId="77777777" w:rsidR="00A13534" w:rsidRPr="00462729" w:rsidRDefault="00A13534" w:rsidP="004677F4">
            <w:pPr>
              <w:spacing w:after="0" w:line="240" w:lineRule="auto"/>
              <w:ind w:left="67"/>
              <w:jc w:val="both"/>
              <w:rPr>
                <w:rFonts w:cs="Arial"/>
                <w:color w:val="000000"/>
                <w:szCs w:val="20"/>
              </w:rPr>
            </w:pPr>
          </w:p>
          <w:p w14:paraId="127C0D7A" w14:textId="77777777" w:rsidR="00A13534" w:rsidRPr="00462729" w:rsidRDefault="00A13534" w:rsidP="00A13534">
            <w:pPr>
              <w:pStyle w:val="Odstavekseznama"/>
              <w:numPr>
                <w:ilvl w:val="0"/>
                <w:numId w:val="45"/>
              </w:numPr>
              <w:spacing w:after="0" w:line="240" w:lineRule="auto"/>
              <w:ind w:left="67" w:firstLine="0"/>
              <w:jc w:val="both"/>
              <w:rPr>
                <w:rFonts w:cs="Arial"/>
                <w:color w:val="000000"/>
                <w:szCs w:val="20"/>
              </w:rPr>
            </w:pPr>
            <w:r w:rsidRPr="00462729">
              <w:rPr>
                <w:rFonts w:cs="Arial"/>
                <w:color w:val="000000"/>
                <w:szCs w:val="20"/>
              </w:rPr>
              <w:t>Dolžina presledkov med škropljenji je v času trajanje primarnih okužb je odvisna od vremenske napovedi trajanja in količine padavin ter hitrosti prirasta listne mase (3 do 5 dni).</w:t>
            </w:r>
          </w:p>
          <w:p w14:paraId="3C1DAF8D" w14:textId="77777777" w:rsidR="00A13534" w:rsidRPr="00462729" w:rsidRDefault="00A13534" w:rsidP="004677F4">
            <w:pPr>
              <w:spacing w:after="0" w:line="240" w:lineRule="auto"/>
              <w:ind w:left="67"/>
              <w:jc w:val="both"/>
              <w:rPr>
                <w:rFonts w:cs="Arial"/>
                <w:color w:val="000000"/>
                <w:szCs w:val="20"/>
              </w:rPr>
            </w:pPr>
          </w:p>
          <w:p w14:paraId="59E490D5" w14:textId="77777777" w:rsidR="00A13534" w:rsidRPr="00462729" w:rsidRDefault="00A13534" w:rsidP="00A13534">
            <w:pPr>
              <w:pStyle w:val="Odstavekseznama"/>
              <w:numPr>
                <w:ilvl w:val="0"/>
                <w:numId w:val="45"/>
              </w:numPr>
              <w:spacing w:after="0" w:line="240" w:lineRule="auto"/>
              <w:ind w:left="67" w:firstLine="0"/>
              <w:jc w:val="both"/>
              <w:rPr>
                <w:rFonts w:cs="Arial"/>
                <w:color w:val="000000"/>
                <w:szCs w:val="20"/>
              </w:rPr>
            </w:pPr>
            <w:r w:rsidRPr="00462729">
              <w:rPr>
                <w:rFonts w:cs="Arial"/>
                <w:color w:val="000000"/>
                <w:szCs w:val="20"/>
              </w:rPr>
              <w:t xml:space="preserve">Po koncu primarnih okužb se v nasadih, kjer so uspešno obvladali primarne okužbe, presledki med škropljenji podaljšajo (do 14 dni,). Dolžina presledka je odvisno od količine padavin. V primeru, ko pade več kot 25 mm dežja, potrebno škropljenje ponoviti pred naslednjimi padavinami. V nasadih, kjer se pojavijo pege na listih se priporoča preventivna uporaba kontaktnih fungicidov </w:t>
            </w:r>
            <w:r w:rsidRPr="00462729">
              <w:rPr>
                <w:rFonts w:cs="Arial"/>
                <w:color w:val="000000"/>
                <w:szCs w:val="20"/>
              </w:rPr>
              <w:lastRenderedPageBreak/>
              <w:t>pred napovedanimi padavinami oz. na vsakih 7 do 8 dni.</w:t>
            </w:r>
          </w:p>
          <w:p w14:paraId="309528B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6547356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Cu hidroksid</w:t>
            </w:r>
          </w:p>
        </w:tc>
        <w:tc>
          <w:tcPr>
            <w:tcW w:w="2410" w:type="dxa"/>
            <w:gridSpan w:val="2"/>
            <w:tcBorders>
              <w:top w:val="single" w:sz="4" w:space="0" w:color="auto"/>
              <w:left w:val="single" w:sz="4" w:space="0" w:color="auto"/>
              <w:bottom w:val="single" w:sz="4" w:space="0" w:color="auto"/>
              <w:right w:val="single" w:sz="4" w:space="0" w:color="auto"/>
            </w:tcBorders>
            <w:hideMark/>
          </w:tcPr>
          <w:p w14:paraId="77D8196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Kocide</w:t>
            </w:r>
            <w:proofErr w:type="spellEnd"/>
            <w:r w:rsidRPr="003565EC">
              <w:rPr>
                <w:rFonts w:eastAsia="Times New Roman" w:cs="Arial"/>
                <w:color w:val="009900"/>
                <w:szCs w:val="20"/>
                <w:lang w:eastAsia="sl-SI"/>
              </w:rPr>
              <w:t xml:space="preserve"> 2000</w:t>
            </w:r>
          </w:p>
        </w:tc>
        <w:tc>
          <w:tcPr>
            <w:tcW w:w="1559" w:type="dxa"/>
            <w:gridSpan w:val="2"/>
            <w:tcBorders>
              <w:top w:val="single" w:sz="4" w:space="0" w:color="auto"/>
              <w:left w:val="single" w:sz="4" w:space="0" w:color="auto"/>
              <w:bottom w:val="single" w:sz="4" w:space="0" w:color="auto"/>
              <w:right w:val="single" w:sz="4" w:space="0" w:color="auto"/>
            </w:tcBorders>
            <w:hideMark/>
          </w:tcPr>
          <w:p w14:paraId="3853DA6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gridSpan w:val="2"/>
            <w:tcBorders>
              <w:top w:val="single" w:sz="4" w:space="0" w:color="auto"/>
              <w:left w:val="single" w:sz="4" w:space="0" w:color="auto"/>
              <w:bottom w:val="single" w:sz="4" w:space="0" w:color="auto"/>
              <w:right w:val="single" w:sz="4" w:space="0" w:color="auto"/>
            </w:tcBorders>
            <w:vAlign w:val="bottom"/>
            <w:hideMark/>
          </w:tcPr>
          <w:p w14:paraId="03EEE55C"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ČU  3xL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EE1AD8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Letna količina uporabljenega čistega bakra na istem zemljišču ne sme presegati 4 kg čistega barka na ha – potrebno upoštevati pri št. </w:t>
            </w:r>
            <w:proofErr w:type="spellStart"/>
            <w:r w:rsidRPr="003565EC">
              <w:rPr>
                <w:rFonts w:eastAsia="Times New Roman" w:cs="Arial"/>
                <w:color w:val="009900"/>
                <w:szCs w:val="20"/>
                <w:lang w:eastAsia="sl-SI"/>
              </w:rPr>
              <w:t>tretiranj</w:t>
            </w:r>
            <w:proofErr w:type="spellEnd"/>
            <w:r w:rsidRPr="003565EC">
              <w:rPr>
                <w:rFonts w:eastAsia="Times New Roman" w:cs="Arial"/>
                <w:color w:val="009900"/>
                <w:szCs w:val="20"/>
                <w:lang w:eastAsia="sl-SI"/>
              </w:rPr>
              <w:t xml:space="preserve"> s FFS na osnovi </w:t>
            </w:r>
            <w:proofErr w:type="spellStart"/>
            <w:r w:rsidRPr="003565EC">
              <w:rPr>
                <w:rFonts w:eastAsia="Times New Roman" w:cs="Arial"/>
                <w:color w:val="009900"/>
                <w:szCs w:val="20"/>
                <w:lang w:eastAsia="sl-SI"/>
              </w:rPr>
              <w:t>a.s.baker</w:t>
            </w:r>
            <w:proofErr w:type="spellEnd"/>
          </w:p>
        </w:tc>
      </w:tr>
      <w:tr w:rsidR="00A13534" w:rsidRPr="00462729" w14:paraId="54B77C87"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7A2D31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2C889FF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06D068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w:t>
            </w:r>
            <w:proofErr w:type="spellStart"/>
            <w:r w:rsidRPr="003565EC">
              <w:rPr>
                <w:rFonts w:eastAsia="Times New Roman" w:cs="Arial"/>
                <w:color w:val="009900"/>
                <w:szCs w:val="20"/>
                <w:lang w:eastAsia="sl-SI"/>
              </w:rPr>
              <w:t>oksiklorid</w:t>
            </w:r>
            <w:proofErr w:type="spellEnd"/>
            <w:r w:rsidRPr="003565EC">
              <w:rPr>
                <w:rFonts w:eastAsia="Times New Roman" w:cs="Arial"/>
                <w:color w:val="009900"/>
                <w:szCs w:val="20"/>
                <w:lang w:eastAsia="sl-SI"/>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14:paraId="419FDC9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WP</w:t>
            </w:r>
          </w:p>
        </w:tc>
        <w:tc>
          <w:tcPr>
            <w:tcW w:w="1559" w:type="dxa"/>
            <w:gridSpan w:val="2"/>
            <w:tcBorders>
              <w:top w:val="single" w:sz="4" w:space="0" w:color="auto"/>
              <w:left w:val="single" w:sz="4" w:space="0" w:color="auto"/>
              <w:bottom w:val="single" w:sz="4" w:space="0" w:color="auto"/>
              <w:right w:val="single" w:sz="4" w:space="0" w:color="auto"/>
            </w:tcBorders>
            <w:hideMark/>
          </w:tcPr>
          <w:p w14:paraId="2CDEFA4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1354D9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4ED753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30E0A4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E31247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E51499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6F801312"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F6879C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WG</w:t>
            </w:r>
          </w:p>
        </w:tc>
        <w:tc>
          <w:tcPr>
            <w:tcW w:w="1559" w:type="dxa"/>
            <w:gridSpan w:val="2"/>
            <w:tcBorders>
              <w:top w:val="single" w:sz="4" w:space="0" w:color="auto"/>
              <w:left w:val="single" w:sz="4" w:space="0" w:color="auto"/>
              <w:bottom w:val="single" w:sz="4" w:space="0" w:color="auto"/>
              <w:right w:val="single" w:sz="4" w:space="0" w:color="auto"/>
            </w:tcBorders>
            <w:hideMark/>
          </w:tcPr>
          <w:p w14:paraId="061376E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33C5E9B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AA4E5B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F4E4889"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CAC38D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60DE9D9"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ED0FDD3"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2A6793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50 </w:t>
            </w:r>
            <w:proofErr w:type="spellStart"/>
            <w:r w:rsidRPr="003565EC">
              <w:rPr>
                <w:rFonts w:eastAsia="Times New Roman" w:cs="Arial"/>
                <w:color w:val="009900"/>
                <w:szCs w:val="20"/>
                <w:lang w:eastAsia="sl-SI"/>
              </w:rPr>
              <w:t>WP</w:t>
            </w:r>
            <w:r w:rsidRPr="003565EC">
              <w:rPr>
                <w:rFonts w:eastAsia="Times New Roman" w:cs="Arial"/>
                <w:color w:val="009900"/>
                <w:szCs w:val="20"/>
                <w:vertAlign w:val="superscript"/>
                <w:lang w:eastAsia="sl-SI"/>
              </w:rPr>
              <w:t>,</w:t>
            </w:r>
            <w:r w:rsidRPr="003565EC">
              <w:rPr>
                <w:rFonts w:eastAsia="Times New Roman" w:cs="Arial"/>
                <w:color w:val="009900"/>
                <w:szCs w:val="20"/>
                <w:lang w:eastAsia="sl-SI"/>
              </w:rPr>
              <w:t>se</w:t>
            </w:r>
            <w:proofErr w:type="spellEnd"/>
            <w:r w:rsidRPr="003565EC">
              <w:rPr>
                <w:rFonts w:eastAsia="Times New Roman" w:cs="Arial"/>
                <w:color w:val="009900"/>
                <w:szCs w:val="20"/>
                <w:lang w:eastAsia="sl-SI"/>
              </w:rPr>
              <w:t xml:space="preserve"> ne trži</w:t>
            </w:r>
            <w:r w:rsidRPr="003565EC">
              <w:rPr>
                <w:rFonts w:eastAsia="Times New Roman" w:cs="Arial"/>
                <w:color w:val="009900"/>
                <w:szCs w:val="20"/>
                <w:vertAlign w:val="superscript"/>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0786277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40A43E2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7F0E356" w14:textId="77777777" w:rsidR="00A13534" w:rsidRPr="00462729" w:rsidRDefault="00A13534" w:rsidP="004677F4">
            <w:pPr>
              <w:spacing w:after="0" w:line="240" w:lineRule="auto"/>
              <w:rPr>
                <w:rFonts w:eastAsia="Times New Roman" w:cs="Arial"/>
                <w:color w:val="000000"/>
                <w:sz w:val="18"/>
                <w:szCs w:val="18"/>
                <w:lang w:eastAsia="sl-SI"/>
              </w:rPr>
            </w:pPr>
          </w:p>
        </w:tc>
      </w:tr>
      <w:tr w:rsidR="00AF6628" w:rsidRPr="00462729" w14:paraId="14BD66ED" w14:textId="77777777" w:rsidTr="00514834">
        <w:trPr>
          <w:trHeight w:val="302"/>
        </w:trPr>
        <w:tc>
          <w:tcPr>
            <w:tcW w:w="1702" w:type="dxa"/>
            <w:vMerge/>
            <w:tcBorders>
              <w:left w:val="single" w:sz="4" w:space="0" w:color="auto"/>
              <w:bottom w:val="single" w:sz="4" w:space="0" w:color="auto"/>
              <w:right w:val="single" w:sz="4" w:space="0" w:color="auto"/>
            </w:tcBorders>
            <w:vAlign w:val="center"/>
          </w:tcPr>
          <w:p w14:paraId="294197FF"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5470DE96" w14:textId="77777777" w:rsidR="00AF6628" w:rsidRPr="00462729" w:rsidRDefault="00AF6628"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right w:val="single" w:sz="4" w:space="0" w:color="auto"/>
            </w:tcBorders>
          </w:tcPr>
          <w:p w14:paraId="09180F3D" w14:textId="77777777" w:rsidR="00AF6628" w:rsidRPr="00462729" w:rsidRDefault="00AF6628"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dodin</w:t>
            </w:r>
            <w:proofErr w:type="spellEnd"/>
          </w:p>
        </w:tc>
        <w:tc>
          <w:tcPr>
            <w:tcW w:w="2410" w:type="dxa"/>
            <w:gridSpan w:val="2"/>
            <w:tcBorders>
              <w:top w:val="nil"/>
              <w:left w:val="nil"/>
              <w:bottom w:val="single" w:sz="4" w:space="0" w:color="auto"/>
              <w:right w:val="single" w:sz="4" w:space="0" w:color="auto"/>
            </w:tcBorders>
          </w:tcPr>
          <w:p w14:paraId="7B0D5C77" w14:textId="77777777" w:rsidR="00AF6628" w:rsidRDefault="00AF6628" w:rsidP="004677F4">
            <w:pPr>
              <w:spacing w:after="0" w:line="240" w:lineRule="auto"/>
              <w:rPr>
                <w:rFonts w:eastAsia="Times New Roman" w:cs="Arial"/>
                <w:color w:val="000000"/>
                <w:szCs w:val="20"/>
                <w:lang w:eastAsia="sl-SI"/>
              </w:rPr>
            </w:pPr>
            <w:proofErr w:type="spellStart"/>
            <w:r>
              <w:rPr>
                <w:rFonts w:eastAsia="Times New Roman" w:cs="Arial"/>
                <w:color w:val="000000"/>
                <w:szCs w:val="20"/>
                <w:lang w:eastAsia="sl-SI"/>
              </w:rPr>
              <w:t>Acustic</w:t>
            </w:r>
            <w:proofErr w:type="spellEnd"/>
          </w:p>
          <w:p w14:paraId="2771EFD5" w14:textId="4FB88504" w:rsidR="00AF6628" w:rsidRPr="00462729" w:rsidRDefault="00AF6628" w:rsidP="004677F4">
            <w:pPr>
              <w:spacing w:after="0" w:line="240" w:lineRule="auto"/>
              <w:rPr>
                <w:rFonts w:eastAsia="Times New Roman" w:cs="Arial"/>
                <w:color w:val="000000"/>
                <w:szCs w:val="20"/>
                <w:lang w:eastAsia="sl-SI"/>
              </w:rPr>
            </w:pPr>
          </w:p>
        </w:tc>
        <w:tc>
          <w:tcPr>
            <w:tcW w:w="1559" w:type="dxa"/>
            <w:gridSpan w:val="2"/>
            <w:vMerge w:val="restart"/>
            <w:tcBorders>
              <w:top w:val="nil"/>
              <w:left w:val="nil"/>
              <w:right w:val="single" w:sz="4" w:space="0" w:color="auto"/>
            </w:tcBorders>
          </w:tcPr>
          <w:p w14:paraId="590A990A" w14:textId="77777777" w:rsidR="00AF6628" w:rsidRPr="00462729"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1,9 L/ha</w:t>
            </w:r>
          </w:p>
        </w:tc>
        <w:tc>
          <w:tcPr>
            <w:tcW w:w="1559" w:type="dxa"/>
            <w:gridSpan w:val="2"/>
            <w:vMerge w:val="restart"/>
            <w:tcBorders>
              <w:top w:val="nil"/>
              <w:left w:val="nil"/>
              <w:right w:val="single" w:sz="4" w:space="0" w:color="auto"/>
            </w:tcBorders>
          </w:tcPr>
          <w:p w14:paraId="069E0C99" w14:textId="77777777" w:rsidR="00AF6628" w:rsidRPr="00462729"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 xml:space="preserve">60 dni </w:t>
            </w:r>
            <w:r w:rsidRPr="00462729">
              <w:rPr>
                <w:rFonts w:eastAsia="Times New Roman" w:cs="Arial"/>
                <w:color w:val="000000"/>
                <w:szCs w:val="20"/>
                <w:lang w:eastAsia="sl-SI"/>
              </w:rPr>
              <w:t>2xL</w:t>
            </w:r>
          </w:p>
        </w:tc>
        <w:tc>
          <w:tcPr>
            <w:tcW w:w="3260" w:type="dxa"/>
            <w:gridSpan w:val="2"/>
            <w:vMerge w:val="restart"/>
            <w:tcBorders>
              <w:top w:val="single" w:sz="4" w:space="0" w:color="auto"/>
              <w:left w:val="single" w:sz="4" w:space="0" w:color="auto"/>
              <w:right w:val="single" w:sz="4" w:space="0" w:color="auto"/>
            </w:tcBorders>
            <w:vAlign w:val="center"/>
          </w:tcPr>
          <w:p w14:paraId="7855F5A3" w14:textId="77777777" w:rsidR="00AF6628" w:rsidRPr="00462729" w:rsidRDefault="00AF6628" w:rsidP="004677F4">
            <w:pPr>
              <w:spacing w:after="0" w:line="240" w:lineRule="auto"/>
              <w:rPr>
                <w:rFonts w:eastAsia="Times New Roman" w:cs="Arial"/>
                <w:color w:val="000000"/>
                <w:szCs w:val="20"/>
                <w:lang w:eastAsia="sl-SI"/>
              </w:rPr>
            </w:pPr>
            <w:r>
              <w:rPr>
                <w:rFonts w:eastAsia="Times New Roman" w:cs="Arial"/>
                <w:color w:val="000000"/>
                <w:szCs w:val="20"/>
                <w:lang w:eastAsia="sl-SI"/>
              </w:rPr>
              <w:t xml:space="preserve">Čas uporabe BBCH 71 – 74 </w:t>
            </w:r>
            <w:r w:rsidRPr="006E7FDE">
              <w:rPr>
                <w:rFonts w:eastAsia="Times New Roman" w:cs="Arial"/>
                <w:color w:val="000000"/>
                <w:szCs w:val="20"/>
                <w:lang w:eastAsia="sl-SI"/>
              </w:rPr>
              <w:t xml:space="preserve"> možnostih mešanja z drugimi </w:t>
            </w:r>
            <w:r>
              <w:rPr>
                <w:rFonts w:eastAsia="Times New Roman" w:cs="Arial"/>
                <w:color w:val="000000"/>
                <w:szCs w:val="20"/>
                <w:lang w:eastAsia="sl-SI"/>
              </w:rPr>
              <w:t xml:space="preserve">FFS </w:t>
            </w:r>
            <w:r w:rsidRPr="006E7FDE">
              <w:rPr>
                <w:rFonts w:eastAsia="Times New Roman" w:cs="Arial"/>
                <w:color w:val="000000"/>
                <w:szCs w:val="20"/>
                <w:lang w:eastAsia="sl-SI"/>
              </w:rPr>
              <w:t>se je treba posvetovati z imetnikom registracije oziroma njegovim zastopnikom.</w:t>
            </w:r>
          </w:p>
        </w:tc>
      </w:tr>
      <w:tr w:rsidR="00AF6628" w:rsidRPr="00462729" w14:paraId="096643D8" w14:textId="77777777" w:rsidTr="00514834">
        <w:trPr>
          <w:trHeight w:val="302"/>
        </w:trPr>
        <w:tc>
          <w:tcPr>
            <w:tcW w:w="1702" w:type="dxa"/>
            <w:vMerge/>
            <w:tcBorders>
              <w:left w:val="single" w:sz="4" w:space="0" w:color="auto"/>
              <w:bottom w:val="single" w:sz="4" w:space="0" w:color="auto"/>
              <w:right w:val="single" w:sz="4" w:space="0" w:color="auto"/>
            </w:tcBorders>
            <w:vAlign w:val="center"/>
          </w:tcPr>
          <w:p w14:paraId="2F198538"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0118910F" w14:textId="77777777" w:rsidR="00AF6628" w:rsidRPr="00462729" w:rsidRDefault="00AF6628"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right w:val="single" w:sz="4" w:space="0" w:color="auto"/>
            </w:tcBorders>
          </w:tcPr>
          <w:p w14:paraId="2681AC84" w14:textId="77777777" w:rsidR="00AF6628" w:rsidRPr="00462729" w:rsidRDefault="00AF6628" w:rsidP="004677F4">
            <w:pPr>
              <w:spacing w:after="0" w:line="240" w:lineRule="auto"/>
              <w:rPr>
                <w:rFonts w:eastAsia="Times New Roman" w:cs="Arial"/>
                <w:color w:val="000000"/>
                <w:szCs w:val="20"/>
                <w:lang w:eastAsia="sl-SI"/>
              </w:rPr>
            </w:pPr>
          </w:p>
        </w:tc>
        <w:tc>
          <w:tcPr>
            <w:tcW w:w="2410" w:type="dxa"/>
            <w:gridSpan w:val="2"/>
            <w:tcBorders>
              <w:top w:val="nil"/>
              <w:left w:val="nil"/>
              <w:bottom w:val="single" w:sz="4" w:space="0" w:color="auto"/>
              <w:right w:val="single" w:sz="4" w:space="0" w:color="auto"/>
            </w:tcBorders>
          </w:tcPr>
          <w:p w14:paraId="57C4030B" w14:textId="3C114E81" w:rsidR="00AF6628" w:rsidRDefault="00AF6628" w:rsidP="004677F4">
            <w:pPr>
              <w:spacing w:after="0" w:line="240" w:lineRule="auto"/>
              <w:rPr>
                <w:rFonts w:eastAsia="Times New Roman" w:cs="Arial"/>
                <w:color w:val="000000"/>
                <w:szCs w:val="20"/>
                <w:lang w:eastAsia="sl-SI"/>
              </w:rPr>
            </w:pPr>
            <w:proofErr w:type="spellStart"/>
            <w:r>
              <w:rPr>
                <w:rFonts w:eastAsia="Times New Roman" w:cs="Arial"/>
                <w:color w:val="000000"/>
                <w:szCs w:val="20"/>
                <w:lang w:eastAsia="sl-SI"/>
              </w:rPr>
              <w:t>Orgadin</w:t>
            </w:r>
            <w:proofErr w:type="spellEnd"/>
          </w:p>
        </w:tc>
        <w:tc>
          <w:tcPr>
            <w:tcW w:w="1559" w:type="dxa"/>
            <w:gridSpan w:val="2"/>
            <w:vMerge/>
            <w:tcBorders>
              <w:left w:val="nil"/>
              <w:right w:val="single" w:sz="4" w:space="0" w:color="auto"/>
            </w:tcBorders>
          </w:tcPr>
          <w:p w14:paraId="15B5A017" w14:textId="77777777" w:rsidR="00AF6628" w:rsidRDefault="00AF6628" w:rsidP="004677F4">
            <w:pPr>
              <w:spacing w:after="0" w:line="240" w:lineRule="auto"/>
              <w:rPr>
                <w:rFonts w:eastAsia="Times New Roman" w:cs="Arial"/>
                <w:color w:val="000000"/>
                <w:szCs w:val="20"/>
                <w:lang w:eastAsia="sl-SI"/>
              </w:rPr>
            </w:pPr>
          </w:p>
        </w:tc>
        <w:tc>
          <w:tcPr>
            <w:tcW w:w="1559" w:type="dxa"/>
            <w:gridSpan w:val="2"/>
            <w:vMerge/>
            <w:tcBorders>
              <w:left w:val="nil"/>
              <w:right w:val="single" w:sz="4" w:space="0" w:color="auto"/>
            </w:tcBorders>
          </w:tcPr>
          <w:p w14:paraId="73CB617A" w14:textId="77777777" w:rsidR="00AF6628"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right w:val="single" w:sz="4" w:space="0" w:color="auto"/>
            </w:tcBorders>
            <w:vAlign w:val="center"/>
          </w:tcPr>
          <w:p w14:paraId="5C677E54" w14:textId="77777777" w:rsidR="00AF6628" w:rsidRDefault="00AF6628" w:rsidP="004677F4">
            <w:pPr>
              <w:spacing w:after="0" w:line="240" w:lineRule="auto"/>
              <w:rPr>
                <w:rFonts w:eastAsia="Times New Roman" w:cs="Arial"/>
                <w:color w:val="000000"/>
                <w:szCs w:val="20"/>
                <w:lang w:eastAsia="sl-SI"/>
              </w:rPr>
            </w:pPr>
          </w:p>
        </w:tc>
      </w:tr>
      <w:tr w:rsidR="00AF6628" w:rsidRPr="00462729" w14:paraId="17DA3F2C" w14:textId="77777777" w:rsidTr="00514834">
        <w:trPr>
          <w:trHeight w:val="302"/>
        </w:trPr>
        <w:tc>
          <w:tcPr>
            <w:tcW w:w="1702" w:type="dxa"/>
            <w:vMerge/>
            <w:tcBorders>
              <w:left w:val="single" w:sz="4" w:space="0" w:color="auto"/>
              <w:bottom w:val="single" w:sz="4" w:space="0" w:color="auto"/>
              <w:right w:val="single" w:sz="4" w:space="0" w:color="auto"/>
            </w:tcBorders>
            <w:vAlign w:val="center"/>
          </w:tcPr>
          <w:p w14:paraId="09EEF868"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2FBC6CA6" w14:textId="77777777" w:rsidR="00AF6628" w:rsidRPr="00462729" w:rsidRDefault="00AF6628"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right w:val="single" w:sz="4" w:space="0" w:color="auto"/>
            </w:tcBorders>
          </w:tcPr>
          <w:p w14:paraId="6AA0DEFD" w14:textId="77777777" w:rsidR="00AF6628" w:rsidRPr="00462729" w:rsidRDefault="00AF6628" w:rsidP="004677F4">
            <w:pPr>
              <w:spacing w:after="0" w:line="240" w:lineRule="auto"/>
              <w:rPr>
                <w:rFonts w:eastAsia="Times New Roman" w:cs="Arial"/>
                <w:color w:val="000000"/>
                <w:szCs w:val="20"/>
                <w:lang w:eastAsia="sl-SI"/>
              </w:rPr>
            </w:pPr>
          </w:p>
        </w:tc>
        <w:tc>
          <w:tcPr>
            <w:tcW w:w="2410" w:type="dxa"/>
            <w:gridSpan w:val="2"/>
            <w:tcBorders>
              <w:top w:val="nil"/>
              <w:left w:val="nil"/>
              <w:bottom w:val="single" w:sz="4" w:space="0" w:color="auto"/>
              <w:right w:val="single" w:sz="4" w:space="0" w:color="auto"/>
            </w:tcBorders>
          </w:tcPr>
          <w:p w14:paraId="668F8BEA" w14:textId="77777777" w:rsidR="00AF6628" w:rsidRDefault="00AF6628" w:rsidP="00AF6628">
            <w:pPr>
              <w:spacing w:after="0" w:line="240" w:lineRule="auto"/>
              <w:rPr>
                <w:rFonts w:eastAsia="Times New Roman" w:cs="Arial"/>
                <w:color w:val="000000"/>
                <w:szCs w:val="20"/>
                <w:lang w:eastAsia="sl-SI"/>
              </w:rPr>
            </w:pPr>
            <w:r>
              <w:rPr>
                <w:rFonts w:eastAsia="Times New Roman" w:cs="Arial"/>
                <w:color w:val="000000"/>
                <w:szCs w:val="20"/>
                <w:lang w:eastAsia="sl-SI"/>
              </w:rPr>
              <w:t>Judo</w:t>
            </w:r>
          </w:p>
          <w:p w14:paraId="38978313" w14:textId="77777777" w:rsidR="00AF6628" w:rsidRDefault="00AF6628" w:rsidP="004677F4">
            <w:pPr>
              <w:spacing w:after="0" w:line="240" w:lineRule="auto"/>
              <w:rPr>
                <w:rFonts w:eastAsia="Times New Roman" w:cs="Arial"/>
                <w:color w:val="000000"/>
                <w:szCs w:val="20"/>
                <w:lang w:eastAsia="sl-SI"/>
              </w:rPr>
            </w:pPr>
          </w:p>
        </w:tc>
        <w:tc>
          <w:tcPr>
            <w:tcW w:w="1559" w:type="dxa"/>
            <w:gridSpan w:val="2"/>
            <w:vMerge/>
            <w:tcBorders>
              <w:left w:val="nil"/>
              <w:bottom w:val="single" w:sz="4" w:space="0" w:color="auto"/>
              <w:right w:val="single" w:sz="4" w:space="0" w:color="auto"/>
            </w:tcBorders>
          </w:tcPr>
          <w:p w14:paraId="278C50B6" w14:textId="77777777" w:rsidR="00AF6628" w:rsidRDefault="00AF6628" w:rsidP="004677F4">
            <w:pPr>
              <w:spacing w:after="0" w:line="240" w:lineRule="auto"/>
              <w:rPr>
                <w:rFonts w:eastAsia="Times New Roman" w:cs="Arial"/>
                <w:color w:val="000000"/>
                <w:szCs w:val="20"/>
                <w:lang w:eastAsia="sl-SI"/>
              </w:rPr>
            </w:pPr>
          </w:p>
        </w:tc>
        <w:tc>
          <w:tcPr>
            <w:tcW w:w="1559" w:type="dxa"/>
            <w:gridSpan w:val="2"/>
            <w:vMerge/>
            <w:tcBorders>
              <w:left w:val="nil"/>
              <w:bottom w:val="single" w:sz="4" w:space="0" w:color="auto"/>
              <w:right w:val="single" w:sz="4" w:space="0" w:color="auto"/>
            </w:tcBorders>
          </w:tcPr>
          <w:p w14:paraId="4D0123AB" w14:textId="77777777" w:rsidR="00AF6628" w:rsidRDefault="00AF6628"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FC230E3" w14:textId="77777777" w:rsidR="00AF6628" w:rsidRDefault="00AF6628" w:rsidP="004677F4">
            <w:pPr>
              <w:spacing w:after="0" w:line="240" w:lineRule="auto"/>
              <w:rPr>
                <w:rFonts w:eastAsia="Times New Roman" w:cs="Arial"/>
                <w:color w:val="000000"/>
                <w:szCs w:val="20"/>
                <w:lang w:eastAsia="sl-SI"/>
              </w:rPr>
            </w:pPr>
          </w:p>
        </w:tc>
      </w:tr>
      <w:tr w:rsidR="00A13534" w:rsidRPr="00462729" w14:paraId="4089AD0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1225D8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E6BC0B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hideMark/>
          </w:tcPr>
          <w:p w14:paraId="66CC114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DC0B05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Syllit</w:t>
            </w:r>
            <w:proofErr w:type="spellEnd"/>
            <w:r w:rsidRPr="00462729">
              <w:rPr>
                <w:rFonts w:eastAsia="Times New Roman" w:cs="Arial"/>
                <w:color w:val="000000"/>
                <w:szCs w:val="20"/>
                <w:lang w:eastAsia="sl-SI"/>
              </w:rPr>
              <w:t xml:space="preserve"> 400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243A76C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1EBF4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60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04027508" w14:textId="77777777"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Čas uporabe : BBCH 53 – 59 in BBCH 71 – 79</w:t>
            </w:r>
          </w:p>
          <w:p w14:paraId="6D5066E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Sredstva se ne sme mešati z </w:t>
            </w:r>
            <w:proofErr w:type="spellStart"/>
            <w:r w:rsidRPr="00462729">
              <w:rPr>
                <w:rFonts w:eastAsia="Times New Roman" w:cs="Arial"/>
                <w:color w:val="000000"/>
                <w:szCs w:val="20"/>
                <w:lang w:eastAsia="sl-SI"/>
              </w:rPr>
              <w:t>močljivimi</w:t>
            </w:r>
            <w:proofErr w:type="spellEnd"/>
            <w:r w:rsidRPr="00462729">
              <w:rPr>
                <w:rFonts w:eastAsia="Times New Roman" w:cs="Arial"/>
                <w:color w:val="000000"/>
                <w:szCs w:val="20"/>
                <w:lang w:eastAsia="sl-SI"/>
              </w:rPr>
              <w:t xml:space="preserve"> žvepli, bordojsko brozgo, s sredstvi, ki vsebujejo </w:t>
            </w:r>
            <w:proofErr w:type="spellStart"/>
            <w:r w:rsidRPr="00462729">
              <w:rPr>
                <w:rFonts w:eastAsia="Times New Roman" w:cs="Arial"/>
                <w:color w:val="000000"/>
                <w:szCs w:val="20"/>
                <w:lang w:eastAsia="sl-SI"/>
              </w:rPr>
              <w:t>kaptan</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fenoksikarb</w:t>
            </w:r>
            <w:proofErr w:type="spellEnd"/>
            <w:r w:rsidRPr="00462729">
              <w:rPr>
                <w:rFonts w:eastAsia="Times New Roman" w:cs="Arial"/>
                <w:color w:val="000000"/>
                <w:szCs w:val="20"/>
                <w:lang w:eastAsia="sl-SI"/>
              </w:rPr>
              <w:t xml:space="preserve">, cink, baker, apno, z alkalnimi sredstvi ter foliarnimi gnojili na osnovi morskih alg, cinka ali bakra. </w:t>
            </w:r>
          </w:p>
        </w:tc>
      </w:tr>
      <w:tr w:rsidR="00A13534" w:rsidRPr="00462729" w14:paraId="7FE5224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CC0977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37FEF4D"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bottom w:val="single" w:sz="4" w:space="0" w:color="auto"/>
              <w:right w:val="single" w:sz="4" w:space="0" w:color="auto"/>
            </w:tcBorders>
            <w:hideMark/>
          </w:tcPr>
          <w:p w14:paraId="5E0C17A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10F3D10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Syllit</w:t>
            </w:r>
            <w:proofErr w:type="spellEnd"/>
            <w:r w:rsidRPr="00462729">
              <w:rPr>
                <w:rFonts w:eastAsia="Times New Roman" w:cs="Arial"/>
                <w:color w:val="000000"/>
                <w:szCs w:val="20"/>
                <w:lang w:eastAsia="sl-SI"/>
              </w:rPr>
              <w:t xml:space="preserve"> 544 SC </w:t>
            </w:r>
          </w:p>
          <w:p w14:paraId="74A713A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48AA79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EFCC50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60 dni 2 </w:t>
            </w:r>
            <w:proofErr w:type="spellStart"/>
            <w:r w:rsidRPr="00462729">
              <w:rPr>
                <w:rFonts w:eastAsia="Times New Roman" w:cs="Arial"/>
                <w:color w:val="000000"/>
                <w:szCs w:val="20"/>
                <w:lang w:eastAsia="sl-SI"/>
              </w:rPr>
              <w:t>xL</w:t>
            </w:r>
            <w:proofErr w:type="spellEnd"/>
          </w:p>
        </w:tc>
        <w:tc>
          <w:tcPr>
            <w:tcW w:w="3260" w:type="dxa"/>
            <w:gridSpan w:val="2"/>
            <w:vMerge/>
            <w:tcBorders>
              <w:top w:val="single" w:sz="4" w:space="0" w:color="auto"/>
              <w:left w:val="single" w:sz="4" w:space="0" w:color="auto"/>
              <w:bottom w:val="single" w:sz="4" w:space="0" w:color="auto"/>
              <w:right w:val="single" w:sz="4" w:space="0" w:color="auto"/>
            </w:tcBorders>
            <w:hideMark/>
          </w:tcPr>
          <w:p w14:paraId="521EBA7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3933505"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461DC7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9535158"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C64527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ciprodinil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anilinopirimidin</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0FBC939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Chorus</w:t>
            </w:r>
            <w:proofErr w:type="spellEnd"/>
            <w:r w:rsidRPr="00462729">
              <w:rPr>
                <w:rFonts w:eastAsia="Times New Roman" w:cs="Arial"/>
                <w:color w:val="000000"/>
                <w:szCs w:val="20"/>
                <w:lang w:eastAsia="sl-SI"/>
              </w:rPr>
              <w:t xml:space="preserve"> 50 WG</w:t>
            </w:r>
          </w:p>
        </w:tc>
        <w:tc>
          <w:tcPr>
            <w:tcW w:w="1559" w:type="dxa"/>
            <w:gridSpan w:val="2"/>
            <w:tcBorders>
              <w:top w:val="single" w:sz="4" w:space="0" w:color="auto"/>
              <w:left w:val="single" w:sz="4" w:space="0" w:color="auto"/>
              <w:bottom w:val="single" w:sz="4" w:space="0" w:color="auto"/>
              <w:right w:val="single" w:sz="4" w:space="0" w:color="auto"/>
            </w:tcBorders>
            <w:hideMark/>
          </w:tcPr>
          <w:p w14:paraId="50770B6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1FE534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14CE90B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0F4153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165DE8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C17A9FA"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2E0C51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anilinopirimidin</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43F60B6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Batalion</w:t>
            </w:r>
            <w:proofErr w:type="spellEnd"/>
            <w:r w:rsidRPr="00462729">
              <w:rPr>
                <w:rFonts w:eastAsia="Times New Roman" w:cs="Arial"/>
                <w:color w:val="000000"/>
                <w:szCs w:val="20"/>
                <w:lang w:eastAsia="sl-SI"/>
              </w:rPr>
              <w:t xml:space="preserve"> 450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5121290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0,7–1,0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03059A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9ECEAA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C791AD3"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EDDC3F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CB348A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4F7D0F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2177B1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Pyrus</w:t>
            </w:r>
            <w:proofErr w:type="spellEnd"/>
            <w:r w:rsidRPr="00462729">
              <w:rPr>
                <w:rFonts w:eastAsia="Times New Roman" w:cs="Arial"/>
                <w:color w:val="000000"/>
                <w:szCs w:val="20"/>
                <w:lang w:eastAsia="sl-SI"/>
              </w:rPr>
              <w:t xml:space="preserve"> 400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49DA6E3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BC2D8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CF19F4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33C0D96" w14:textId="77777777" w:rsidTr="004677F4">
        <w:trPr>
          <w:trHeight w:val="302"/>
        </w:trPr>
        <w:tc>
          <w:tcPr>
            <w:tcW w:w="1702" w:type="dxa"/>
            <w:vMerge/>
            <w:tcBorders>
              <w:left w:val="single" w:sz="4" w:space="0" w:color="auto"/>
              <w:bottom w:val="single" w:sz="4" w:space="0" w:color="auto"/>
              <w:right w:val="single" w:sz="4" w:space="0" w:color="auto"/>
            </w:tcBorders>
            <w:hideMark/>
          </w:tcPr>
          <w:p w14:paraId="0D06DFEE" w14:textId="77777777" w:rsidR="00A13534" w:rsidRPr="00462729" w:rsidRDefault="00A13534" w:rsidP="004677F4"/>
        </w:tc>
        <w:tc>
          <w:tcPr>
            <w:tcW w:w="3260" w:type="dxa"/>
            <w:gridSpan w:val="2"/>
            <w:vMerge/>
            <w:tcBorders>
              <w:left w:val="single" w:sz="4" w:space="0" w:color="auto"/>
              <w:bottom w:val="single" w:sz="4" w:space="0" w:color="auto"/>
              <w:right w:val="single" w:sz="4" w:space="0" w:color="auto"/>
            </w:tcBorders>
            <w:hideMark/>
          </w:tcPr>
          <w:p w14:paraId="5BC967AE" w14:textId="77777777" w:rsidR="00A13534" w:rsidRPr="00462729" w:rsidRDefault="00A13534" w:rsidP="004677F4">
            <w:pPr>
              <w:jc w:val="both"/>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89B5D38" w14:textId="77777777" w:rsidR="00A13534" w:rsidRPr="00462729" w:rsidRDefault="00A13534" w:rsidP="004677F4"/>
        </w:tc>
        <w:tc>
          <w:tcPr>
            <w:tcW w:w="2410" w:type="dxa"/>
            <w:gridSpan w:val="2"/>
            <w:tcBorders>
              <w:top w:val="single" w:sz="4" w:space="0" w:color="auto"/>
              <w:left w:val="single" w:sz="4" w:space="0" w:color="auto"/>
              <w:bottom w:val="single" w:sz="4" w:space="0" w:color="auto"/>
              <w:right w:val="single" w:sz="4" w:space="0" w:color="auto"/>
            </w:tcBorders>
            <w:hideMark/>
          </w:tcPr>
          <w:p w14:paraId="5B541378"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Chorus</w:t>
            </w:r>
            <w:proofErr w:type="spellEnd"/>
            <w:r w:rsidRPr="00462729">
              <w:rPr>
                <w:rFonts w:eastAsia="Times New Roman" w:cs="Arial"/>
                <w:color w:val="000000"/>
                <w:lang w:eastAsia="sl-SI"/>
              </w:rPr>
              <w:t xml:space="preserve"> </w:t>
            </w:r>
            <w:proofErr w:type="spellStart"/>
            <w:r w:rsidRPr="00462729">
              <w:rPr>
                <w:rFonts w:eastAsia="Times New Roman" w:cs="Arial"/>
                <w:color w:val="000000"/>
                <w:lang w:eastAsia="sl-SI"/>
              </w:rPr>
              <w:t>next</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437BD289"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048B9D9"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10E78C7" w14:textId="77777777" w:rsidR="00A13534" w:rsidRPr="00462729" w:rsidRDefault="00A13534" w:rsidP="004677F4">
            <w:pPr>
              <w:spacing w:line="240" w:lineRule="auto"/>
              <w:rPr>
                <w:rFonts w:eastAsia="Times New Roman" w:cs="Arial"/>
                <w:color w:val="000000"/>
                <w:sz w:val="18"/>
                <w:szCs w:val="18"/>
                <w:lang w:eastAsia="sl-SI"/>
              </w:rPr>
            </w:pPr>
          </w:p>
        </w:tc>
      </w:tr>
      <w:tr w:rsidR="00A13534" w:rsidRPr="00462729" w14:paraId="31017D8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1E20A8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7BB6DD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C7251F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68BF175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Pyramid</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5EE6D2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L/višinski m krošnje/ha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26DEF64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529B75C2"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2B7C0B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138722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D8086D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6C251F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37CFDC88"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C4C18C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1,125 L/ha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4E5FA68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6840B7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2653AF8"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E6853E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3681D6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C3C2FA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BFD584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gridSpan w:val="2"/>
            <w:tcBorders>
              <w:top w:val="single" w:sz="4" w:space="0" w:color="auto"/>
              <w:left w:val="single" w:sz="4" w:space="0" w:color="auto"/>
              <w:bottom w:val="single" w:sz="4" w:space="0" w:color="auto"/>
              <w:right w:val="single" w:sz="4" w:space="0" w:color="auto"/>
            </w:tcBorders>
            <w:hideMark/>
          </w:tcPr>
          <w:p w14:paraId="7130C5F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0,375 L/višinski m krošnje/ha,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7270EF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3075CDC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5C4636E"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093FB7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823912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7843533"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5F9A9A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Avalon</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5EDB05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A923F6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27968DA3"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B6E64B4"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A275C2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3076BA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EB8FE6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A051D2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Erune</w:t>
            </w:r>
            <w:proofErr w:type="spellEnd"/>
            <w:r w:rsidRPr="00462729">
              <w:rPr>
                <w:rFonts w:eastAsia="Times New Roman" w:cs="Arial"/>
                <w:color w:val="000000"/>
                <w:szCs w:val="20"/>
                <w:lang w:eastAsia="sl-SI"/>
              </w:rPr>
              <w:t xml:space="preserve"> 40 SC</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213D0AB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3DD0A6E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89FF45E"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CC452FF"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51A543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E1C869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763F777"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1197B7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Pretil</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39A1E83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35615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8890CFE"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84C3A33" w14:textId="77777777" w:rsidTr="004677F4">
        <w:trPr>
          <w:trHeight w:val="302"/>
        </w:trPr>
        <w:tc>
          <w:tcPr>
            <w:tcW w:w="1702" w:type="dxa"/>
            <w:vMerge/>
            <w:tcBorders>
              <w:left w:val="single" w:sz="4" w:space="0" w:color="auto"/>
              <w:bottom w:val="single" w:sz="4" w:space="0" w:color="auto"/>
              <w:right w:val="single" w:sz="4" w:space="0" w:color="auto"/>
            </w:tcBorders>
            <w:hideMark/>
          </w:tcPr>
          <w:p w14:paraId="42B101F7" w14:textId="77777777" w:rsidR="00A13534" w:rsidRPr="00462729" w:rsidRDefault="00A13534" w:rsidP="004677F4"/>
        </w:tc>
        <w:tc>
          <w:tcPr>
            <w:tcW w:w="3260" w:type="dxa"/>
            <w:gridSpan w:val="2"/>
            <w:vMerge/>
            <w:tcBorders>
              <w:left w:val="single" w:sz="4" w:space="0" w:color="auto"/>
              <w:bottom w:val="single" w:sz="4" w:space="0" w:color="auto"/>
              <w:right w:val="single" w:sz="4" w:space="0" w:color="auto"/>
            </w:tcBorders>
            <w:hideMark/>
          </w:tcPr>
          <w:p w14:paraId="1BA527FD" w14:textId="77777777" w:rsidR="00A13534" w:rsidRPr="00462729" w:rsidRDefault="00A13534" w:rsidP="004677F4">
            <w:pPr>
              <w:jc w:val="both"/>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9FBE4C9" w14:textId="77777777" w:rsidR="00A13534" w:rsidRPr="00462729" w:rsidRDefault="00A13534" w:rsidP="004677F4"/>
        </w:tc>
        <w:tc>
          <w:tcPr>
            <w:tcW w:w="2410" w:type="dxa"/>
            <w:gridSpan w:val="2"/>
            <w:tcBorders>
              <w:top w:val="single" w:sz="4" w:space="0" w:color="auto"/>
              <w:left w:val="single" w:sz="4" w:space="0" w:color="auto"/>
              <w:bottom w:val="single" w:sz="4" w:space="0" w:color="auto"/>
              <w:right w:val="single" w:sz="4" w:space="0" w:color="auto"/>
            </w:tcBorders>
            <w:hideMark/>
          </w:tcPr>
          <w:p w14:paraId="3F84BE9F"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Laitane</w:t>
            </w:r>
            <w:proofErr w:type="spellEnd"/>
          </w:p>
        </w:tc>
        <w:tc>
          <w:tcPr>
            <w:tcW w:w="1559" w:type="dxa"/>
            <w:gridSpan w:val="2"/>
            <w:tcBorders>
              <w:top w:val="single" w:sz="4" w:space="0" w:color="auto"/>
              <w:left w:val="single" w:sz="4" w:space="0" w:color="auto"/>
              <w:bottom w:val="single" w:sz="4" w:space="0" w:color="auto"/>
              <w:right w:val="single" w:sz="4" w:space="0" w:color="auto"/>
            </w:tcBorders>
            <w:noWrap/>
            <w:hideMark/>
          </w:tcPr>
          <w:p w14:paraId="6291BE2A"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1,125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C393A63"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A819560" w14:textId="77777777" w:rsidR="00A13534" w:rsidRPr="00462729" w:rsidRDefault="00A13534" w:rsidP="004677F4">
            <w:pPr>
              <w:spacing w:line="240" w:lineRule="auto"/>
              <w:rPr>
                <w:rFonts w:eastAsia="Times New Roman" w:cs="Arial"/>
                <w:color w:val="000000"/>
                <w:sz w:val="18"/>
                <w:szCs w:val="18"/>
                <w:lang w:eastAsia="sl-SI"/>
              </w:rPr>
            </w:pPr>
          </w:p>
        </w:tc>
      </w:tr>
      <w:tr w:rsidR="00A13534" w:rsidRPr="00462729" w14:paraId="675834C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3D1FD0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9E5E5E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53B1339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p>
        </w:tc>
        <w:tc>
          <w:tcPr>
            <w:tcW w:w="2410" w:type="dxa"/>
            <w:gridSpan w:val="2"/>
            <w:tcBorders>
              <w:top w:val="single" w:sz="4" w:space="0" w:color="auto"/>
              <w:left w:val="nil"/>
              <w:bottom w:val="single" w:sz="4" w:space="0" w:color="auto"/>
              <w:right w:val="single" w:sz="4" w:space="0" w:color="auto"/>
            </w:tcBorders>
            <w:hideMark/>
          </w:tcPr>
          <w:p w14:paraId="5014366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700 WG</w:t>
            </w:r>
          </w:p>
        </w:tc>
        <w:tc>
          <w:tcPr>
            <w:tcW w:w="1559" w:type="dxa"/>
            <w:gridSpan w:val="2"/>
            <w:tcBorders>
              <w:top w:val="single" w:sz="4" w:space="0" w:color="auto"/>
              <w:left w:val="nil"/>
              <w:bottom w:val="single" w:sz="4" w:space="0" w:color="auto"/>
              <w:right w:val="single" w:sz="4" w:space="0" w:color="auto"/>
            </w:tcBorders>
            <w:hideMark/>
          </w:tcPr>
          <w:p w14:paraId="32785A3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gridSpan w:val="2"/>
            <w:tcBorders>
              <w:top w:val="single" w:sz="4" w:space="0" w:color="auto"/>
              <w:left w:val="nil"/>
              <w:bottom w:val="single" w:sz="4" w:space="0" w:color="auto"/>
              <w:right w:val="single" w:sz="4" w:space="0" w:color="auto"/>
            </w:tcBorders>
            <w:hideMark/>
          </w:tcPr>
          <w:p w14:paraId="4E291A4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6xL</w:t>
            </w:r>
          </w:p>
        </w:tc>
        <w:tc>
          <w:tcPr>
            <w:tcW w:w="3260" w:type="dxa"/>
            <w:gridSpan w:val="2"/>
            <w:tcBorders>
              <w:top w:val="single" w:sz="4" w:space="0" w:color="auto"/>
              <w:left w:val="nil"/>
              <w:bottom w:val="single" w:sz="4" w:space="0" w:color="auto"/>
              <w:right w:val="single" w:sz="4" w:space="0" w:color="auto"/>
            </w:tcBorders>
            <w:noWrap/>
            <w:hideMark/>
          </w:tcPr>
          <w:p w14:paraId="19E15DF9" w14:textId="77777777" w:rsidR="00A13534" w:rsidRPr="00462729" w:rsidRDefault="00A13534" w:rsidP="004677F4">
            <w:pPr>
              <w:pStyle w:val="pf0"/>
              <w:spacing w:after="0" w:afterAutospacing="0"/>
              <w:rPr>
                <w:rStyle w:val="cf01"/>
                <w:rFonts w:ascii="Arial" w:hAnsi="Arial" w:cs="Arial"/>
                <w:sz w:val="20"/>
                <w:szCs w:val="20"/>
              </w:rPr>
            </w:pPr>
            <w:r w:rsidRPr="00462729">
              <w:rPr>
                <w:rFonts w:cs="Arial"/>
                <w:color w:val="000000"/>
                <w:sz w:val="18"/>
                <w:szCs w:val="18"/>
              </w:rPr>
              <w:t> </w:t>
            </w:r>
            <w:r w:rsidRPr="00462729">
              <w:rPr>
                <w:rStyle w:val="cf01"/>
                <w:rFonts w:ascii="Arial" w:hAnsi="Arial" w:cs="Arial"/>
                <w:sz w:val="20"/>
                <w:szCs w:val="20"/>
              </w:rPr>
              <w:t>– v odmerku 0,75 kg/ha, v 7 dnevnem razmiku, od BBCH 57–72;</w:t>
            </w:r>
          </w:p>
          <w:p w14:paraId="75DEE6EE" w14:textId="77777777" w:rsidR="00A13534" w:rsidRPr="00462729" w:rsidRDefault="00A13534" w:rsidP="004677F4">
            <w:pPr>
              <w:pStyle w:val="pf0"/>
              <w:spacing w:before="0" w:beforeAutospacing="0" w:after="0" w:afterAutospacing="0"/>
              <w:rPr>
                <w:rFonts w:ascii="Arial" w:hAnsi="Arial" w:cs="Arial"/>
                <w:sz w:val="20"/>
                <w:szCs w:val="20"/>
              </w:rPr>
            </w:pPr>
          </w:p>
          <w:p w14:paraId="034E31A0" w14:textId="77777777" w:rsidR="00A13534" w:rsidRPr="00462729" w:rsidRDefault="00A13534" w:rsidP="004677F4">
            <w:pPr>
              <w:pStyle w:val="pf0"/>
              <w:spacing w:before="0" w:beforeAutospacing="0" w:after="0" w:afterAutospacing="0"/>
              <w:rPr>
                <w:rStyle w:val="cf01"/>
                <w:rFonts w:ascii="Arial" w:hAnsi="Arial" w:cs="Arial"/>
                <w:sz w:val="20"/>
                <w:szCs w:val="20"/>
              </w:rPr>
            </w:pPr>
            <w:r w:rsidRPr="00462729">
              <w:rPr>
                <w:rStyle w:val="cf01"/>
                <w:rFonts w:ascii="Arial" w:hAnsi="Arial" w:cs="Arial"/>
                <w:sz w:val="20"/>
                <w:szCs w:val="20"/>
              </w:rPr>
              <w:t>– v odmerku 0,5 kg/ha, v 5 dnevnem razmiku od (BBCH 73–79).</w:t>
            </w:r>
          </w:p>
          <w:p w14:paraId="69D26FA9" w14:textId="77777777" w:rsidR="00A13534" w:rsidRPr="00462729" w:rsidRDefault="00A13534" w:rsidP="004677F4">
            <w:pPr>
              <w:pStyle w:val="pf0"/>
              <w:spacing w:before="0" w:beforeAutospacing="0" w:after="0" w:afterAutospacing="0"/>
              <w:rPr>
                <w:rFonts w:ascii="Arial" w:hAnsi="Arial" w:cs="Arial"/>
                <w:sz w:val="20"/>
                <w:szCs w:val="20"/>
              </w:rPr>
            </w:pPr>
          </w:p>
          <w:p w14:paraId="49128A80" w14:textId="77777777" w:rsidR="00A13534" w:rsidRPr="00462729" w:rsidRDefault="00A13534" w:rsidP="004677F4">
            <w:pPr>
              <w:pStyle w:val="pf0"/>
              <w:spacing w:before="0" w:beforeAutospacing="0" w:after="0" w:afterAutospacing="0"/>
              <w:rPr>
                <w:rFonts w:ascii="Arial" w:hAnsi="Arial" w:cs="Arial"/>
                <w:sz w:val="20"/>
                <w:szCs w:val="20"/>
              </w:rPr>
            </w:pPr>
            <w:r w:rsidRPr="00462729">
              <w:rPr>
                <w:rStyle w:val="cf01"/>
                <w:rFonts w:ascii="Arial" w:hAnsi="Arial" w:cs="Arial"/>
                <w:sz w:val="20"/>
                <w:szCs w:val="20"/>
              </w:rPr>
              <w:t xml:space="preserve">Uporaba aktivne snovi </w:t>
            </w:r>
            <w:proofErr w:type="spellStart"/>
            <w:r w:rsidRPr="00462729">
              <w:rPr>
                <w:rStyle w:val="cf01"/>
                <w:rFonts w:ascii="Arial" w:hAnsi="Arial" w:cs="Arial"/>
                <w:sz w:val="20"/>
                <w:szCs w:val="20"/>
              </w:rPr>
              <w:t>ditianon</w:t>
            </w:r>
            <w:proofErr w:type="spellEnd"/>
            <w:r w:rsidRPr="00462729">
              <w:rPr>
                <w:rStyle w:val="cf01"/>
                <w:rFonts w:ascii="Arial" w:hAnsi="Arial" w:cs="Arial"/>
                <w:sz w:val="20"/>
                <w:szCs w:val="20"/>
              </w:rPr>
              <w:t xml:space="preserve"> v </w:t>
            </w:r>
            <w:proofErr w:type="spellStart"/>
            <w:r w:rsidRPr="00462729">
              <w:rPr>
                <w:rStyle w:val="cf01"/>
                <w:rFonts w:ascii="Arial" w:hAnsi="Arial" w:cs="Arial"/>
                <w:sz w:val="20"/>
                <w:szCs w:val="20"/>
              </w:rPr>
              <w:t>jabolkah</w:t>
            </w:r>
            <w:proofErr w:type="spellEnd"/>
            <w:r w:rsidRPr="00462729">
              <w:rPr>
                <w:rStyle w:val="cf01"/>
                <w:rFonts w:ascii="Arial" w:hAnsi="Arial" w:cs="Arial"/>
                <w:sz w:val="20"/>
                <w:szCs w:val="20"/>
              </w:rPr>
              <w:t xml:space="preserve"> in hruškah ne sme presegati skupne količine 2625 g aktivne snovi na ha v eni rastni dobi.</w:t>
            </w:r>
          </w:p>
        </w:tc>
      </w:tr>
      <w:tr w:rsidR="00A13534" w:rsidRPr="00462729" w14:paraId="00B5FE0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DECAB4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B7484F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01E937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00CD10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Alcoban</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76BB5F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D4D3E9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7674B0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3A66046"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0DFD62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628183A"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B36178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r w:rsidRPr="00462729">
              <w:rPr>
                <w:rFonts w:eastAsia="Times New Roman" w:cs="Arial"/>
                <w:color w:val="000000"/>
                <w:szCs w:val="20"/>
                <w:lang w:eastAsia="sl-SI"/>
              </w:rPr>
              <w:t xml:space="preserve"> +</w:t>
            </w:r>
          </w:p>
          <w:p w14:paraId="753161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kalijevi </w:t>
            </w:r>
            <w:proofErr w:type="spellStart"/>
            <w:r w:rsidRPr="00462729">
              <w:rPr>
                <w:rFonts w:eastAsia="Times New Roman" w:cs="Arial"/>
                <w:color w:val="000000"/>
                <w:szCs w:val="20"/>
                <w:lang w:eastAsia="sl-SI"/>
              </w:rPr>
              <w:t>fosfonati</w:t>
            </w:r>
            <w:proofErr w:type="spellEnd"/>
          </w:p>
        </w:tc>
        <w:tc>
          <w:tcPr>
            <w:tcW w:w="2410" w:type="dxa"/>
            <w:gridSpan w:val="2"/>
            <w:tcBorders>
              <w:top w:val="single" w:sz="4" w:space="0" w:color="auto"/>
              <w:left w:val="nil"/>
              <w:bottom w:val="single" w:sz="4" w:space="0" w:color="auto"/>
              <w:right w:val="single" w:sz="4" w:space="0" w:color="auto"/>
            </w:tcBorders>
            <w:hideMark/>
          </w:tcPr>
          <w:p w14:paraId="026A9C2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pro</w:t>
            </w:r>
          </w:p>
        </w:tc>
        <w:tc>
          <w:tcPr>
            <w:tcW w:w="1559" w:type="dxa"/>
            <w:gridSpan w:val="2"/>
            <w:tcBorders>
              <w:top w:val="single" w:sz="4" w:space="0" w:color="auto"/>
              <w:left w:val="nil"/>
              <w:bottom w:val="single" w:sz="4" w:space="0" w:color="auto"/>
              <w:right w:val="single" w:sz="4" w:space="0" w:color="auto"/>
            </w:tcBorders>
            <w:hideMark/>
          </w:tcPr>
          <w:p w14:paraId="4EF42CE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2,5 L/ha</w:t>
            </w:r>
          </w:p>
        </w:tc>
        <w:tc>
          <w:tcPr>
            <w:tcW w:w="1559" w:type="dxa"/>
            <w:gridSpan w:val="2"/>
            <w:tcBorders>
              <w:top w:val="single" w:sz="4" w:space="0" w:color="auto"/>
              <w:left w:val="nil"/>
              <w:bottom w:val="single" w:sz="4" w:space="0" w:color="auto"/>
              <w:right w:val="single" w:sz="4" w:space="0" w:color="auto"/>
            </w:tcBorders>
            <w:hideMark/>
          </w:tcPr>
          <w:p w14:paraId="086B530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6xL</w:t>
            </w:r>
          </w:p>
        </w:tc>
        <w:tc>
          <w:tcPr>
            <w:tcW w:w="3260" w:type="dxa"/>
            <w:gridSpan w:val="2"/>
            <w:tcBorders>
              <w:top w:val="single" w:sz="4" w:space="0" w:color="auto"/>
              <w:left w:val="nil"/>
              <w:bottom w:val="single" w:sz="4" w:space="0" w:color="auto"/>
              <w:right w:val="single" w:sz="4" w:space="0" w:color="auto"/>
            </w:tcBorders>
            <w:noWrap/>
            <w:hideMark/>
          </w:tcPr>
          <w:p w14:paraId="185C9AAB"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EB631AC"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0C8223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8D5681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E06A7C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pirimetanil</w:t>
            </w:r>
            <w:proofErr w:type="spellEnd"/>
          </w:p>
        </w:tc>
        <w:tc>
          <w:tcPr>
            <w:tcW w:w="2410" w:type="dxa"/>
            <w:gridSpan w:val="2"/>
            <w:tcBorders>
              <w:top w:val="single" w:sz="4" w:space="0" w:color="auto"/>
              <w:left w:val="nil"/>
              <w:bottom w:val="single" w:sz="4" w:space="0" w:color="auto"/>
              <w:right w:val="single" w:sz="4" w:space="0" w:color="auto"/>
            </w:tcBorders>
            <w:hideMark/>
          </w:tcPr>
          <w:p w14:paraId="405F2EF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Faban</w:t>
            </w:r>
            <w:proofErr w:type="spellEnd"/>
          </w:p>
        </w:tc>
        <w:tc>
          <w:tcPr>
            <w:tcW w:w="1559" w:type="dxa"/>
            <w:gridSpan w:val="2"/>
            <w:tcBorders>
              <w:top w:val="single" w:sz="4" w:space="0" w:color="auto"/>
              <w:left w:val="nil"/>
              <w:bottom w:val="single" w:sz="4" w:space="0" w:color="auto"/>
              <w:right w:val="single" w:sz="4" w:space="0" w:color="auto"/>
            </w:tcBorders>
            <w:hideMark/>
          </w:tcPr>
          <w:p w14:paraId="1E99CA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gridSpan w:val="2"/>
            <w:tcBorders>
              <w:top w:val="single" w:sz="4" w:space="0" w:color="auto"/>
              <w:left w:val="nil"/>
              <w:bottom w:val="single" w:sz="4" w:space="0" w:color="auto"/>
              <w:right w:val="single" w:sz="4" w:space="0" w:color="auto"/>
            </w:tcBorders>
            <w:hideMark/>
          </w:tcPr>
          <w:p w14:paraId="0CF45B2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tcBorders>
              <w:top w:val="single" w:sz="4" w:space="0" w:color="auto"/>
              <w:left w:val="nil"/>
              <w:bottom w:val="single" w:sz="4" w:space="0" w:color="auto"/>
              <w:right w:val="single" w:sz="4" w:space="0" w:color="auto"/>
            </w:tcBorders>
            <w:noWrap/>
            <w:hideMark/>
          </w:tcPr>
          <w:p w14:paraId="155A929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2E7730A"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E9C81A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525D7C8"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7D3C26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r w:rsidRPr="00462729">
              <w:rPr>
                <w:rFonts w:eastAsia="Times New Roman" w:cs="Arial"/>
                <w:color w:val="000000"/>
                <w:szCs w:val="20"/>
                <w:lang w:eastAsia="sl-SI"/>
              </w:rPr>
              <w:t xml:space="preserve"> + </w:t>
            </w:r>
          </w:p>
          <w:p w14:paraId="41D61D2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ciprodinil</w:t>
            </w:r>
            <w:proofErr w:type="spellEnd"/>
          </w:p>
        </w:tc>
        <w:tc>
          <w:tcPr>
            <w:tcW w:w="2410" w:type="dxa"/>
            <w:gridSpan w:val="2"/>
            <w:tcBorders>
              <w:top w:val="single" w:sz="4" w:space="0" w:color="auto"/>
              <w:left w:val="nil"/>
              <w:bottom w:val="single" w:sz="4" w:space="0" w:color="auto"/>
              <w:right w:val="single" w:sz="4" w:space="0" w:color="auto"/>
            </w:tcBorders>
            <w:hideMark/>
          </w:tcPr>
          <w:p w14:paraId="4E29F17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Chorus</w:t>
            </w:r>
            <w:proofErr w:type="spellEnd"/>
            <w:r w:rsidRPr="00462729">
              <w:rPr>
                <w:rFonts w:eastAsia="Times New Roman" w:cs="Arial"/>
                <w:color w:val="000000"/>
                <w:szCs w:val="20"/>
                <w:lang w:eastAsia="sl-SI"/>
              </w:rPr>
              <w:t xml:space="preserve"> forte </w:t>
            </w:r>
          </w:p>
          <w:p w14:paraId="3A20F27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nil"/>
              <w:bottom w:val="single" w:sz="4" w:space="0" w:color="auto"/>
              <w:right w:val="single" w:sz="4" w:space="0" w:color="auto"/>
            </w:tcBorders>
            <w:hideMark/>
          </w:tcPr>
          <w:p w14:paraId="1D038F3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L/10.000 m</w:t>
            </w:r>
            <w:r w:rsidRPr="00462729">
              <w:rPr>
                <w:rFonts w:eastAsia="Times New Roman" w:cs="Arial"/>
                <w:color w:val="000000"/>
                <w:szCs w:val="20"/>
                <w:vertAlign w:val="superscript"/>
                <w:lang w:eastAsia="sl-SI"/>
              </w:rPr>
              <w:t>2</w:t>
            </w:r>
            <w:r w:rsidRPr="00462729">
              <w:rPr>
                <w:rFonts w:eastAsia="Times New Roman" w:cs="Arial"/>
                <w:color w:val="000000"/>
                <w:szCs w:val="20"/>
                <w:lang w:eastAsia="sl-SI"/>
              </w:rPr>
              <w:t xml:space="preserve"> listne površine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3,6 L/ha</w:t>
            </w:r>
          </w:p>
        </w:tc>
        <w:tc>
          <w:tcPr>
            <w:tcW w:w="1559" w:type="dxa"/>
            <w:gridSpan w:val="2"/>
            <w:tcBorders>
              <w:top w:val="single" w:sz="4" w:space="0" w:color="auto"/>
              <w:left w:val="nil"/>
              <w:bottom w:val="single" w:sz="4" w:space="0" w:color="auto"/>
              <w:right w:val="single" w:sz="4" w:space="0" w:color="auto"/>
            </w:tcBorders>
            <w:hideMark/>
          </w:tcPr>
          <w:p w14:paraId="2C99D06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tcBorders>
              <w:top w:val="single" w:sz="4" w:space="0" w:color="auto"/>
              <w:left w:val="nil"/>
              <w:bottom w:val="single" w:sz="4" w:space="0" w:color="auto"/>
              <w:right w:val="single" w:sz="4" w:space="0" w:color="auto"/>
            </w:tcBorders>
            <w:noWrap/>
            <w:hideMark/>
          </w:tcPr>
          <w:p w14:paraId="23DBD0D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A53E02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435238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5A16E5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D12566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folpet</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difenokonazol</w:t>
            </w:r>
            <w:proofErr w:type="spellEnd"/>
          </w:p>
        </w:tc>
        <w:tc>
          <w:tcPr>
            <w:tcW w:w="2410" w:type="dxa"/>
            <w:gridSpan w:val="2"/>
            <w:tcBorders>
              <w:top w:val="single" w:sz="4" w:space="0" w:color="auto"/>
              <w:left w:val="nil"/>
              <w:bottom w:val="single" w:sz="4" w:space="0" w:color="auto"/>
              <w:right w:val="single" w:sz="4" w:space="0" w:color="auto"/>
            </w:tcBorders>
            <w:hideMark/>
          </w:tcPr>
          <w:p w14:paraId="23893E4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Difol</w:t>
            </w:r>
            <w:proofErr w:type="spellEnd"/>
          </w:p>
        </w:tc>
        <w:tc>
          <w:tcPr>
            <w:tcW w:w="1559" w:type="dxa"/>
            <w:gridSpan w:val="2"/>
            <w:tcBorders>
              <w:top w:val="single" w:sz="4" w:space="0" w:color="auto"/>
              <w:left w:val="nil"/>
              <w:bottom w:val="single" w:sz="4" w:space="0" w:color="auto"/>
              <w:right w:val="single" w:sz="4" w:space="0" w:color="auto"/>
            </w:tcBorders>
            <w:hideMark/>
          </w:tcPr>
          <w:p w14:paraId="6326FE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L/ha</w:t>
            </w:r>
          </w:p>
        </w:tc>
        <w:tc>
          <w:tcPr>
            <w:tcW w:w="1559" w:type="dxa"/>
            <w:gridSpan w:val="2"/>
            <w:tcBorders>
              <w:top w:val="single" w:sz="4" w:space="0" w:color="auto"/>
              <w:left w:val="nil"/>
              <w:bottom w:val="single" w:sz="4" w:space="0" w:color="auto"/>
              <w:right w:val="single" w:sz="4" w:space="0" w:color="auto"/>
            </w:tcBorders>
            <w:hideMark/>
          </w:tcPr>
          <w:p w14:paraId="6A02983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110 dni 3xL</w:t>
            </w:r>
          </w:p>
        </w:tc>
        <w:tc>
          <w:tcPr>
            <w:tcW w:w="3260" w:type="dxa"/>
            <w:gridSpan w:val="2"/>
            <w:tcBorders>
              <w:top w:val="single" w:sz="4" w:space="0" w:color="auto"/>
              <w:left w:val="nil"/>
              <w:bottom w:val="single" w:sz="4" w:space="0" w:color="auto"/>
              <w:right w:val="single" w:sz="4" w:space="0" w:color="auto"/>
            </w:tcBorders>
            <w:noWrap/>
            <w:hideMark/>
          </w:tcPr>
          <w:p w14:paraId="00954A6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752E99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ECC163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67DD2C9"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540C64E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kaptan</w:t>
            </w:r>
            <w:proofErr w:type="spellEnd"/>
          </w:p>
        </w:tc>
        <w:tc>
          <w:tcPr>
            <w:tcW w:w="2410" w:type="dxa"/>
            <w:gridSpan w:val="2"/>
            <w:tcBorders>
              <w:top w:val="nil"/>
              <w:left w:val="nil"/>
              <w:bottom w:val="single" w:sz="4" w:space="0" w:color="auto"/>
              <w:right w:val="single" w:sz="4" w:space="0" w:color="auto"/>
            </w:tcBorders>
            <w:hideMark/>
          </w:tcPr>
          <w:p w14:paraId="7A86C8F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Merpan</w:t>
            </w:r>
            <w:proofErr w:type="spellEnd"/>
            <w:r w:rsidRPr="00462729">
              <w:rPr>
                <w:rFonts w:eastAsia="Times New Roman" w:cs="Arial"/>
                <w:color w:val="000000"/>
                <w:szCs w:val="20"/>
                <w:lang w:eastAsia="sl-SI"/>
              </w:rPr>
              <w:t xml:space="preserve"> 80 WDG</w:t>
            </w:r>
          </w:p>
        </w:tc>
        <w:tc>
          <w:tcPr>
            <w:tcW w:w="1559" w:type="dxa"/>
            <w:gridSpan w:val="2"/>
            <w:tcBorders>
              <w:top w:val="nil"/>
              <w:left w:val="nil"/>
              <w:bottom w:val="single" w:sz="4" w:space="0" w:color="auto"/>
              <w:right w:val="single" w:sz="4" w:space="0" w:color="auto"/>
            </w:tcBorders>
            <w:hideMark/>
          </w:tcPr>
          <w:p w14:paraId="1FD821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1,88 kg/ha</w:t>
            </w:r>
          </w:p>
        </w:tc>
        <w:tc>
          <w:tcPr>
            <w:tcW w:w="1559" w:type="dxa"/>
            <w:gridSpan w:val="2"/>
            <w:tcBorders>
              <w:top w:val="nil"/>
              <w:left w:val="nil"/>
              <w:bottom w:val="single" w:sz="4" w:space="0" w:color="auto"/>
              <w:right w:val="single" w:sz="4" w:space="0" w:color="auto"/>
            </w:tcBorders>
            <w:hideMark/>
          </w:tcPr>
          <w:p w14:paraId="41970F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nil"/>
              <w:left w:val="nil"/>
              <w:bottom w:val="single" w:sz="4" w:space="0" w:color="auto"/>
              <w:right w:val="single" w:sz="4" w:space="0" w:color="auto"/>
            </w:tcBorders>
            <w:noWrap/>
            <w:hideMark/>
          </w:tcPr>
          <w:p w14:paraId="5B47AA08"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3469114"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2D758C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A74F8B2"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0475A600"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306DFF9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Captan</w:t>
            </w:r>
            <w:proofErr w:type="spellEnd"/>
            <w:r w:rsidRPr="00462729">
              <w:rPr>
                <w:rFonts w:eastAsia="Times New Roman" w:cs="Arial"/>
                <w:color w:val="000000"/>
                <w:szCs w:val="20"/>
                <w:lang w:eastAsia="sl-SI"/>
              </w:rPr>
              <w:t xml:space="preserve"> 80 WG</w:t>
            </w:r>
          </w:p>
        </w:tc>
        <w:tc>
          <w:tcPr>
            <w:tcW w:w="1559" w:type="dxa"/>
            <w:gridSpan w:val="2"/>
            <w:tcBorders>
              <w:top w:val="nil"/>
              <w:left w:val="nil"/>
              <w:bottom w:val="single" w:sz="4" w:space="0" w:color="auto"/>
              <w:right w:val="single" w:sz="4" w:space="0" w:color="auto"/>
            </w:tcBorders>
            <w:hideMark/>
          </w:tcPr>
          <w:p w14:paraId="06F39A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nil"/>
              <w:left w:val="nil"/>
              <w:bottom w:val="single" w:sz="4" w:space="0" w:color="auto"/>
              <w:right w:val="single" w:sz="4" w:space="0" w:color="auto"/>
            </w:tcBorders>
            <w:hideMark/>
          </w:tcPr>
          <w:p w14:paraId="4A70706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nil"/>
              <w:left w:val="nil"/>
              <w:bottom w:val="single" w:sz="4" w:space="0" w:color="auto"/>
              <w:right w:val="single" w:sz="4" w:space="0" w:color="auto"/>
            </w:tcBorders>
            <w:noWrap/>
            <w:hideMark/>
          </w:tcPr>
          <w:p w14:paraId="5694BDEA"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230A16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538624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F1F894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37E30F5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1CD0313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Orthocide</w:t>
            </w:r>
            <w:proofErr w:type="spellEnd"/>
            <w:r w:rsidRPr="00462729">
              <w:rPr>
                <w:rFonts w:eastAsia="Times New Roman" w:cs="Arial"/>
                <w:color w:val="000000"/>
                <w:szCs w:val="20"/>
                <w:lang w:eastAsia="sl-SI"/>
              </w:rPr>
              <w:t xml:space="preserve"> 80 WG</w:t>
            </w:r>
          </w:p>
        </w:tc>
        <w:tc>
          <w:tcPr>
            <w:tcW w:w="1559" w:type="dxa"/>
            <w:gridSpan w:val="2"/>
            <w:tcBorders>
              <w:top w:val="nil"/>
              <w:left w:val="nil"/>
              <w:bottom w:val="single" w:sz="4" w:space="0" w:color="auto"/>
              <w:right w:val="single" w:sz="4" w:space="0" w:color="auto"/>
            </w:tcBorders>
            <w:hideMark/>
          </w:tcPr>
          <w:p w14:paraId="79FC855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nil"/>
              <w:left w:val="nil"/>
              <w:bottom w:val="single" w:sz="4" w:space="0" w:color="auto"/>
              <w:right w:val="single" w:sz="4" w:space="0" w:color="auto"/>
            </w:tcBorders>
            <w:hideMark/>
          </w:tcPr>
          <w:p w14:paraId="679502B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nil"/>
              <w:left w:val="nil"/>
              <w:bottom w:val="single" w:sz="4" w:space="0" w:color="auto"/>
              <w:right w:val="single" w:sz="4" w:space="0" w:color="auto"/>
            </w:tcBorders>
            <w:noWrap/>
            <w:hideMark/>
          </w:tcPr>
          <w:p w14:paraId="5A96470D"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7152D81"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EABD00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0590C9E"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4345BBF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6549309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Scab</w:t>
            </w:r>
            <w:proofErr w:type="spellEnd"/>
            <w:r w:rsidRPr="00462729">
              <w:rPr>
                <w:rFonts w:eastAsia="Times New Roman" w:cs="Arial"/>
                <w:color w:val="000000"/>
                <w:szCs w:val="20"/>
                <w:lang w:eastAsia="sl-SI"/>
              </w:rPr>
              <w:t xml:space="preserve"> 80 WG</w:t>
            </w:r>
          </w:p>
        </w:tc>
        <w:tc>
          <w:tcPr>
            <w:tcW w:w="1559" w:type="dxa"/>
            <w:gridSpan w:val="2"/>
            <w:tcBorders>
              <w:top w:val="nil"/>
              <w:left w:val="nil"/>
              <w:bottom w:val="single" w:sz="4" w:space="0" w:color="auto"/>
              <w:right w:val="single" w:sz="4" w:space="0" w:color="auto"/>
            </w:tcBorders>
            <w:hideMark/>
          </w:tcPr>
          <w:p w14:paraId="43DA421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max.1,9 kg/ha</w:t>
            </w:r>
          </w:p>
        </w:tc>
        <w:tc>
          <w:tcPr>
            <w:tcW w:w="1559" w:type="dxa"/>
            <w:gridSpan w:val="2"/>
            <w:tcBorders>
              <w:top w:val="nil"/>
              <w:left w:val="nil"/>
              <w:bottom w:val="single" w:sz="4" w:space="0" w:color="auto"/>
              <w:right w:val="single" w:sz="4" w:space="0" w:color="auto"/>
            </w:tcBorders>
            <w:hideMark/>
          </w:tcPr>
          <w:p w14:paraId="272529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nil"/>
              <w:left w:val="nil"/>
              <w:bottom w:val="single" w:sz="4" w:space="0" w:color="auto"/>
              <w:right w:val="single" w:sz="4" w:space="0" w:color="auto"/>
            </w:tcBorders>
            <w:noWrap/>
            <w:hideMark/>
          </w:tcPr>
          <w:p w14:paraId="57B7892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0A9B50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27F784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2F35B0B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left w:val="single" w:sz="4" w:space="0" w:color="auto"/>
            </w:tcBorders>
            <w:hideMark/>
          </w:tcPr>
          <w:p w14:paraId="39C8C7B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66A2F85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Scab</w:t>
            </w:r>
            <w:proofErr w:type="spellEnd"/>
            <w:r w:rsidRPr="00462729">
              <w:rPr>
                <w:rFonts w:eastAsia="Times New Roman" w:cs="Arial"/>
                <w:color w:val="000000"/>
                <w:szCs w:val="20"/>
                <w:lang w:eastAsia="sl-SI"/>
              </w:rPr>
              <w:t xml:space="preserve"> 480 SC</w:t>
            </w:r>
          </w:p>
        </w:tc>
        <w:tc>
          <w:tcPr>
            <w:tcW w:w="1559" w:type="dxa"/>
            <w:gridSpan w:val="2"/>
            <w:tcBorders>
              <w:top w:val="nil"/>
              <w:left w:val="nil"/>
              <w:bottom w:val="single" w:sz="4" w:space="0" w:color="auto"/>
              <w:right w:val="single" w:sz="4" w:space="0" w:color="auto"/>
            </w:tcBorders>
            <w:hideMark/>
          </w:tcPr>
          <w:p w14:paraId="151E36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3,13 L/ha</w:t>
            </w:r>
          </w:p>
        </w:tc>
        <w:tc>
          <w:tcPr>
            <w:tcW w:w="1559" w:type="dxa"/>
            <w:gridSpan w:val="2"/>
            <w:tcBorders>
              <w:top w:val="nil"/>
              <w:left w:val="nil"/>
              <w:bottom w:val="single" w:sz="4" w:space="0" w:color="auto"/>
              <w:right w:val="single" w:sz="4" w:space="0" w:color="auto"/>
            </w:tcBorders>
            <w:hideMark/>
          </w:tcPr>
          <w:p w14:paraId="4322EFE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nil"/>
              <w:left w:val="nil"/>
              <w:bottom w:val="single" w:sz="4" w:space="0" w:color="auto"/>
              <w:right w:val="single" w:sz="4" w:space="0" w:color="auto"/>
            </w:tcBorders>
            <w:noWrap/>
            <w:hideMark/>
          </w:tcPr>
          <w:p w14:paraId="2E5AE902"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7E3FB76"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992124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3D3EDB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453104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kaptan</w:t>
            </w:r>
            <w:proofErr w:type="spellEnd"/>
            <w:r w:rsidRPr="00462729">
              <w:rPr>
                <w:rFonts w:eastAsia="Times New Roman" w:cs="Arial"/>
                <w:color w:val="000000"/>
                <w:szCs w:val="20"/>
                <w:lang w:eastAsia="sl-SI"/>
              </w:rPr>
              <w:t xml:space="preserve"> + </w:t>
            </w:r>
          </w:p>
          <w:p w14:paraId="61A406E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kalijevi </w:t>
            </w:r>
            <w:proofErr w:type="spellStart"/>
            <w:r w:rsidRPr="00462729">
              <w:rPr>
                <w:rFonts w:eastAsia="Times New Roman" w:cs="Arial"/>
                <w:color w:val="000000"/>
                <w:szCs w:val="20"/>
                <w:lang w:eastAsia="sl-SI"/>
              </w:rPr>
              <w:t>fosfonati</w:t>
            </w:r>
            <w:proofErr w:type="spellEnd"/>
          </w:p>
        </w:tc>
        <w:tc>
          <w:tcPr>
            <w:tcW w:w="2410" w:type="dxa"/>
            <w:gridSpan w:val="2"/>
            <w:tcBorders>
              <w:top w:val="nil"/>
              <w:left w:val="nil"/>
              <w:bottom w:val="single" w:sz="4" w:space="0" w:color="auto"/>
              <w:right w:val="single" w:sz="4" w:space="0" w:color="auto"/>
            </w:tcBorders>
            <w:hideMark/>
          </w:tcPr>
          <w:p w14:paraId="6CA98B9B" w14:textId="77777777" w:rsidR="00A13534" w:rsidRPr="00462729" w:rsidRDefault="00A13534" w:rsidP="004677F4">
            <w:pPr>
              <w:spacing w:after="0" w:line="240" w:lineRule="auto"/>
              <w:rPr>
                <w:rFonts w:eastAsia="Times New Roman" w:cs="Arial"/>
                <w:color w:val="C00000"/>
                <w:szCs w:val="20"/>
                <w:lang w:eastAsia="sl-SI"/>
              </w:rPr>
            </w:pPr>
            <w:proofErr w:type="spellStart"/>
            <w:r w:rsidRPr="00462729">
              <w:rPr>
                <w:rFonts w:eastAsia="Times New Roman" w:cs="Arial"/>
                <w:color w:val="000000"/>
                <w:szCs w:val="20"/>
                <w:lang w:eastAsia="sl-SI"/>
              </w:rPr>
              <w:t>Merplus</w:t>
            </w:r>
            <w:proofErr w:type="spellEnd"/>
            <w:r w:rsidRPr="00462729">
              <w:rPr>
                <w:rFonts w:eastAsia="Times New Roman" w:cs="Arial"/>
                <w:color w:val="C00000"/>
                <w:szCs w:val="20"/>
                <w:lang w:eastAsia="sl-SI"/>
              </w:rPr>
              <w:t xml:space="preserve"> </w:t>
            </w:r>
          </w:p>
          <w:p w14:paraId="3F5DA24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r w:rsidRPr="00462729">
              <w:rPr>
                <w:rFonts w:eastAsia="Times New Roman" w:cs="Arial"/>
                <w:szCs w:val="20"/>
                <w:lang w:eastAsia="sl-SI"/>
              </w:rPr>
              <w:t xml:space="preserve"> </w:t>
            </w:r>
          </w:p>
        </w:tc>
        <w:tc>
          <w:tcPr>
            <w:tcW w:w="1559" w:type="dxa"/>
            <w:gridSpan w:val="2"/>
            <w:tcBorders>
              <w:top w:val="nil"/>
              <w:left w:val="nil"/>
              <w:bottom w:val="single" w:sz="4" w:space="0" w:color="auto"/>
              <w:right w:val="single" w:sz="4" w:space="0" w:color="auto"/>
            </w:tcBorders>
            <w:hideMark/>
          </w:tcPr>
          <w:p w14:paraId="0627906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 L/ha</w:t>
            </w:r>
          </w:p>
        </w:tc>
        <w:tc>
          <w:tcPr>
            <w:tcW w:w="1559" w:type="dxa"/>
            <w:gridSpan w:val="2"/>
            <w:tcBorders>
              <w:top w:val="nil"/>
              <w:left w:val="nil"/>
              <w:bottom w:val="single" w:sz="4" w:space="0" w:color="auto"/>
              <w:right w:val="single" w:sz="4" w:space="0" w:color="auto"/>
            </w:tcBorders>
            <w:hideMark/>
          </w:tcPr>
          <w:p w14:paraId="36DC917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8xL</w:t>
            </w:r>
          </w:p>
        </w:tc>
        <w:tc>
          <w:tcPr>
            <w:tcW w:w="3260" w:type="dxa"/>
            <w:gridSpan w:val="2"/>
            <w:tcBorders>
              <w:top w:val="nil"/>
              <w:left w:val="nil"/>
              <w:bottom w:val="single" w:sz="4" w:space="0" w:color="auto"/>
              <w:right w:val="single" w:sz="4" w:space="0" w:color="auto"/>
            </w:tcBorders>
            <w:noWrap/>
            <w:hideMark/>
          </w:tcPr>
          <w:p w14:paraId="46C67E3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r>
              <w:rPr>
                <w:rFonts w:eastAsia="Times New Roman" w:cs="Arial"/>
                <w:color w:val="000000"/>
                <w:sz w:val="18"/>
                <w:szCs w:val="18"/>
                <w:lang w:eastAsia="sl-SI"/>
              </w:rPr>
              <w:t>Zaloge v uporabi do 16.6.2026</w:t>
            </w:r>
          </w:p>
        </w:tc>
      </w:tr>
      <w:tr w:rsidR="00A13534" w:rsidRPr="00462729" w14:paraId="4F54228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032B9A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5092911"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B792C2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difenokonazol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triazol</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029F5F6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Score</w:t>
            </w:r>
            <w:proofErr w:type="spellEnd"/>
            <w:r w:rsidRPr="00462729">
              <w:rPr>
                <w:rFonts w:eastAsia="Times New Roman" w:cs="Arial"/>
                <w:color w:val="000000"/>
                <w:szCs w:val="20"/>
                <w:lang w:eastAsia="sl-SI"/>
              </w:rPr>
              <w:t xml:space="preserve">  250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371BFC1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7A1BF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32EA3F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Sistemične</w:t>
            </w:r>
            <w:proofErr w:type="spellEnd"/>
            <w:r w:rsidRPr="00462729">
              <w:rPr>
                <w:rFonts w:eastAsia="Times New Roman" w:cs="Arial"/>
                <w:color w:val="000000"/>
                <w:szCs w:val="20"/>
                <w:lang w:eastAsia="sl-SI"/>
              </w:rPr>
              <w:t xml:space="preserve"> pripravke na osnovi </w:t>
            </w:r>
            <w:proofErr w:type="spellStart"/>
            <w:r w:rsidRPr="00462729">
              <w:rPr>
                <w:rFonts w:eastAsia="Times New Roman" w:cs="Arial"/>
                <w:color w:val="000000"/>
                <w:szCs w:val="20"/>
                <w:lang w:eastAsia="sl-SI"/>
              </w:rPr>
              <w:t>triazolov</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strobilurinov</w:t>
            </w:r>
            <w:proofErr w:type="spellEnd"/>
            <w:r w:rsidRPr="00462729">
              <w:rPr>
                <w:rFonts w:eastAsia="Times New Roman" w:cs="Arial"/>
                <w:color w:val="000000"/>
                <w:szCs w:val="20"/>
                <w:lang w:eastAsia="sl-SI"/>
              </w:rPr>
              <w:t xml:space="preserve"> in SDHI pripravke vedno mešamo z dotikalnimi fungicidi.</w:t>
            </w:r>
          </w:p>
        </w:tc>
      </w:tr>
      <w:tr w:rsidR="00A13534" w:rsidRPr="00462729" w14:paraId="0C8E7D43"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9BE586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65372AA"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A62C38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9F37E0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Difcor</w:t>
            </w:r>
            <w:proofErr w:type="spellEnd"/>
            <w:r w:rsidRPr="00462729">
              <w:rPr>
                <w:rFonts w:eastAsia="Times New Roman" w:cs="Arial"/>
                <w:color w:val="000000"/>
                <w:szCs w:val="20"/>
                <w:lang w:eastAsia="sl-SI"/>
              </w:rPr>
              <w:t xml:space="preserve"> 250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5D370C5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3E237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87C1DC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53F0AF0"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5168286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23E24EE2"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BF903A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B0ED9F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Difenzone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63CBC1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ABADD8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DD165E7"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08CF03A"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E935F9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6C826B7"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781E6B0"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D7BCE38" w14:textId="77777777" w:rsidR="00A13534" w:rsidRPr="00462729" w:rsidRDefault="00A13534" w:rsidP="004677F4">
            <w:pPr>
              <w:spacing w:after="0" w:line="240" w:lineRule="auto"/>
              <w:rPr>
                <w:rFonts w:eastAsia="Times New Roman" w:cs="Arial"/>
                <w:color w:val="C00000"/>
                <w:szCs w:val="20"/>
                <w:lang w:eastAsia="sl-SI"/>
              </w:rPr>
            </w:pPr>
            <w:proofErr w:type="spellStart"/>
            <w:r w:rsidRPr="00462729">
              <w:rPr>
                <w:rFonts w:eastAsia="Times New Roman" w:cs="Arial"/>
                <w:color w:val="000000"/>
                <w:szCs w:val="20"/>
                <w:lang w:eastAsia="sl-SI"/>
              </w:rPr>
              <w:t>Mavita</w:t>
            </w:r>
            <w:proofErr w:type="spellEnd"/>
            <w:r w:rsidRPr="00462729">
              <w:rPr>
                <w:rFonts w:eastAsia="Times New Roman" w:cs="Arial"/>
                <w:color w:val="000000"/>
                <w:szCs w:val="20"/>
                <w:lang w:eastAsia="sl-SI"/>
              </w:rPr>
              <w:t xml:space="preserve"> 250 EC</w:t>
            </w:r>
            <w:r w:rsidRPr="00462729">
              <w:rPr>
                <w:rFonts w:eastAsia="Times New Roman" w:cs="Arial"/>
                <w:color w:val="C00000"/>
                <w:szCs w:val="20"/>
                <w:lang w:eastAsia="sl-SI"/>
              </w:rPr>
              <w:t xml:space="preserve"> </w:t>
            </w:r>
          </w:p>
          <w:p w14:paraId="71A323D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1AA2E5B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6538BF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E2EB2C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4F77FAF"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9E8D7F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4B29C24"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31CD06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37378D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Duaxo</w:t>
            </w:r>
            <w:proofErr w:type="spellEnd"/>
            <w:r w:rsidRPr="00462729">
              <w:rPr>
                <w:rFonts w:eastAsia="Times New Roman" w:cs="Arial"/>
                <w:color w:val="000000"/>
                <w:szCs w:val="20"/>
                <w:lang w:eastAsia="sl-SI"/>
              </w:rPr>
              <w:t xml:space="preserve"> koncentrat </w:t>
            </w:r>
          </w:p>
        </w:tc>
        <w:tc>
          <w:tcPr>
            <w:tcW w:w="1559" w:type="dxa"/>
            <w:gridSpan w:val="2"/>
            <w:tcBorders>
              <w:top w:val="single" w:sz="4" w:space="0" w:color="auto"/>
              <w:left w:val="single" w:sz="4" w:space="0" w:color="auto"/>
              <w:bottom w:val="single" w:sz="4" w:space="0" w:color="auto"/>
              <w:right w:val="single" w:sz="4" w:space="0" w:color="auto"/>
            </w:tcBorders>
            <w:hideMark/>
          </w:tcPr>
          <w:p w14:paraId="1FEF111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3,3L/ha</w:t>
            </w:r>
          </w:p>
        </w:tc>
        <w:tc>
          <w:tcPr>
            <w:tcW w:w="1559" w:type="dxa"/>
            <w:gridSpan w:val="2"/>
            <w:tcBorders>
              <w:top w:val="single" w:sz="4" w:space="0" w:color="auto"/>
              <w:left w:val="single" w:sz="4" w:space="0" w:color="auto"/>
              <w:bottom w:val="single" w:sz="4" w:space="0" w:color="auto"/>
              <w:right w:val="single" w:sz="4" w:space="0" w:color="auto"/>
            </w:tcBorders>
            <w:hideMark/>
          </w:tcPr>
          <w:p w14:paraId="316F82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DEAD4E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365F158"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5EA328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4A0D8E7"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9AE05C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tetrakonazol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triazol</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0420D13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Domark</w:t>
            </w:r>
            <w:proofErr w:type="spellEnd"/>
            <w:r w:rsidRPr="00462729">
              <w:rPr>
                <w:rFonts w:eastAsia="Times New Roman" w:cs="Arial"/>
                <w:color w:val="000000"/>
                <w:szCs w:val="20"/>
                <w:lang w:eastAsia="sl-SI"/>
              </w:rPr>
              <w:t xml:space="preserve"> 100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7A0681E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66B2FFE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C0FC0D7"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0067EF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78E86C8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7991DD1"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8197E3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mefentriflukonazol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triazol</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250BF30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Revyona</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6770E5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1,3 L/10.000 m</w:t>
            </w:r>
            <w:r w:rsidRPr="00462729">
              <w:rPr>
                <w:rFonts w:eastAsia="Times New Roman" w:cs="Arial"/>
                <w:color w:val="000000"/>
                <w:szCs w:val="20"/>
                <w:vertAlign w:val="superscript"/>
                <w:lang w:eastAsia="sl-SI"/>
              </w:rPr>
              <w:t xml:space="preserve">2 </w:t>
            </w:r>
            <w:r w:rsidRPr="00462729">
              <w:rPr>
                <w:rFonts w:eastAsia="Times New Roman" w:cs="Arial"/>
                <w:color w:val="000000"/>
                <w:szCs w:val="20"/>
                <w:lang w:eastAsia="sl-SI"/>
              </w:rPr>
              <w:t>površine</w:t>
            </w:r>
            <w:r w:rsidRPr="00462729">
              <w:rPr>
                <w:rFonts w:eastAsia="Times New Roman" w:cs="Arial"/>
                <w:color w:val="000000"/>
                <w:szCs w:val="20"/>
                <w:vertAlign w:val="superscript"/>
                <w:lang w:eastAsia="sl-SI"/>
              </w:rPr>
              <w:t xml:space="preserve"> </w:t>
            </w:r>
            <w:r w:rsidRPr="00462729">
              <w:rPr>
                <w:rFonts w:eastAsia="Times New Roman" w:cs="Arial"/>
                <w:color w:val="000000"/>
                <w:szCs w:val="20"/>
                <w:lang w:eastAsia="sl-SI"/>
              </w:rPr>
              <w:t>listne stene</w:t>
            </w:r>
          </w:p>
          <w:p w14:paraId="306ECFD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2L/ha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274A1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C51FA9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8BE2D0D"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1440BD7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2B156E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85E8BF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difenokonazol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fluksapiroksat</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triazol</w:t>
            </w:r>
            <w:proofErr w:type="spellEnd"/>
            <w:r w:rsidRPr="00462729">
              <w:rPr>
                <w:rFonts w:eastAsia="Times New Roman" w:cs="Arial"/>
                <w:color w:val="000000"/>
                <w:szCs w:val="20"/>
                <w:lang w:eastAsia="sl-SI"/>
              </w:rPr>
              <w:t xml:space="preserve"> + SDHI)</w:t>
            </w:r>
          </w:p>
        </w:tc>
        <w:tc>
          <w:tcPr>
            <w:tcW w:w="2410" w:type="dxa"/>
            <w:gridSpan w:val="2"/>
            <w:tcBorders>
              <w:top w:val="single" w:sz="4" w:space="0" w:color="auto"/>
              <w:left w:val="single" w:sz="4" w:space="0" w:color="auto"/>
              <w:bottom w:val="single" w:sz="4" w:space="0" w:color="auto"/>
              <w:right w:val="single" w:sz="4" w:space="0" w:color="auto"/>
            </w:tcBorders>
            <w:hideMark/>
          </w:tcPr>
          <w:p w14:paraId="1E2B3F3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Sercadis</w:t>
            </w:r>
            <w:proofErr w:type="spellEnd"/>
            <w:r w:rsidRPr="00462729">
              <w:rPr>
                <w:rFonts w:eastAsia="Times New Roman" w:cs="Arial"/>
                <w:color w:val="000000"/>
                <w:szCs w:val="20"/>
                <w:lang w:eastAsia="sl-SI"/>
              </w:rPr>
              <w:t xml:space="preserve"> plus</w:t>
            </w:r>
          </w:p>
        </w:tc>
        <w:tc>
          <w:tcPr>
            <w:tcW w:w="1559" w:type="dxa"/>
            <w:gridSpan w:val="2"/>
            <w:tcBorders>
              <w:top w:val="single" w:sz="4" w:space="0" w:color="auto"/>
              <w:left w:val="single" w:sz="4" w:space="0" w:color="auto"/>
              <w:bottom w:val="single" w:sz="4" w:space="0" w:color="auto"/>
              <w:right w:val="single" w:sz="4" w:space="0" w:color="auto"/>
            </w:tcBorders>
            <w:hideMark/>
          </w:tcPr>
          <w:p w14:paraId="7C23E3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7D25E7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2C7F3FC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4767374"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2D3265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97195B2"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5887DD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fluksapiroksad</w:t>
            </w:r>
            <w:proofErr w:type="spellEnd"/>
            <w:r w:rsidRPr="00462729">
              <w:rPr>
                <w:rFonts w:eastAsia="Times New Roman" w:cs="Arial"/>
                <w:color w:val="000000"/>
                <w:szCs w:val="20"/>
                <w:lang w:eastAsia="sl-SI"/>
              </w:rPr>
              <w:t xml:space="preserve"> (SDHI)</w:t>
            </w:r>
          </w:p>
        </w:tc>
        <w:tc>
          <w:tcPr>
            <w:tcW w:w="2410" w:type="dxa"/>
            <w:gridSpan w:val="2"/>
            <w:tcBorders>
              <w:top w:val="single" w:sz="4" w:space="0" w:color="auto"/>
              <w:left w:val="single" w:sz="4" w:space="0" w:color="auto"/>
              <w:bottom w:val="single" w:sz="4" w:space="0" w:color="auto"/>
              <w:right w:val="single" w:sz="4" w:space="0" w:color="auto"/>
            </w:tcBorders>
            <w:hideMark/>
          </w:tcPr>
          <w:p w14:paraId="5050997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Sercadis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3F1B52F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0,25–0,3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64A186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339634D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Uporaba: za zmanjšanje okužb  j. škrlupa</w:t>
            </w:r>
          </w:p>
        </w:tc>
      </w:tr>
      <w:tr w:rsidR="00A13534" w:rsidRPr="00462729" w14:paraId="0DC81329"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F37DDF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D4B28BE"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766DCF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krezoksim</w:t>
            </w:r>
            <w:proofErr w:type="spellEnd"/>
            <w:r w:rsidRPr="00462729">
              <w:rPr>
                <w:rFonts w:eastAsia="Times New Roman" w:cs="Arial"/>
                <w:color w:val="000000"/>
                <w:szCs w:val="20"/>
                <w:lang w:eastAsia="sl-SI"/>
              </w:rPr>
              <w:t>–metil (</w:t>
            </w:r>
            <w:proofErr w:type="spellStart"/>
            <w:r w:rsidRPr="00462729">
              <w:rPr>
                <w:rFonts w:eastAsia="Times New Roman" w:cs="Arial"/>
                <w:color w:val="000000"/>
                <w:szCs w:val="20"/>
                <w:lang w:eastAsia="sl-SI"/>
              </w:rPr>
              <w:t>strobilurin</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20379E57" w14:textId="77777777" w:rsidR="00A13534" w:rsidRPr="00462729" w:rsidRDefault="00A13534" w:rsidP="004677F4">
            <w:pPr>
              <w:spacing w:after="0" w:line="240" w:lineRule="auto"/>
              <w:rPr>
                <w:rFonts w:eastAsia="Times New Roman" w:cs="Arial"/>
                <w:b/>
                <w:bCs/>
                <w:color w:val="C00000"/>
                <w:szCs w:val="20"/>
                <w:lang w:eastAsia="sl-SI"/>
              </w:rPr>
            </w:pPr>
            <w:proofErr w:type="spellStart"/>
            <w:r w:rsidRPr="00462729">
              <w:rPr>
                <w:rFonts w:eastAsia="Times New Roman" w:cs="Arial"/>
                <w:color w:val="000000"/>
                <w:szCs w:val="20"/>
                <w:lang w:eastAsia="sl-SI"/>
              </w:rPr>
              <w:t>Stroby</w:t>
            </w:r>
            <w:proofErr w:type="spellEnd"/>
            <w:r w:rsidRPr="00462729">
              <w:rPr>
                <w:rFonts w:eastAsia="Times New Roman" w:cs="Arial"/>
                <w:color w:val="000000"/>
                <w:szCs w:val="20"/>
                <w:lang w:eastAsia="sl-SI"/>
              </w:rPr>
              <w:t xml:space="preserve"> WG </w:t>
            </w:r>
            <w:r w:rsidRPr="00462729">
              <w:rPr>
                <w:rFonts w:eastAsia="Times New Roman" w:cs="Arial"/>
                <w:b/>
                <w:bCs/>
                <w:color w:val="C00000"/>
                <w:szCs w:val="20"/>
                <w:lang w:eastAsia="sl-SI"/>
              </w:rPr>
              <w:t xml:space="preserve"> </w:t>
            </w:r>
          </w:p>
          <w:p w14:paraId="10C2225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02ABEF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91376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4xL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AB430FD"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B6A84C7"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4F93B6A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0D4002F"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017F62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trifloksistrobin</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strobilurin</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024AD90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Zato 50 WG </w:t>
            </w:r>
          </w:p>
          <w:p w14:paraId="0C740D54"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B2FFCB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100 – 150 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AFE3D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695C9C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A18896B"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6074839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0E8DB4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031C93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
          <w:p w14:paraId="01018F0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gridSpan w:val="2"/>
            <w:tcBorders>
              <w:top w:val="single" w:sz="4" w:space="0" w:color="auto"/>
              <w:left w:val="single" w:sz="4" w:space="0" w:color="auto"/>
              <w:bottom w:val="single" w:sz="4" w:space="0" w:color="auto"/>
              <w:right w:val="single" w:sz="4" w:space="0" w:color="auto"/>
            </w:tcBorders>
            <w:hideMark/>
          </w:tcPr>
          <w:p w14:paraId="33D830D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p>
          <w:p w14:paraId="07D7992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751A5C3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1kg/1meter višine krošnje/ha</w:t>
            </w:r>
          </w:p>
          <w:p w14:paraId="0F50AE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548A72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F41CB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122BF208"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2A5CAEE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0AEB66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09974E4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kalijev hidrogen karbonat</w:t>
            </w:r>
          </w:p>
        </w:tc>
        <w:tc>
          <w:tcPr>
            <w:tcW w:w="2410" w:type="dxa"/>
            <w:gridSpan w:val="2"/>
            <w:tcBorders>
              <w:top w:val="single" w:sz="4" w:space="0" w:color="auto"/>
              <w:left w:val="single" w:sz="4" w:space="0" w:color="auto"/>
              <w:bottom w:val="single" w:sz="4" w:space="0" w:color="auto"/>
              <w:right w:val="single" w:sz="4" w:space="0" w:color="auto"/>
            </w:tcBorders>
            <w:hideMark/>
          </w:tcPr>
          <w:p w14:paraId="0CA2C5A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Karbicure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B8437B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7A59F78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5xL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687957D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Uporaba: za zmanjševanje okužb j. škrlupa</w:t>
            </w:r>
          </w:p>
        </w:tc>
      </w:tr>
      <w:tr w:rsidR="00A13534" w:rsidRPr="00462729" w14:paraId="295DB162" w14:textId="77777777" w:rsidTr="004677F4">
        <w:trPr>
          <w:trHeight w:val="302"/>
        </w:trPr>
        <w:tc>
          <w:tcPr>
            <w:tcW w:w="1702" w:type="dxa"/>
            <w:vMerge/>
            <w:tcBorders>
              <w:left w:val="single" w:sz="4" w:space="0" w:color="auto"/>
              <w:bottom w:val="single" w:sz="4" w:space="0" w:color="auto"/>
              <w:right w:val="single" w:sz="4" w:space="0" w:color="auto"/>
            </w:tcBorders>
            <w:vAlign w:val="center"/>
            <w:hideMark/>
          </w:tcPr>
          <w:p w14:paraId="3AF0DA5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44F5601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14738748"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F19887C"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Vitisan</w:t>
            </w:r>
            <w:proofErr w:type="spellEnd"/>
          </w:p>
        </w:tc>
        <w:tc>
          <w:tcPr>
            <w:tcW w:w="1559" w:type="dxa"/>
            <w:gridSpan w:val="2"/>
            <w:tcBorders>
              <w:top w:val="single" w:sz="4" w:space="0" w:color="auto"/>
              <w:left w:val="nil"/>
              <w:bottom w:val="single" w:sz="4" w:space="0" w:color="auto"/>
              <w:right w:val="single" w:sz="4" w:space="0" w:color="auto"/>
            </w:tcBorders>
            <w:hideMark/>
          </w:tcPr>
          <w:p w14:paraId="0195C0C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kg/meter višine krošnje</w:t>
            </w:r>
          </w:p>
          <w:p w14:paraId="69119A4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w:t>
            </w: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6358D65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6xL</w:t>
            </w:r>
          </w:p>
        </w:tc>
        <w:tc>
          <w:tcPr>
            <w:tcW w:w="3260" w:type="dxa"/>
            <w:gridSpan w:val="2"/>
            <w:vMerge/>
            <w:tcBorders>
              <w:top w:val="single" w:sz="4" w:space="0" w:color="auto"/>
              <w:bottom w:val="single" w:sz="4" w:space="0" w:color="auto"/>
              <w:right w:val="single" w:sz="4" w:space="0" w:color="auto"/>
            </w:tcBorders>
            <w:hideMark/>
          </w:tcPr>
          <w:p w14:paraId="622465AE"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A20230C" w14:textId="77777777" w:rsidTr="004677F4">
        <w:trPr>
          <w:trHeight w:val="302"/>
        </w:trPr>
        <w:tc>
          <w:tcPr>
            <w:tcW w:w="1702" w:type="dxa"/>
            <w:vMerge/>
            <w:tcBorders>
              <w:left w:val="single" w:sz="4" w:space="0" w:color="auto"/>
              <w:bottom w:val="single" w:sz="4" w:space="0" w:color="auto"/>
              <w:right w:val="single" w:sz="4" w:space="0" w:color="auto"/>
            </w:tcBorders>
            <w:vAlign w:val="center"/>
          </w:tcPr>
          <w:p w14:paraId="0A6AC90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DAEF5DF"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tcBorders>
          </w:tcPr>
          <w:p w14:paraId="7C1B4E2A"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lang w:eastAsia="sl-SI"/>
              </w:rPr>
              <w:t>laminarin</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3E929F83"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lang w:eastAsia="sl-SI"/>
              </w:rPr>
              <w:t>Vacciplant</w:t>
            </w:r>
            <w:proofErr w:type="spellEnd"/>
          </w:p>
        </w:tc>
        <w:tc>
          <w:tcPr>
            <w:tcW w:w="1559" w:type="dxa"/>
            <w:gridSpan w:val="2"/>
            <w:tcBorders>
              <w:top w:val="single" w:sz="4" w:space="0" w:color="auto"/>
              <w:left w:val="nil"/>
              <w:bottom w:val="single" w:sz="4" w:space="0" w:color="auto"/>
              <w:right w:val="single" w:sz="4" w:space="0" w:color="auto"/>
            </w:tcBorders>
          </w:tcPr>
          <w:p w14:paraId="19FE40F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Arial" w:cs="Arial"/>
                <w:color w:val="009900"/>
                <w:szCs w:val="20"/>
                <w:lang w:val="it-IT"/>
              </w:rPr>
              <w:t xml:space="preserve">1,3 L/10.000 m2 </w:t>
            </w:r>
            <w:proofErr w:type="spellStart"/>
            <w:r w:rsidRPr="003565EC">
              <w:rPr>
                <w:rFonts w:eastAsia="Arial" w:cs="Arial"/>
                <w:color w:val="009900"/>
                <w:szCs w:val="20"/>
                <w:lang w:val="it-IT"/>
              </w:rPr>
              <w:t>tretirane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pov</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listne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stene</w:t>
            </w:r>
            <w:proofErr w:type="spellEnd"/>
            <w:r w:rsidRPr="003565EC">
              <w:rPr>
                <w:rFonts w:eastAsia="Arial" w:cs="Arial"/>
                <w:color w:val="009900"/>
                <w:szCs w:val="20"/>
                <w:lang w:val="it-IT"/>
              </w:rPr>
              <w:t xml:space="preserve"> (max 2 L/ha)</w:t>
            </w:r>
          </w:p>
        </w:tc>
        <w:tc>
          <w:tcPr>
            <w:tcW w:w="1559" w:type="dxa"/>
            <w:gridSpan w:val="2"/>
            <w:tcBorders>
              <w:top w:val="single" w:sz="4" w:space="0" w:color="auto"/>
              <w:left w:val="single" w:sz="4" w:space="0" w:color="auto"/>
              <w:bottom w:val="single" w:sz="4" w:space="0" w:color="auto"/>
              <w:right w:val="single" w:sz="4" w:space="0" w:color="auto"/>
            </w:tcBorders>
          </w:tcPr>
          <w:p w14:paraId="4A0F8F3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lang w:eastAsia="sl-SI"/>
              </w:rPr>
              <w:t>ČU 16xL</w:t>
            </w:r>
          </w:p>
        </w:tc>
        <w:tc>
          <w:tcPr>
            <w:tcW w:w="3260" w:type="dxa"/>
            <w:gridSpan w:val="2"/>
            <w:tcBorders>
              <w:top w:val="single" w:sz="4" w:space="0" w:color="auto"/>
              <w:bottom w:val="single" w:sz="4" w:space="0" w:color="auto"/>
              <w:right w:val="single" w:sz="4" w:space="0" w:color="auto"/>
            </w:tcBorders>
          </w:tcPr>
          <w:p w14:paraId="51F6D786"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Uporaba: za zmanjševanje okužb j. škrlupa</w:t>
            </w:r>
          </w:p>
          <w:p w14:paraId="05B70AA6"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05814656"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DED6BA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 škrlup</w:t>
            </w:r>
            <w:r w:rsidRPr="00462729">
              <w:rPr>
                <w:rFonts w:eastAsia="Times New Roman" w:cs="Arial"/>
                <w:color w:val="000000"/>
                <w:szCs w:val="20"/>
                <w:lang w:eastAsia="sl-SI"/>
              </w:rPr>
              <w:t xml:space="preserve"> </w:t>
            </w:r>
            <w:r w:rsidRPr="00462729">
              <w:rPr>
                <w:rFonts w:eastAsia="Times New Roman" w:cs="Arial"/>
                <w:i/>
                <w:iCs/>
                <w:color w:val="000000"/>
                <w:szCs w:val="20"/>
                <w:lang w:eastAsia="sl-SI"/>
              </w:rPr>
              <w:t>(</w:t>
            </w:r>
            <w:proofErr w:type="spellStart"/>
            <w:r w:rsidRPr="00462729">
              <w:rPr>
                <w:rFonts w:eastAsia="Times New Roman" w:cs="Arial"/>
                <w:i/>
                <w:iCs/>
                <w:color w:val="000000"/>
                <w:szCs w:val="20"/>
                <w:lang w:eastAsia="sl-SI"/>
              </w:rPr>
              <w:t>Venturia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inaequalis</w:t>
            </w:r>
            <w:proofErr w:type="spellEnd"/>
            <w:r w:rsidRPr="00462729">
              <w:rPr>
                <w:rFonts w:eastAsia="Times New Roman" w:cs="Arial"/>
                <w:color w:val="000000"/>
                <w:szCs w:val="20"/>
                <w:lang w:eastAsia="sl-SI"/>
              </w:rPr>
              <w:t xml:space="preserve">) </w:t>
            </w:r>
          </w:p>
          <w:p w14:paraId="3848063D" w14:textId="77777777" w:rsidR="00A13534" w:rsidRPr="00462729" w:rsidRDefault="00A13534" w:rsidP="004677F4">
            <w:pPr>
              <w:spacing w:after="0" w:line="240" w:lineRule="auto"/>
              <w:rPr>
                <w:rFonts w:eastAsia="Times New Roman" w:cs="Arial"/>
                <w:color w:val="000000"/>
                <w:szCs w:val="20"/>
                <w:lang w:eastAsia="sl-SI"/>
              </w:rPr>
            </w:pPr>
          </w:p>
          <w:p w14:paraId="3E2435D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Jablanova pepelovka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Podosphaera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leucotricha</w:t>
            </w:r>
            <w:proofErr w:type="spellEnd"/>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0E315CB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6BF488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žveplo</w:t>
            </w:r>
          </w:p>
        </w:tc>
        <w:tc>
          <w:tcPr>
            <w:tcW w:w="2410" w:type="dxa"/>
            <w:gridSpan w:val="2"/>
            <w:tcBorders>
              <w:top w:val="single" w:sz="4" w:space="0" w:color="auto"/>
              <w:left w:val="single" w:sz="4" w:space="0" w:color="auto"/>
              <w:bottom w:val="single" w:sz="4" w:space="0" w:color="auto"/>
              <w:right w:val="single" w:sz="4" w:space="0" w:color="auto"/>
            </w:tcBorders>
            <w:hideMark/>
          </w:tcPr>
          <w:p w14:paraId="434F222A"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Cosan</w:t>
            </w:r>
            <w:proofErr w:type="spellEnd"/>
            <w:r w:rsidRPr="003565EC">
              <w:rPr>
                <w:rFonts w:eastAsia="Times New Roman" w:cs="Arial"/>
                <w:color w:val="009900"/>
                <w:szCs w:val="20"/>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4DDE700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697CEDB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8B9A87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Uporaba: za zatiranje jablanove pepelovke in zmanjšanje okužb jablanovega škrlupa</w:t>
            </w:r>
          </w:p>
        </w:tc>
      </w:tr>
      <w:tr w:rsidR="00A13534" w:rsidRPr="00462729" w14:paraId="129B111F"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4B740804" w14:textId="77777777" w:rsidR="00A13534" w:rsidRPr="00462729" w:rsidRDefault="00A13534" w:rsidP="004677F4"/>
        </w:tc>
        <w:tc>
          <w:tcPr>
            <w:tcW w:w="3260" w:type="dxa"/>
            <w:gridSpan w:val="2"/>
            <w:vMerge/>
            <w:tcBorders>
              <w:top w:val="single" w:sz="4" w:space="0" w:color="auto"/>
              <w:left w:val="single" w:sz="4" w:space="0" w:color="auto"/>
              <w:bottom w:val="single" w:sz="4" w:space="0" w:color="auto"/>
              <w:right w:val="single" w:sz="4" w:space="0" w:color="auto"/>
            </w:tcBorders>
            <w:vAlign w:val="bottom"/>
            <w:hideMark/>
          </w:tcPr>
          <w:p w14:paraId="3D6452D3" w14:textId="77777777" w:rsidR="00A13534" w:rsidRPr="00462729" w:rsidRDefault="00A13534" w:rsidP="004677F4">
            <w:pPr>
              <w:jc w:val="both"/>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CCA4C88" w14:textId="77777777" w:rsidR="00A13534" w:rsidRPr="00404C0D" w:rsidRDefault="00A13534" w:rsidP="004677F4">
            <w:pPr>
              <w:rPr>
                <w:color w:val="008000"/>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7E6DC1F"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Colpenn</w:t>
            </w:r>
            <w:proofErr w:type="spellEnd"/>
            <w:r w:rsidRPr="003565EC">
              <w:rPr>
                <w:rFonts w:eastAsia="Times New Roman" w:cs="Arial"/>
                <w:color w:val="009900"/>
                <w:lang w:eastAsia="sl-SI"/>
              </w:rPr>
              <w:t xml:space="preserve"> 80 WG</w:t>
            </w:r>
          </w:p>
        </w:tc>
        <w:tc>
          <w:tcPr>
            <w:tcW w:w="1559" w:type="dxa"/>
            <w:gridSpan w:val="2"/>
            <w:tcBorders>
              <w:top w:val="single" w:sz="4" w:space="0" w:color="auto"/>
              <w:left w:val="single" w:sz="4" w:space="0" w:color="auto"/>
              <w:bottom w:val="single" w:sz="4" w:space="0" w:color="auto"/>
              <w:right w:val="single" w:sz="4" w:space="0" w:color="auto"/>
            </w:tcBorders>
            <w:hideMark/>
          </w:tcPr>
          <w:p w14:paraId="3E973527"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49DEF33B"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9260504" w14:textId="77777777" w:rsidR="00A13534" w:rsidRPr="00404C0D" w:rsidRDefault="00A13534" w:rsidP="004677F4">
            <w:pPr>
              <w:rPr>
                <w:color w:val="008000"/>
              </w:rPr>
            </w:pPr>
          </w:p>
        </w:tc>
      </w:tr>
      <w:tr w:rsidR="00A13534" w:rsidRPr="00462729" w14:paraId="34FAE41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1EC7B3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841077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01C72E94"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152A3E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Kumulus DF </w:t>
            </w:r>
          </w:p>
        </w:tc>
        <w:tc>
          <w:tcPr>
            <w:tcW w:w="1559" w:type="dxa"/>
            <w:gridSpan w:val="2"/>
            <w:tcBorders>
              <w:top w:val="single" w:sz="4" w:space="0" w:color="auto"/>
              <w:left w:val="single" w:sz="4" w:space="0" w:color="auto"/>
              <w:bottom w:val="single" w:sz="4" w:space="0" w:color="auto"/>
              <w:right w:val="single" w:sz="4" w:space="0" w:color="auto"/>
            </w:tcBorders>
            <w:hideMark/>
          </w:tcPr>
          <w:p w14:paraId="6A66C15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314111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3E00A60"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4E8DA83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0DF1D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A03C5FB"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DCF1835"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CE083EA"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Microthiol</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disperss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4C319FF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D2BF9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E0CDD2B"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0A81C414"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B7C227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4434E87"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5287154"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B9066A6"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Microthiol</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special</w:t>
            </w:r>
            <w:proofErr w:type="spellEnd"/>
            <w:r w:rsidRPr="003565EC">
              <w:rPr>
                <w:rFonts w:eastAsia="Times New Roman" w:cs="Arial"/>
                <w:color w:val="009900"/>
                <w:szCs w:val="20"/>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1DBEE4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3F60D38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09FB8D0"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7591328C"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F4BF5C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021AA35"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768B5E39"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BAAA448"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Pepelin</w:t>
            </w:r>
            <w:proofErr w:type="spellEnd"/>
            <w:r w:rsidRPr="003565EC">
              <w:rPr>
                <w:rFonts w:eastAsia="Times New Roman" w:cs="Arial"/>
                <w:color w:val="009900"/>
                <w:szCs w:val="20"/>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3C6D523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48F8160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0728CD1"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145AAF4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4D122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DBF4926"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E6619DC"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DFAEBB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Thiovit</w:t>
            </w:r>
            <w:proofErr w:type="spellEnd"/>
            <w:r w:rsidRPr="003565EC">
              <w:rPr>
                <w:rFonts w:eastAsia="Times New Roman" w:cs="Arial"/>
                <w:color w:val="009900"/>
                <w:szCs w:val="20"/>
                <w:lang w:eastAsia="sl-SI"/>
              </w:rPr>
              <w:t xml:space="preserve"> Jet</w:t>
            </w:r>
          </w:p>
        </w:tc>
        <w:tc>
          <w:tcPr>
            <w:tcW w:w="1559" w:type="dxa"/>
            <w:gridSpan w:val="2"/>
            <w:tcBorders>
              <w:top w:val="single" w:sz="4" w:space="0" w:color="auto"/>
              <w:left w:val="single" w:sz="4" w:space="0" w:color="auto"/>
              <w:bottom w:val="single" w:sz="4" w:space="0" w:color="auto"/>
              <w:right w:val="single" w:sz="4" w:space="0" w:color="auto"/>
            </w:tcBorders>
            <w:hideMark/>
          </w:tcPr>
          <w:p w14:paraId="4E314FF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4D5FFC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0C1C2CB"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1B3464B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76020B5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477A8B7C"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tcPr>
          <w:p w14:paraId="4345DD67"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6A4B8B96"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Thiovit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Gold</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6F36EB2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tcPr>
          <w:p w14:paraId="28E84C6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tcPr>
          <w:p w14:paraId="72C8C4D7"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659BA443"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09919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E22E2B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B5F4072"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0382C5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Vindex</w:t>
            </w:r>
            <w:proofErr w:type="spellEnd"/>
            <w:r w:rsidRPr="003565EC">
              <w:rPr>
                <w:rFonts w:eastAsia="Times New Roman" w:cs="Arial"/>
                <w:color w:val="009900"/>
                <w:szCs w:val="20"/>
                <w:lang w:eastAsia="sl-SI"/>
              </w:rPr>
              <w:t xml:space="preserve"> 80 WG </w:t>
            </w:r>
          </w:p>
        </w:tc>
        <w:tc>
          <w:tcPr>
            <w:tcW w:w="1559" w:type="dxa"/>
            <w:gridSpan w:val="2"/>
            <w:tcBorders>
              <w:top w:val="single" w:sz="4" w:space="0" w:color="auto"/>
              <w:left w:val="single" w:sz="4" w:space="0" w:color="auto"/>
              <w:bottom w:val="single" w:sz="4" w:space="0" w:color="auto"/>
              <w:right w:val="single" w:sz="4" w:space="0" w:color="auto"/>
            </w:tcBorders>
            <w:hideMark/>
          </w:tcPr>
          <w:p w14:paraId="3609875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99824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A2697D5"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432A40B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EF98F0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6F106F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7A407A5"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7AC6125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Sulfar</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1BBA85C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ABB60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F7413D9"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1B4556D0"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701F1B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0A1F023"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F864A94"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DE7DDC3"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Vertipin</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733385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A920BD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dni 12xL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FDD63AA" w14:textId="77777777" w:rsidR="00A13534" w:rsidRPr="00404C0D" w:rsidRDefault="00A13534" w:rsidP="004677F4">
            <w:pPr>
              <w:spacing w:after="0" w:line="240" w:lineRule="auto"/>
              <w:rPr>
                <w:rFonts w:eastAsia="Times New Roman" w:cs="Arial"/>
                <w:color w:val="008000"/>
                <w:sz w:val="18"/>
                <w:szCs w:val="18"/>
                <w:lang w:eastAsia="sl-SI"/>
              </w:rPr>
            </w:pPr>
          </w:p>
        </w:tc>
      </w:tr>
      <w:tr w:rsidR="00A13534" w:rsidRPr="00462729" w14:paraId="530EB0AC"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4E202C5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Jablanova pepelovka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Podosphaera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leucotricha</w:t>
            </w:r>
            <w:proofErr w:type="spellEnd"/>
            <w:r w:rsidRPr="00462729">
              <w:rPr>
                <w:rFonts w:eastAsia="Times New Roman" w:cs="Arial"/>
                <w:color w:val="000000"/>
                <w:szCs w:val="20"/>
                <w:lang w:eastAsia="sl-SI"/>
              </w:rPr>
              <w:t xml:space="preserve">) </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43513FEC" w14:textId="77777777" w:rsidR="00A13534" w:rsidRPr="00462729" w:rsidRDefault="00A13534" w:rsidP="004677F4">
            <w:pPr>
              <w:jc w:val="both"/>
              <w:rPr>
                <w:rFonts w:cs="Arial"/>
                <w:b/>
                <w:bCs/>
                <w:szCs w:val="20"/>
              </w:rPr>
            </w:pPr>
            <w:bookmarkStart w:id="10" w:name="_Hlk158234469"/>
            <w:r w:rsidRPr="00462729">
              <w:rPr>
                <w:rFonts w:cs="Arial"/>
                <w:b/>
                <w:bCs/>
                <w:szCs w:val="20"/>
              </w:rPr>
              <w:t>Neposredne metode varstva:</w:t>
            </w:r>
          </w:p>
          <w:bookmarkEnd w:id="10"/>
          <w:p w14:paraId="1F0E1D6C" w14:textId="77777777" w:rsidR="00A13534" w:rsidRPr="00462729" w:rsidRDefault="00A13534" w:rsidP="00A13534">
            <w:pPr>
              <w:pStyle w:val="Odstavekseznama"/>
              <w:numPr>
                <w:ilvl w:val="0"/>
                <w:numId w:val="46"/>
              </w:numPr>
              <w:spacing w:after="0" w:line="240" w:lineRule="auto"/>
              <w:ind w:left="67" w:firstLine="0"/>
              <w:jc w:val="both"/>
              <w:rPr>
                <w:rFonts w:cs="Arial"/>
                <w:szCs w:val="20"/>
              </w:rPr>
            </w:pPr>
            <w:r w:rsidRPr="00462729">
              <w:rPr>
                <w:rFonts w:cs="Arial"/>
                <w:szCs w:val="20"/>
              </w:rPr>
              <w:t xml:space="preserve">Redno odstranjevanje okuženih poganjkov (primarno okužene – v obdobju zimske rezi; redno odstranjevanje sekundarno </w:t>
            </w:r>
            <w:r w:rsidRPr="00462729">
              <w:rPr>
                <w:rFonts w:cs="Arial"/>
                <w:szCs w:val="20"/>
              </w:rPr>
              <w:lastRenderedPageBreak/>
              <w:t>okuženih poganjkov – do konca rasti primarnih poganjkov)</w:t>
            </w:r>
          </w:p>
          <w:p w14:paraId="7B8B8628" w14:textId="77777777" w:rsidR="00A13534" w:rsidRPr="00462729" w:rsidRDefault="00A13534" w:rsidP="00A13534">
            <w:pPr>
              <w:pStyle w:val="Odstavekseznama"/>
              <w:numPr>
                <w:ilvl w:val="0"/>
                <w:numId w:val="47"/>
              </w:numPr>
              <w:spacing w:after="0" w:line="240" w:lineRule="auto"/>
              <w:ind w:left="0" w:firstLine="0"/>
              <w:jc w:val="both"/>
              <w:rPr>
                <w:rFonts w:cs="Arial"/>
                <w:b/>
                <w:bCs/>
                <w:szCs w:val="20"/>
              </w:rPr>
            </w:pPr>
            <w:r w:rsidRPr="00462729">
              <w:rPr>
                <w:rFonts w:cs="Arial"/>
                <w:szCs w:val="20"/>
              </w:rPr>
              <w:t>Od brstenja do cvetenja: za zmanjšanje infekcijskega potenciala bolezni uporaba pripravkov na osnovi žvepla v najviše dovoljenih odmerkih (pogoj: T zraka nad 15 °C); od cvetenja naprej: uporaba v nižjih odmerkih</w:t>
            </w:r>
          </w:p>
          <w:p w14:paraId="32A6A923" w14:textId="77777777" w:rsidR="00A13534" w:rsidRPr="00462729" w:rsidRDefault="00A13534" w:rsidP="00A13534">
            <w:pPr>
              <w:pStyle w:val="Odstavekseznama"/>
              <w:numPr>
                <w:ilvl w:val="0"/>
                <w:numId w:val="47"/>
              </w:numPr>
              <w:spacing w:after="0" w:line="240" w:lineRule="auto"/>
              <w:ind w:left="0" w:firstLine="0"/>
              <w:jc w:val="both"/>
              <w:rPr>
                <w:rFonts w:cs="Arial"/>
                <w:b/>
                <w:bCs/>
                <w:color w:val="000000"/>
                <w:szCs w:val="20"/>
                <w:shd w:val="clear" w:color="auto" w:fill="FFFFFF"/>
              </w:rPr>
            </w:pPr>
            <w:r w:rsidRPr="00462729">
              <w:rPr>
                <w:rFonts w:cs="Arial"/>
                <w:szCs w:val="20"/>
              </w:rPr>
              <w:t xml:space="preserve">Od fenološke faze rdeči balon do končane rasti primarnih poganjkov: uporabo specifično delujočih fungicidov iz skupine </w:t>
            </w:r>
            <w:proofErr w:type="spellStart"/>
            <w:r w:rsidRPr="00462729">
              <w:rPr>
                <w:rFonts w:cs="Arial"/>
                <w:szCs w:val="20"/>
              </w:rPr>
              <w:t>strobilurinov</w:t>
            </w:r>
            <w:proofErr w:type="spellEnd"/>
            <w:r w:rsidRPr="00462729">
              <w:rPr>
                <w:rFonts w:cs="Arial"/>
                <w:szCs w:val="20"/>
              </w:rPr>
              <w:t xml:space="preserve"> in SDHI pripravkov v času največje nevarnosti primarnih ter času sekundarnih okužb z jablanovo pepelovko.</w:t>
            </w:r>
          </w:p>
          <w:p w14:paraId="3EB38040" w14:textId="77777777" w:rsidR="00A13534" w:rsidRPr="00462729" w:rsidRDefault="00A13534" w:rsidP="004677F4">
            <w:pPr>
              <w:spacing w:after="0" w:line="240" w:lineRule="auto"/>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074BFD9B" w14:textId="77777777" w:rsidR="00A13534" w:rsidRPr="00404C0D" w:rsidRDefault="00A13534" w:rsidP="004677F4">
            <w:pPr>
              <w:spacing w:after="0" w:line="240" w:lineRule="auto"/>
              <w:rPr>
                <w:rFonts w:eastAsia="Times New Roman" w:cs="Arial"/>
                <w:color w:val="008000"/>
                <w:szCs w:val="20"/>
                <w:lang w:eastAsia="sl-SI"/>
              </w:rPr>
            </w:pPr>
            <w:r w:rsidRPr="00404C0D">
              <w:rPr>
                <w:rFonts w:eastAsia="Times New Roman" w:cs="Arial"/>
                <w:color w:val="008000"/>
                <w:szCs w:val="20"/>
                <w:lang w:eastAsia="sl-SI"/>
              </w:rPr>
              <w:lastRenderedPageBreak/>
              <w:t>žveplo</w:t>
            </w:r>
          </w:p>
        </w:tc>
        <w:tc>
          <w:tcPr>
            <w:tcW w:w="2410" w:type="dxa"/>
            <w:gridSpan w:val="2"/>
            <w:tcBorders>
              <w:top w:val="single" w:sz="4" w:space="0" w:color="auto"/>
              <w:left w:val="single" w:sz="4" w:space="0" w:color="auto"/>
              <w:bottom w:val="single" w:sz="4" w:space="0" w:color="auto"/>
              <w:right w:val="single" w:sz="4" w:space="0" w:color="auto"/>
            </w:tcBorders>
            <w:hideMark/>
          </w:tcPr>
          <w:p w14:paraId="094CDB6F"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Azumo</w:t>
            </w:r>
            <w:proofErr w:type="spellEnd"/>
            <w:r w:rsidRPr="003565EC">
              <w:rPr>
                <w:rFonts w:eastAsia="Times New Roman" w:cs="Arial"/>
                <w:color w:val="009900"/>
                <w:szCs w:val="20"/>
                <w:lang w:eastAsia="sl-SI"/>
              </w:rPr>
              <w:t xml:space="preserve"> WG c</w:t>
            </w:r>
          </w:p>
        </w:tc>
        <w:tc>
          <w:tcPr>
            <w:tcW w:w="1559" w:type="dxa"/>
            <w:gridSpan w:val="2"/>
            <w:tcBorders>
              <w:top w:val="single" w:sz="4" w:space="0" w:color="auto"/>
              <w:left w:val="single" w:sz="4" w:space="0" w:color="auto"/>
              <w:bottom w:val="single" w:sz="4" w:space="0" w:color="auto"/>
              <w:right w:val="single" w:sz="4" w:space="0" w:color="auto"/>
            </w:tcBorders>
            <w:hideMark/>
          </w:tcPr>
          <w:p w14:paraId="648AE6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3FC03AE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6xL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4CA0E21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Vsi pripravki na osnovi žvepla imajo stranski </w:t>
            </w:r>
            <w:proofErr w:type="spellStart"/>
            <w:r w:rsidRPr="003565EC">
              <w:rPr>
                <w:rFonts w:eastAsia="Times New Roman" w:cs="Arial"/>
                <w:color w:val="009900"/>
                <w:szCs w:val="20"/>
                <w:lang w:eastAsia="sl-SI"/>
              </w:rPr>
              <w:t>akaricidni</w:t>
            </w:r>
            <w:proofErr w:type="spellEnd"/>
            <w:r w:rsidRPr="003565EC">
              <w:rPr>
                <w:rFonts w:eastAsia="Times New Roman" w:cs="Arial"/>
                <w:color w:val="009900"/>
                <w:szCs w:val="20"/>
                <w:lang w:eastAsia="sl-SI"/>
              </w:rPr>
              <w:t xml:space="preserve"> učinek in delujejo tako na škodljive kot koristne pršice.</w:t>
            </w:r>
          </w:p>
        </w:tc>
      </w:tr>
      <w:tr w:rsidR="00A13534" w:rsidRPr="00462729" w14:paraId="46CFBFD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59C9D4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44ADB7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6D1B434"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05FAF82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Biotip </w:t>
            </w:r>
            <w:proofErr w:type="spellStart"/>
            <w:r w:rsidRPr="003565EC">
              <w:rPr>
                <w:rFonts w:eastAsia="Times New Roman" w:cs="Arial"/>
                <w:color w:val="009900"/>
                <w:szCs w:val="20"/>
                <w:lang w:eastAsia="sl-SI"/>
              </w:rPr>
              <w:t>Sulfo</w:t>
            </w:r>
            <w:proofErr w:type="spellEnd"/>
            <w:r w:rsidRPr="003565EC">
              <w:rPr>
                <w:rFonts w:eastAsia="Times New Roman" w:cs="Arial"/>
                <w:color w:val="009900"/>
                <w:szCs w:val="20"/>
                <w:lang w:eastAsia="sl-SI"/>
              </w:rPr>
              <w:t xml:space="preserve"> 800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080F7C3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 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51C0CD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8xL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026427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987E81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FE9BC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4ABF06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533151BD"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2619A8B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Pol–</w:t>
            </w:r>
            <w:proofErr w:type="spellStart"/>
            <w:r w:rsidRPr="003565EC">
              <w:rPr>
                <w:rFonts w:eastAsia="Times New Roman" w:cs="Arial"/>
                <w:color w:val="009900"/>
                <w:szCs w:val="20"/>
                <w:lang w:eastAsia="sl-SI"/>
              </w:rPr>
              <w:t>sulphur</w:t>
            </w:r>
            <w:proofErr w:type="spellEnd"/>
            <w:r w:rsidRPr="003565EC">
              <w:rPr>
                <w:rFonts w:eastAsia="Times New Roman" w:cs="Arial"/>
                <w:color w:val="009900"/>
                <w:szCs w:val="20"/>
                <w:lang w:eastAsia="sl-SI"/>
              </w:rPr>
              <w:t xml:space="preserve"> 800 SC</w:t>
            </w:r>
          </w:p>
        </w:tc>
        <w:tc>
          <w:tcPr>
            <w:tcW w:w="1559" w:type="dxa"/>
            <w:gridSpan w:val="2"/>
            <w:tcBorders>
              <w:top w:val="single" w:sz="4" w:space="0" w:color="auto"/>
              <w:left w:val="single" w:sz="4" w:space="0" w:color="auto"/>
              <w:bottom w:val="single" w:sz="4" w:space="0" w:color="auto"/>
              <w:right w:val="single" w:sz="4" w:space="0" w:color="auto"/>
            </w:tcBorders>
            <w:hideMark/>
          </w:tcPr>
          <w:p w14:paraId="416A1A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 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E978A2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8xL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69CD443"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7A0BB38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E01E8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9FF651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5D6644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tebukonazol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2CD286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experience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238D6CB0"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 xml:space="preserve">0,25 L/1m višine </w:t>
            </w:r>
            <w:r w:rsidRPr="00462729">
              <w:rPr>
                <w:rFonts w:eastAsia="Times New Roman" w:cs="Arial"/>
                <w:color w:val="000000"/>
                <w:lang w:eastAsia="sl-SI"/>
              </w:rPr>
              <w:lastRenderedPageBreak/>
              <w:t xml:space="preserve">krošnje/ha          </w:t>
            </w:r>
            <w:proofErr w:type="spellStart"/>
            <w:r w:rsidRPr="00462729">
              <w:rPr>
                <w:rFonts w:eastAsia="Times New Roman" w:cs="Arial"/>
                <w:color w:val="000000"/>
                <w:lang w:eastAsia="sl-SI"/>
              </w:rPr>
              <w:t>max</w:t>
            </w:r>
            <w:proofErr w:type="spellEnd"/>
            <w:r w:rsidRPr="00462729">
              <w:rPr>
                <w:rFonts w:eastAsia="Times New Roman" w:cs="Arial"/>
                <w:color w:val="000000"/>
                <w:lang w:eastAsia="sl-SI"/>
              </w:rPr>
              <w:t>. 0,75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38F54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lastRenderedPageBreak/>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CACBE42"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F447207"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F436A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CE1D6C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EF93A8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
          <w:p w14:paraId="4A481E2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gridSpan w:val="2"/>
            <w:tcBorders>
              <w:top w:val="single" w:sz="4" w:space="0" w:color="auto"/>
              <w:left w:val="single" w:sz="4" w:space="0" w:color="auto"/>
              <w:bottom w:val="single" w:sz="4" w:space="0" w:color="auto"/>
              <w:right w:val="single" w:sz="4" w:space="0" w:color="auto"/>
            </w:tcBorders>
            <w:hideMark/>
          </w:tcPr>
          <w:p w14:paraId="4BB952F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p>
          <w:p w14:paraId="1FB1ED8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07F16B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1kg/meter višine krošnje/ha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3A838E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79B637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CCA785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FD7324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B0054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4C6BBC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fluksapiroksad</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571E6C0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Sercadis</w:t>
            </w:r>
            <w:proofErr w:type="spellEnd"/>
          </w:p>
        </w:tc>
        <w:tc>
          <w:tcPr>
            <w:tcW w:w="1559" w:type="dxa"/>
            <w:gridSpan w:val="2"/>
            <w:tcBorders>
              <w:top w:val="single" w:sz="4" w:space="0" w:color="auto"/>
              <w:left w:val="single" w:sz="4" w:space="0" w:color="auto"/>
              <w:bottom w:val="single" w:sz="4" w:space="0" w:color="auto"/>
              <w:right w:val="single" w:sz="4" w:space="0" w:color="auto"/>
            </w:tcBorders>
            <w:noWrap/>
            <w:hideMark/>
          </w:tcPr>
          <w:p w14:paraId="45222A5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AC0475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D7DC3B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D61C983"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E78275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289AD7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6D1647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difenokonazol</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fluksapiroksat</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2A06CFD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Sercadis</w:t>
            </w:r>
            <w:proofErr w:type="spellEnd"/>
            <w:r w:rsidRPr="00462729">
              <w:rPr>
                <w:rFonts w:eastAsia="Times New Roman" w:cs="Arial"/>
                <w:color w:val="000000"/>
                <w:szCs w:val="20"/>
                <w:lang w:eastAsia="sl-SI"/>
              </w:rPr>
              <w:t xml:space="preserve"> plus</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62612D7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0,72 L/ha </w:t>
            </w: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4519584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85CDB9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D13F3F6"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7C785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1215B9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7C3ED0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penkonazol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3269D7D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Topas</w:t>
            </w:r>
            <w:proofErr w:type="spellEnd"/>
            <w:r w:rsidRPr="00462729">
              <w:rPr>
                <w:rFonts w:eastAsia="Times New Roman" w:cs="Arial"/>
                <w:color w:val="000000"/>
                <w:szCs w:val="20"/>
                <w:lang w:eastAsia="sl-SI"/>
              </w:rPr>
              <w:t xml:space="preserve"> 100 EC</w:t>
            </w:r>
          </w:p>
        </w:tc>
        <w:tc>
          <w:tcPr>
            <w:tcW w:w="1559" w:type="dxa"/>
            <w:gridSpan w:val="2"/>
            <w:tcBorders>
              <w:top w:val="single" w:sz="4" w:space="0" w:color="auto"/>
              <w:left w:val="single" w:sz="4" w:space="0" w:color="auto"/>
              <w:bottom w:val="single" w:sz="4" w:space="0" w:color="auto"/>
              <w:right w:val="single" w:sz="4" w:space="0" w:color="auto"/>
            </w:tcBorders>
            <w:hideMark/>
          </w:tcPr>
          <w:p w14:paraId="218A9A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4A150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E15957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D898CA5"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82F66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834166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14B40D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mefentriflukonazol</w:t>
            </w:r>
            <w:proofErr w:type="spellEnd"/>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7F04058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Revyona</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855AC9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1,3 L/10.000 m</w:t>
            </w:r>
            <w:r w:rsidRPr="00462729">
              <w:rPr>
                <w:rFonts w:eastAsia="Times New Roman" w:cs="Arial"/>
                <w:color w:val="000000"/>
                <w:szCs w:val="20"/>
                <w:vertAlign w:val="superscript"/>
                <w:lang w:eastAsia="sl-SI"/>
              </w:rPr>
              <w:t xml:space="preserve">2 </w:t>
            </w:r>
            <w:r w:rsidRPr="00462729">
              <w:rPr>
                <w:rFonts w:eastAsia="Times New Roman" w:cs="Arial"/>
                <w:color w:val="000000"/>
                <w:szCs w:val="20"/>
                <w:lang w:eastAsia="sl-SI"/>
              </w:rPr>
              <w:t>površine</w:t>
            </w:r>
            <w:r w:rsidRPr="00462729">
              <w:rPr>
                <w:rFonts w:eastAsia="Times New Roman" w:cs="Arial"/>
                <w:color w:val="000000"/>
                <w:szCs w:val="20"/>
                <w:vertAlign w:val="superscript"/>
                <w:lang w:eastAsia="sl-SI"/>
              </w:rPr>
              <w:t xml:space="preserve"> </w:t>
            </w:r>
            <w:r w:rsidRPr="00462729">
              <w:rPr>
                <w:rFonts w:eastAsia="Times New Roman" w:cs="Arial"/>
                <w:color w:val="000000"/>
                <w:szCs w:val="20"/>
                <w:lang w:eastAsia="sl-SI"/>
              </w:rPr>
              <w:t>listne s.</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69CB09E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D46BB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Uporaba: za zmanjševanje okužb j. pepelovke</w:t>
            </w:r>
          </w:p>
        </w:tc>
      </w:tr>
      <w:tr w:rsidR="00A13534" w:rsidRPr="00462729" w14:paraId="1EA4287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0E550F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860B27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0ABF7E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0052C70B"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02AAAE3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2L/ha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68EA36D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C45D90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79AF3B2"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AB1B40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E55277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13D905A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difenkonazol</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14:paraId="07B9F12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Duaxo</w:t>
            </w:r>
            <w:proofErr w:type="spellEnd"/>
            <w:r w:rsidRPr="00462729">
              <w:rPr>
                <w:rFonts w:eastAsia="Times New Roman" w:cs="Arial"/>
                <w:color w:val="000000"/>
                <w:szCs w:val="20"/>
                <w:lang w:eastAsia="sl-SI"/>
              </w:rPr>
              <w:t xml:space="preserve"> koncentrat </w:t>
            </w:r>
          </w:p>
        </w:tc>
        <w:tc>
          <w:tcPr>
            <w:tcW w:w="1559" w:type="dxa"/>
            <w:gridSpan w:val="2"/>
            <w:tcBorders>
              <w:top w:val="single" w:sz="4" w:space="0" w:color="auto"/>
              <w:left w:val="single" w:sz="4" w:space="0" w:color="auto"/>
              <w:bottom w:val="single" w:sz="4" w:space="0" w:color="auto"/>
              <w:right w:val="single" w:sz="4" w:space="0" w:color="auto"/>
            </w:tcBorders>
            <w:hideMark/>
          </w:tcPr>
          <w:p w14:paraId="0365C5E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3,3L/ha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26518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2B6E0AA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F2D9BC4"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E83BD6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F059B5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52535A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krezoksim</w:t>
            </w:r>
            <w:proofErr w:type="spellEnd"/>
            <w:r w:rsidRPr="00462729">
              <w:rPr>
                <w:rFonts w:eastAsia="Times New Roman" w:cs="Arial"/>
                <w:color w:val="000000"/>
                <w:szCs w:val="20"/>
                <w:lang w:eastAsia="sl-SI"/>
              </w:rPr>
              <w:t>–metil (</w:t>
            </w:r>
            <w:proofErr w:type="spellStart"/>
            <w:r w:rsidRPr="00462729">
              <w:rPr>
                <w:rFonts w:eastAsia="Times New Roman" w:cs="Arial"/>
                <w:color w:val="000000"/>
                <w:szCs w:val="20"/>
                <w:lang w:eastAsia="sl-SI"/>
              </w:rPr>
              <w:t>strobilurin</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7F88AB85" w14:textId="77777777" w:rsidR="00A13534" w:rsidRPr="00462729" w:rsidRDefault="00A13534" w:rsidP="004677F4">
            <w:pPr>
              <w:spacing w:after="0" w:line="240" w:lineRule="auto"/>
              <w:rPr>
                <w:rFonts w:eastAsia="Times New Roman" w:cs="Arial"/>
                <w:b/>
                <w:bCs/>
                <w:color w:val="C00000"/>
                <w:szCs w:val="20"/>
                <w:lang w:eastAsia="sl-SI"/>
              </w:rPr>
            </w:pPr>
            <w:proofErr w:type="spellStart"/>
            <w:r w:rsidRPr="00462729">
              <w:rPr>
                <w:rFonts w:eastAsia="Times New Roman" w:cs="Arial"/>
                <w:color w:val="000000"/>
                <w:szCs w:val="20"/>
                <w:lang w:eastAsia="sl-SI"/>
              </w:rPr>
              <w:t>Stroby</w:t>
            </w:r>
            <w:proofErr w:type="spellEnd"/>
            <w:r w:rsidRPr="00462729">
              <w:rPr>
                <w:rFonts w:eastAsia="Times New Roman" w:cs="Arial"/>
                <w:color w:val="000000"/>
                <w:szCs w:val="20"/>
                <w:lang w:eastAsia="sl-SI"/>
              </w:rPr>
              <w:t xml:space="preserve"> WG </w:t>
            </w:r>
            <w:r w:rsidRPr="00462729">
              <w:rPr>
                <w:rFonts w:eastAsia="Times New Roman" w:cs="Arial"/>
                <w:b/>
                <w:bCs/>
                <w:color w:val="C00000"/>
                <w:szCs w:val="20"/>
                <w:lang w:eastAsia="sl-SI"/>
              </w:rPr>
              <w:t xml:space="preserve"> </w:t>
            </w:r>
          </w:p>
          <w:p w14:paraId="39291BA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7917C0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F4288A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4xL</w:t>
            </w:r>
          </w:p>
        </w:tc>
        <w:tc>
          <w:tcPr>
            <w:tcW w:w="3260" w:type="dxa"/>
            <w:gridSpan w:val="2"/>
            <w:tcBorders>
              <w:top w:val="single" w:sz="4" w:space="0" w:color="auto"/>
              <w:left w:val="single" w:sz="4" w:space="0" w:color="auto"/>
              <w:bottom w:val="single" w:sz="4" w:space="0" w:color="auto"/>
              <w:right w:val="single" w:sz="4" w:space="0" w:color="auto"/>
            </w:tcBorders>
            <w:hideMark/>
          </w:tcPr>
          <w:p w14:paraId="56809DA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5C3EFE6F"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3BD5E3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2D4E7D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CCEAD8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trifloksistrobin</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strobilurin</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5FE3AAA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Zato 50 WG </w:t>
            </w:r>
          </w:p>
          <w:p w14:paraId="3C1773C8"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6AC19DB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100 – 150 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0CB679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tcBorders>
              <w:top w:val="single" w:sz="4" w:space="0" w:color="auto"/>
              <w:left w:val="single" w:sz="4" w:space="0" w:color="auto"/>
              <w:bottom w:val="single" w:sz="4" w:space="0" w:color="auto"/>
              <w:right w:val="single" w:sz="4" w:space="0" w:color="auto"/>
            </w:tcBorders>
            <w:hideMark/>
          </w:tcPr>
          <w:p w14:paraId="3650FE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49A483A6"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77B3D50B"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Mušja pegavost jabolk </w:t>
            </w:r>
          </w:p>
          <w:p w14:paraId="4900F65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Schizothyrium</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pomi</w:t>
            </w:r>
            <w:proofErr w:type="spellEnd"/>
            <w:r w:rsidRPr="00462729">
              <w:rPr>
                <w:rFonts w:eastAsia="Times New Roman" w:cs="Arial"/>
                <w:color w:val="000000"/>
                <w:szCs w:val="20"/>
                <w:lang w:eastAsia="sl-SI"/>
              </w:rPr>
              <w:t xml:space="preserve"> )</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44F73E73" w14:textId="77777777" w:rsidR="00A13534" w:rsidRPr="00462729" w:rsidRDefault="00A13534" w:rsidP="00A13534">
            <w:pPr>
              <w:pStyle w:val="Odstavekseznama"/>
              <w:numPr>
                <w:ilvl w:val="0"/>
                <w:numId w:val="48"/>
              </w:numPr>
              <w:spacing w:after="0" w:line="240" w:lineRule="auto"/>
              <w:ind w:left="0" w:firstLine="0"/>
              <w:jc w:val="both"/>
              <w:rPr>
                <w:rFonts w:cs="Arial"/>
                <w:color w:val="000000"/>
                <w:szCs w:val="20"/>
                <w:shd w:val="clear" w:color="auto" w:fill="FFFFFF"/>
              </w:rPr>
            </w:pPr>
            <w:r w:rsidRPr="00462729">
              <w:rPr>
                <w:rFonts w:cs="Arial"/>
                <w:color w:val="000000"/>
                <w:szCs w:val="20"/>
                <w:shd w:val="clear" w:color="auto" w:fill="FFFFFF"/>
              </w:rPr>
              <w:t>Z agrotehničnimi ukrepi napada mušje pegavosti in sajavosti ne moremo omiliti.</w:t>
            </w:r>
          </w:p>
          <w:p w14:paraId="5C238942" w14:textId="77777777" w:rsidR="00A13534" w:rsidRPr="00462729" w:rsidRDefault="00A13534" w:rsidP="00A13534">
            <w:pPr>
              <w:pStyle w:val="Odstavekseznama"/>
              <w:numPr>
                <w:ilvl w:val="0"/>
                <w:numId w:val="48"/>
              </w:numPr>
              <w:spacing w:after="0" w:line="240" w:lineRule="auto"/>
              <w:ind w:left="0" w:firstLine="0"/>
              <w:jc w:val="both"/>
              <w:rPr>
                <w:rFonts w:cs="Arial"/>
                <w:color w:val="000000"/>
                <w:szCs w:val="20"/>
                <w:shd w:val="clear" w:color="auto" w:fill="FFFFFF"/>
              </w:rPr>
            </w:pPr>
            <w:r w:rsidRPr="00462729">
              <w:rPr>
                <w:rFonts w:cs="Arial"/>
                <w:color w:val="000000"/>
                <w:szCs w:val="20"/>
                <w:shd w:val="clear" w:color="auto" w:fill="FFFFFF"/>
              </w:rPr>
              <w:t>Skladiščimo samo zdrave plodove, obrane v času tehnološke zrelosti, brez mehanskih poškodb in sončnih ožigov.</w:t>
            </w:r>
          </w:p>
          <w:p w14:paraId="5A558DC1" w14:textId="77777777" w:rsidR="00A13534" w:rsidRPr="00462729" w:rsidRDefault="00A13534" w:rsidP="004677F4">
            <w:pPr>
              <w:spacing w:after="0" w:line="240" w:lineRule="auto"/>
              <w:jc w:val="both"/>
              <w:rPr>
                <w:rFonts w:cs="Arial"/>
                <w:color w:val="000000"/>
                <w:szCs w:val="20"/>
                <w:shd w:val="clear" w:color="auto" w:fill="FFFFFF"/>
              </w:rPr>
            </w:pPr>
          </w:p>
          <w:p w14:paraId="1F2C0AB8" w14:textId="77777777" w:rsidR="00A13534" w:rsidRPr="00462729" w:rsidRDefault="00A13534" w:rsidP="004677F4">
            <w:pPr>
              <w:rPr>
                <w:rFonts w:cs="Arial"/>
                <w:color w:val="000000"/>
                <w:szCs w:val="20"/>
              </w:rPr>
            </w:pPr>
            <w:bookmarkStart w:id="11" w:name="_Hlk158236079"/>
            <w:r w:rsidRPr="00462729">
              <w:rPr>
                <w:rFonts w:cs="Arial"/>
                <w:b/>
                <w:bCs/>
                <w:color w:val="000000"/>
                <w:szCs w:val="20"/>
              </w:rPr>
              <w:t>Neposredne metode varstva</w:t>
            </w:r>
            <w:r w:rsidRPr="00462729">
              <w:rPr>
                <w:rFonts w:cs="Arial"/>
                <w:color w:val="000000"/>
                <w:szCs w:val="20"/>
              </w:rPr>
              <w:t>:</w:t>
            </w:r>
          </w:p>
          <w:bookmarkEnd w:id="11"/>
          <w:p w14:paraId="77A3F401" w14:textId="77777777" w:rsidR="00A13534" w:rsidRPr="00462729" w:rsidRDefault="00A13534" w:rsidP="00A13534">
            <w:pPr>
              <w:pStyle w:val="Odstavekseznama"/>
              <w:numPr>
                <w:ilvl w:val="0"/>
                <w:numId w:val="49"/>
              </w:numPr>
              <w:spacing w:after="0" w:line="240" w:lineRule="auto"/>
              <w:ind w:left="0" w:firstLine="0"/>
              <w:jc w:val="both"/>
              <w:rPr>
                <w:rFonts w:cs="Arial"/>
                <w:color w:val="000000"/>
                <w:szCs w:val="20"/>
              </w:rPr>
            </w:pPr>
            <w:r w:rsidRPr="00462729">
              <w:rPr>
                <w:rFonts w:cs="Arial"/>
                <w:color w:val="000000"/>
                <w:szCs w:val="20"/>
              </w:rPr>
              <w:t xml:space="preserve">Vsi pripravki, ki so registrirani za zatiranje oz. zmanjševanje okužb skladiščnih bolezni delujejo na mušjo pegavost in sajavost jablan. </w:t>
            </w:r>
          </w:p>
          <w:p w14:paraId="67D4CF49" w14:textId="77777777" w:rsidR="00A13534" w:rsidRPr="00462729" w:rsidRDefault="00A13534" w:rsidP="00A13534">
            <w:pPr>
              <w:pStyle w:val="Odstavekseznama"/>
              <w:numPr>
                <w:ilvl w:val="0"/>
                <w:numId w:val="49"/>
              </w:numPr>
              <w:spacing w:after="0" w:line="240" w:lineRule="auto"/>
              <w:ind w:left="0" w:firstLine="0"/>
              <w:jc w:val="both"/>
              <w:rPr>
                <w:rFonts w:cs="Arial"/>
                <w:color w:val="000000"/>
                <w:szCs w:val="20"/>
              </w:rPr>
            </w:pPr>
            <w:r w:rsidRPr="00462729">
              <w:rPr>
                <w:rFonts w:cs="Arial"/>
                <w:color w:val="000000"/>
                <w:szCs w:val="20"/>
              </w:rPr>
              <w:lastRenderedPageBreak/>
              <w:t>Če je zadnja dekada avgusta obilna s padavinami, potrebno opraviti dve škropljenji (upoštevamo karenco).</w:t>
            </w:r>
          </w:p>
          <w:p w14:paraId="6A210659" w14:textId="77777777" w:rsidR="00A13534" w:rsidRPr="00462729" w:rsidRDefault="00A13534" w:rsidP="00A13534">
            <w:pPr>
              <w:pStyle w:val="Odstavekseznama"/>
              <w:numPr>
                <w:ilvl w:val="0"/>
                <w:numId w:val="50"/>
              </w:numPr>
              <w:spacing w:after="0" w:line="240" w:lineRule="auto"/>
              <w:ind w:left="67" w:firstLine="0"/>
              <w:jc w:val="both"/>
              <w:rPr>
                <w:rFonts w:cs="Arial"/>
                <w:color w:val="000000"/>
                <w:szCs w:val="20"/>
              </w:rPr>
            </w:pPr>
            <w:r w:rsidRPr="00462729">
              <w:rPr>
                <w:rFonts w:cs="Arial"/>
                <w:color w:val="000000"/>
                <w:szCs w:val="20"/>
              </w:rPr>
              <w:t xml:space="preserve">Pranje plodov izvedljivo samo, če razpolagamo z ustrezno opremo. </w:t>
            </w:r>
          </w:p>
          <w:p w14:paraId="0FFD7494" w14:textId="77777777" w:rsidR="00A13534" w:rsidRPr="00462729" w:rsidRDefault="00A13534" w:rsidP="004677F4">
            <w:pPr>
              <w:spacing w:after="0" w:line="240" w:lineRule="auto"/>
              <w:rPr>
                <w:rFonts w:ascii="Calibri" w:eastAsia="Times New Roman" w:hAnsi="Calibri" w:cs="Calibri"/>
                <w:b/>
                <w:bCs/>
                <w:color w:val="000000"/>
                <w:sz w:val="22"/>
                <w:lang w:eastAsia="sl-SI"/>
              </w:rPr>
            </w:pPr>
            <w:r w:rsidRPr="00462729">
              <w:rPr>
                <w:rFonts w:ascii="Calibri" w:eastAsia="Times New Roman" w:hAnsi="Calibri" w:cs="Calibri"/>
                <w:b/>
                <w:bCs/>
                <w:color w:val="000000"/>
                <w:sz w:val="22"/>
                <w:lang w:eastAsia="sl-SI"/>
              </w:rPr>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096E08F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lastRenderedPageBreak/>
              <w:t>fludioksonil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5D5BA6B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Geoxe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20181F1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0,45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86D6FF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96C98C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Vsi pripravki, ki se uporabljajo za obvladovanje skladiščnih bolezni, delujejo na mušjo pegavost (</w:t>
            </w:r>
            <w:r w:rsidRPr="00462729">
              <w:rPr>
                <w:rFonts w:eastAsia="Times New Roman" w:cs="Arial"/>
                <w:i/>
                <w:iCs/>
                <w:color w:val="000000"/>
                <w:szCs w:val="20"/>
                <w:lang w:eastAsia="sl-SI"/>
              </w:rPr>
              <w:t xml:space="preserve">S. </w:t>
            </w:r>
            <w:proofErr w:type="spellStart"/>
            <w:r w:rsidRPr="00462729">
              <w:rPr>
                <w:rFonts w:eastAsia="Times New Roman" w:cs="Arial"/>
                <w:i/>
                <w:iCs/>
                <w:color w:val="000000"/>
                <w:szCs w:val="20"/>
                <w:lang w:eastAsia="sl-SI"/>
              </w:rPr>
              <w:t>pomi</w:t>
            </w:r>
            <w:proofErr w:type="spellEnd"/>
            <w:r w:rsidRPr="00462729">
              <w:rPr>
                <w:rFonts w:eastAsia="Times New Roman" w:cs="Arial"/>
                <w:color w:val="000000"/>
                <w:szCs w:val="20"/>
                <w:lang w:eastAsia="sl-SI"/>
              </w:rPr>
              <w:t>) in sajavost jabolk (</w:t>
            </w:r>
            <w:proofErr w:type="spellStart"/>
            <w:r w:rsidRPr="00462729">
              <w:rPr>
                <w:rFonts w:eastAsia="Times New Roman" w:cs="Arial"/>
                <w:i/>
                <w:iCs/>
                <w:color w:val="000000"/>
                <w:szCs w:val="20"/>
                <w:lang w:eastAsia="sl-SI"/>
              </w:rPr>
              <w:t>G.pomigena</w:t>
            </w:r>
            <w:proofErr w:type="spellEnd"/>
            <w:r w:rsidRPr="00462729">
              <w:rPr>
                <w:rFonts w:eastAsia="Times New Roman" w:cs="Arial"/>
                <w:color w:val="000000"/>
                <w:szCs w:val="20"/>
                <w:lang w:eastAsia="sl-SI"/>
              </w:rPr>
              <w:t>).</w:t>
            </w:r>
          </w:p>
          <w:p w14:paraId="562D68B9" w14:textId="77777777" w:rsidR="00A13534" w:rsidRPr="00462729" w:rsidRDefault="00A13534" w:rsidP="004677F4">
            <w:pPr>
              <w:spacing w:after="0" w:line="240" w:lineRule="auto"/>
              <w:rPr>
                <w:rFonts w:eastAsia="Times New Roman" w:cs="Arial"/>
                <w:color w:val="000000"/>
                <w:szCs w:val="20"/>
                <w:lang w:eastAsia="sl-SI"/>
              </w:rPr>
            </w:pPr>
          </w:p>
          <w:p w14:paraId="2717730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Banjo:</w:t>
            </w:r>
            <w:r w:rsidRPr="00462729">
              <w:rPr>
                <w:rFonts w:eastAsia="Times New Roman" w:cs="Arial"/>
                <w:color w:val="000000"/>
                <w:szCs w:val="20"/>
                <w:lang w:eastAsia="sl-SI"/>
              </w:rPr>
              <w:t xml:space="preserve"> </w:t>
            </w:r>
            <w:r w:rsidRPr="00462729">
              <w:rPr>
                <w:rStyle w:val="cf01"/>
                <w:rFonts w:ascii="Arial" w:hAnsi="Arial" w:cs="Arial"/>
                <w:sz w:val="20"/>
                <w:szCs w:val="20"/>
              </w:rPr>
              <w:t>za zatiranje črnih listnih pegavosti (</w:t>
            </w:r>
            <w:proofErr w:type="spellStart"/>
            <w:r w:rsidRPr="00462729">
              <w:rPr>
                <w:rStyle w:val="cf01"/>
                <w:rFonts w:ascii="Arial" w:hAnsi="Arial" w:cs="Arial"/>
                <w:i/>
                <w:iCs/>
                <w:sz w:val="20"/>
                <w:szCs w:val="20"/>
              </w:rPr>
              <w:t>Alternaria</w:t>
            </w:r>
            <w:proofErr w:type="spellEnd"/>
            <w:r w:rsidRPr="00462729">
              <w:rPr>
                <w:rStyle w:val="cf01"/>
                <w:rFonts w:ascii="Arial" w:hAnsi="Arial" w:cs="Arial"/>
                <w:sz w:val="20"/>
                <w:szCs w:val="20"/>
              </w:rPr>
              <w:t xml:space="preserve"> </w:t>
            </w:r>
            <w:proofErr w:type="spellStart"/>
            <w:r w:rsidRPr="00462729">
              <w:rPr>
                <w:rStyle w:val="cf01"/>
                <w:rFonts w:ascii="Arial" w:hAnsi="Arial" w:cs="Arial"/>
                <w:sz w:val="20"/>
                <w:szCs w:val="20"/>
              </w:rPr>
              <w:t>spp</w:t>
            </w:r>
            <w:proofErr w:type="spellEnd"/>
            <w:r w:rsidRPr="00462729">
              <w:rPr>
                <w:rStyle w:val="cf01"/>
                <w:rFonts w:ascii="Arial" w:hAnsi="Arial" w:cs="Arial"/>
                <w:sz w:val="20"/>
                <w:szCs w:val="20"/>
              </w:rPr>
              <w:t>.)</w:t>
            </w:r>
          </w:p>
        </w:tc>
      </w:tr>
      <w:tr w:rsidR="00A13534" w:rsidRPr="00462729" w14:paraId="53D881A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475B424F" w14:textId="77777777" w:rsidR="00A13534" w:rsidRPr="00462729" w:rsidRDefault="00A13534" w:rsidP="004677F4">
            <w:pPr>
              <w:spacing w:line="240" w:lineRule="auto"/>
              <w:rPr>
                <w:rFonts w:eastAsia="Times New Roman" w:cs="Arial"/>
                <w:b/>
                <w:bCs/>
                <w:color w:val="000000"/>
                <w:lang w:eastAsia="sl-SI"/>
              </w:rPr>
            </w:pPr>
          </w:p>
        </w:tc>
        <w:tc>
          <w:tcPr>
            <w:tcW w:w="3260" w:type="dxa"/>
            <w:gridSpan w:val="2"/>
            <w:vMerge/>
            <w:tcBorders>
              <w:left w:val="single" w:sz="4" w:space="0" w:color="auto"/>
              <w:bottom w:val="single" w:sz="4" w:space="0" w:color="auto"/>
              <w:right w:val="single" w:sz="4" w:space="0" w:color="auto"/>
            </w:tcBorders>
            <w:noWrap/>
            <w:hideMark/>
          </w:tcPr>
          <w:p w14:paraId="130BA3B9" w14:textId="77777777" w:rsidR="00A13534" w:rsidRPr="00462729" w:rsidRDefault="00A13534" w:rsidP="004677F4"/>
        </w:tc>
        <w:tc>
          <w:tcPr>
            <w:tcW w:w="1701" w:type="dxa"/>
            <w:gridSpan w:val="2"/>
            <w:tcBorders>
              <w:top w:val="single" w:sz="4" w:space="0" w:color="auto"/>
              <w:left w:val="single" w:sz="4" w:space="0" w:color="auto"/>
              <w:bottom w:val="single" w:sz="4" w:space="0" w:color="auto"/>
              <w:right w:val="single" w:sz="4" w:space="0" w:color="auto"/>
            </w:tcBorders>
            <w:hideMark/>
          </w:tcPr>
          <w:p w14:paraId="4094AD93"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fludioksonil</w:t>
            </w:r>
            <w:proofErr w:type="spellEnd"/>
          </w:p>
        </w:tc>
        <w:tc>
          <w:tcPr>
            <w:tcW w:w="2410" w:type="dxa"/>
            <w:gridSpan w:val="2"/>
            <w:tcBorders>
              <w:top w:val="single" w:sz="4" w:space="0" w:color="auto"/>
              <w:left w:val="nil"/>
              <w:bottom w:val="single" w:sz="4" w:space="0" w:color="auto"/>
              <w:right w:val="single" w:sz="4" w:space="0" w:color="auto"/>
            </w:tcBorders>
            <w:hideMark/>
          </w:tcPr>
          <w:p w14:paraId="22D3B12D"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Stampa</w:t>
            </w:r>
            <w:proofErr w:type="spellEnd"/>
          </w:p>
        </w:tc>
        <w:tc>
          <w:tcPr>
            <w:tcW w:w="1559" w:type="dxa"/>
            <w:gridSpan w:val="2"/>
            <w:tcBorders>
              <w:top w:val="single" w:sz="4" w:space="0" w:color="auto"/>
              <w:left w:val="nil"/>
              <w:bottom w:val="single" w:sz="4" w:space="0" w:color="auto"/>
              <w:right w:val="single" w:sz="4" w:space="0" w:color="auto"/>
            </w:tcBorders>
            <w:hideMark/>
          </w:tcPr>
          <w:p w14:paraId="2E40DDD8"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0,45 kg/ha</w:t>
            </w:r>
          </w:p>
        </w:tc>
        <w:tc>
          <w:tcPr>
            <w:tcW w:w="1559" w:type="dxa"/>
            <w:gridSpan w:val="2"/>
            <w:tcBorders>
              <w:top w:val="single" w:sz="4" w:space="0" w:color="auto"/>
              <w:left w:val="nil"/>
              <w:bottom w:val="single" w:sz="4" w:space="0" w:color="auto"/>
              <w:right w:val="single" w:sz="4" w:space="0" w:color="auto"/>
            </w:tcBorders>
            <w:hideMark/>
          </w:tcPr>
          <w:p w14:paraId="098B80C9"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3 dni 2xL</w:t>
            </w:r>
          </w:p>
        </w:tc>
        <w:tc>
          <w:tcPr>
            <w:tcW w:w="3260" w:type="dxa"/>
            <w:gridSpan w:val="2"/>
            <w:vMerge/>
            <w:tcBorders>
              <w:top w:val="single" w:sz="4" w:space="0" w:color="auto"/>
              <w:bottom w:val="single" w:sz="4" w:space="0" w:color="auto"/>
              <w:right w:val="single" w:sz="4" w:space="0" w:color="auto"/>
            </w:tcBorders>
            <w:hideMark/>
          </w:tcPr>
          <w:p w14:paraId="47D86647" w14:textId="77777777" w:rsidR="00A13534" w:rsidRPr="00462729" w:rsidRDefault="00A13534" w:rsidP="004677F4"/>
        </w:tc>
      </w:tr>
      <w:tr w:rsidR="00A13534" w:rsidRPr="00462729" w14:paraId="5C0A576B"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33F348BA" w14:textId="77777777" w:rsidR="00A13534" w:rsidRPr="00462729" w:rsidRDefault="00A13534" w:rsidP="004677F4">
            <w:pPr>
              <w:spacing w:after="0" w:line="240" w:lineRule="auto"/>
              <w:rPr>
                <w:rFonts w:eastAsia="Times New Roman" w:cs="Arial"/>
                <w:b/>
                <w:bCs/>
                <w:color w:val="000000"/>
                <w:szCs w:val="20"/>
                <w:lang w:eastAsia="sl-SI"/>
              </w:rPr>
            </w:pPr>
          </w:p>
          <w:p w14:paraId="1739C59D"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Sajavost jabolk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Gloeodes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pomigena</w:t>
            </w:r>
            <w:proofErr w:type="spellEnd"/>
            <w:r w:rsidRPr="00462729">
              <w:rPr>
                <w:rFonts w:eastAsia="Times New Roman" w:cs="Arial"/>
                <w:color w:val="000000"/>
                <w:szCs w:val="20"/>
                <w:lang w:eastAsia="sl-SI"/>
              </w:rPr>
              <w:t>)</w:t>
            </w:r>
          </w:p>
        </w:tc>
        <w:tc>
          <w:tcPr>
            <w:tcW w:w="3260" w:type="dxa"/>
            <w:gridSpan w:val="2"/>
            <w:vMerge/>
            <w:tcBorders>
              <w:left w:val="single" w:sz="4" w:space="0" w:color="auto"/>
              <w:bottom w:val="single" w:sz="4" w:space="0" w:color="auto"/>
              <w:right w:val="single" w:sz="4" w:space="0" w:color="auto"/>
            </w:tcBorders>
            <w:vAlign w:val="center"/>
            <w:hideMark/>
          </w:tcPr>
          <w:p w14:paraId="1E5EDACC"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7FC97E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ciprodinil</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fludioksonil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705B6F6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Switch</w:t>
            </w:r>
            <w:proofErr w:type="spellEnd"/>
            <w:r w:rsidRPr="00462729">
              <w:rPr>
                <w:rFonts w:eastAsia="Times New Roman" w:cs="Arial"/>
                <w:color w:val="000000"/>
                <w:szCs w:val="20"/>
                <w:lang w:eastAsia="sl-SI"/>
              </w:rPr>
              <w:t xml:space="preserve"> 62,5 WG</w:t>
            </w:r>
          </w:p>
        </w:tc>
        <w:tc>
          <w:tcPr>
            <w:tcW w:w="1559" w:type="dxa"/>
            <w:gridSpan w:val="2"/>
            <w:tcBorders>
              <w:top w:val="single" w:sz="4" w:space="0" w:color="auto"/>
              <w:left w:val="single" w:sz="4" w:space="0" w:color="auto"/>
              <w:bottom w:val="single" w:sz="4" w:space="0" w:color="auto"/>
              <w:right w:val="single" w:sz="4" w:space="0" w:color="auto"/>
            </w:tcBorders>
            <w:hideMark/>
          </w:tcPr>
          <w:p w14:paraId="7ECE768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0,08 %,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xml:space="preserve"> 1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1A5C8E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3xL</w:t>
            </w:r>
          </w:p>
        </w:tc>
        <w:tc>
          <w:tcPr>
            <w:tcW w:w="3260" w:type="dxa"/>
            <w:gridSpan w:val="2"/>
            <w:vMerge/>
            <w:tcBorders>
              <w:top w:val="single" w:sz="4" w:space="0" w:color="auto"/>
              <w:bottom w:val="single" w:sz="4" w:space="0" w:color="auto"/>
              <w:right w:val="single" w:sz="4" w:space="0" w:color="auto"/>
            </w:tcBorders>
            <w:hideMark/>
          </w:tcPr>
          <w:p w14:paraId="6019E24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701D1D5"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3C8825C" w14:textId="77777777" w:rsidR="00A13534" w:rsidRPr="00462729" w:rsidRDefault="00A13534" w:rsidP="004677F4">
            <w:pPr>
              <w:spacing w:after="0" w:line="240" w:lineRule="auto"/>
              <w:rPr>
                <w:rFonts w:eastAsia="Times New Roman" w:cs="Arial"/>
                <w:b/>
                <w:bCs/>
                <w:color w:val="000000"/>
                <w:szCs w:val="20"/>
                <w:lang w:eastAsia="sl-SI"/>
              </w:rPr>
            </w:pPr>
          </w:p>
          <w:p w14:paraId="0E3DB8C6" w14:textId="77777777" w:rsidR="00A13534" w:rsidRPr="00462729" w:rsidRDefault="00A13534" w:rsidP="004677F4">
            <w:pPr>
              <w:spacing w:after="0" w:line="240" w:lineRule="auto"/>
              <w:rPr>
                <w:rFonts w:eastAsia="Times New Roman" w:cs="Arial"/>
                <w:b/>
                <w:bCs/>
                <w:color w:val="000000"/>
                <w:szCs w:val="20"/>
                <w:lang w:eastAsia="sl-SI"/>
              </w:rPr>
            </w:pPr>
            <w:proofErr w:type="spellStart"/>
            <w:r w:rsidRPr="00462729">
              <w:rPr>
                <w:rFonts w:eastAsia="Times New Roman" w:cs="Arial"/>
                <w:b/>
                <w:bCs/>
                <w:color w:val="000000"/>
                <w:szCs w:val="20"/>
                <w:lang w:eastAsia="sl-SI"/>
              </w:rPr>
              <w:t>Alternarijska</w:t>
            </w:r>
            <w:proofErr w:type="spellEnd"/>
            <w:r w:rsidRPr="00462729">
              <w:rPr>
                <w:rFonts w:eastAsia="Times New Roman" w:cs="Arial"/>
                <w:b/>
                <w:bCs/>
                <w:color w:val="000000"/>
                <w:szCs w:val="20"/>
                <w:lang w:eastAsia="sl-SI"/>
              </w:rPr>
              <w:t xml:space="preserve"> pegavost </w:t>
            </w:r>
          </w:p>
          <w:p w14:paraId="70E643F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Alternaria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spp</w:t>
            </w:r>
            <w:proofErr w:type="spellEnd"/>
            <w:r w:rsidRPr="00462729">
              <w:rPr>
                <w:rFonts w:eastAsia="Times New Roman" w:cs="Arial"/>
                <w:i/>
                <w:iCs/>
                <w:color w:val="000000"/>
                <w:szCs w:val="20"/>
                <w:lang w:eastAsia="sl-SI"/>
              </w:rPr>
              <w:t>.</w:t>
            </w:r>
            <w:r w:rsidRPr="00462729">
              <w:rPr>
                <w:rFonts w:eastAsia="Times New Roman" w:cs="Arial"/>
                <w:color w:val="000000"/>
                <w:szCs w:val="20"/>
                <w:lang w:eastAsia="sl-SI"/>
              </w:rPr>
              <w:t>)</w:t>
            </w:r>
          </w:p>
        </w:tc>
        <w:tc>
          <w:tcPr>
            <w:tcW w:w="3260" w:type="dxa"/>
            <w:gridSpan w:val="2"/>
            <w:vMerge/>
            <w:tcBorders>
              <w:left w:val="single" w:sz="4" w:space="0" w:color="auto"/>
              <w:bottom w:val="single" w:sz="4" w:space="0" w:color="auto"/>
              <w:right w:val="single" w:sz="4" w:space="0" w:color="auto"/>
            </w:tcBorders>
            <w:vAlign w:val="center"/>
            <w:hideMark/>
          </w:tcPr>
          <w:p w14:paraId="4CCB4CBA"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E4B535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fludioksonil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1AC7F27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Pomax</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3AC8C6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D9228F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top w:val="single" w:sz="4" w:space="0" w:color="auto"/>
              <w:bottom w:val="single" w:sz="4" w:space="0" w:color="auto"/>
              <w:right w:val="single" w:sz="4" w:space="0" w:color="auto"/>
            </w:tcBorders>
            <w:hideMark/>
          </w:tcPr>
          <w:p w14:paraId="3B3ABA1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333953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tcPr>
          <w:p w14:paraId="7BDBAB2C"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542AC2C"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tcPr>
          <w:p w14:paraId="59D3F11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fluazinam</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06A44689" w14:textId="77777777" w:rsidR="00404C0D"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 xml:space="preserve">Banjo </w:t>
            </w:r>
          </w:p>
          <w:p w14:paraId="08B94B9B" w14:textId="77777777" w:rsidR="00404C0D" w:rsidRDefault="00404C0D" w:rsidP="004677F4">
            <w:pPr>
              <w:spacing w:after="0" w:line="240" w:lineRule="auto"/>
              <w:rPr>
                <w:rFonts w:eastAsia="Times New Roman" w:cs="Arial"/>
                <w:color w:val="000000"/>
                <w:lang w:eastAsia="sl-SI"/>
              </w:rPr>
            </w:pPr>
          </w:p>
          <w:p w14:paraId="32D603A3" w14:textId="1FE3CCEB" w:rsidR="00A13534" w:rsidRPr="00462729" w:rsidRDefault="00404C0D" w:rsidP="004677F4">
            <w:pPr>
              <w:spacing w:after="0" w:line="240" w:lineRule="auto"/>
              <w:rPr>
                <w:rFonts w:eastAsia="Times New Roman" w:cs="Arial"/>
                <w:color w:val="000000"/>
                <w:lang w:eastAsia="sl-SI"/>
              </w:rPr>
            </w:pPr>
            <w:r>
              <w:rPr>
                <w:rFonts w:eastAsia="Times New Roman" w:cs="Arial"/>
                <w:b/>
                <w:bCs/>
                <w:color w:val="000000"/>
                <w:lang w:eastAsia="sl-SI"/>
              </w:rPr>
              <w:t>D</w:t>
            </w:r>
            <w:r w:rsidR="00A13534" w:rsidRPr="00404C0D">
              <w:rPr>
                <w:rFonts w:eastAsia="Times New Roman" w:cs="Arial"/>
                <w:b/>
                <w:bCs/>
                <w:color w:val="000000"/>
                <w:lang w:eastAsia="sl-SI"/>
              </w:rPr>
              <w:t>ovoljenje za nujne primere od 18.3 do 15.7.2026</w:t>
            </w:r>
          </w:p>
        </w:tc>
        <w:tc>
          <w:tcPr>
            <w:tcW w:w="1559" w:type="dxa"/>
            <w:gridSpan w:val="2"/>
            <w:tcBorders>
              <w:top w:val="single" w:sz="4" w:space="0" w:color="auto"/>
              <w:left w:val="single" w:sz="4" w:space="0" w:color="auto"/>
              <w:bottom w:val="single" w:sz="4" w:space="0" w:color="auto"/>
              <w:right w:val="single" w:sz="4" w:space="0" w:color="auto"/>
            </w:tcBorders>
          </w:tcPr>
          <w:p w14:paraId="575641B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 L/ha</w:t>
            </w:r>
          </w:p>
        </w:tc>
        <w:tc>
          <w:tcPr>
            <w:tcW w:w="1559" w:type="dxa"/>
            <w:gridSpan w:val="2"/>
            <w:tcBorders>
              <w:top w:val="single" w:sz="4" w:space="0" w:color="auto"/>
              <w:left w:val="single" w:sz="4" w:space="0" w:color="auto"/>
              <w:bottom w:val="single" w:sz="4" w:space="0" w:color="auto"/>
              <w:right w:val="single" w:sz="4" w:space="0" w:color="auto"/>
            </w:tcBorders>
          </w:tcPr>
          <w:p w14:paraId="232481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60 dni 3x </w:t>
            </w:r>
            <w:r w:rsidRPr="00462729">
              <w:rPr>
                <w:rStyle w:val="cf01"/>
                <w:rFonts w:ascii="Arial" w:hAnsi="Arial" w:cs="Arial"/>
                <w:sz w:val="20"/>
                <w:szCs w:val="20"/>
              </w:rPr>
              <w:t xml:space="preserve">od razvojne faze rožnatih popkov do faze sekundarnega odpadanja </w:t>
            </w:r>
            <w:r w:rsidRPr="00462729">
              <w:rPr>
                <w:rStyle w:val="cf01"/>
                <w:rFonts w:ascii="Arial" w:hAnsi="Arial" w:cs="Arial"/>
                <w:sz w:val="20"/>
                <w:szCs w:val="20"/>
              </w:rPr>
              <w:lastRenderedPageBreak/>
              <w:t>plodičev (BBCH 57–73)</w:t>
            </w:r>
          </w:p>
        </w:tc>
        <w:tc>
          <w:tcPr>
            <w:tcW w:w="3260" w:type="dxa"/>
            <w:gridSpan w:val="2"/>
            <w:vMerge/>
            <w:tcBorders>
              <w:top w:val="single" w:sz="4" w:space="0" w:color="auto"/>
              <w:bottom w:val="single" w:sz="4" w:space="0" w:color="auto"/>
              <w:right w:val="single" w:sz="4" w:space="0" w:color="auto"/>
            </w:tcBorders>
          </w:tcPr>
          <w:p w14:paraId="4A8E613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B251397"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7CF0B8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Grenka gniloba jabolk</w:t>
            </w:r>
            <w:r w:rsidRPr="00462729">
              <w:rPr>
                <w:rFonts w:eastAsia="Times New Roman" w:cs="Arial"/>
                <w:color w:val="000000"/>
                <w:szCs w:val="20"/>
                <w:lang w:eastAsia="sl-SI"/>
              </w:rPr>
              <w:t xml:space="preserve"> </w:t>
            </w:r>
          </w:p>
          <w:p w14:paraId="39E8855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Gloeosporium</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spp</w:t>
            </w:r>
            <w:proofErr w:type="spellEnd"/>
            <w:r w:rsidRPr="00462729">
              <w:rPr>
                <w:rFonts w:eastAsia="Times New Roman" w:cs="Arial"/>
                <w:i/>
                <w:iCs/>
                <w:color w:val="000000"/>
                <w:szCs w:val="20"/>
                <w:lang w:eastAsia="sl-SI"/>
              </w:rPr>
              <w:t>.</w:t>
            </w:r>
            <w:r w:rsidRPr="00462729">
              <w:rPr>
                <w:rFonts w:eastAsia="Times New Roman" w:cs="Arial"/>
                <w:color w:val="000000"/>
                <w:szCs w:val="20"/>
                <w:lang w:eastAsia="sl-SI"/>
              </w:rPr>
              <w:t>)</w:t>
            </w:r>
          </w:p>
        </w:tc>
        <w:tc>
          <w:tcPr>
            <w:tcW w:w="3260" w:type="dxa"/>
            <w:gridSpan w:val="2"/>
            <w:vMerge/>
            <w:tcBorders>
              <w:left w:val="single" w:sz="4" w:space="0" w:color="auto"/>
              <w:bottom w:val="single" w:sz="4" w:space="0" w:color="auto"/>
              <w:right w:val="single" w:sz="4" w:space="0" w:color="auto"/>
            </w:tcBorders>
            <w:vAlign w:val="center"/>
            <w:hideMark/>
          </w:tcPr>
          <w:p w14:paraId="284FDD3B"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AE6E1A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tebukonazol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266A6BA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experience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BB0A5CE"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 xml:space="preserve">0,25 L/1m višine krošnje/ha   </w:t>
            </w:r>
            <w:proofErr w:type="spellStart"/>
            <w:r w:rsidRPr="00462729">
              <w:rPr>
                <w:rFonts w:eastAsia="Times New Roman" w:cs="Arial"/>
                <w:color w:val="000000"/>
                <w:lang w:eastAsia="sl-SI"/>
              </w:rPr>
              <w:t>max</w:t>
            </w:r>
            <w:proofErr w:type="spellEnd"/>
            <w:r w:rsidRPr="00462729">
              <w:rPr>
                <w:rFonts w:eastAsia="Times New Roman" w:cs="Arial"/>
                <w:color w:val="000000"/>
                <w:lang w:eastAsia="sl-SI"/>
              </w:rPr>
              <w:t>. 0,75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2D5BC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hideMark/>
          </w:tcPr>
          <w:p w14:paraId="7CA4037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5AF4BC7" w14:textId="77777777" w:rsidTr="004677F4">
        <w:trPr>
          <w:trHeight w:val="302"/>
        </w:trPr>
        <w:tc>
          <w:tcPr>
            <w:tcW w:w="1702" w:type="dxa"/>
            <w:vMerge w:val="restart"/>
            <w:tcBorders>
              <w:top w:val="single" w:sz="4" w:space="0" w:color="auto"/>
              <w:left w:val="single" w:sz="4" w:space="0" w:color="auto"/>
              <w:right w:val="single" w:sz="4" w:space="0" w:color="auto"/>
            </w:tcBorders>
            <w:hideMark/>
          </w:tcPr>
          <w:p w14:paraId="186D6658"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Siva plesen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Botryotinia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fuckeliana</w:t>
            </w:r>
            <w:proofErr w:type="spellEnd"/>
            <w:r w:rsidRPr="00462729">
              <w:rPr>
                <w:rFonts w:eastAsia="Times New Roman" w:cs="Arial"/>
                <w:color w:val="000000"/>
                <w:szCs w:val="20"/>
                <w:lang w:eastAsia="sl-SI"/>
              </w:rPr>
              <w:t>)</w:t>
            </w:r>
          </w:p>
          <w:p w14:paraId="37FBF352"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57B250DA" w14:textId="77777777" w:rsidR="00A13534" w:rsidRPr="00462729" w:rsidRDefault="00A13534" w:rsidP="004677F4">
            <w:pPr>
              <w:spacing w:after="0" w:line="240" w:lineRule="auto"/>
              <w:rPr>
                <w:rFonts w:eastAsia="Times New Roman" w:cs="Arial"/>
                <w:color w:val="000000"/>
                <w:sz w:val="22"/>
                <w:lang w:eastAsia="sl-SI"/>
              </w:rPr>
            </w:pPr>
            <w:r w:rsidRPr="00462729">
              <w:rPr>
                <w:rFonts w:eastAsia="Times New Roman" w:cs="Arial"/>
                <w:color w:val="000000"/>
                <w:sz w:val="22"/>
                <w:lang w:eastAsia="sl-SI"/>
              </w:rPr>
              <w:t> </w:t>
            </w:r>
          </w:p>
          <w:p w14:paraId="6ED4A0A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E23D7E5"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01E531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56659C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gridSpan w:val="2"/>
            <w:tcBorders>
              <w:top w:val="single" w:sz="4" w:space="0" w:color="auto"/>
              <w:left w:val="single" w:sz="4" w:space="0" w:color="auto"/>
              <w:bottom w:val="single" w:sz="4" w:space="0" w:color="auto"/>
              <w:right w:val="single" w:sz="4" w:space="0" w:color="auto"/>
            </w:tcBorders>
            <w:hideMark/>
          </w:tcPr>
          <w:p w14:paraId="13244A1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23AA6C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vMerge/>
            <w:tcBorders>
              <w:top w:val="single" w:sz="4" w:space="0" w:color="auto"/>
              <w:bottom w:val="single" w:sz="4" w:space="0" w:color="auto"/>
              <w:right w:val="single" w:sz="4" w:space="0" w:color="auto"/>
            </w:tcBorders>
            <w:hideMark/>
          </w:tcPr>
          <w:p w14:paraId="4F1DCF8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22251EA" w14:textId="77777777" w:rsidTr="004677F4">
        <w:trPr>
          <w:trHeight w:val="302"/>
        </w:trPr>
        <w:tc>
          <w:tcPr>
            <w:tcW w:w="1702" w:type="dxa"/>
            <w:vMerge/>
            <w:tcBorders>
              <w:left w:val="single" w:sz="4" w:space="0" w:color="auto"/>
              <w:right w:val="single" w:sz="4" w:space="0" w:color="auto"/>
            </w:tcBorders>
            <w:noWrap/>
            <w:vAlign w:val="bottom"/>
            <w:hideMark/>
          </w:tcPr>
          <w:p w14:paraId="70FAF40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67159A2"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5887DA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trifloksistrobin</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strobilurin</w:t>
            </w:r>
            <w:proofErr w:type="spellEnd"/>
            <w:r w:rsidRPr="00462729">
              <w:rPr>
                <w:rFonts w:eastAsia="Times New Roman" w:cs="Arial"/>
                <w:color w:val="000000"/>
                <w:szCs w:val="20"/>
                <w:lang w:eastAsia="sl-SI"/>
              </w:rPr>
              <w:t>)</w:t>
            </w:r>
          </w:p>
        </w:tc>
        <w:tc>
          <w:tcPr>
            <w:tcW w:w="2410" w:type="dxa"/>
            <w:gridSpan w:val="2"/>
            <w:tcBorders>
              <w:top w:val="single" w:sz="4" w:space="0" w:color="auto"/>
              <w:left w:val="single" w:sz="4" w:space="0" w:color="auto"/>
              <w:bottom w:val="single" w:sz="4" w:space="0" w:color="auto"/>
              <w:right w:val="single" w:sz="4" w:space="0" w:color="auto"/>
            </w:tcBorders>
            <w:hideMark/>
          </w:tcPr>
          <w:p w14:paraId="00488B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Zato 50 WG </w:t>
            </w:r>
          </w:p>
          <w:p w14:paraId="7A137A41"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846058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100 – 150 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14FD6B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4xL</w:t>
            </w:r>
          </w:p>
        </w:tc>
        <w:tc>
          <w:tcPr>
            <w:tcW w:w="3260" w:type="dxa"/>
            <w:gridSpan w:val="2"/>
            <w:vMerge/>
            <w:tcBorders>
              <w:top w:val="single" w:sz="4" w:space="0" w:color="auto"/>
              <w:bottom w:val="single" w:sz="4" w:space="0" w:color="auto"/>
              <w:right w:val="single" w:sz="4" w:space="0" w:color="auto"/>
            </w:tcBorders>
            <w:hideMark/>
          </w:tcPr>
          <w:p w14:paraId="3EEC811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D0C8C46" w14:textId="77777777" w:rsidTr="004677F4">
        <w:trPr>
          <w:trHeight w:val="530"/>
        </w:trPr>
        <w:tc>
          <w:tcPr>
            <w:tcW w:w="1702" w:type="dxa"/>
            <w:vMerge/>
            <w:tcBorders>
              <w:left w:val="single" w:sz="4" w:space="0" w:color="auto"/>
              <w:right w:val="single" w:sz="4" w:space="0" w:color="auto"/>
            </w:tcBorders>
            <w:noWrap/>
            <w:vAlign w:val="bottom"/>
            <w:hideMark/>
          </w:tcPr>
          <w:p w14:paraId="49AD34B5" w14:textId="77777777" w:rsidR="00A13534" w:rsidRPr="00462729" w:rsidRDefault="00A13534" w:rsidP="004677F4">
            <w:pPr>
              <w:spacing w:after="0" w:line="240" w:lineRule="auto"/>
              <w:rPr>
                <w:rFonts w:eastAsia="Times New Roman" w:cs="Arial"/>
                <w:color w:val="000000"/>
                <w:sz w:val="22"/>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14CBCE29"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9B0BC8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kalijev hidrogen karbonat</w:t>
            </w:r>
          </w:p>
        </w:tc>
        <w:tc>
          <w:tcPr>
            <w:tcW w:w="2410" w:type="dxa"/>
            <w:gridSpan w:val="2"/>
            <w:tcBorders>
              <w:top w:val="single" w:sz="4" w:space="0" w:color="auto"/>
              <w:left w:val="single" w:sz="4" w:space="0" w:color="auto"/>
              <w:bottom w:val="single" w:sz="4" w:space="0" w:color="auto"/>
              <w:right w:val="single" w:sz="4" w:space="0" w:color="auto"/>
            </w:tcBorders>
            <w:hideMark/>
          </w:tcPr>
          <w:p w14:paraId="3C3D8BB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Vitisan</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2026C5C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kg/meter višine krošnje</w:t>
            </w:r>
          </w:p>
        </w:tc>
        <w:tc>
          <w:tcPr>
            <w:tcW w:w="1559" w:type="dxa"/>
            <w:gridSpan w:val="2"/>
            <w:tcBorders>
              <w:top w:val="single" w:sz="4" w:space="0" w:color="auto"/>
              <w:left w:val="single" w:sz="4" w:space="0" w:color="auto"/>
              <w:bottom w:val="single" w:sz="4" w:space="0" w:color="auto"/>
              <w:right w:val="single" w:sz="4" w:space="0" w:color="auto"/>
            </w:tcBorders>
            <w:hideMark/>
          </w:tcPr>
          <w:p w14:paraId="0A7F11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6xL</w:t>
            </w:r>
          </w:p>
        </w:tc>
        <w:tc>
          <w:tcPr>
            <w:tcW w:w="3260" w:type="dxa"/>
            <w:gridSpan w:val="2"/>
            <w:vMerge/>
            <w:tcBorders>
              <w:top w:val="single" w:sz="4" w:space="0" w:color="auto"/>
              <w:bottom w:val="single" w:sz="4" w:space="0" w:color="auto"/>
              <w:right w:val="single" w:sz="4" w:space="0" w:color="auto"/>
            </w:tcBorders>
            <w:hideMark/>
          </w:tcPr>
          <w:p w14:paraId="47D9E3FF" w14:textId="77777777" w:rsidR="00A13534" w:rsidRPr="003565EC" w:rsidRDefault="00A13534" w:rsidP="004677F4">
            <w:pPr>
              <w:spacing w:after="0" w:line="240" w:lineRule="auto"/>
              <w:rPr>
                <w:rFonts w:eastAsia="Times New Roman" w:cs="Arial"/>
                <w:color w:val="009900"/>
                <w:sz w:val="18"/>
                <w:szCs w:val="18"/>
                <w:lang w:eastAsia="sl-SI"/>
              </w:rPr>
            </w:pPr>
          </w:p>
        </w:tc>
      </w:tr>
      <w:tr w:rsidR="00A13534" w:rsidRPr="00462729" w14:paraId="2BDE5B37" w14:textId="77777777" w:rsidTr="004677F4">
        <w:trPr>
          <w:trHeight w:val="1119"/>
        </w:trPr>
        <w:tc>
          <w:tcPr>
            <w:tcW w:w="1702" w:type="dxa"/>
            <w:vMerge/>
            <w:tcBorders>
              <w:left w:val="single" w:sz="4" w:space="0" w:color="auto"/>
              <w:bottom w:val="single" w:sz="4" w:space="0" w:color="auto"/>
              <w:right w:val="single" w:sz="4" w:space="0" w:color="auto"/>
            </w:tcBorders>
            <w:hideMark/>
          </w:tcPr>
          <w:p w14:paraId="356E1CB7" w14:textId="77777777" w:rsidR="00A13534" w:rsidRPr="00462729" w:rsidRDefault="00A13534" w:rsidP="004677F4">
            <w:pPr>
              <w:spacing w:line="240" w:lineRule="auto"/>
              <w:rPr>
                <w:rFonts w:eastAsia="Times New Roman" w:cs="Arial"/>
                <w:b/>
                <w:bCs/>
                <w:color w:val="000000"/>
                <w:lang w:eastAsia="sl-SI"/>
              </w:rPr>
            </w:pPr>
          </w:p>
        </w:tc>
        <w:tc>
          <w:tcPr>
            <w:tcW w:w="3260" w:type="dxa"/>
            <w:gridSpan w:val="2"/>
            <w:vMerge/>
            <w:tcBorders>
              <w:left w:val="single" w:sz="4" w:space="0" w:color="auto"/>
              <w:bottom w:val="single" w:sz="4" w:space="0" w:color="auto"/>
              <w:right w:val="single" w:sz="4" w:space="0" w:color="auto"/>
            </w:tcBorders>
            <w:noWrap/>
            <w:hideMark/>
          </w:tcPr>
          <w:p w14:paraId="5C5076AA" w14:textId="77777777" w:rsidR="00A13534" w:rsidRPr="00462729" w:rsidRDefault="00A13534" w:rsidP="004677F4">
            <w:pPr>
              <w:pStyle w:val="Odstavekseznama"/>
              <w:spacing w:line="240" w:lineRule="auto"/>
              <w:rPr>
                <w:rFonts w:cs="Arial"/>
                <w:color w:val="000000"/>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5E53DF7"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laminarin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1686D6EB"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Vacciplant</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4DEFB2F6" w14:textId="77777777" w:rsidR="00A13534" w:rsidRPr="003565EC" w:rsidRDefault="00A13534" w:rsidP="004677F4">
            <w:pPr>
              <w:spacing w:line="240" w:lineRule="auto"/>
              <w:rPr>
                <w:rFonts w:eastAsia="Arial" w:cs="Arial"/>
                <w:color w:val="009900"/>
                <w:szCs w:val="20"/>
              </w:rPr>
            </w:pPr>
            <w:r w:rsidRPr="003565EC">
              <w:rPr>
                <w:rFonts w:eastAsia="Arial" w:cs="Arial"/>
                <w:color w:val="009900"/>
                <w:szCs w:val="20"/>
                <w:lang w:val="it-IT"/>
              </w:rPr>
              <w:t xml:space="preserve">1,3 L/10.000 m2 </w:t>
            </w:r>
            <w:proofErr w:type="spellStart"/>
            <w:r w:rsidRPr="003565EC">
              <w:rPr>
                <w:rFonts w:eastAsia="Arial" w:cs="Arial"/>
                <w:color w:val="009900"/>
                <w:szCs w:val="20"/>
                <w:lang w:val="it-IT"/>
              </w:rPr>
              <w:t>tretirane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pov</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listne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stene</w:t>
            </w:r>
            <w:proofErr w:type="spellEnd"/>
            <w:r w:rsidRPr="003565EC">
              <w:rPr>
                <w:rFonts w:eastAsia="Arial" w:cs="Arial"/>
                <w:color w:val="009900"/>
                <w:szCs w:val="20"/>
                <w:lang w:val="it-IT"/>
              </w:rPr>
              <w:t xml:space="preserve"> (max 2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FB16D0B"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ČU 5xL</w:t>
            </w:r>
          </w:p>
        </w:tc>
        <w:tc>
          <w:tcPr>
            <w:tcW w:w="3260" w:type="dxa"/>
            <w:gridSpan w:val="2"/>
            <w:tcBorders>
              <w:top w:val="single" w:sz="4" w:space="0" w:color="auto"/>
              <w:left w:val="single" w:sz="4" w:space="0" w:color="auto"/>
              <w:bottom w:val="single" w:sz="4" w:space="0" w:color="auto"/>
              <w:right w:val="single" w:sz="4" w:space="0" w:color="auto"/>
            </w:tcBorders>
            <w:hideMark/>
          </w:tcPr>
          <w:p w14:paraId="54B12B7E"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Delno zmanjševanje okužb.</w:t>
            </w:r>
          </w:p>
        </w:tc>
      </w:tr>
      <w:tr w:rsidR="00A13534" w:rsidRPr="00462729" w14:paraId="1AA0FAA9"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0C5E09AD"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color w:val="000000"/>
                <w:szCs w:val="20"/>
                <w:lang w:eastAsia="sl-SI"/>
              </w:rPr>
              <w:t>Navadna sadna  gnilob</w:t>
            </w:r>
            <w:r w:rsidRPr="00462729">
              <w:rPr>
                <w:rFonts w:eastAsia="Times New Roman" w:cs="Arial"/>
                <w:b/>
                <w:bCs/>
                <w:i/>
                <w:iCs/>
                <w:color w:val="000000"/>
                <w:szCs w:val="20"/>
                <w:lang w:eastAsia="sl-SI"/>
              </w:rPr>
              <w:t xml:space="preserve">a </w:t>
            </w:r>
          </w:p>
          <w:p w14:paraId="0EA5EA46"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i/>
                <w:iCs/>
                <w:color w:val="000000"/>
                <w:szCs w:val="20"/>
                <w:lang w:eastAsia="sl-SI"/>
              </w:rPr>
              <w:t>(</w:t>
            </w:r>
            <w:proofErr w:type="spellStart"/>
            <w:r w:rsidRPr="00462729">
              <w:rPr>
                <w:rFonts w:eastAsia="Times New Roman" w:cs="Arial"/>
                <w:i/>
                <w:iCs/>
                <w:color w:val="000000"/>
                <w:szCs w:val="20"/>
                <w:lang w:eastAsia="sl-SI"/>
              </w:rPr>
              <w:t>Monilinia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fructigena</w:t>
            </w:r>
            <w:proofErr w:type="spellEnd"/>
            <w:r w:rsidRPr="00462729">
              <w:rPr>
                <w:rFonts w:eastAsia="Times New Roman" w:cs="Arial"/>
                <w:i/>
                <w:iCs/>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192A4B" w14:textId="77777777" w:rsidR="00A13534" w:rsidRPr="00462729" w:rsidRDefault="00A13534" w:rsidP="004677F4">
            <w:pPr>
              <w:tabs>
                <w:tab w:val="left" w:pos="227"/>
                <w:tab w:val="num" w:pos="926"/>
              </w:tabs>
              <w:spacing w:after="0"/>
              <w:rPr>
                <w:rFonts w:cs="Arial"/>
                <w:color w:val="000000"/>
                <w:szCs w:val="20"/>
              </w:rPr>
            </w:pPr>
            <w:r w:rsidRPr="00462729">
              <w:rPr>
                <w:rFonts w:cs="Arial"/>
                <w:b/>
                <w:bCs/>
                <w:color w:val="000000"/>
                <w:szCs w:val="20"/>
              </w:rPr>
              <w:t>Higienski ukrep:</w:t>
            </w:r>
            <w:r w:rsidRPr="00462729">
              <w:rPr>
                <w:rFonts w:cs="Arial"/>
                <w:color w:val="000000"/>
                <w:szCs w:val="20"/>
              </w:rPr>
              <w:t xml:space="preserve"> Odstranjevanje mumij plodov iz nasada.</w:t>
            </w:r>
          </w:p>
          <w:p w14:paraId="76782ED3" w14:textId="77777777" w:rsidR="00A13534" w:rsidRPr="00462729" w:rsidRDefault="00A13534" w:rsidP="004677F4">
            <w:pPr>
              <w:rPr>
                <w:rFonts w:cs="Arial"/>
                <w:szCs w:val="20"/>
              </w:rPr>
            </w:pPr>
            <w:r w:rsidRPr="00462729">
              <w:rPr>
                <w:rFonts w:cs="Arial"/>
                <w:szCs w:val="20"/>
              </w:rPr>
              <w:t>Izvajanje ukrepov, ki zmanjšajo možnosti poškodb plodov (škodljivci, ptiči, veter…) ali poškodb ob obiranju in transportu.</w:t>
            </w:r>
          </w:p>
          <w:p w14:paraId="7BA93B9A" w14:textId="77777777" w:rsidR="00A13534" w:rsidRPr="00462729" w:rsidRDefault="00A13534" w:rsidP="004677F4">
            <w:pPr>
              <w:rPr>
                <w:rFonts w:cs="Arial"/>
                <w:b/>
                <w:bCs/>
                <w:szCs w:val="20"/>
              </w:rPr>
            </w:pPr>
            <w:r w:rsidRPr="00462729">
              <w:rPr>
                <w:rFonts w:cs="Arial"/>
                <w:b/>
                <w:bCs/>
                <w:szCs w:val="20"/>
              </w:rPr>
              <w:t>Neposredne metode varstva:</w:t>
            </w:r>
          </w:p>
          <w:p w14:paraId="266072F7" w14:textId="77777777" w:rsidR="00A13534" w:rsidRPr="00462729" w:rsidRDefault="00A13534" w:rsidP="00A13534">
            <w:pPr>
              <w:pStyle w:val="Odstavekseznama"/>
              <w:numPr>
                <w:ilvl w:val="0"/>
                <w:numId w:val="51"/>
              </w:numPr>
              <w:spacing w:after="0" w:line="240" w:lineRule="auto"/>
              <w:ind w:left="67" w:firstLine="0"/>
              <w:jc w:val="both"/>
              <w:rPr>
                <w:rFonts w:cs="Arial"/>
                <w:szCs w:val="20"/>
              </w:rPr>
            </w:pPr>
            <w:r w:rsidRPr="00462729">
              <w:rPr>
                <w:rFonts w:cs="Arial"/>
                <w:szCs w:val="20"/>
              </w:rPr>
              <w:t>Preventivna uporaba registriranih kemičnih FFS in pripravkov na osnovi mikroorganizmov (biotično varstvo).</w:t>
            </w:r>
          </w:p>
          <w:p w14:paraId="5D27367C" w14:textId="77777777" w:rsidR="00A13534" w:rsidRPr="00462729" w:rsidRDefault="00A13534" w:rsidP="004677F4">
            <w:pPr>
              <w:spacing w:after="0" w:line="240" w:lineRule="auto"/>
              <w:jc w:val="center"/>
              <w:rPr>
                <w:rFonts w:ascii="Calibri" w:eastAsia="Times New Roman" w:hAnsi="Calibri" w:cs="Calibri"/>
                <w:b/>
                <w:bCs/>
                <w:color w:val="000000"/>
                <w:sz w:val="22"/>
                <w:lang w:eastAsia="sl-SI"/>
              </w:rPr>
            </w:pPr>
            <w:r w:rsidRPr="00462729">
              <w:rPr>
                <w:rFonts w:ascii="Calibri" w:eastAsia="Times New Roman" w:hAnsi="Calibri" w:cs="Calibri"/>
                <w:b/>
                <w:bCs/>
                <w:color w:val="000000"/>
                <w:sz w:val="22"/>
                <w:lang w:eastAsia="sl-SI"/>
              </w:rPr>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44621B32"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szCs w:val="20"/>
                <w:lang w:eastAsia="sl-SI"/>
              </w:rPr>
              <w:t>fluopiram</w:t>
            </w:r>
            <w:proofErr w:type="spellEnd"/>
            <w:r w:rsidRPr="00462729">
              <w:rPr>
                <w:rFonts w:eastAsia="Times New Roman" w:cs="Arial"/>
                <w:szCs w:val="20"/>
                <w:lang w:eastAsia="sl-SI"/>
              </w:rPr>
              <w:t xml:space="preserve"> + </w:t>
            </w:r>
            <w:proofErr w:type="spellStart"/>
            <w:r w:rsidRPr="00462729">
              <w:rPr>
                <w:rFonts w:eastAsia="Times New Roman" w:cs="Arial"/>
                <w:szCs w:val="20"/>
                <w:lang w:eastAsia="sl-SI"/>
              </w:rPr>
              <w:t>tebukonazol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02BA3971"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 xml:space="preserve">Luna </w:t>
            </w:r>
            <w:proofErr w:type="spellStart"/>
            <w:r w:rsidRPr="00462729">
              <w:rPr>
                <w:rFonts w:eastAsia="Times New Roman" w:cs="Arial"/>
                <w:szCs w:val="20"/>
                <w:lang w:eastAsia="sl-SI"/>
              </w:rPr>
              <w:t>experience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3D3A4339" w14:textId="77777777" w:rsidR="00A13534" w:rsidRPr="00462729" w:rsidRDefault="00A13534" w:rsidP="004677F4">
            <w:pPr>
              <w:spacing w:after="0" w:line="240" w:lineRule="auto"/>
              <w:rPr>
                <w:rFonts w:eastAsia="Times New Roman" w:cs="Arial"/>
                <w:lang w:eastAsia="sl-SI"/>
              </w:rPr>
            </w:pPr>
            <w:r w:rsidRPr="00462729">
              <w:rPr>
                <w:rFonts w:eastAsia="Times New Roman" w:cs="Arial"/>
                <w:lang w:eastAsia="sl-SI"/>
              </w:rPr>
              <w:t xml:space="preserve">0,25 L/1m višine krošnje/ha          </w:t>
            </w:r>
            <w:proofErr w:type="spellStart"/>
            <w:r w:rsidRPr="00462729">
              <w:rPr>
                <w:rFonts w:eastAsia="Times New Roman" w:cs="Arial"/>
                <w:lang w:eastAsia="sl-SI"/>
              </w:rPr>
              <w:t>max</w:t>
            </w:r>
            <w:proofErr w:type="spellEnd"/>
            <w:r w:rsidRPr="00462729">
              <w:rPr>
                <w:rFonts w:eastAsia="Times New Roman" w:cs="Arial"/>
                <w:lang w:eastAsia="sl-SI"/>
              </w:rPr>
              <w:t>. 0,75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F31AAC3"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F70EF8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83455A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BCF438"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67F1E57A"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5FD710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p>
        </w:tc>
        <w:tc>
          <w:tcPr>
            <w:tcW w:w="2410" w:type="dxa"/>
            <w:gridSpan w:val="2"/>
            <w:tcBorders>
              <w:top w:val="single" w:sz="4" w:space="0" w:color="auto"/>
              <w:left w:val="nil"/>
              <w:bottom w:val="single" w:sz="4" w:space="0" w:color="auto"/>
              <w:right w:val="single" w:sz="4" w:space="0" w:color="auto"/>
            </w:tcBorders>
            <w:hideMark/>
          </w:tcPr>
          <w:p w14:paraId="26E709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gridSpan w:val="2"/>
            <w:tcBorders>
              <w:top w:val="single" w:sz="4" w:space="0" w:color="auto"/>
              <w:left w:val="nil"/>
              <w:bottom w:val="single" w:sz="4" w:space="0" w:color="auto"/>
              <w:right w:val="single" w:sz="4" w:space="0" w:color="auto"/>
            </w:tcBorders>
            <w:hideMark/>
          </w:tcPr>
          <w:p w14:paraId="0876277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1,5 L/ha</w:t>
            </w:r>
          </w:p>
        </w:tc>
        <w:tc>
          <w:tcPr>
            <w:tcW w:w="1559" w:type="dxa"/>
            <w:gridSpan w:val="2"/>
            <w:tcBorders>
              <w:top w:val="single" w:sz="4" w:space="0" w:color="auto"/>
              <w:left w:val="nil"/>
              <w:bottom w:val="single" w:sz="4" w:space="0" w:color="auto"/>
              <w:right w:val="single" w:sz="4" w:space="0" w:color="auto"/>
            </w:tcBorders>
            <w:hideMark/>
          </w:tcPr>
          <w:p w14:paraId="37D3E44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vMerge/>
            <w:tcBorders>
              <w:top w:val="single" w:sz="4" w:space="0" w:color="auto"/>
              <w:bottom w:val="single" w:sz="4" w:space="0" w:color="auto"/>
              <w:right w:val="single" w:sz="4" w:space="0" w:color="auto"/>
            </w:tcBorders>
            <w:hideMark/>
          </w:tcPr>
          <w:p w14:paraId="56EA5E66"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4BB6E39"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AC5F4E2"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67502B16"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991D28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fludioksonil</w:t>
            </w:r>
            <w:proofErr w:type="spellEnd"/>
          </w:p>
        </w:tc>
        <w:tc>
          <w:tcPr>
            <w:tcW w:w="2410" w:type="dxa"/>
            <w:gridSpan w:val="2"/>
            <w:tcBorders>
              <w:top w:val="single" w:sz="4" w:space="0" w:color="auto"/>
              <w:left w:val="nil"/>
              <w:bottom w:val="single" w:sz="4" w:space="0" w:color="auto"/>
              <w:right w:val="single" w:sz="4" w:space="0" w:color="auto"/>
            </w:tcBorders>
            <w:hideMark/>
          </w:tcPr>
          <w:p w14:paraId="3A46F96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Pomax</w:t>
            </w:r>
            <w:proofErr w:type="spellEnd"/>
          </w:p>
        </w:tc>
        <w:tc>
          <w:tcPr>
            <w:tcW w:w="1559" w:type="dxa"/>
            <w:gridSpan w:val="2"/>
            <w:tcBorders>
              <w:top w:val="single" w:sz="4" w:space="0" w:color="auto"/>
              <w:left w:val="nil"/>
              <w:bottom w:val="single" w:sz="4" w:space="0" w:color="auto"/>
              <w:right w:val="single" w:sz="4" w:space="0" w:color="auto"/>
            </w:tcBorders>
            <w:hideMark/>
          </w:tcPr>
          <w:p w14:paraId="4FDA0B1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gridSpan w:val="2"/>
            <w:tcBorders>
              <w:top w:val="single" w:sz="4" w:space="0" w:color="auto"/>
              <w:left w:val="nil"/>
              <w:bottom w:val="single" w:sz="4" w:space="0" w:color="auto"/>
              <w:right w:val="single" w:sz="4" w:space="0" w:color="auto"/>
            </w:tcBorders>
            <w:hideMark/>
          </w:tcPr>
          <w:p w14:paraId="7AE8D0D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top w:val="single" w:sz="4" w:space="0" w:color="auto"/>
              <w:bottom w:val="single" w:sz="4" w:space="0" w:color="auto"/>
              <w:right w:val="single" w:sz="4" w:space="0" w:color="auto"/>
            </w:tcBorders>
            <w:hideMark/>
          </w:tcPr>
          <w:p w14:paraId="50A1A81E"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788A6E7"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5806D0F"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2AE47E97" w14:textId="77777777" w:rsidR="00A13534" w:rsidRPr="00462729" w:rsidRDefault="00A13534" w:rsidP="004677F4">
            <w:pPr>
              <w:spacing w:after="0" w:line="240" w:lineRule="auto"/>
              <w:rPr>
                <w:rFonts w:ascii="Calibri" w:eastAsia="Times New Roman" w:hAnsi="Calibri" w:cs="Calibri"/>
                <w:b/>
                <w:bCs/>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AD92BC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amyloliquefaciens</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subsp</w:t>
            </w:r>
            <w:proofErr w:type="spellEnd"/>
            <w:r w:rsidRPr="003565EC">
              <w:rPr>
                <w:rFonts w:eastAsia="Times New Roman" w:cs="Arial"/>
                <w:color w:val="009900"/>
                <w:szCs w:val="20"/>
                <w:lang w:eastAsia="sl-SI"/>
              </w:rPr>
              <w:t xml:space="preserve">. </w:t>
            </w:r>
            <w:proofErr w:type="spellStart"/>
            <w:r w:rsidRPr="003565EC">
              <w:rPr>
                <w:rFonts w:eastAsia="Times New Roman" w:cs="Arial"/>
                <w:i/>
                <w:iCs/>
                <w:color w:val="009900"/>
                <w:szCs w:val="20"/>
                <w:lang w:eastAsia="sl-SI"/>
              </w:rPr>
              <w:t>plantarum</w:t>
            </w:r>
            <w:proofErr w:type="spellEnd"/>
            <w:r w:rsidRPr="003565EC">
              <w:rPr>
                <w:rFonts w:eastAsia="Times New Roman" w:cs="Arial"/>
                <w:color w:val="009900"/>
                <w:szCs w:val="20"/>
                <w:lang w:eastAsia="sl-SI"/>
              </w:rPr>
              <w:t>, sev D747</w:t>
            </w:r>
          </w:p>
        </w:tc>
        <w:tc>
          <w:tcPr>
            <w:tcW w:w="2410" w:type="dxa"/>
            <w:gridSpan w:val="2"/>
            <w:tcBorders>
              <w:top w:val="single" w:sz="4" w:space="0" w:color="auto"/>
              <w:left w:val="nil"/>
              <w:bottom w:val="single" w:sz="4" w:space="0" w:color="auto"/>
              <w:right w:val="single" w:sz="4" w:space="0" w:color="auto"/>
            </w:tcBorders>
            <w:hideMark/>
          </w:tcPr>
          <w:p w14:paraId="1871C26C"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Amylo</w:t>
            </w:r>
            <w:proofErr w:type="spellEnd"/>
            <w:r w:rsidRPr="003565EC">
              <w:rPr>
                <w:rFonts w:eastAsia="Times New Roman" w:cs="Arial"/>
                <w:color w:val="009900"/>
                <w:szCs w:val="20"/>
                <w:lang w:eastAsia="sl-SI"/>
              </w:rPr>
              <w:t xml:space="preserve"> – X</w:t>
            </w:r>
          </w:p>
        </w:tc>
        <w:tc>
          <w:tcPr>
            <w:tcW w:w="1559" w:type="dxa"/>
            <w:gridSpan w:val="2"/>
            <w:tcBorders>
              <w:top w:val="single" w:sz="4" w:space="0" w:color="auto"/>
              <w:left w:val="nil"/>
              <w:bottom w:val="single" w:sz="4" w:space="0" w:color="auto"/>
              <w:right w:val="single" w:sz="4" w:space="0" w:color="auto"/>
            </w:tcBorders>
            <w:hideMark/>
          </w:tcPr>
          <w:p w14:paraId="5F3C5B2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gridSpan w:val="2"/>
            <w:tcBorders>
              <w:top w:val="single" w:sz="4" w:space="0" w:color="auto"/>
              <w:left w:val="nil"/>
              <w:bottom w:val="single" w:sz="4" w:space="0" w:color="auto"/>
              <w:right w:val="single" w:sz="4" w:space="0" w:color="auto"/>
            </w:tcBorders>
            <w:hideMark/>
          </w:tcPr>
          <w:p w14:paraId="29812682" w14:textId="1C795625"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6xL</w:t>
            </w:r>
          </w:p>
        </w:tc>
        <w:tc>
          <w:tcPr>
            <w:tcW w:w="3260" w:type="dxa"/>
            <w:gridSpan w:val="2"/>
            <w:vMerge/>
            <w:tcBorders>
              <w:top w:val="single" w:sz="4" w:space="0" w:color="auto"/>
              <w:bottom w:val="single" w:sz="4" w:space="0" w:color="auto"/>
              <w:right w:val="single" w:sz="4" w:space="0" w:color="auto"/>
            </w:tcBorders>
            <w:hideMark/>
          </w:tcPr>
          <w:p w14:paraId="5AAF061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D136A06" w14:textId="77777777" w:rsidTr="00D55102">
        <w:trPr>
          <w:trHeight w:val="302"/>
        </w:trPr>
        <w:tc>
          <w:tcPr>
            <w:tcW w:w="1702" w:type="dxa"/>
            <w:tcBorders>
              <w:top w:val="single" w:sz="4" w:space="0" w:color="auto"/>
              <w:left w:val="single" w:sz="4" w:space="0" w:color="auto"/>
              <w:bottom w:val="single" w:sz="4" w:space="0" w:color="auto"/>
              <w:right w:val="single" w:sz="4" w:space="0" w:color="auto"/>
            </w:tcBorders>
            <w:hideMark/>
          </w:tcPr>
          <w:p w14:paraId="20778E8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Cvetna gniloba jablan </w:t>
            </w:r>
            <w:r w:rsidRPr="00462729">
              <w:rPr>
                <w:rFonts w:eastAsia="Times New Roman" w:cs="Arial"/>
                <w:color w:val="000000"/>
                <w:szCs w:val="20"/>
                <w:lang w:eastAsia="sl-SI"/>
              </w:rPr>
              <w:br/>
              <w:t>(</w:t>
            </w:r>
            <w:proofErr w:type="spellStart"/>
            <w:r w:rsidRPr="00462729">
              <w:rPr>
                <w:rFonts w:eastAsia="Times New Roman" w:cs="Arial"/>
                <w:i/>
                <w:iCs/>
                <w:color w:val="000000"/>
                <w:szCs w:val="20"/>
                <w:lang w:eastAsia="sl-SI"/>
              </w:rPr>
              <w:t>Monilia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laxa</w:t>
            </w:r>
            <w:proofErr w:type="spellEnd"/>
            <w:r w:rsidRPr="00462729">
              <w:rPr>
                <w:rFonts w:eastAsia="Times New Roman" w:cs="Arial"/>
                <w:i/>
                <w:iCs/>
                <w:color w:val="000000"/>
                <w:szCs w:val="20"/>
                <w:lang w:eastAsia="sl-SI"/>
              </w:rPr>
              <w:t>)</w:t>
            </w:r>
          </w:p>
        </w:tc>
        <w:tc>
          <w:tcPr>
            <w:tcW w:w="3260" w:type="dxa"/>
            <w:gridSpan w:val="2"/>
            <w:tcBorders>
              <w:top w:val="single" w:sz="4" w:space="0" w:color="auto"/>
              <w:left w:val="nil"/>
              <w:bottom w:val="single" w:sz="4" w:space="0" w:color="auto"/>
              <w:right w:val="single" w:sz="4" w:space="0" w:color="auto"/>
            </w:tcBorders>
            <w:vAlign w:val="center"/>
            <w:hideMark/>
          </w:tcPr>
          <w:p w14:paraId="25A3F477" w14:textId="77777777" w:rsidR="00A13534" w:rsidRPr="00462729" w:rsidRDefault="00A13534" w:rsidP="004677F4">
            <w:pPr>
              <w:rPr>
                <w:rFonts w:cs="Arial"/>
                <w:b/>
                <w:bCs/>
                <w:color w:val="000000"/>
                <w:szCs w:val="20"/>
              </w:rPr>
            </w:pPr>
            <w:bookmarkStart w:id="12" w:name="_Hlk158237454"/>
            <w:r w:rsidRPr="00462729">
              <w:rPr>
                <w:rFonts w:cs="Arial"/>
                <w:b/>
                <w:bCs/>
                <w:color w:val="000000"/>
                <w:szCs w:val="20"/>
              </w:rPr>
              <w:t>Neposredne metode varstva:</w:t>
            </w:r>
          </w:p>
          <w:bookmarkEnd w:id="12"/>
          <w:p w14:paraId="1DE632C7" w14:textId="77777777" w:rsidR="00A13534" w:rsidRPr="00462729" w:rsidRDefault="00A13534" w:rsidP="00A13534">
            <w:pPr>
              <w:pStyle w:val="Odstavekseznama"/>
              <w:numPr>
                <w:ilvl w:val="0"/>
                <w:numId w:val="52"/>
              </w:numPr>
              <w:spacing w:after="0" w:line="240" w:lineRule="auto"/>
              <w:ind w:left="67" w:firstLine="0"/>
              <w:jc w:val="both"/>
              <w:rPr>
                <w:rFonts w:cs="Arial"/>
                <w:color w:val="000000"/>
                <w:szCs w:val="20"/>
              </w:rPr>
            </w:pPr>
            <w:r w:rsidRPr="00462729">
              <w:rPr>
                <w:rFonts w:cs="Arial"/>
                <w:color w:val="000000"/>
                <w:szCs w:val="20"/>
              </w:rPr>
              <w:lastRenderedPageBreak/>
              <w:t>Intenzivno izrezovanje napadenih poganjkov.</w:t>
            </w:r>
          </w:p>
          <w:p w14:paraId="2336C2F4" w14:textId="77777777" w:rsidR="00A13534" w:rsidRPr="00462729" w:rsidRDefault="00A13534" w:rsidP="00A13534">
            <w:pPr>
              <w:pStyle w:val="Odstavekseznama"/>
              <w:numPr>
                <w:ilvl w:val="0"/>
                <w:numId w:val="52"/>
              </w:numPr>
              <w:spacing w:after="0" w:line="240" w:lineRule="auto"/>
              <w:ind w:left="67" w:firstLine="0"/>
              <w:jc w:val="both"/>
              <w:rPr>
                <w:rFonts w:cs="Arial"/>
                <w:color w:val="000000"/>
              </w:rPr>
            </w:pPr>
            <w:r w:rsidRPr="00462729">
              <w:rPr>
                <w:rFonts w:cs="Arial"/>
                <w:color w:val="000000"/>
              </w:rPr>
              <w:t xml:space="preserve">Ker na glivo delujejo dotikalni in </w:t>
            </w:r>
            <w:proofErr w:type="spellStart"/>
            <w:r w:rsidRPr="00462729">
              <w:rPr>
                <w:rFonts w:cs="Arial"/>
                <w:color w:val="000000"/>
              </w:rPr>
              <w:t>sistemični</w:t>
            </w:r>
            <w:proofErr w:type="spellEnd"/>
            <w:r w:rsidRPr="00462729">
              <w:rPr>
                <w:rFonts w:cs="Arial"/>
                <w:color w:val="000000"/>
              </w:rPr>
              <w:t xml:space="preserve"> fungicidi, ki se jih uporablja za zatiranje škrlupa, so jablane posredno ustrezno zaščitene. </w:t>
            </w:r>
          </w:p>
        </w:tc>
        <w:tc>
          <w:tcPr>
            <w:tcW w:w="1701" w:type="dxa"/>
            <w:gridSpan w:val="2"/>
            <w:tcBorders>
              <w:top w:val="single" w:sz="4" w:space="0" w:color="auto"/>
              <w:left w:val="nil"/>
              <w:bottom w:val="single" w:sz="4" w:space="0" w:color="auto"/>
              <w:right w:val="single" w:sz="4" w:space="0" w:color="auto"/>
            </w:tcBorders>
            <w:noWrap/>
            <w:hideMark/>
          </w:tcPr>
          <w:p w14:paraId="06E1C922" w14:textId="77777777" w:rsidR="00A13534" w:rsidRPr="00462729" w:rsidRDefault="00A13534" w:rsidP="004677F4">
            <w:pPr>
              <w:spacing w:after="0" w:line="240" w:lineRule="auto"/>
              <w:rPr>
                <w:rFonts w:eastAsia="Times New Roman" w:cs="Arial"/>
                <w:color w:val="000000"/>
                <w:sz w:val="22"/>
                <w:lang w:eastAsia="sl-SI"/>
              </w:rPr>
            </w:pPr>
            <w:r w:rsidRPr="00462729">
              <w:rPr>
                <w:rFonts w:eastAsia="Times New Roman" w:cs="Arial"/>
                <w:color w:val="000000"/>
                <w:sz w:val="22"/>
                <w:lang w:eastAsia="sl-SI"/>
              </w:rPr>
              <w:lastRenderedPageBreak/>
              <w:t> </w:t>
            </w:r>
          </w:p>
        </w:tc>
        <w:tc>
          <w:tcPr>
            <w:tcW w:w="2410" w:type="dxa"/>
            <w:gridSpan w:val="2"/>
            <w:tcBorders>
              <w:top w:val="single" w:sz="4" w:space="0" w:color="auto"/>
              <w:left w:val="nil"/>
              <w:bottom w:val="single" w:sz="4" w:space="0" w:color="auto"/>
              <w:right w:val="single" w:sz="4" w:space="0" w:color="auto"/>
            </w:tcBorders>
            <w:noWrap/>
            <w:hideMark/>
          </w:tcPr>
          <w:p w14:paraId="1EEDE390"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559" w:type="dxa"/>
            <w:gridSpan w:val="2"/>
            <w:tcBorders>
              <w:top w:val="single" w:sz="4" w:space="0" w:color="auto"/>
              <w:left w:val="nil"/>
              <w:bottom w:val="single" w:sz="4" w:space="0" w:color="auto"/>
              <w:right w:val="single" w:sz="4" w:space="0" w:color="auto"/>
            </w:tcBorders>
            <w:noWrap/>
            <w:hideMark/>
          </w:tcPr>
          <w:p w14:paraId="273FC65C"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559" w:type="dxa"/>
            <w:gridSpan w:val="2"/>
            <w:tcBorders>
              <w:top w:val="single" w:sz="4" w:space="0" w:color="auto"/>
              <w:left w:val="nil"/>
              <w:bottom w:val="single" w:sz="4" w:space="0" w:color="auto"/>
              <w:right w:val="single" w:sz="4" w:space="0" w:color="auto"/>
            </w:tcBorders>
            <w:noWrap/>
            <w:hideMark/>
          </w:tcPr>
          <w:p w14:paraId="54A96FFE"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3260" w:type="dxa"/>
            <w:gridSpan w:val="2"/>
            <w:tcBorders>
              <w:top w:val="single" w:sz="4" w:space="0" w:color="auto"/>
              <w:left w:val="nil"/>
              <w:bottom w:val="single" w:sz="4" w:space="0" w:color="auto"/>
              <w:right w:val="single" w:sz="4" w:space="0" w:color="auto"/>
            </w:tcBorders>
            <w:hideMark/>
          </w:tcPr>
          <w:p w14:paraId="033A42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Ker na glivo delujejo dotikalni in </w:t>
            </w:r>
            <w:proofErr w:type="spellStart"/>
            <w:r w:rsidRPr="00462729">
              <w:rPr>
                <w:rFonts w:eastAsia="Times New Roman" w:cs="Arial"/>
                <w:color w:val="000000"/>
                <w:szCs w:val="20"/>
                <w:lang w:eastAsia="sl-SI"/>
              </w:rPr>
              <w:t>sistemični</w:t>
            </w:r>
            <w:proofErr w:type="spellEnd"/>
            <w:r w:rsidRPr="00462729">
              <w:rPr>
                <w:rFonts w:eastAsia="Times New Roman" w:cs="Arial"/>
                <w:color w:val="000000"/>
                <w:szCs w:val="20"/>
                <w:lang w:eastAsia="sl-SI"/>
              </w:rPr>
              <w:t xml:space="preserve"> fungicidi, ki jih uporabljamo proti škrlupu, so </w:t>
            </w:r>
            <w:r w:rsidRPr="00462729">
              <w:rPr>
                <w:rFonts w:eastAsia="Times New Roman" w:cs="Arial"/>
                <w:color w:val="000000"/>
                <w:szCs w:val="20"/>
                <w:lang w:eastAsia="sl-SI"/>
              </w:rPr>
              <w:lastRenderedPageBreak/>
              <w:t xml:space="preserve">jablane posredno ustrezno zaščitene.  </w:t>
            </w:r>
          </w:p>
        </w:tc>
      </w:tr>
      <w:tr w:rsidR="00A13534" w:rsidRPr="00462729" w14:paraId="4B0F995E"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CD74FE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Gniloba koreninskega vratu</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Phytophthora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cactorum</w:t>
            </w:r>
            <w:proofErr w:type="spellEnd"/>
            <w:r w:rsidRPr="00462729">
              <w:rPr>
                <w:rFonts w:eastAsia="Times New Roman" w:cs="Arial"/>
                <w:color w:val="000000"/>
                <w:szCs w:val="20"/>
                <w:lang w:eastAsia="sl-SI"/>
              </w:rPr>
              <w:t>)</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0B206AA5"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tcBorders>
              <w:top w:val="single" w:sz="4" w:space="0" w:color="auto"/>
              <w:left w:val="nil"/>
              <w:bottom w:val="single" w:sz="4" w:space="0" w:color="auto"/>
              <w:right w:val="single" w:sz="4" w:space="0" w:color="auto"/>
            </w:tcBorders>
            <w:noWrap/>
            <w:hideMark/>
          </w:tcPr>
          <w:p w14:paraId="75A7F1B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w:t>
            </w:r>
            <w:proofErr w:type="spellStart"/>
            <w:r w:rsidRPr="003565EC">
              <w:rPr>
                <w:rFonts w:eastAsia="Times New Roman" w:cs="Arial"/>
                <w:color w:val="009900"/>
                <w:szCs w:val="20"/>
                <w:lang w:eastAsia="sl-SI"/>
              </w:rPr>
              <w:t>oksiklorid</w:t>
            </w:r>
            <w:proofErr w:type="spellEnd"/>
          </w:p>
        </w:tc>
        <w:tc>
          <w:tcPr>
            <w:tcW w:w="2410" w:type="dxa"/>
            <w:gridSpan w:val="2"/>
            <w:tcBorders>
              <w:top w:val="single" w:sz="4" w:space="0" w:color="auto"/>
              <w:left w:val="nil"/>
              <w:bottom w:val="single" w:sz="4" w:space="0" w:color="auto"/>
              <w:right w:val="single" w:sz="4" w:space="0" w:color="auto"/>
            </w:tcBorders>
            <w:noWrap/>
            <w:hideMark/>
          </w:tcPr>
          <w:p w14:paraId="46F1C98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WG</w:t>
            </w:r>
          </w:p>
        </w:tc>
        <w:tc>
          <w:tcPr>
            <w:tcW w:w="1559" w:type="dxa"/>
            <w:gridSpan w:val="2"/>
            <w:tcBorders>
              <w:top w:val="single" w:sz="4" w:space="0" w:color="auto"/>
              <w:left w:val="nil"/>
              <w:bottom w:val="single" w:sz="4" w:space="0" w:color="auto"/>
              <w:right w:val="single" w:sz="4" w:space="0" w:color="auto"/>
            </w:tcBorders>
            <w:noWrap/>
            <w:hideMark/>
          </w:tcPr>
          <w:p w14:paraId="44CD599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35 g / 100 L vode</w:t>
            </w:r>
          </w:p>
        </w:tc>
        <w:tc>
          <w:tcPr>
            <w:tcW w:w="1559" w:type="dxa"/>
            <w:gridSpan w:val="2"/>
            <w:tcBorders>
              <w:top w:val="single" w:sz="4" w:space="0" w:color="auto"/>
              <w:left w:val="nil"/>
              <w:bottom w:val="single" w:sz="4" w:space="0" w:color="auto"/>
              <w:right w:val="single" w:sz="4" w:space="0" w:color="auto"/>
            </w:tcBorders>
            <w:noWrap/>
            <w:hideMark/>
          </w:tcPr>
          <w:p w14:paraId="14F216D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1xL</w:t>
            </w:r>
          </w:p>
        </w:tc>
        <w:tc>
          <w:tcPr>
            <w:tcW w:w="3260" w:type="dxa"/>
            <w:gridSpan w:val="2"/>
            <w:tcBorders>
              <w:top w:val="single" w:sz="4" w:space="0" w:color="auto"/>
              <w:left w:val="nil"/>
              <w:bottom w:val="single" w:sz="4" w:space="0" w:color="auto"/>
              <w:right w:val="single" w:sz="4" w:space="0" w:color="auto"/>
            </w:tcBorders>
            <w:hideMark/>
          </w:tcPr>
          <w:p w14:paraId="2663506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Za uporabo na posamičnih drevesih,  za manjše uporabe.</w:t>
            </w:r>
          </w:p>
        </w:tc>
      </w:tr>
      <w:tr w:rsidR="00A13534" w:rsidRPr="00462729" w14:paraId="151E17C2" w14:textId="77777777" w:rsidTr="00D55102">
        <w:trPr>
          <w:trHeight w:val="302"/>
        </w:trPr>
        <w:tc>
          <w:tcPr>
            <w:tcW w:w="1702" w:type="dxa"/>
            <w:vMerge/>
            <w:tcBorders>
              <w:top w:val="single" w:sz="4" w:space="0" w:color="auto"/>
              <w:left w:val="single" w:sz="4" w:space="0" w:color="auto"/>
              <w:bottom w:val="single" w:sz="4" w:space="0" w:color="auto"/>
            </w:tcBorders>
          </w:tcPr>
          <w:p w14:paraId="307B75DA"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noWrap/>
            <w:vAlign w:val="bottom"/>
          </w:tcPr>
          <w:p w14:paraId="0B6509B6" w14:textId="77777777" w:rsidR="00A13534" w:rsidRPr="00462729" w:rsidRDefault="00A13534" w:rsidP="004677F4">
            <w:pPr>
              <w:rPr>
                <w:rFonts w:cs="Arial"/>
                <w:b/>
                <w:bCs/>
                <w:color w:val="000000"/>
                <w:szCs w:val="20"/>
              </w:rPr>
            </w:pPr>
            <w:r w:rsidRPr="00462729">
              <w:rPr>
                <w:rFonts w:cs="Arial"/>
                <w:b/>
                <w:bCs/>
                <w:color w:val="000000"/>
                <w:szCs w:val="20"/>
              </w:rPr>
              <w:t>Agrotehnični ukrepi:</w:t>
            </w:r>
          </w:p>
          <w:p w14:paraId="3E32329B"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 xml:space="preserve">Pri zasnovi nasada se poskrbi za ustrezno zračnost, prepustnost  in strukturno tal. </w:t>
            </w:r>
          </w:p>
          <w:p w14:paraId="26CC3396"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Uredimo odvodnjavanje meteornih vod in poskrbimo, da voda ne zastajanja v kolesnicah.</w:t>
            </w:r>
          </w:p>
          <w:p w14:paraId="02E3BBB7"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Sadi se sadike, ki imajo čim višje cepilno mesto ali s posredovalko (pri sorti Topaz)</w:t>
            </w:r>
          </w:p>
          <w:p w14:paraId="75A51420"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 xml:space="preserve">Pri vzdrževanju negovane ledine se poskrbi, da ne poškodujemo debla. </w:t>
            </w:r>
          </w:p>
          <w:p w14:paraId="5901F5C1"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Redno zatiranje plevelov v vrstnem prostoru, da je koreninski vrat čim manj časa moker.</w:t>
            </w:r>
          </w:p>
          <w:p w14:paraId="3B3DCDB2" w14:textId="77777777" w:rsidR="00A13534" w:rsidRPr="00462729" w:rsidRDefault="00A13534" w:rsidP="00A13534">
            <w:pPr>
              <w:pStyle w:val="Odstavekseznama"/>
              <w:numPr>
                <w:ilvl w:val="0"/>
                <w:numId w:val="53"/>
              </w:numPr>
              <w:spacing w:after="0" w:line="240" w:lineRule="auto"/>
              <w:ind w:left="360" w:firstLine="0"/>
              <w:rPr>
                <w:rFonts w:cs="Arial"/>
                <w:color w:val="000000"/>
                <w:szCs w:val="20"/>
              </w:rPr>
            </w:pPr>
            <w:r w:rsidRPr="00462729">
              <w:rPr>
                <w:rFonts w:cs="Arial"/>
                <w:color w:val="000000"/>
                <w:szCs w:val="20"/>
              </w:rPr>
              <w:t xml:space="preserve">Pri </w:t>
            </w:r>
            <w:proofErr w:type="spellStart"/>
            <w:r w:rsidRPr="00462729">
              <w:rPr>
                <w:rFonts w:cs="Arial"/>
                <w:color w:val="000000"/>
                <w:szCs w:val="20"/>
              </w:rPr>
              <w:t>dosajevanju</w:t>
            </w:r>
            <w:proofErr w:type="spellEnd"/>
            <w:r w:rsidRPr="00462729">
              <w:rPr>
                <w:rFonts w:cs="Arial"/>
                <w:color w:val="000000"/>
                <w:szCs w:val="20"/>
              </w:rPr>
              <w:t xml:space="preserve"> je potrebno temeljito prezračiti zemljo in dodati veliko organskih gnojil. </w:t>
            </w:r>
          </w:p>
          <w:p w14:paraId="4D0904AC" w14:textId="77777777" w:rsidR="00A13534" w:rsidRPr="00462729" w:rsidRDefault="00A13534" w:rsidP="004677F4">
            <w:pPr>
              <w:pStyle w:val="Odstavekseznama"/>
              <w:spacing w:after="0" w:line="240" w:lineRule="auto"/>
              <w:rPr>
                <w:rFonts w:cs="Arial"/>
                <w:color w:val="000000"/>
                <w:szCs w:val="20"/>
              </w:rPr>
            </w:pPr>
          </w:p>
          <w:p w14:paraId="6E05209C" w14:textId="77777777" w:rsidR="00A13534" w:rsidRPr="00462729" w:rsidRDefault="00A13534" w:rsidP="004677F4">
            <w:pPr>
              <w:rPr>
                <w:rFonts w:cs="Arial"/>
                <w:color w:val="000000"/>
                <w:szCs w:val="20"/>
              </w:rPr>
            </w:pPr>
            <w:bookmarkStart w:id="13" w:name="_Hlk158238131"/>
            <w:r w:rsidRPr="00462729">
              <w:rPr>
                <w:rFonts w:cs="Arial"/>
                <w:b/>
                <w:bCs/>
                <w:color w:val="000000"/>
                <w:szCs w:val="20"/>
              </w:rPr>
              <w:t>Neposredne metode varstva</w:t>
            </w:r>
            <w:bookmarkEnd w:id="13"/>
            <w:r w:rsidRPr="00462729">
              <w:rPr>
                <w:rFonts w:cs="Arial"/>
                <w:b/>
                <w:bCs/>
                <w:color w:val="000000"/>
                <w:szCs w:val="20"/>
              </w:rPr>
              <w:t>:</w:t>
            </w:r>
          </w:p>
          <w:p w14:paraId="55C0F09D" w14:textId="77777777" w:rsidR="00A13534" w:rsidRPr="00462729" w:rsidRDefault="00A13534" w:rsidP="00A13534">
            <w:pPr>
              <w:pStyle w:val="Odstavekseznama"/>
              <w:numPr>
                <w:ilvl w:val="0"/>
                <w:numId w:val="54"/>
              </w:numPr>
              <w:spacing w:after="0" w:line="240" w:lineRule="auto"/>
              <w:ind w:left="360" w:firstLine="0"/>
              <w:rPr>
                <w:rFonts w:cs="Arial"/>
                <w:color w:val="000000"/>
                <w:szCs w:val="20"/>
              </w:rPr>
            </w:pPr>
            <w:r w:rsidRPr="00462729">
              <w:rPr>
                <w:rFonts w:cs="Arial"/>
                <w:color w:val="000000"/>
                <w:szCs w:val="20"/>
              </w:rPr>
              <w:t xml:space="preserve">Kemično zatiranje glive s FFS, ki je že okužila deblo navadno ni uspešno. </w:t>
            </w:r>
          </w:p>
          <w:p w14:paraId="65DB9F42" w14:textId="77777777" w:rsidR="00A13534" w:rsidRPr="00462729" w:rsidRDefault="00A13534" w:rsidP="00A13534">
            <w:pPr>
              <w:pStyle w:val="Odstavekseznama"/>
              <w:numPr>
                <w:ilvl w:val="0"/>
                <w:numId w:val="54"/>
              </w:numPr>
              <w:spacing w:after="0" w:line="240" w:lineRule="auto"/>
              <w:ind w:left="360" w:firstLine="0"/>
              <w:rPr>
                <w:rFonts w:cs="Arial"/>
                <w:color w:val="000000"/>
                <w:szCs w:val="20"/>
              </w:rPr>
            </w:pPr>
            <w:r w:rsidRPr="00462729">
              <w:rPr>
                <w:rFonts w:cs="Arial"/>
                <w:color w:val="000000"/>
                <w:szCs w:val="20"/>
              </w:rPr>
              <w:t>Okužena drevesa je treba čimprej odstraniti skupaj s koreninami.</w:t>
            </w:r>
          </w:p>
          <w:p w14:paraId="35799A38" w14:textId="77777777" w:rsidR="00A13534" w:rsidRPr="00462729" w:rsidRDefault="00A13534" w:rsidP="004677F4">
            <w:pPr>
              <w:spacing w:after="0" w:line="240" w:lineRule="auto"/>
              <w:jc w:val="center"/>
              <w:rPr>
                <w:rFonts w:eastAsia="Times New Roman" w:cs="Arial"/>
                <w:color w:val="000000"/>
                <w:sz w:val="18"/>
                <w:szCs w:val="18"/>
                <w:lang w:eastAsia="sl-SI"/>
              </w:rPr>
            </w:pPr>
          </w:p>
        </w:tc>
      </w:tr>
      <w:tr w:rsidR="00A13534" w:rsidRPr="00462729" w14:paraId="34532009"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3E8236E8"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Jablanov rak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Nectria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galligena</w:t>
            </w:r>
            <w:proofErr w:type="spellEnd"/>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4813C6C" w14:textId="77777777" w:rsidR="00A13534" w:rsidRPr="00462729" w:rsidRDefault="00A13534" w:rsidP="00A13534">
            <w:pPr>
              <w:pStyle w:val="Odstavekseznama"/>
              <w:numPr>
                <w:ilvl w:val="0"/>
                <w:numId w:val="55"/>
              </w:numPr>
              <w:spacing w:after="0" w:line="240" w:lineRule="auto"/>
              <w:jc w:val="both"/>
              <w:rPr>
                <w:rFonts w:cs="Arial"/>
                <w:szCs w:val="20"/>
              </w:rPr>
            </w:pPr>
            <w:r w:rsidRPr="00462729">
              <w:rPr>
                <w:rFonts w:cs="Arial"/>
                <w:szCs w:val="20"/>
              </w:rPr>
              <w:t>Sajenje neokuženih sadik</w:t>
            </w:r>
          </w:p>
          <w:p w14:paraId="0CF7C26B" w14:textId="77777777" w:rsidR="00A13534" w:rsidRPr="00462729" w:rsidRDefault="00A13534" w:rsidP="00A13534">
            <w:pPr>
              <w:pStyle w:val="Odstavekseznama"/>
              <w:numPr>
                <w:ilvl w:val="0"/>
                <w:numId w:val="55"/>
              </w:numPr>
              <w:spacing w:after="0" w:line="240" w:lineRule="auto"/>
              <w:jc w:val="both"/>
              <w:rPr>
                <w:rFonts w:cs="Arial"/>
              </w:rPr>
            </w:pPr>
            <w:r w:rsidRPr="00462729">
              <w:rPr>
                <w:rFonts w:cs="Arial"/>
              </w:rPr>
              <w:t xml:space="preserve">Pri občutljivih sortah (npr. Gala, </w:t>
            </w:r>
            <w:proofErr w:type="spellStart"/>
            <w:r w:rsidRPr="00462729">
              <w:rPr>
                <w:rFonts w:cs="Arial"/>
              </w:rPr>
              <w:t>Braeburn</w:t>
            </w:r>
            <w:proofErr w:type="spellEnd"/>
            <w:r w:rsidRPr="00462729">
              <w:rPr>
                <w:rFonts w:cs="Arial"/>
              </w:rPr>
              <w:t xml:space="preserve">, </w:t>
            </w:r>
            <w:proofErr w:type="spellStart"/>
            <w:r w:rsidRPr="00462729">
              <w:rPr>
                <w:rFonts w:cs="Arial"/>
              </w:rPr>
              <w:t>Jonagold</w:t>
            </w:r>
            <w:proofErr w:type="spellEnd"/>
            <w:r w:rsidRPr="00462729">
              <w:rPr>
                <w:rFonts w:cs="Arial"/>
              </w:rPr>
              <w:t xml:space="preserve">, Zlati </w:t>
            </w:r>
            <w:proofErr w:type="spellStart"/>
            <w:r w:rsidRPr="00462729">
              <w:rPr>
                <w:rFonts w:cs="Arial"/>
              </w:rPr>
              <w:t>delišes</w:t>
            </w:r>
            <w:proofErr w:type="spellEnd"/>
            <w:r w:rsidRPr="00462729">
              <w:rPr>
                <w:rFonts w:cs="Arial"/>
              </w:rPr>
              <w:t xml:space="preserve">, Pinova in </w:t>
            </w:r>
            <w:proofErr w:type="spellStart"/>
            <w:r w:rsidRPr="00462729">
              <w:rPr>
                <w:rFonts w:cs="Arial"/>
              </w:rPr>
              <w:t>Fuji</w:t>
            </w:r>
            <w:proofErr w:type="spellEnd"/>
            <w:r w:rsidRPr="00462729">
              <w:rPr>
                <w:rFonts w:cs="Arial"/>
              </w:rPr>
              <w:t>) se izogiba rezi, ki povzroča nastanek velikih ran.</w:t>
            </w:r>
          </w:p>
          <w:p w14:paraId="17EA4BC7" w14:textId="77777777" w:rsidR="00A13534" w:rsidRPr="00462729" w:rsidRDefault="00A13534" w:rsidP="004677F4">
            <w:pPr>
              <w:spacing w:after="0" w:line="240" w:lineRule="auto"/>
              <w:jc w:val="both"/>
              <w:rPr>
                <w:rFonts w:eastAsia="Arial" w:cs="Arial"/>
                <w:b/>
                <w:bCs/>
                <w:color w:val="000000"/>
                <w:szCs w:val="20"/>
              </w:rPr>
            </w:pPr>
            <w:r w:rsidRPr="00462729">
              <w:rPr>
                <w:rFonts w:eastAsia="Arial" w:cs="Arial"/>
                <w:b/>
                <w:bCs/>
                <w:color w:val="000000"/>
                <w:szCs w:val="20"/>
              </w:rPr>
              <w:t>Neposredne metode varstva:</w:t>
            </w:r>
          </w:p>
          <w:p w14:paraId="1269E105" w14:textId="77777777" w:rsidR="00A13534" w:rsidRPr="00462729" w:rsidRDefault="00A13534" w:rsidP="00A13534">
            <w:pPr>
              <w:pStyle w:val="Odstavekseznama"/>
              <w:numPr>
                <w:ilvl w:val="0"/>
                <w:numId w:val="56"/>
              </w:numPr>
              <w:spacing w:after="0"/>
              <w:ind w:right="-20"/>
              <w:jc w:val="both"/>
              <w:rPr>
                <w:rFonts w:eastAsia="Arial" w:cs="Arial"/>
                <w:szCs w:val="20"/>
              </w:rPr>
            </w:pPr>
            <w:r w:rsidRPr="00462729">
              <w:rPr>
                <w:rFonts w:eastAsia="Arial" w:cs="Arial"/>
                <w:szCs w:val="20"/>
              </w:rPr>
              <w:t>Intenzivno izrezovanje rakastih vej in premazovanje ran s pasto za celjenje ran.</w:t>
            </w:r>
          </w:p>
          <w:p w14:paraId="02EA3A7D" w14:textId="77777777" w:rsidR="00A13534" w:rsidRPr="00462729" w:rsidRDefault="00A13534" w:rsidP="00A13534">
            <w:pPr>
              <w:pStyle w:val="Odstavekseznama"/>
              <w:numPr>
                <w:ilvl w:val="0"/>
                <w:numId w:val="56"/>
              </w:numPr>
              <w:spacing w:after="0"/>
              <w:ind w:right="-20"/>
              <w:jc w:val="both"/>
              <w:rPr>
                <w:rFonts w:eastAsia="Arial" w:cs="Arial"/>
                <w:szCs w:val="20"/>
              </w:rPr>
            </w:pPr>
            <w:r w:rsidRPr="00462729">
              <w:rPr>
                <w:rFonts w:eastAsia="Arial" w:cs="Arial"/>
                <w:szCs w:val="20"/>
              </w:rPr>
              <w:t xml:space="preserve">Jesensko in spomladansko škropljenje s pripravki na </w:t>
            </w:r>
            <w:r w:rsidRPr="00462729">
              <w:rPr>
                <w:rFonts w:eastAsia="Arial" w:cs="Arial"/>
                <w:szCs w:val="20"/>
              </w:rPr>
              <w:lastRenderedPageBreak/>
              <w:t xml:space="preserve">osnovi bakra. Sledi uporaba dotikalnih fungicidov za zatiranje škrlupa, ki posredno vplivajo za zatiranje te bolezni. </w:t>
            </w:r>
          </w:p>
          <w:p w14:paraId="6ED26D54" w14:textId="77777777" w:rsidR="00A13534" w:rsidRPr="00462729" w:rsidRDefault="00A13534" w:rsidP="00A13534">
            <w:pPr>
              <w:pStyle w:val="Odstavekseznama"/>
              <w:numPr>
                <w:ilvl w:val="0"/>
                <w:numId w:val="57"/>
              </w:numPr>
              <w:spacing w:after="0"/>
              <w:ind w:right="-20"/>
              <w:jc w:val="both"/>
              <w:rPr>
                <w:rFonts w:ascii="Calibri" w:eastAsia="Times New Roman" w:hAnsi="Calibri" w:cs="Calibri"/>
                <w:color w:val="000000"/>
                <w:sz w:val="22"/>
                <w:lang w:eastAsia="sl-SI"/>
              </w:rPr>
            </w:pPr>
            <w:r w:rsidRPr="00462729">
              <w:rPr>
                <w:rFonts w:eastAsia="Arial" w:cs="Arial"/>
                <w:szCs w:val="20"/>
              </w:rPr>
              <w:t>S kemičnim varstvom na ugodnih legah (višje in vlažne lege) bolezni ne moremo popolnoma preprečiti.</w:t>
            </w:r>
          </w:p>
        </w:tc>
        <w:tc>
          <w:tcPr>
            <w:tcW w:w="1701" w:type="dxa"/>
            <w:gridSpan w:val="2"/>
            <w:tcBorders>
              <w:top w:val="single" w:sz="4" w:space="0" w:color="auto"/>
              <w:left w:val="single" w:sz="4" w:space="0" w:color="auto"/>
              <w:bottom w:val="single" w:sz="4" w:space="0" w:color="auto"/>
              <w:right w:val="single" w:sz="4" w:space="0" w:color="auto"/>
            </w:tcBorders>
            <w:hideMark/>
          </w:tcPr>
          <w:p w14:paraId="19B917E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Cu oksid</w:t>
            </w:r>
          </w:p>
        </w:tc>
        <w:tc>
          <w:tcPr>
            <w:tcW w:w="2410" w:type="dxa"/>
            <w:gridSpan w:val="2"/>
            <w:tcBorders>
              <w:top w:val="single" w:sz="4" w:space="0" w:color="auto"/>
              <w:left w:val="single" w:sz="4" w:space="0" w:color="auto"/>
              <w:bottom w:val="single" w:sz="4" w:space="0" w:color="auto"/>
              <w:right w:val="single" w:sz="4" w:space="0" w:color="auto"/>
            </w:tcBorders>
            <w:hideMark/>
          </w:tcPr>
          <w:p w14:paraId="6CD677A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Nordox</w:t>
            </w:r>
            <w:proofErr w:type="spellEnd"/>
            <w:r w:rsidRPr="003565EC">
              <w:rPr>
                <w:rFonts w:eastAsia="Times New Roman" w:cs="Arial"/>
                <w:color w:val="009900"/>
                <w:szCs w:val="20"/>
                <w:lang w:eastAsia="sl-SI"/>
              </w:rPr>
              <w:t xml:space="preserve"> 75 WG</w:t>
            </w:r>
          </w:p>
        </w:tc>
        <w:tc>
          <w:tcPr>
            <w:tcW w:w="1559" w:type="dxa"/>
            <w:gridSpan w:val="2"/>
            <w:tcBorders>
              <w:top w:val="single" w:sz="4" w:space="0" w:color="auto"/>
              <w:left w:val="single" w:sz="4" w:space="0" w:color="auto"/>
              <w:bottom w:val="single" w:sz="4" w:space="0" w:color="auto"/>
              <w:right w:val="single" w:sz="4" w:space="0" w:color="auto"/>
            </w:tcBorders>
            <w:hideMark/>
          </w:tcPr>
          <w:p w14:paraId="7AB8CB6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1,6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1E6046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6E75B2A4"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8C7EB6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400C6D1"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CD8400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6F1E23F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tebukonazol</w:t>
            </w:r>
            <w:proofErr w:type="spellEnd"/>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725599A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experience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8F3C7F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 L/1m višine krošnje/ha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1B4B797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vAlign w:val="center"/>
            <w:hideMark/>
          </w:tcPr>
          <w:p w14:paraId="3980AF0A"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B49035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489F717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7CFC269"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6861FF1F"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tcBorders>
            <w:hideMark/>
          </w:tcPr>
          <w:p w14:paraId="12854552"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1DC11456" w14:textId="77777777" w:rsidR="00A13534" w:rsidRPr="00462729" w:rsidRDefault="00A13534" w:rsidP="004677F4">
            <w:pPr>
              <w:spacing w:after="0" w:line="240" w:lineRule="auto"/>
              <w:rPr>
                <w:rFonts w:eastAsia="Times New Roman" w:cs="Arial"/>
                <w:color w:val="000000"/>
                <w:lang w:eastAsia="sl-SI"/>
              </w:rPr>
            </w:pPr>
            <w:proofErr w:type="spellStart"/>
            <w:r w:rsidRPr="00462729">
              <w:rPr>
                <w:rFonts w:eastAsia="Times New Roman" w:cs="Arial"/>
                <w:color w:val="000000"/>
                <w:lang w:eastAsia="sl-SI"/>
              </w:rPr>
              <w:t>max</w:t>
            </w:r>
            <w:proofErr w:type="spellEnd"/>
            <w:r w:rsidRPr="00462729">
              <w:rPr>
                <w:rFonts w:eastAsia="Times New Roman" w:cs="Arial"/>
                <w:color w:val="000000"/>
                <w:lang w:eastAsia="sl-SI"/>
              </w:rPr>
              <w:t>. 0,75 L/ha</w:t>
            </w:r>
          </w:p>
        </w:tc>
        <w:tc>
          <w:tcPr>
            <w:tcW w:w="1559" w:type="dxa"/>
            <w:gridSpan w:val="2"/>
            <w:vMerge/>
            <w:tcBorders>
              <w:bottom w:val="single" w:sz="4" w:space="0" w:color="auto"/>
              <w:right w:val="single" w:sz="4" w:space="0" w:color="auto"/>
            </w:tcBorders>
            <w:hideMark/>
          </w:tcPr>
          <w:p w14:paraId="1335EDE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6F4756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55E0753"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B127519"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E23456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A29797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
          <w:p w14:paraId="2425EBA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5DCD3CD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p>
          <w:p w14:paraId="25A46E5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single" w:sz="4" w:space="0" w:color="auto"/>
              <w:bottom w:val="single" w:sz="4" w:space="0" w:color="auto"/>
              <w:right w:val="single" w:sz="4" w:space="0" w:color="auto"/>
            </w:tcBorders>
            <w:hideMark/>
          </w:tcPr>
          <w:p w14:paraId="3029856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1kg/meter višine krošnje/ha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43EE8D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tcBorders>
              <w:top w:val="single" w:sz="4" w:space="0" w:color="auto"/>
              <w:bottom w:val="single" w:sz="4" w:space="0" w:color="auto"/>
              <w:right w:val="single" w:sz="4" w:space="0" w:color="auto"/>
            </w:tcBorders>
            <w:vAlign w:val="center"/>
            <w:hideMark/>
          </w:tcPr>
          <w:p w14:paraId="31AB580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D40B0DB"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534BC6C1"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14BE8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FDDB71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tcBorders>
            <w:hideMark/>
          </w:tcPr>
          <w:p w14:paraId="37C54E09"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274F8BF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kg/ha</w:t>
            </w:r>
          </w:p>
        </w:tc>
        <w:tc>
          <w:tcPr>
            <w:tcW w:w="1559" w:type="dxa"/>
            <w:gridSpan w:val="2"/>
            <w:vMerge/>
            <w:tcBorders>
              <w:top w:val="single" w:sz="4" w:space="0" w:color="auto"/>
              <w:bottom w:val="single" w:sz="4" w:space="0" w:color="auto"/>
              <w:right w:val="single" w:sz="4" w:space="0" w:color="auto"/>
            </w:tcBorders>
            <w:hideMark/>
          </w:tcPr>
          <w:p w14:paraId="31B903E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1D897B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F45BB80" w14:textId="77777777" w:rsidTr="00123A87">
        <w:trPr>
          <w:trHeight w:val="302"/>
        </w:trPr>
        <w:tc>
          <w:tcPr>
            <w:tcW w:w="1702" w:type="dxa"/>
            <w:vMerge w:val="restart"/>
            <w:tcBorders>
              <w:top w:val="single" w:sz="4" w:space="0" w:color="auto"/>
              <w:left w:val="single" w:sz="4" w:space="0" w:color="auto"/>
              <w:bottom w:val="single" w:sz="4" w:space="0" w:color="auto"/>
              <w:right w:val="single" w:sz="4" w:space="0" w:color="auto"/>
            </w:tcBorders>
          </w:tcPr>
          <w:p w14:paraId="05CD7A9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 ožig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Erwinia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amylovo</w:t>
            </w:r>
            <w:r w:rsidRPr="00462729">
              <w:rPr>
                <w:rFonts w:eastAsia="Times New Roman" w:cs="Arial"/>
                <w:color w:val="000000"/>
                <w:szCs w:val="20"/>
                <w:lang w:eastAsia="sl-SI"/>
              </w:rPr>
              <w:t>ra</w:t>
            </w:r>
            <w:proofErr w:type="spellEnd"/>
            <w:r w:rsidRPr="00462729">
              <w:rPr>
                <w:rFonts w:eastAsia="Times New Roman" w:cs="Arial"/>
                <w:color w:val="000000"/>
                <w:szCs w:val="20"/>
                <w:lang w:eastAsia="sl-SI"/>
              </w:rPr>
              <w:t>)</w:t>
            </w:r>
          </w:p>
        </w:tc>
        <w:tc>
          <w:tcPr>
            <w:tcW w:w="13749" w:type="dxa"/>
            <w:gridSpan w:val="12"/>
            <w:tcBorders>
              <w:top w:val="single" w:sz="4" w:space="0" w:color="auto"/>
              <w:left w:val="single" w:sz="4" w:space="0" w:color="auto"/>
              <w:bottom w:val="single" w:sz="4" w:space="0" w:color="auto"/>
              <w:right w:val="single" w:sz="4" w:space="0" w:color="auto"/>
            </w:tcBorders>
            <w:noWrap/>
          </w:tcPr>
          <w:p w14:paraId="36E4625F" w14:textId="77777777" w:rsidR="00A13534" w:rsidRPr="00462729" w:rsidRDefault="00A13534" w:rsidP="004677F4">
            <w:pPr>
              <w:spacing w:after="0" w:line="240" w:lineRule="auto"/>
              <w:rPr>
                <w:rFonts w:eastAsia="Times New Roman" w:cs="Arial"/>
                <w:color w:val="000000"/>
              </w:rPr>
            </w:pPr>
            <w:r w:rsidRPr="00462729">
              <w:rPr>
                <w:rFonts w:eastAsia="Times New Roman" w:cs="Arial"/>
                <w:color w:val="000000"/>
              </w:rPr>
              <w:t xml:space="preserve">Bakterija </w:t>
            </w:r>
            <w:proofErr w:type="spellStart"/>
            <w:r w:rsidRPr="00462729">
              <w:rPr>
                <w:rFonts w:eastAsia="Times New Roman" w:cs="Arial"/>
                <w:i/>
                <w:iCs/>
                <w:color w:val="000000"/>
              </w:rPr>
              <w:t>Erwinia</w:t>
            </w:r>
            <w:proofErr w:type="spellEnd"/>
            <w:r w:rsidRPr="00462729">
              <w:rPr>
                <w:rFonts w:eastAsia="Times New Roman" w:cs="Arial"/>
                <w:i/>
                <w:iCs/>
                <w:color w:val="000000"/>
              </w:rPr>
              <w:t xml:space="preserve"> </w:t>
            </w:r>
            <w:proofErr w:type="spellStart"/>
            <w:r w:rsidRPr="00462729">
              <w:rPr>
                <w:rFonts w:eastAsia="Times New Roman" w:cs="Arial"/>
                <w:i/>
                <w:iCs/>
                <w:color w:val="000000"/>
              </w:rPr>
              <w:t>amylovora</w:t>
            </w:r>
            <w:proofErr w:type="spellEnd"/>
            <w:r w:rsidRPr="00462729">
              <w:rPr>
                <w:rFonts w:eastAsia="Times New Roman" w:cs="Arial"/>
                <w:color w:val="000000"/>
              </w:rPr>
              <w:t xml:space="preserve"> spada med nadzorovane </w:t>
            </w:r>
            <w:proofErr w:type="spellStart"/>
            <w:r w:rsidRPr="00462729">
              <w:rPr>
                <w:rFonts w:eastAsia="Times New Roman" w:cs="Arial"/>
                <w:color w:val="000000"/>
              </w:rPr>
              <w:t>nekarantenske</w:t>
            </w:r>
            <w:proofErr w:type="spellEnd"/>
            <w:r w:rsidRPr="00462729">
              <w:rPr>
                <w:rFonts w:eastAsia="Times New Roman" w:cs="Arial"/>
                <w:color w:val="000000"/>
              </w:rPr>
              <w:t xml:space="preserve"> škodljive </w:t>
            </w:r>
          </w:p>
          <w:p w14:paraId="729EB1D9" w14:textId="77777777" w:rsidR="00A13534" w:rsidRPr="00462729" w:rsidRDefault="00A13534" w:rsidP="004677F4">
            <w:pPr>
              <w:spacing w:after="0" w:line="240" w:lineRule="auto"/>
              <w:rPr>
                <w:rFonts w:eastAsia="Times New Roman" w:cs="Arial"/>
                <w:color w:val="000000"/>
              </w:rPr>
            </w:pPr>
            <w:r w:rsidRPr="00462729">
              <w:rPr>
                <w:rFonts w:eastAsia="Times New Roman" w:cs="Arial"/>
                <w:color w:val="000000"/>
              </w:rPr>
              <w:t>organizme za naslednje sadne rastline: jablana, hruška, kutina,.</w:t>
            </w:r>
          </w:p>
          <w:p w14:paraId="4D19BBC8"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Cs w:val="20"/>
              </w:rPr>
              <w:t>Več o hruševem ožigu je na IVR portalu..</w:t>
            </w:r>
          </w:p>
        </w:tc>
      </w:tr>
      <w:tr w:rsidR="00A13534" w:rsidRPr="00462729" w14:paraId="36CC5B5D"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6137012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634257D" w14:textId="77777777" w:rsidR="00A13534" w:rsidRPr="00462729" w:rsidRDefault="00A13534" w:rsidP="004677F4">
            <w:pPr>
              <w:rPr>
                <w:rFonts w:cs="Arial"/>
                <w:b/>
                <w:bCs/>
                <w:color w:val="000000"/>
                <w:szCs w:val="20"/>
              </w:rPr>
            </w:pPr>
            <w:r w:rsidRPr="00462729">
              <w:rPr>
                <w:rFonts w:cs="Arial"/>
                <w:b/>
                <w:bCs/>
                <w:color w:val="000000"/>
                <w:szCs w:val="20"/>
              </w:rPr>
              <w:t>Neposredne metode varstva:</w:t>
            </w:r>
          </w:p>
          <w:p w14:paraId="698EEA99" w14:textId="77777777" w:rsidR="00A13534" w:rsidRPr="00462729" w:rsidRDefault="00A13534" w:rsidP="00A13534">
            <w:pPr>
              <w:pStyle w:val="Odstavekseznama"/>
              <w:numPr>
                <w:ilvl w:val="0"/>
                <w:numId w:val="58"/>
              </w:numPr>
              <w:spacing w:after="0" w:line="240" w:lineRule="auto"/>
              <w:jc w:val="both"/>
              <w:rPr>
                <w:rFonts w:cs="Arial"/>
                <w:color w:val="000000"/>
                <w:szCs w:val="20"/>
              </w:rPr>
            </w:pPr>
            <w:r w:rsidRPr="00462729">
              <w:rPr>
                <w:rFonts w:cs="Arial"/>
                <w:color w:val="000000"/>
                <w:szCs w:val="20"/>
              </w:rPr>
              <w:t>Preventivna uporaba bakrovih pripravkov do fenološke faze stadija mišjega ušesca BBCH 00–53.</w:t>
            </w:r>
          </w:p>
          <w:p w14:paraId="2ACAE6A5" w14:textId="77777777" w:rsidR="00A13534" w:rsidRPr="00462729" w:rsidRDefault="00A13534" w:rsidP="004677F4">
            <w:pPr>
              <w:pStyle w:val="Odstavekseznama"/>
              <w:spacing w:after="0" w:line="240" w:lineRule="auto"/>
              <w:jc w:val="both"/>
              <w:rPr>
                <w:rFonts w:cs="Arial"/>
                <w:color w:val="000000"/>
                <w:szCs w:val="20"/>
              </w:rPr>
            </w:pPr>
          </w:p>
          <w:p w14:paraId="44FF1378" w14:textId="77777777" w:rsidR="00A13534" w:rsidRPr="00462729" w:rsidRDefault="00A13534" w:rsidP="00A13534">
            <w:pPr>
              <w:pStyle w:val="Odstavekseznama"/>
              <w:numPr>
                <w:ilvl w:val="0"/>
                <w:numId w:val="58"/>
              </w:numPr>
              <w:spacing w:after="0" w:line="240" w:lineRule="auto"/>
              <w:jc w:val="both"/>
              <w:rPr>
                <w:rFonts w:cs="Arial"/>
                <w:color w:val="000000"/>
                <w:szCs w:val="20"/>
              </w:rPr>
            </w:pPr>
            <w:r w:rsidRPr="00462729">
              <w:rPr>
                <w:rFonts w:cs="Arial"/>
                <w:color w:val="000000"/>
                <w:szCs w:val="20"/>
              </w:rPr>
              <w:t xml:space="preserve">V času cvetenje: uporaba bakrovih pripravkov ter kemičnih FFS in biotičnih pripravkov, ki so registrirani za zatiranje hruševega ožiga je ob ugodnih vremenskih razmerah za razvoj bakterije smiselna le v nasadih, kjer se hrušev ožig redno pojavlja. </w:t>
            </w:r>
          </w:p>
          <w:p w14:paraId="089AC008" w14:textId="77777777" w:rsidR="00A13534" w:rsidRPr="00462729" w:rsidRDefault="00A13534" w:rsidP="004677F4">
            <w:pPr>
              <w:spacing w:after="0" w:line="240" w:lineRule="auto"/>
              <w:jc w:val="both"/>
              <w:rPr>
                <w:rFonts w:cs="Arial"/>
                <w:color w:val="000000"/>
                <w:szCs w:val="20"/>
              </w:rPr>
            </w:pPr>
          </w:p>
          <w:p w14:paraId="33C5B9CA" w14:textId="77777777" w:rsidR="00A13534" w:rsidRPr="00462729" w:rsidRDefault="00A13534" w:rsidP="00A13534">
            <w:pPr>
              <w:pStyle w:val="Odstavekseznama"/>
              <w:numPr>
                <w:ilvl w:val="0"/>
                <w:numId w:val="58"/>
              </w:numPr>
              <w:spacing w:after="0" w:line="240" w:lineRule="auto"/>
              <w:jc w:val="both"/>
              <w:rPr>
                <w:rFonts w:cs="Arial"/>
                <w:color w:val="000000"/>
                <w:szCs w:val="20"/>
                <w:shd w:val="clear" w:color="auto" w:fill="FFFFFF"/>
              </w:rPr>
            </w:pPr>
            <w:r w:rsidRPr="00462729">
              <w:rPr>
                <w:rFonts w:cs="Arial"/>
                <w:color w:val="000000"/>
                <w:szCs w:val="20"/>
                <w:shd w:val="clear" w:color="auto" w:fill="FFFFFF"/>
              </w:rPr>
              <w:lastRenderedPageBreak/>
              <w:t>Dosledno odstranjevanje okuženih poganjkov.</w:t>
            </w:r>
          </w:p>
          <w:p w14:paraId="43754DC7"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tcBorders>
              <w:top w:val="single" w:sz="4" w:space="0" w:color="auto"/>
              <w:left w:val="single" w:sz="4" w:space="0" w:color="auto"/>
              <w:bottom w:val="single" w:sz="4" w:space="0" w:color="auto"/>
              <w:right w:val="single" w:sz="4" w:space="0" w:color="auto"/>
            </w:tcBorders>
            <w:hideMark/>
          </w:tcPr>
          <w:p w14:paraId="0635AB8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 xml:space="preserve">Cu hidroksid + </w:t>
            </w:r>
          </w:p>
          <w:p w14:paraId="5401300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w:t>
            </w:r>
            <w:proofErr w:type="spellStart"/>
            <w:r w:rsidRPr="003565EC">
              <w:rPr>
                <w:rFonts w:eastAsia="Times New Roman" w:cs="Arial"/>
                <w:color w:val="009900"/>
                <w:szCs w:val="20"/>
                <w:lang w:eastAsia="sl-SI"/>
              </w:rPr>
              <w:t>oksiklorid</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4C9C7746"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Badge</w:t>
            </w:r>
            <w:proofErr w:type="spellEnd"/>
            <w:r w:rsidRPr="003565EC">
              <w:rPr>
                <w:rFonts w:eastAsia="Times New Roman" w:cs="Arial"/>
                <w:color w:val="009900"/>
                <w:szCs w:val="20"/>
                <w:lang w:eastAsia="sl-SI"/>
              </w:rPr>
              <w:t xml:space="preserve"> WG</w:t>
            </w:r>
          </w:p>
        </w:tc>
        <w:tc>
          <w:tcPr>
            <w:tcW w:w="1559" w:type="dxa"/>
            <w:gridSpan w:val="2"/>
            <w:tcBorders>
              <w:top w:val="single" w:sz="4" w:space="0" w:color="auto"/>
              <w:left w:val="single" w:sz="4" w:space="0" w:color="auto"/>
              <w:bottom w:val="single" w:sz="4" w:space="0" w:color="auto"/>
              <w:right w:val="single" w:sz="4" w:space="0" w:color="auto"/>
            </w:tcBorders>
            <w:hideMark/>
          </w:tcPr>
          <w:p w14:paraId="2998A68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2,9 kg/ha</w:t>
            </w:r>
          </w:p>
          <w:p w14:paraId="60384FD2"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6B5B048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1630" w:type="dxa"/>
            <w:tcBorders>
              <w:top w:val="single" w:sz="4" w:space="0" w:color="auto"/>
              <w:left w:val="single" w:sz="4" w:space="0" w:color="auto"/>
              <w:bottom w:val="single" w:sz="4" w:space="0" w:color="auto"/>
              <w:right w:val="single" w:sz="4" w:space="0" w:color="auto"/>
            </w:tcBorders>
            <w:noWrap/>
          </w:tcPr>
          <w:p w14:paraId="1DC995B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03 –65 </w:t>
            </w:r>
          </w:p>
        </w:tc>
        <w:tc>
          <w:tcPr>
            <w:tcW w:w="1630" w:type="dxa"/>
            <w:vMerge w:val="restart"/>
            <w:tcBorders>
              <w:top w:val="single" w:sz="4" w:space="0" w:color="auto"/>
              <w:left w:val="single" w:sz="4" w:space="0" w:color="auto"/>
              <w:right w:val="single" w:sz="4" w:space="0" w:color="auto"/>
            </w:tcBorders>
          </w:tcPr>
          <w:p w14:paraId="5980A1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Letna količina uporabljenega čistega bakra na istem zemljišču ne sme presegati 4 kg čistega barka na ha – potrebno upoštevati pri št. </w:t>
            </w:r>
            <w:proofErr w:type="spellStart"/>
            <w:r w:rsidRPr="003565EC">
              <w:rPr>
                <w:rFonts w:eastAsia="Times New Roman" w:cs="Arial"/>
                <w:color w:val="009900"/>
                <w:szCs w:val="20"/>
                <w:lang w:eastAsia="sl-SI"/>
              </w:rPr>
              <w:t>tretiranj</w:t>
            </w:r>
            <w:proofErr w:type="spellEnd"/>
            <w:r w:rsidRPr="003565EC">
              <w:rPr>
                <w:rFonts w:eastAsia="Times New Roman" w:cs="Arial"/>
                <w:color w:val="009900"/>
                <w:szCs w:val="20"/>
                <w:lang w:eastAsia="sl-SI"/>
              </w:rPr>
              <w:t xml:space="preserve"> s FFS na osnovi </w:t>
            </w:r>
            <w:proofErr w:type="spellStart"/>
            <w:r w:rsidRPr="003565EC">
              <w:rPr>
                <w:rFonts w:eastAsia="Times New Roman" w:cs="Arial"/>
                <w:color w:val="009900"/>
                <w:szCs w:val="20"/>
                <w:lang w:eastAsia="sl-SI"/>
              </w:rPr>
              <w:t>a.s.baker</w:t>
            </w:r>
            <w:proofErr w:type="spellEnd"/>
          </w:p>
        </w:tc>
      </w:tr>
      <w:tr w:rsidR="00A13534" w:rsidRPr="00462729" w14:paraId="3CF467E2"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8D9DE7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393879B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6A205F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hidroksid</w:t>
            </w:r>
          </w:p>
        </w:tc>
        <w:tc>
          <w:tcPr>
            <w:tcW w:w="2410" w:type="dxa"/>
            <w:gridSpan w:val="2"/>
            <w:tcBorders>
              <w:top w:val="single" w:sz="4" w:space="0" w:color="auto"/>
              <w:left w:val="nil"/>
              <w:bottom w:val="single" w:sz="4" w:space="0" w:color="auto"/>
              <w:right w:val="single" w:sz="4" w:space="0" w:color="auto"/>
            </w:tcBorders>
            <w:hideMark/>
          </w:tcPr>
          <w:p w14:paraId="50CBE68A"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Kocide</w:t>
            </w:r>
            <w:proofErr w:type="spellEnd"/>
            <w:r w:rsidRPr="003565EC">
              <w:rPr>
                <w:rFonts w:eastAsia="Times New Roman" w:cs="Arial"/>
                <w:color w:val="009900"/>
                <w:szCs w:val="20"/>
                <w:lang w:eastAsia="sl-SI"/>
              </w:rPr>
              <w:t xml:space="preserve"> 2000</w:t>
            </w:r>
          </w:p>
        </w:tc>
        <w:tc>
          <w:tcPr>
            <w:tcW w:w="1559" w:type="dxa"/>
            <w:gridSpan w:val="2"/>
            <w:tcBorders>
              <w:top w:val="single" w:sz="4" w:space="0" w:color="auto"/>
              <w:left w:val="nil"/>
              <w:bottom w:val="single" w:sz="4" w:space="0" w:color="auto"/>
              <w:right w:val="single" w:sz="4" w:space="0" w:color="auto"/>
            </w:tcBorders>
            <w:hideMark/>
          </w:tcPr>
          <w:p w14:paraId="3958281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p w14:paraId="060763D6"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single" w:sz="4" w:space="0" w:color="auto"/>
              <w:left w:val="nil"/>
              <w:bottom w:val="single" w:sz="4" w:space="0" w:color="auto"/>
              <w:right w:val="single" w:sz="4" w:space="0" w:color="auto"/>
            </w:tcBorders>
            <w:hideMark/>
          </w:tcPr>
          <w:p w14:paraId="648DBB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bottom w:val="single" w:sz="4" w:space="0" w:color="auto"/>
              <w:right w:val="single" w:sz="4" w:space="0" w:color="auto"/>
            </w:tcBorders>
            <w:hideMark/>
          </w:tcPr>
          <w:p w14:paraId="2C6F028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69</w:t>
            </w:r>
          </w:p>
        </w:tc>
        <w:tc>
          <w:tcPr>
            <w:tcW w:w="1630" w:type="dxa"/>
            <w:vMerge/>
            <w:tcBorders>
              <w:left w:val="single" w:sz="4" w:space="0" w:color="auto"/>
              <w:right w:val="single" w:sz="4" w:space="0" w:color="auto"/>
            </w:tcBorders>
          </w:tcPr>
          <w:p w14:paraId="39C10548"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C437C6D"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74222F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F43493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right w:val="single" w:sz="4" w:space="0" w:color="auto"/>
            </w:tcBorders>
            <w:hideMark/>
          </w:tcPr>
          <w:p w14:paraId="235CE91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w:t>
            </w:r>
            <w:proofErr w:type="spellStart"/>
            <w:r w:rsidRPr="003565EC">
              <w:rPr>
                <w:rFonts w:eastAsia="Times New Roman" w:cs="Arial"/>
                <w:color w:val="009900"/>
                <w:szCs w:val="20"/>
                <w:lang w:eastAsia="sl-SI"/>
              </w:rPr>
              <w:t>oksiklorid</w:t>
            </w:r>
            <w:proofErr w:type="spellEnd"/>
            <w:r w:rsidRPr="003565EC">
              <w:rPr>
                <w:rFonts w:eastAsia="Times New Roman" w:cs="Arial"/>
                <w:color w:val="009900"/>
                <w:szCs w:val="20"/>
                <w:lang w:eastAsia="sl-SI"/>
              </w:rPr>
              <w:t xml:space="preserve"> </w:t>
            </w:r>
          </w:p>
        </w:tc>
        <w:tc>
          <w:tcPr>
            <w:tcW w:w="2410" w:type="dxa"/>
            <w:gridSpan w:val="2"/>
            <w:vMerge w:val="restart"/>
            <w:tcBorders>
              <w:top w:val="nil"/>
              <w:left w:val="nil"/>
              <w:right w:val="single" w:sz="4" w:space="0" w:color="auto"/>
            </w:tcBorders>
            <w:hideMark/>
          </w:tcPr>
          <w:p w14:paraId="3E67324F"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WP</w:t>
            </w:r>
          </w:p>
        </w:tc>
        <w:tc>
          <w:tcPr>
            <w:tcW w:w="1559" w:type="dxa"/>
            <w:gridSpan w:val="2"/>
            <w:tcBorders>
              <w:top w:val="nil"/>
              <w:left w:val="nil"/>
              <w:bottom w:val="single" w:sz="4" w:space="0" w:color="auto"/>
              <w:right w:val="single" w:sz="4" w:space="0" w:color="auto"/>
            </w:tcBorders>
            <w:hideMark/>
          </w:tcPr>
          <w:p w14:paraId="1801CC7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2,5 kg/ha </w:t>
            </w:r>
          </w:p>
          <w:p w14:paraId="180D4A1F"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vMerge w:val="restart"/>
            <w:tcBorders>
              <w:top w:val="nil"/>
              <w:left w:val="nil"/>
              <w:right w:val="single" w:sz="4" w:space="0" w:color="auto"/>
            </w:tcBorders>
            <w:hideMark/>
          </w:tcPr>
          <w:p w14:paraId="50E141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 do konca cvetenja, 5 x po cvetenju</w:t>
            </w:r>
          </w:p>
        </w:tc>
        <w:tc>
          <w:tcPr>
            <w:tcW w:w="1630" w:type="dxa"/>
            <w:tcBorders>
              <w:top w:val="single" w:sz="4" w:space="0" w:color="auto"/>
              <w:bottom w:val="single" w:sz="4" w:space="0" w:color="auto"/>
              <w:right w:val="single" w:sz="4" w:space="0" w:color="auto"/>
            </w:tcBorders>
            <w:hideMark/>
          </w:tcPr>
          <w:p w14:paraId="6CA56A2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54</w:t>
            </w:r>
          </w:p>
        </w:tc>
        <w:tc>
          <w:tcPr>
            <w:tcW w:w="1630" w:type="dxa"/>
            <w:vMerge/>
            <w:tcBorders>
              <w:left w:val="single" w:sz="4" w:space="0" w:color="auto"/>
              <w:right w:val="single" w:sz="4" w:space="0" w:color="auto"/>
            </w:tcBorders>
          </w:tcPr>
          <w:p w14:paraId="20E715FE"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2668ECBB" w14:textId="77777777" w:rsidTr="00123A87">
        <w:trPr>
          <w:trHeight w:val="229"/>
        </w:trPr>
        <w:tc>
          <w:tcPr>
            <w:tcW w:w="1702" w:type="dxa"/>
            <w:vMerge/>
            <w:tcBorders>
              <w:top w:val="single" w:sz="4" w:space="0" w:color="auto"/>
              <w:left w:val="single" w:sz="4" w:space="0" w:color="auto"/>
              <w:bottom w:val="single" w:sz="4" w:space="0" w:color="auto"/>
              <w:right w:val="single" w:sz="4" w:space="0" w:color="auto"/>
            </w:tcBorders>
            <w:vAlign w:val="center"/>
          </w:tcPr>
          <w:p w14:paraId="2409428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124B1D1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66A7336C"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left w:val="nil"/>
              <w:right w:val="single" w:sz="4" w:space="0" w:color="auto"/>
            </w:tcBorders>
          </w:tcPr>
          <w:p w14:paraId="376CA80D"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nil"/>
              <w:left w:val="nil"/>
              <w:bottom w:val="single" w:sz="4" w:space="0" w:color="auto"/>
              <w:right w:val="single" w:sz="4" w:space="0" w:color="auto"/>
            </w:tcBorders>
          </w:tcPr>
          <w:p w14:paraId="5E77D13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0,85 kg/ha</w:t>
            </w:r>
          </w:p>
        </w:tc>
        <w:tc>
          <w:tcPr>
            <w:tcW w:w="1559" w:type="dxa"/>
            <w:gridSpan w:val="2"/>
            <w:vMerge/>
            <w:tcBorders>
              <w:left w:val="nil"/>
              <w:right w:val="single" w:sz="4" w:space="0" w:color="auto"/>
            </w:tcBorders>
          </w:tcPr>
          <w:p w14:paraId="35A10FCE"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tcPr>
          <w:p w14:paraId="7EE824D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tcPr>
          <w:p w14:paraId="2ADAC94A"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7CEF4EF5" w14:textId="77777777" w:rsidTr="00123A87">
        <w:trPr>
          <w:trHeight w:val="335"/>
        </w:trPr>
        <w:tc>
          <w:tcPr>
            <w:tcW w:w="1702" w:type="dxa"/>
            <w:vMerge/>
            <w:tcBorders>
              <w:top w:val="single" w:sz="4" w:space="0" w:color="auto"/>
              <w:left w:val="single" w:sz="4" w:space="0" w:color="auto"/>
              <w:bottom w:val="single" w:sz="4" w:space="0" w:color="auto"/>
              <w:right w:val="single" w:sz="4" w:space="0" w:color="auto"/>
            </w:tcBorders>
            <w:vAlign w:val="center"/>
          </w:tcPr>
          <w:p w14:paraId="224E9B6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3CAC6D4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3DE7F7E2"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left w:val="nil"/>
              <w:bottom w:val="single" w:sz="4" w:space="0" w:color="auto"/>
              <w:right w:val="single" w:sz="4" w:space="0" w:color="auto"/>
            </w:tcBorders>
          </w:tcPr>
          <w:p w14:paraId="071D6575"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nil"/>
              <w:left w:val="nil"/>
              <w:bottom w:val="single" w:sz="4" w:space="0" w:color="auto"/>
              <w:right w:val="single" w:sz="4" w:space="0" w:color="auto"/>
            </w:tcBorders>
          </w:tcPr>
          <w:p w14:paraId="0DC9F08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0,57 kg/ha</w:t>
            </w:r>
          </w:p>
        </w:tc>
        <w:tc>
          <w:tcPr>
            <w:tcW w:w="1559" w:type="dxa"/>
            <w:gridSpan w:val="2"/>
            <w:vMerge/>
            <w:tcBorders>
              <w:left w:val="nil"/>
              <w:bottom w:val="single" w:sz="4" w:space="0" w:color="auto"/>
              <w:right w:val="single" w:sz="4" w:space="0" w:color="auto"/>
            </w:tcBorders>
          </w:tcPr>
          <w:p w14:paraId="171C44C8"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tcPr>
          <w:p w14:paraId="32875D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71 – 85</w:t>
            </w:r>
          </w:p>
        </w:tc>
        <w:tc>
          <w:tcPr>
            <w:tcW w:w="1630" w:type="dxa"/>
            <w:vMerge/>
            <w:tcBorders>
              <w:left w:val="single" w:sz="4" w:space="0" w:color="auto"/>
              <w:right w:val="single" w:sz="4" w:space="0" w:color="auto"/>
            </w:tcBorders>
          </w:tcPr>
          <w:p w14:paraId="0E26AE09"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30B326D" w14:textId="77777777" w:rsidTr="00123A87">
        <w:trPr>
          <w:trHeight w:val="2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3B4F5F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04D641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hideMark/>
          </w:tcPr>
          <w:p w14:paraId="4405B24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val="restart"/>
            <w:tcBorders>
              <w:top w:val="nil"/>
              <w:left w:val="single" w:sz="4" w:space="0" w:color="auto"/>
              <w:right w:val="single" w:sz="4" w:space="0" w:color="auto"/>
            </w:tcBorders>
            <w:hideMark/>
          </w:tcPr>
          <w:p w14:paraId="299430AC"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WG</w:t>
            </w:r>
          </w:p>
        </w:tc>
        <w:tc>
          <w:tcPr>
            <w:tcW w:w="1559" w:type="dxa"/>
            <w:gridSpan w:val="2"/>
            <w:tcBorders>
              <w:top w:val="nil"/>
              <w:left w:val="nil"/>
              <w:right w:val="single" w:sz="4" w:space="0" w:color="auto"/>
            </w:tcBorders>
            <w:hideMark/>
          </w:tcPr>
          <w:p w14:paraId="351BED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kg/ha</w:t>
            </w:r>
          </w:p>
        </w:tc>
        <w:tc>
          <w:tcPr>
            <w:tcW w:w="1559" w:type="dxa"/>
            <w:gridSpan w:val="2"/>
            <w:vMerge w:val="restart"/>
            <w:tcBorders>
              <w:top w:val="nil"/>
              <w:left w:val="nil"/>
              <w:right w:val="single" w:sz="4" w:space="0" w:color="auto"/>
            </w:tcBorders>
            <w:hideMark/>
          </w:tcPr>
          <w:p w14:paraId="0B7DED7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1630" w:type="dxa"/>
            <w:tcBorders>
              <w:top w:val="single" w:sz="4" w:space="0" w:color="auto"/>
              <w:bottom w:val="single" w:sz="4" w:space="0" w:color="auto"/>
              <w:right w:val="single" w:sz="4" w:space="0" w:color="auto"/>
            </w:tcBorders>
            <w:vAlign w:val="center"/>
            <w:hideMark/>
          </w:tcPr>
          <w:p w14:paraId="790AF57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00 - 54</w:t>
            </w:r>
          </w:p>
        </w:tc>
        <w:tc>
          <w:tcPr>
            <w:tcW w:w="1630" w:type="dxa"/>
            <w:vMerge/>
            <w:tcBorders>
              <w:left w:val="single" w:sz="4" w:space="0" w:color="auto"/>
              <w:right w:val="single" w:sz="4" w:space="0" w:color="auto"/>
            </w:tcBorders>
            <w:vAlign w:val="center"/>
          </w:tcPr>
          <w:p w14:paraId="3476F7BF"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410D9BE" w14:textId="77777777" w:rsidTr="00123A87">
        <w:trPr>
          <w:trHeight w:val="228"/>
        </w:trPr>
        <w:tc>
          <w:tcPr>
            <w:tcW w:w="1702" w:type="dxa"/>
            <w:vMerge/>
            <w:tcBorders>
              <w:top w:val="single" w:sz="4" w:space="0" w:color="auto"/>
              <w:left w:val="single" w:sz="4" w:space="0" w:color="auto"/>
              <w:bottom w:val="single" w:sz="4" w:space="0" w:color="auto"/>
              <w:right w:val="single" w:sz="4" w:space="0" w:color="auto"/>
            </w:tcBorders>
            <w:vAlign w:val="center"/>
          </w:tcPr>
          <w:p w14:paraId="6F9A69D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11DB730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2AD90BF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left w:val="single" w:sz="4" w:space="0" w:color="auto"/>
              <w:bottom w:val="single" w:sz="4" w:space="0" w:color="auto"/>
              <w:right w:val="single" w:sz="4" w:space="0" w:color="auto"/>
            </w:tcBorders>
          </w:tcPr>
          <w:p w14:paraId="63ABF710"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left w:val="nil"/>
              <w:bottom w:val="single" w:sz="4" w:space="0" w:color="auto"/>
              <w:right w:val="single" w:sz="4" w:space="0" w:color="auto"/>
            </w:tcBorders>
          </w:tcPr>
          <w:p w14:paraId="57320AD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0,48 – 0,75 kg/ha</w:t>
            </w:r>
          </w:p>
        </w:tc>
        <w:tc>
          <w:tcPr>
            <w:tcW w:w="1559" w:type="dxa"/>
            <w:gridSpan w:val="2"/>
            <w:vMerge/>
            <w:tcBorders>
              <w:left w:val="nil"/>
              <w:bottom w:val="single" w:sz="4" w:space="0" w:color="auto"/>
              <w:right w:val="single" w:sz="4" w:space="0" w:color="auto"/>
            </w:tcBorders>
          </w:tcPr>
          <w:p w14:paraId="35D68E68"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vAlign w:val="center"/>
          </w:tcPr>
          <w:p w14:paraId="0321FD6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vAlign w:val="center"/>
          </w:tcPr>
          <w:p w14:paraId="4A0244A9"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349DE659" w14:textId="77777777" w:rsidTr="00123A87">
        <w:trPr>
          <w:trHeight w:val="576"/>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57E306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513CC3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right w:val="single" w:sz="4" w:space="0" w:color="auto"/>
            </w:tcBorders>
            <w:hideMark/>
          </w:tcPr>
          <w:p w14:paraId="138E29E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oksid</w:t>
            </w:r>
          </w:p>
        </w:tc>
        <w:tc>
          <w:tcPr>
            <w:tcW w:w="2410" w:type="dxa"/>
            <w:gridSpan w:val="2"/>
            <w:vMerge w:val="restart"/>
            <w:tcBorders>
              <w:top w:val="nil"/>
              <w:left w:val="nil"/>
              <w:right w:val="single" w:sz="4" w:space="0" w:color="auto"/>
            </w:tcBorders>
            <w:hideMark/>
          </w:tcPr>
          <w:p w14:paraId="4FEB621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Nordox</w:t>
            </w:r>
            <w:proofErr w:type="spellEnd"/>
            <w:r w:rsidRPr="003565EC">
              <w:rPr>
                <w:rFonts w:eastAsia="Times New Roman" w:cs="Arial"/>
                <w:color w:val="009900"/>
                <w:szCs w:val="20"/>
                <w:lang w:eastAsia="sl-SI"/>
              </w:rPr>
              <w:t xml:space="preserve"> 75 WG</w:t>
            </w:r>
          </w:p>
        </w:tc>
        <w:tc>
          <w:tcPr>
            <w:tcW w:w="1559" w:type="dxa"/>
            <w:gridSpan w:val="2"/>
            <w:tcBorders>
              <w:top w:val="nil"/>
              <w:left w:val="nil"/>
              <w:right w:val="single" w:sz="4" w:space="0" w:color="auto"/>
            </w:tcBorders>
            <w:hideMark/>
          </w:tcPr>
          <w:p w14:paraId="141F8D1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1– 1,6 kg/ha ; </w:t>
            </w:r>
          </w:p>
        </w:tc>
        <w:tc>
          <w:tcPr>
            <w:tcW w:w="1559" w:type="dxa"/>
            <w:gridSpan w:val="2"/>
            <w:vMerge w:val="restart"/>
            <w:tcBorders>
              <w:top w:val="nil"/>
              <w:left w:val="nil"/>
              <w:right w:val="single" w:sz="4" w:space="0" w:color="auto"/>
            </w:tcBorders>
            <w:hideMark/>
          </w:tcPr>
          <w:p w14:paraId="19735DD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bottom w:val="single" w:sz="4" w:space="0" w:color="auto"/>
              <w:right w:val="single" w:sz="4" w:space="0" w:color="auto"/>
            </w:tcBorders>
            <w:vAlign w:val="center"/>
            <w:hideMark/>
          </w:tcPr>
          <w:p w14:paraId="79E35EA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00 - 53</w:t>
            </w:r>
          </w:p>
        </w:tc>
        <w:tc>
          <w:tcPr>
            <w:tcW w:w="1630" w:type="dxa"/>
            <w:vMerge/>
            <w:tcBorders>
              <w:left w:val="single" w:sz="4" w:space="0" w:color="auto"/>
              <w:right w:val="single" w:sz="4" w:space="0" w:color="auto"/>
            </w:tcBorders>
            <w:vAlign w:val="center"/>
          </w:tcPr>
          <w:p w14:paraId="22B27E24"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453D6174" w14:textId="77777777" w:rsidTr="00123A87">
        <w:trPr>
          <w:trHeight w:val="576"/>
        </w:trPr>
        <w:tc>
          <w:tcPr>
            <w:tcW w:w="1702" w:type="dxa"/>
            <w:vMerge/>
            <w:tcBorders>
              <w:top w:val="single" w:sz="4" w:space="0" w:color="auto"/>
              <w:left w:val="single" w:sz="4" w:space="0" w:color="auto"/>
              <w:bottom w:val="single" w:sz="4" w:space="0" w:color="auto"/>
              <w:right w:val="single" w:sz="4" w:space="0" w:color="auto"/>
            </w:tcBorders>
            <w:vAlign w:val="center"/>
          </w:tcPr>
          <w:p w14:paraId="289AB1C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tcPr>
          <w:p w14:paraId="51A424F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bottom w:val="single" w:sz="4" w:space="0" w:color="auto"/>
              <w:right w:val="single" w:sz="4" w:space="0" w:color="auto"/>
            </w:tcBorders>
          </w:tcPr>
          <w:p w14:paraId="212C1977"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gridSpan w:val="2"/>
            <w:vMerge/>
            <w:tcBorders>
              <w:left w:val="nil"/>
              <w:bottom w:val="single" w:sz="4" w:space="0" w:color="auto"/>
              <w:right w:val="single" w:sz="4" w:space="0" w:color="auto"/>
            </w:tcBorders>
          </w:tcPr>
          <w:p w14:paraId="33D9A101" w14:textId="77777777" w:rsidR="00A13534" w:rsidRPr="00404C0D" w:rsidRDefault="00A13534" w:rsidP="004677F4">
            <w:pPr>
              <w:spacing w:after="0" w:line="240" w:lineRule="auto"/>
              <w:rPr>
                <w:rFonts w:eastAsia="Times New Roman" w:cs="Arial"/>
                <w:color w:val="008000"/>
                <w:szCs w:val="20"/>
                <w:lang w:eastAsia="sl-SI"/>
              </w:rPr>
            </w:pPr>
          </w:p>
        </w:tc>
        <w:tc>
          <w:tcPr>
            <w:tcW w:w="1559" w:type="dxa"/>
            <w:gridSpan w:val="2"/>
            <w:tcBorders>
              <w:left w:val="nil"/>
              <w:bottom w:val="single" w:sz="4" w:space="0" w:color="auto"/>
              <w:right w:val="single" w:sz="4" w:space="0" w:color="auto"/>
            </w:tcBorders>
          </w:tcPr>
          <w:p w14:paraId="3F0274B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0,3 kg/ha</w:t>
            </w:r>
          </w:p>
        </w:tc>
        <w:tc>
          <w:tcPr>
            <w:tcW w:w="1559" w:type="dxa"/>
            <w:gridSpan w:val="2"/>
            <w:vMerge/>
            <w:tcBorders>
              <w:left w:val="nil"/>
              <w:bottom w:val="single" w:sz="4" w:space="0" w:color="auto"/>
              <w:right w:val="single" w:sz="4" w:space="0" w:color="auto"/>
            </w:tcBorders>
          </w:tcPr>
          <w:p w14:paraId="5C45342D"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bottom w:val="single" w:sz="4" w:space="0" w:color="auto"/>
              <w:right w:val="single" w:sz="4" w:space="0" w:color="auto"/>
            </w:tcBorders>
            <w:vAlign w:val="center"/>
          </w:tcPr>
          <w:p w14:paraId="65EF810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57 - 69</w:t>
            </w:r>
          </w:p>
        </w:tc>
        <w:tc>
          <w:tcPr>
            <w:tcW w:w="1630" w:type="dxa"/>
            <w:vMerge/>
            <w:tcBorders>
              <w:left w:val="single" w:sz="4" w:space="0" w:color="auto"/>
              <w:bottom w:val="single" w:sz="4" w:space="0" w:color="auto"/>
              <w:right w:val="single" w:sz="4" w:space="0" w:color="auto"/>
            </w:tcBorders>
            <w:vAlign w:val="center"/>
          </w:tcPr>
          <w:p w14:paraId="3036E6B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70ADAFFE"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D085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0A6B0E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15DC2A5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–Al</w:t>
            </w:r>
          </w:p>
        </w:tc>
        <w:tc>
          <w:tcPr>
            <w:tcW w:w="2410" w:type="dxa"/>
            <w:gridSpan w:val="2"/>
            <w:tcBorders>
              <w:top w:val="nil"/>
              <w:left w:val="nil"/>
              <w:bottom w:val="single" w:sz="4" w:space="0" w:color="auto"/>
              <w:right w:val="single" w:sz="4" w:space="0" w:color="auto"/>
            </w:tcBorders>
            <w:hideMark/>
          </w:tcPr>
          <w:p w14:paraId="3A51F2F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Aliette</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flash</w:t>
            </w:r>
            <w:proofErr w:type="spellEnd"/>
          </w:p>
        </w:tc>
        <w:tc>
          <w:tcPr>
            <w:tcW w:w="1559" w:type="dxa"/>
            <w:gridSpan w:val="2"/>
            <w:tcBorders>
              <w:top w:val="nil"/>
              <w:left w:val="nil"/>
              <w:bottom w:val="single" w:sz="4" w:space="0" w:color="auto"/>
              <w:right w:val="single" w:sz="4" w:space="0" w:color="auto"/>
            </w:tcBorders>
            <w:hideMark/>
          </w:tcPr>
          <w:p w14:paraId="74E320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3,75 kg/ha.</w:t>
            </w:r>
          </w:p>
        </w:tc>
        <w:tc>
          <w:tcPr>
            <w:tcW w:w="1559" w:type="dxa"/>
            <w:gridSpan w:val="2"/>
            <w:tcBorders>
              <w:top w:val="nil"/>
              <w:left w:val="nil"/>
              <w:bottom w:val="single" w:sz="4" w:space="0" w:color="auto"/>
              <w:right w:val="single" w:sz="4" w:space="0" w:color="auto"/>
            </w:tcBorders>
            <w:hideMark/>
          </w:tcPr>
          <w:p w14:paraId="486FF3A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bottom w:val="single" w:sz="4" w:space="0" w:color="auto"/>
              <w:right w:val="single" w:sz="4" w:space="0" w:color="auto"/>
            </w:tcBorders>
            <w:vAlign w:val="center"/>
            <w:hideMark/>
          </w:tcPr>
          <w:p w14:paraId="09E3512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4C17136"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245872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505EC1F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5E437ED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
          <w:p w14:paraId="5E66BA3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gridSpan w:val="2"/>
            <w:tcBorders>
              <w:top w:val="single" w:sz="4" w:space="0" w:color="auto"/>
              <w:left w:val="single" w:sz="4" w:space="0" w:color="auto"/>
              <w:bottom w:val="single" w:sz="4" w:space="0" w:color="auto"/>
              <w:right w:val="single" w:sz="4" w:space="0" w:color="auto"/>
            </w:tcBorders>
            <w:hideMark/>
          </w:tcPr>
          <w:p w14:paraId="26032A0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r w:rsidRPr="00462729">
              <w:rPr>
                <w:rFonts w:eastAsia="Times New Roman" w:cs="Arial"/>
                <w:b/>
                <w:bCs/>
                <w:szCs w:val="20"/>
                <w:lang w:eastAsia="sl-SI"/>
              </w:rPr>
              <w:t>se ne trži</w:t>
            </w:r>
          </w:p>
        </w:tc>
        <w:tc>
          <w:tcPr>
            <w:tcW w:w="1559" w:type="dxa"/>
            <w:gridSpan w:val="2"/>
            <w:tcBorders>
              <w:top w:val="single" w:sz="4" w:space="0" w:color="auto"/>
              <w:left w:val="nil"/>
              <w:right w:val="single" w:sz="4" w:space="0" w:color="auto"/>
            </w:tcBorders>
            <w:hideMark/>
          </w:tcPr>
          <w:p w14:paraId="626FF1A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1kg/meter višine krošnje/ha</w:t>
            </w:r>
          </w:p>
          <w:p w14:paraId="7B97A7A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kg/ha</w:t>
            </w:r>
          </w:p>
        </w:tc>
        <w:tc>
          <w:tcPr>
            <w:tcW w:w="1559" w:type="dxa"/>
            <w:gridSpan w:val="2"/>
            <w:tcBorders>
              <w:top w:val="nil"/>
              <w:left w:val="single" w:sz="4" w:space="0" w:color="auto"/>
              <w:bottom w:val="single" w:sz="4" w:space="0" w:color="auto"/>
              <w:right w:val="single" w:sz="4" w:space="0" w:color="auto"/>
            </w:tcBorders>
            <w:hideMark/>
          </w:tcPr>
          <w:p w14:paraId="0408A7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bottom w:val="single" w:sz="4" w:space="0" w:color="auto"/>
              <w:right w:val="single" w:sz="4" w:space="0" w:color="auto"/>
            </w:tcBorders>
            <w:vAlign w:val="center"/>
            <w:hideMark/>
          </w:tcPr>
          <w:p w14:paraId="5B13E191" w14:textId="77777777" w:rsidR="00A13534" w:rsidRPr="00462729" w:rsidRDefault="00A13534" w:rsidP="004677F4">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 xml:space="preserve">Delno </w:t>
            </w:r>
            <w:proofErr w:type="spellStart"/>
            <w:r>
              <w:rPr>
                <w:rFonts w:eastAsia="Times New Roman" w:cs="Arial"/>
                <w:color w:val="000000"/>
                <w:sz w:val="18"/>
                <w:szCs w:val="18"/>
                <w:lang w:eastAsia="sl-SI"/>
              </w:rPr>
              <w:t>zamanjševanje</w:t>
            </w:r>
            <w:proofErr w:type="spellEnd"/>
            <w:r>
              <w:rPr>
                <w:rFonts w:eastAsia="Times New Roman" w:cs="Arial"/>
                <w:color w:val="000000"/>
                <w:sz w:val="18"/>
                <w:szCs w:val="18"/>
                <w:lang w:eastAsia="sl-SI"/>
              </w:rPr>
              <w:t xml:space="preserve"> okužb.</w:t>
            </w:r>
          </w:p>
        </w:tc>
      </w:tr>
      <w:tr w:rsidR="00A13534" w:rsidRPr="00462729" w14:paraId="3CCA1CEC" w14:textId="77777777" w:rsidTr="00123A87">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20EFE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06A0F94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688778F2"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amyloliquefaciens</w:t>
            </w:r>
            <w:proofErr w:type="spellEnd"/>
            <w:r w:rsidRPr="003565EC">
              <w:rPr>
                <w:rFonts w:eastAsia="Times New Roman" w:cs="Arial"/>
                <w:color w:val="009900"/>
                <w:szCs w:val="20"/>
                <w:lang w:eastAsia="sl-SI"/>
              </w:rPr>
              <w:t xml:space="preserve"> QST 713</w:t>
            </w:r>
          </w:p>
        </w:tc>
        <w:tc>
          <w:tcPr>
            <w:tcW w:w="2410" w:type="dxa"/>
            <w:gridSpan w:val="2"/>
            <w:tcBorders>
              <w:top w:val="single" w:sz="4" w:space="0" w:color="auto"/>
              <w:left w:val="nil"/>
              <w:bottom w:val="single" w:sz="4" w:space="0" w:color="auto"/>
              <w:right w:val="single" w:sz="4" w:space="0" w:color="auto"/>
            </w:tcBorders>
            <w:hideMark/>
          </w:tcPr>
          <w:p w14:paraId="3037D48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Serenade ASO</w:t>
            </w:r>
          </w:p>
        </w:tc>
        <w:tc>
          <w:tcPr>
            <w:tcW w:w="1559" w:type="dxa"/>
            <w:gridSpan w:val="2"/>
            <w:tcBorders>
              <w:top w:val="single" w:sz="4" w:space="0" w:color="auto"/>
              <w:left w:val="nil"/>
              <w:bottom w:val="single" w:sz="4" w:space="0" w:color="auto"/>
              <w:right w:val="single" w:sz="4" w:space="0" w:color="auto"/>
            </w:tcBorders>
            <w:hideMark/>
          </w:tcPr>
          <w:p w14:paraId="68E1E9A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8 L/ha</w:t>
            </w:r>
          </w:p>
        </w:tc>
        <w:tc>
          <w:tcPr>
            <w:tcW w:w="1559" w:type="dxa"/>
            <w:gridSpan w:val="2"/>
            <w:tcBorders>
              <w:top w:val="nil"/>
              <w:left w:val="nil"/>
              <w:bottom w:val="single" w:sz="4" w:space="0" w:color="auto"/>
              <w:right w:val="single" w:sz="4" w:space="0" w:color="auto"/>
            </w:tcBorders>
            <w:hideMark/>
          </w:tcPr>
          <w:p w14:paraId="3DCCBF7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bottom w:val="single" w:sz="4" w:space="0" w:color="auto"/>
              <w:right w:val="single" w:sz="4" w:space="0" w:color="auto"/>
            </w:tcBorders>
            <w:vAlign w:val="center"/>
            <w:hideMark/>
          </w:tcPr>
          <w:p w14:paraId="72DA53B4" w14:textId="77777777" w:rsidR="00A13534" w:rsidRPr="003565EC" w:rsidRDefault="00A13534" w:rsidP="004677F4">
            <w:pPr>
              <w:spacing w:after="0" w:line="240" w:lineRule="auto"/>
              <w:rPr>
                <w:rFonts w:eastAsia="Times New Roman" w:cs="Arial"/>
                <w:color w:val="009900"/>
                <w:sz w:val="18"/>
                <w:szCs w:val="18"/>
                <w:lang w:eastAsia="sl-SI"/>
              </w:rPr>
            </w:pPr>
          </w:p>
        </w:tc>
      </w:tr>
      <w:tr w:rsidR="00A13534" w:rsidRPr="00462729" w14:paraId="6479B923" w14:textId="77777777" w:rsidTr="00CC1776">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0C45F6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788BD75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27D0186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amyloliquefaciens</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subsp</w:t>
            </w:r>
            <w:proofErr w:type="spellEnd"/>
            <w:r w:rsidRPr="003565EC">
              <w:rPr>
                <w:rFonts w:eastAsia="Times New Roman" w:cs="Arial"/>
                <w:color w:val="009900"/>
                <w:szCs w:val="20"/>
                <w:lang w:eastAsia="sl-SI"/>
              </w:rPr>
              <w:t xml:space="preserve">. </w:t>
            </w:r>
            <w:proofErr w:type="spellStart"/>
            <w:r w:rsidRPr="003565EC">
              <w:rPr>
                <w:rFonts w:eastAsia="Times New Roman" w:cs="Arial"/>
                <w:i/>
                <w:iCs/>
                <w:color w:val="009900"/>
                <w:szCs w:val="20"/>
                <w:lang w:eastAsia="sl-SI"/>
              </w:rPr>
              <w:t>plantarum</w:t>
            </w:r>
            <w:proofErr w:type="spellEnd"/>
            <w:r w:rsidRPr="003565EC">
              <w:rPr>
                <w:rFonts w:eastAsia="Times New Roman" w:cs="Arial"/>
                <w:color w:val="009900"/>
                <w:szCs w:val="20"/>
                <w:lang w:eastAsia="sl-SI"/>
              </w:rPr>
              <w:t>, sev D747</w:t>
            </w:r>
          </w:p>
        </w:tc>
        <w:tc>
          <w:tcPr>
            <w:tcW w:w="2410" w:type="dxa"/>
            <w:gridSpan w:val="2"/>
            <w:tcBorders>
              <w:top w:val="nil"/>
              <w:left w:val="nil"/>
              <w:bottom w:val="single" w:sz="4" w:space="0" w:color="auto"/>
              <w:right w:val="single" w:sz="4" w:space="0" w:color="auto"/>
            </w:tcBorders>
            <w:hideMark/>
          </w:tcPr>
          <w:p w14:paraId="75457A3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Amylo</w:t>
            </w:r>
            <w:proofErr w:type="spellEnd"/>
            <w:r w:rsidRPr="003565EC">
              <w:rPr>
                <w:rFonts w:eastAsia="Times New Roman" w:cs="Arial"/>
                <w:color w:val="009900"/>
                <w:szCs w:val="20"/>
                <w:lang w:eastAsia="sl-SI"/>
              </w:rPr>
              <w:t xml:space="preserve"> – X</w:t>
            </w:r>
          </w:p>
        </w:tc>
        <w:tc>
          <w:tcPr>
            <w:tcW w:w="1559" w:type="dxa"/>
            <w:gridSpan w:val="2"/>
            <w:tcBorders>
              <w:top w:val="nil"/>
              <w:left w:val="nil"/>
              <w:bottom w:val="single" w:sz="4" w:space="0" w:color="auto"/>
              <w:right w:val="single" w:sz="4" w:space="0" w:color="auto"/>
            </w:tcBorders>
            <w:hideMark/>
          </w:tcPr>
          <w:p w14:paraId="056D81E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gridSpan w:val="2"/>
            <w:tcBorders>
              <w:top w:val="nil"/>
              <w:left w:val="nil"/>
              <w:bottom w:val="single" w:sz="4" w:space="0" w:color="auto"/>
              <w:right w:val="single" w:sz="4" w:space="0" w:color="auto"/>
            </w:tcBorders>
            <w:hideMark/>
          </w:tcPr>
          <w:p w14:paraId="551DDF3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bottom w:val="single" w:sz="4" w:space="0" w:color="auto"/>
              <w:right w:val="single" w:sz="4" w:space="0" w:color="auto"/>
            </w:tcBorders>
            <w:vAlign w:val="center"/>
            <w:hideMark/>
          </w:tcPr>
          <w:p w14:paraId="76097927" w14:textId="77777777" w:rsidR="00A13534" w:rsidRPr="003565EC" w:rsidRDefault="00A13534" w:rsidP="004677F4">
            <w:pPr>
              <w:spacing w:after="0" w:line="240" w:lineRule="auto"/>
              <w:rPr>
                <w:rFonts w:eastAsia="Times New Roman" w:cs="Arial"/>
                <w:color w:val="009900"/>
                <w:sz w:val="18"/>
                <w:szCs w:val="18"/>
                <w:lang w:eastAsia="sl-SI"/>
              </w:rPr>
            </w:pPr>
          </w:p>
        </w:tc>
      </w:tr>
      <w:tr w:rsidR="00A13534" w:rsidRPr="00462729" w14:paraId="5DFC0F82" w14:textId="77777777" w:rsidTr="00CC1776">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2CC06A2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Jablanov cvetožer</w:t>
            </w:r>
            <w:r w:rsidRPr="00462729">
              <w:rPr>
                <w:rFonts w:eastAsia="Times New Roman" w:cs="Arial"/>
                <w:color w:val="000000"/>
                <w:szCs w:val="20"/>
                <w:lang w:eastAsia="sl-SI"/>
              </w:rPr>
              <w:t xml:space="preserve"> (</w:t>
            </w:r>
            <w:proofErr w:type="spellStart"/>
            <w:r w:rsidRPr="00CC1776">
              <w:rPr>
                <w:rFonts w:eastAsia="Times New Roman" w:cs="Arial"/>
                <w:i/>
                <w:iCs/>
                <w:color w:val="000000"/>
                <w:szCs w:val="20"/>
                <w:lang w:eastAsia="sl-SI"/>
              </w:rPr>
              <w:t>Anthonomus</w:t>
            </w:r>
            <w:proofErr w:type="spellEnd"/>
            <w:r w:rsidRPr="00CC1776">
              <w:rPr>
                <w:rFonts w:eastAsia="Times New Roman" w:cs="Arial"/>
                <w:i/>
                <w:iCs/>
                <w:color w:val="000000"/>
                <w:szCs w:val="20"/>
                <w:lang w:eastAsia="sl-SI"/>
              </w:rPr>
              <w:t xml:space="preserve">  </w:t>
            </w:r>
            <w:proofErr w:type="spellStart"/>
            <w:r w:rsidRPr="00CC1776">
              <w:rPr>
                <w:rFonts w:eastAsia="Times New Roman" w:cs="Arial"/>
                <w:i/>
                <w:iCs/>
                <w:color w:val="000000"/>
                <w:szCs w:val="20"/>
                <w:lang w:eastAsia="sl-SI"/>
              </w:rPr>
              <w:t>pomorum</w:t>
            </w:r>
            <w:proofErr w:type="spellEnd"/>
            <w:r w:rsidRPr="00462729">
              <w:rPr>
                <w:rFonts w:eastAsia="Times New Roman" w:cs="Arial"/>
                <w:color w:val="000000"/>
                <w:szCs w:val="20"/>
                <w:lang w:eastAsia="sl-SI"/>
              </w:rPr>
              <w:t>)</w:t>
            </w:r>
          </w:p>
        </w:tc>
        <w:tc>
          <w:tcPr>
            <w:tcW w:w="3260" w:type="dxa"/>
            <w:gridSpan w:val="2"/>
            <w:tcBorders>
              <w:top w:val="single" w:sz="4" w:space="0" w:color="auto"/>
              <w:left w:val="nil"/>
              <w:bottom w:val="single" w:sz="4" w:space="0" w:color="auto"/>
              <w:right w:val="single" w:sz="4" w:space="0" w:color="auto"/>
            </w:tcBorders>
            <w:noWrap/>
            <w:hideMark/>
          </w:tcPr>
          <w:p w14:paraId="6CB620DA" w14:textId="77777777" w:rsidR="00A13534" w:rsidRPr="00462729" w:rsidRDefault="00A13534" w:rsidP="004677F4">
            <w:pPr>
              <w:spacing w:after="0"/>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bookmarkStart w:id="14" w:name="_Hlk158287771"/>
          </w:p>
          <w:p w14:paraId="2217499A" w14:textId="77777777" w:rsidR="00A13534" w:rsidRPr="00462729" w:rsidRDefault="00A13534" w:rsidP="004677F4">
            <w:pPr>
              <w:spacing w:after="0"/>
              <w:rPr>
                <w:rFonts w:cs="Arial"/>
                <w:szCs w:val="20"/>
                <w:u w:val="single"/>
              </w:rPr>
            </w:pPr>
            <w:r w:rsidRPr="00462729">
              <w:rPr>
                <w:rFonts w:cs="Arial"/>
                <w:b/>
                <w:bCs/>
                <w:color w:val="000000"/>
                <w:szCs w:val="20"/>
              </w:rPr>
              <w:t>Neposredne metode varstva:</w:t>
            </w:r>
          </w:p>
          <w:bookmarkEnd w:id="14"/>
          <w:p w14:paraId="726F5CE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nil"/>
              <w:bottom w:val="single" w:sz="4" w:space="0" w:color="auto"/>
              <w:right w:val="single" w:sz="4" w:space="0" w:color="auto"/>
            </w:tcBorders>
            <w:hideMark/>
          </w:tcPr>
          <w:p w14:paraId="354C007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nil"/>
              <w:bottom w:val="single" w:sz="4" w:space="0" w:color="auto"/>
              <w:right w:val="single" w:sz="4" w:space="0" w:color="auto"/>
            </w:tcBorders>
            <w:hideMark/>
          </w:tcPr>
          <w:p w14:paraId="3FBA49C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Asset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Five</w:t>
            </w:r>
            <w:proofErr w:type="spellEnd"/>
          </w:p>
        </w:tc>
        <w:tc>
          <w:tcPr>
            <w:tcW w:w="1559" w:type="dxa"/>
            <w:gridSpan w:val="2"/>
            <w:tcBorders>
              <w:top w:val="single" w:sz="4" w:space="0" w:color="auto"/>
              <w:left w:val="nil"/>
              <w:bottom w:val="single" w:sz="4" w:space="0" w:color="auto"/>
              <w:right w:val="single" w:sz="4" w:space="0" w:color="auto"/>
            </w:tcBorders>
            <w:hideMark/>
          </w:tcPr>
          <w:p w14:paraId="68ACC60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nil"/>
              <w:bottom w:val="single" w:sz="4" w:space="0" w:color="auto"/>
              <w:right w:val="single" w:sz="4" w:space="0" w:color="auto"/>
            </w:tcBorders>
            <w:hideMark/>
          </w:tcPr>
          <w:p w14:paraId="47370FD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nil"/>
              <w:bottom w:val="single" w:sz="4" w:space="0" w:color="auto"/>
              <w:right w:val="single" w:sz="4" w:space="0" w:color="auto"/>
            </w:tcBorders>
            <w:vAlign w:val="center"/>
            <w:hideMark/>
          </w:tcPr>
          <w:p w14:paraId="266724D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Čas </w:t>
            </w:r>
            <w:proofErr w:type="spellStart"/>
            <w:r w:rsidRPr="003565EC">
              <w:rPr>
                <w:rFonts w:eastAsia="Times New Roman" w:cs="Arial"/>
                <w:color w:val="009900"/>
                <w:szCs w:val="20"/>
                <w:lang w:eastAsia="sl-SI"/>
              </w:rPr>
              <w:t>tretiranja</w:t>
            </w:r>
            <w:proofErr w:type="spellEnd"/>
            <w:r w:rsidRPr="003565EC">
              <w:rPr>
                <w:rFonts w:eastAsia="Times New Roman" w:cs="Arial"/>
                <w:color w:val="009900"/>
                <w:szCs w:val="20"/>
                <w:lang w:eastAsia="sl-SI"/>
              </w:rPr>
              <w:t>:    BBCH 51 – 54</w:t>
            </w:r>
          </w:p>
        </w:tc>
      </w:tr>
      <w:tr w:rsidR="00A13534" w:rsidRPr="00462729" w14:paraId="5A9B8619" w14:textId="77777777" w:rsidTr="004677F4">
        <w:trPr>
          <w:trHeight w:val="302"/>
        </w:trPr>
        <w:tc>
          <w:tcPr>
            <w:tcW w:w="1702" w:type="dxa"/>
            <w:vMerge/>
            <w:tcBorders>
              <w:top w:val="single" w:sz="4" w:space="0" w:color="auto"/>
              <w:left w:val="single" w:sz="4" w:space="0" w:color="auto"/>
              <w:bottom w:val="single" w:sz="4" w:space="0" w:color="auto"/>
            </w:tcBorders>
          </w:tcPr>
          <w:p w14:paraId="29EBE72A"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noWrap/>
          </w:tcPr>
          <w:p w14:paraId="5A0FF02D" w14:textId="77777777" w:rsidR="00A13534" w:rsidRPr="00462729" w:rsidRDefault="00A13534" w:rsidP="00A13534">
            <w:pPr>
              <w:pStyle w:val="Odstavekseznama"/>
              <w:numPr>
                <w:ilvl w:val="0"/>
                <w:numId w:val="59"/>
              </w:numPr>
              <w:spacing w:after="0" w:line="240" w:lineRule="auto"/>
              <w:rPr>
                <w:rFonts w:cs="Arial"/>
                <w:szCs w:val="20"/>
              </w:rPr>
            </w:pPr>
            <w:bookmarkStart w:id="15" w:name="_Hlk158285352"/>
            <w:r w:rsidRPr="00462729">
              <w:rPr>
                <w:rFonts w:cs="Arial"/>
                <w:szCs w:val="20"/>
              </w:rPr>
              <w:t>Spremljanja razvoja in številčnosti populacije škodljivca od fenološke faze začetka brstenja do konca cvetenja (BBCH 51 – 69):</w:t>
            </w:r>
          </w:p>
          <w:bookmarkEnd w:id="15"/>
          <w:p w14:paraId="307DD7D9" w14:textId="77777777" w:rsidR="00A13534" w:rsidRPr="00462729" w:rsidRDefault="00A13534" w:rsidP="004677F4">
            <w:pPr>
              <w:pStyle w:val="Odstavekseznama"/>
              <w:numPr>
                <w:ilvl w:val="1"/>
                <w:numId w:val="6"/>
              </w:numPr>
              <w:spacing w:after="0" w:line="240" w:lineRule="auto"/>
              <w:rPr>
                <w:rFonts w:cs="Arial"/>
                <w:u w:val="single"/>
              </w:rPr>
            </w:pPr>
            <w:r w:rsidRPr="00462729">
              <w:rPr>
                <w:rFonts w:cs="Arial"/>
                <w:i/>
                <w:iCs/>
              </w:rPr>
              <w:t>Stresanje vej – ponjava pod drevesom</w:t>
            </w:r>
            <w:r w:rsidRPr="00462729">
              <w:rPr>
                <w:rFonts w:cs="Arial"/>
              </w:rPr>
              <w:t>:</w:t>
            </w:r>
            <w:r w:rsidRPr="00462729">
              <w:rPr>
                <w:rFonts w:cs="Arial"/>
                <w:u w:val="single"/>
              </w:rPr>
              <w:t xml:space="preserve"> Prag škodljivosti: če se na 100 vej ulovi več kot </w:t>
            </w:r>
          </w:p>
          <w:p w14:paraId="66CE7014" w14:textId="77777777" w:rsidR="00A13534" w:rsidRPr="00462729" w:rsidRDefault="00A13534" w:rsidP="004677F4">
            <w:pPr>
              <w:pStyle w:val="Odstavekseznama"/>
              <w:spacing w:after="0" w:line="240" w:lineRule="auto"/>
              <w:ind w:left="1440"/>
              <w:rPr>
                <w:rFonts w:cs="Arial"/>
                <w:u w:val="single"/>
              </w:rPr>
            </w:pPr>
            <w:r w:rsidRPr="00462729">
              <w:rPr>
                <w:rFonts w:cs="Arial"/>
                <w:u w:val="single"/>
              </w:rPr>
              <w:t xml:space="preserve">20 do 30 hroščkov se lahko pričakuje večjo škodo </w:t>
            </w:r>
          </w:p>
          <w:p w14:paraId="18AE9DB6" w14:textId="77777777" w:rsidR="00A13534" w:rsidRPr="00462729" w:rsidRDefault="00A13534" w:rsidP="004677F4">
            <w:pPr>
              <w:pStyle w:val="Odstavekseznama"/>
              <w:numPr>
                <w:ilvl w:val="1"/>
                <w:numId w:val="6"/>
              </w:numPr>
              <w:spacing w:after="0" w:line="240" w:lineRule="auto"/>
              <w:rPr>
                <w:rFonts w:cs="Arial"/>
                <w:u w:val="single"/>
              </w:rPr>
            </w:pPr>
            <w:r w:rsidRPr="00462729">
              <w:rPr>
                <w:rFonts w:cs="Arial"/>
                <w:i/>
                <w:iCs/>
              </w:rPr>
              <w:t>Pregled brstov pod stereo – mikroskopom</w:t>
            </w:r>
            <w:r w:rsidRPr="00462729">
              <w:rPr>
                <w:rFonts w:cs="Arial"/>
              </w:rPr>
              <w:t>:</w:t>
            </w:r>
            <w:r w:rsidRPr="00462729">
              <w:rPr>
                <w:rFonts w:cs="Arial"/>
                <w:u w:val="single"/>
              </w:rPr>
              <w:t xml:space="preserve"> Prag škodljivosti: v nasadu z </w:t>
            </w:r>
          </w:p>
          <w:p w14:paraId="7DE51EEA" w14:textId="77777777" w:rsidR="00A13534" w:rsidRPr="00462729" w:rsidRDefault="00A13534" w:rsidP="004677F4">
            <w:pPr>
              <w:pStyle w:val="Odstavekseznama"/>
              <w:spacing w:after="0" w:line="240" w:lineRule="auto"/>
              <w:ind w:left="1440"/>
              <w:rPr>
                <w:rFonts w:cs="Arial"/>
                <w:u w:val="single"/>
              </w:rPr>
            </w:pPr>
            <w:r w:rsidRPr="00462729">
              <w:rPr>
                <w:rFonts w:cs="Arial"/>
                <w:u w:val="single"/>
              </w:rPr>
              <w:t>manjšim cvetnim nastavkom – več kot 20% brstov z vbodi ali več kot 15% brstov</w:t>
            </w:r>
          </w:p>
          <w:p w14:paraId="59DFE201" w14:textId="77777777" w:rsidR="00A13534" w:rsidRPr="00462729" w:rsidRDefault="00A13534" w:rsidP="004677F4">
            <w:pPr>
              <w:pStyle w:val="Odstavekseznama"/>
              <w:spacing w:after="0" w:line="240" w:lineRule="auto"/>
              <w:ind w:left="1440"/>
              <w:rPr>
                <w:rFonts w:cs="Arial"/>
                <w:u w:val="single"/>
              </w:rPr>
            </w:pPr>
            <w:r w:rsidRPr="00462729">
              <w:rPr>
                <w:rFonts w:cs="Arial"/>
                <w:u w:val="single"/>
              </w:rPr>
              <w:t xml:space="preserve"> z odloženimi jajčeci, v nasadih z obilnim cvetnim nastavkom: prag v obeh primerih višji za 10%.  </w:t>
            </w:r>
          </w:p>
          <w:p w14:paraId="7CEE28E3" w14:textId="77777777" w:rsidR="00A13534" w:rsidRPr="00462729" w:rsidRDefault="00A13534" w:rsidP="00A13534">
            <w:pPr>
              <w:pStyle w:val="Odstavekseznama"/>
              <w:numPr>
                <w:ilvl w:val="0"/>
                <w:numId w:val="60"/>
              </w:numPr>
              <w:spacing w:after="0" w:line="240" w:lineRule="auto"/>
              <w:rPr>
                <w:rFonts w:cs="Arial"/>
                <w:szCs w:val="20"/>
              </w:rPr>
            </w:pPr>
            <w:bookmarkStart w:id="16" w:name="_Hlk158285929"/>
            <w:r w:rsidRPr="00462729">
              <w:rPr>
                <w:rFonts w:cs="Arial"/>
                <w:szCs w:val="20"/>
              </w:rPr>
              <w:t>Ob preseganju praga škodljivosti uporaba kemičnih FFS – insekticidov registriranih za zatiranje</w:t>
            </w:r>
            <w:bookmarkEnd w:id="16"/>
            <w:r w:rsidRPr="00462729">
              <w:rPr>
                <w:rFonts w:cs="Arial"/>
                <w:szCs w:val="20"/>
              </w:rPr>
              <w:t xml:space="preserve"> j. </w:t>
            </w:r>
            <w:proofErr w:type="spellStart"/>
            <w:r w:rsidRPr="00462729">
              <w:rPr>
                <w:rFonts w:cs="Arial"/>
                <w:szCs w:val="20"/>
              </w:rPr>
              <w:t>cvetožerja</w:t>
            </w:r>
            <w:proofErr w:type="spellEnd"/>
            <w:r w:rsidRPr="00462729">
              <w:rPr>
                <w:rFonts w:cs="Arial"/>
                <w:szCs w:val="20"/>
              </w:rPr>
              <w:t>.</w:t>
            </w:r>
          </w:p>
          <w:p w14:paraId="57A37537" w14:textId="77777777" w:rsidR="00A13534" w:rsidRPr="00462729" w:rsidRDefault="00A13534" w:rsidP="00A13534">
            <w:pPr>
              <w:pStyle w:val="Odstavekseznama"/>
              <w:numPr>
                <w:ilvl w:val="0"/>
                <w:numId w:val="60"/>
              </w:numPr>
              <w:spacing w:after="0" w:line="240" w:lineRule="auto"/>
              <w:rPr>
                <w:rFonts w:cs="Arial"/>
                <w:color w:val="000000"/>
              </w:rPr>
            </w:pPr>
            <w:r w:rsidRPr="00462729">
              <w:rPr>
                <w:rFonts w:cs="Arial"/>
                <w:color w:val="000000"/>
              </w:rPr>
              <w:t xml:space="preserve">Napadu najbolj izpostavljeni nasadi obdani z gozdovi. V oddaljenosti oddaljenih več kot 50 do 80 m od gozda, </w:t>
            </w:r>
          </w:p>
          <w:p w14:paraId="34D4966C" w14:textId="77777777" w:rsidR="00A13534" w:rsidRPr="00462729" w:rsidRDefault="00A13534" w:rsidP="00A13534">
            <w:pPr>
              <w:pStyle w:val="Odstavekseznama"/>
              <w:numPr>
                <w:ilvl w:val="0"/>
                <w:numId w:val="60"/>
              </w:numPr>
              <w:spacing w:after="0" w:line="240" w:lineRule="auto"/>
              <w:rPr>
                <w:rFonts w:cs="Arial"/>
                <w:color w:val="000000"/>
              </w:rPr>
            </w:pPr>
            <w:r w:rsidRPr="00462729">
              <w:rPr>
                <w:rFonts w:cs="Arial"/>
                <w:color w:val="000000"/>
              </w:rPr>
              <w:t xml:space="preserve">se stopnja napada značilno zmanjša, zato je zatiranje smiselno le v omenjenem območju. </w:t>
            </w:r>
          </w:p>
        </w:tc>
      </w:tr>
      <w:tr w:rsidR="00A13534" w:rsidRPr="00462729" w14:paraId="492D0EA5"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1B74574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Jabolčna grizlica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Hoplocampa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testudinea</w:t>
            </w:r>
            <w:proofErr w:type="spellEnd"/>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59444136" w14:textId="77777777" w:rsidR="00A13534" w:rsidRPr="00462729" w:rsidRDefault="00A13534" w:rsidP="004677F4">
            <w:pPr>
              <w:spacing w:after="0"/>
              <w:rPr>
                <w:rFonts w:cs="Arial"/>
                <w:b/>
                <w:bCs/>
                <w:szCs w:val="20"/>
              </w:rPr>
            </w:pPr>
          </w:p>
          <w:p w14:paraId="2A86A456" w14:textId="77777777" w:rsidR="00A13534" w:rsidRPr="00462729" w:rsidRDefault="00A13534" w:rsidP="004677F4">
            <w:pPr>
              <w:spacing w:after="0"/>
              <w:rPr>
                <w:rFonts w:cs="Arial"/>
                <w:szCs w:val="20"/>
              </w:rPr>
            </w:pPr>
            <w:r w:rsidRPr="00462729">
              <w:rPr>
                <w:rFonts w:cs="Arial"/>
                <w:b/>
                <w:bCs/>
                <w:szCs w:val="20"/>
              </w:rPr>
              <w:t xml:space="preserve">Agrotehnični ukrep: </w:t>
            </w:r>
            <w:r w:rsidRPr="00462729">
              <w:rPr>
                <w:rFonts w:cs="Arial"/>
                <w:szCs w:val="20"/>
              </w:rPr>
              <w:t>plitvo obdelovanje tal pod drevesi uniči del bub, ki se nahajajo v tleh.</w:t>
            </w:r>
          </w:p>
        </w:tc>
        <w:tc>
          <w:tcPr>
            <w:tcW w:w="1701" w:type="dxa"/>
            <w:gridSpan w:val="2"/>
            <w:tcBorders>
              <w:top w:val="single" w:sz="4" w:space="0" w:color="auto"/>
              <w:left w:val="single" w:sz="4" w:space="0" w:color="auto"/>
              <w:bottom w:val="single" w:sz="4" w:space="0" w:color="auto"/>
              <w:right w:val="single" w:sz="4" w:space="0" w:color="auto"/>
            </w:tcBorders>
            <w:hideMark/>
          </w:tcPr>
          <w:p w14:paraId="0A5B4A6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14:paraId="6B428FC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gridSpan w:val="2"/>
            <w:tcBorders>
              <w:top w:val="single" w:sz="4" w:space="0" w:color="auto"/>
              <w:left w:val="single" w:sz="4" w:space="0" w:color="auto"/>
              <w:bottom w:val="single" w:sz="4" w:space="0" w:color="auto"/>
              <w:right w:val="single" w:sz="4" w:space="0" w:color="auto"/>
            </w:tcBorders>
            <w:hideMark/>
          </w:tcPr>
          <w:p w14:paraId="7393E71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C1556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29B6141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1216B1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979F7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tcBorders>
            <w:vAlign w:val="center"/>
            <w:hideMark/>
          </w:tcPr>
          <w:p w14:paraId="33CC812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7846DF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azadirahtin</w:t>
            </w:r>
            <w:proofErr w:type="spellEnd"/>
            <w:r w:rsidRPr="003565EC">
              <w:rPr>
                <w:rFonts w:eastAsia="Times New Roman" w:cs="Arial"/>
                <w:color w:val="009900"/>
                <w:szCs w:val="20"/>
                <w:lang w:eastAsia="sl-SI"/>
              </w:rPr>
              <w:t xml:space="preserve"> A</w:t>
            </w:r>
          </w:p>
        </w:tc>
        <w:tc>
          <w:tcPr>
            <w:tcW w:w="2410" w:type="dxa"/>
            <w:gridSpan w:val="2"/>
            <w:tcBorders>
              <w:top w:val="single" w:sz="4" w:space="0" w:color="auto"/>
              <w:left w:val="single" w:sz="4" w:space="0" w:color="auto"/>
              <w:bottom w:val="single" w:sz="4" w:space="0" w:color="auto"/>
              <w:right w:val="single" w:sz="4" w:space="0" w:color="auto"/>
            </w:tcBorders>
            <w:hideMark/>
          </w:tcPr>
          <w:p w14:paraId="3E7C9086"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Neemazal</w:t>
            </w:r>
            <w:proofErr w:type="spellEnd"/>
            <w:r w:rsidRPr="003565EC">
              <w:rPr>
                <w:rFonts w:eastAsia="Times New Roman" w:cs="Arial"/>
                <w:color w:val="009900"/>
                <w:szCs w:val="20"/>
                <w:lang w:eastAsia="sl-SI"/>
              </w:rPr>
              <w:t xml:space="preserve"> –T/S</w:t>
            </w:r>
          </w:p>
        </w:tc>
        <w:tc>
          <w:tcPr>
            <w:tcW w:w="1559" w:type="dxa"/>
            <w:gridSpan w:val="2"/>
            <w:tcBorders>
              <w:top w:val="single" w:sz="4" w:space="0" w:color="auto"/>
              <w:left w:val="single" w:sz="4" w:space="0" w:color="auto"/>
              <w:bottom w:val="single" w:sz="4" w:space="0" w:color="auto"/>
              <w:right w:val="single" w:sz="4" w:space="0" w:color="auto"/>
            </w:tcBorders>
            <w:hideMark/>
          </w:tcPr>
          <w:p w14:paraId="4BC14A0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p w14:paraId="5142F212"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xml:space="preserve"> 4,5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04D877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bottom w:val="single" w:sz="4" w:space="0" w:color="auto"/>
              <w:right w:val="single" w:sz="4" w:space="0" w:color="auto"/>
            </w:tcBorders>
            <w:vAlign w:val="center"/>
            <w:hideMark/>
          </w:tcPr>
          <w:p w14:paraId="09529B6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7F24C330" w14:textId="77777777" w:rsidTr="00D55102">
        <w:trPr>
          <w:trHeight w:val="302"/>
        </w:trPr>
        <w:tc>
          <w:tcPr>
            <w:tcW w:w="1702" w:type="dxa"/>
            <w:vMerge/>
            <w:tcBorders>
              <w:top w:val="single" w:sz="4" w:space="0" w:color="auto"/>
              <w:left w:val="single" w:sz="4" w:space="0" w:color="auto"/>
              <w:bottom w:val="single" w:sz="4" w:space="0" w:color="auto"/>
            </w:tcBorders>
            <w:noWrap/>
          </w:tcPr>
          <w:p w14:paraId="3A16C1BA"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612CB06" w14:textId="77777777" w:rsidR="00A13534" w:rsidRPr="00462729" w:rsidRDefault="00A13534" w:rsidP="004677F4">
            <w:pPr>
              <w:rPr>
                <w:rFonts w:cs="Arial"/>
                <w:szCs w:val="20"/>
                <w:u w:val="single"/>
              </w:rPr>
            </w:pPr>
            <w:r w:rsidRPr="00462729">
              <w:rPr>
                <w:rFonts w:cs="Arial"/>
                <w:b/>
                <w:bCs/>
                <w:color w:val="000000"/>
                <w:szCs w:val="20"/>
              </w:rPr>
              <w:t>Neposredne metode varstva:</w:t>
            </w:r>
          </w:p>
          <w:p w14:paraId="6A035F79" w14:textId="77777777" w:rsidR="00A13534" w:rsidRPr="00462729" w:rsidRDefault="00A13534" w:rsidP="00A13534">
            <w:pPr>
              <w:pStyle w:val="Odstavekseznama"/>
              <w:numPr>
                <w:ilvl w:val="0"/>
                <w:numId w:val="61"/>
              </w:numPr>
              <w:spacing w:after="0" w:line="240" w:lineRule="auto"/>
              <w:rPr>
                <w:rFonts w:cs="Arial"/>
                <w:szCs w:val="20"/>
                <w:u w:val="single"/>
              </w:rPr>
            </w:pPr>
            <w:r w:rsidRPr="00462729">
              <w:rPr>
                <w:rFonts w:cs="Arial"/>
                <w:szCs w:val="20"/>
              </w:rPr>
              <w:t>Spremljanja razvoja in številčnosti populacije škodljivke od fenološke faze stadij balona do konca cvetenja (BBCH 59 – 69):</w:t>
            </w:r>
            <w:r w:rsidRPr="00462729">
              <w:rPr>
                <w:rFonts w:cs="Arial"/>
                <w:color w:val="000000"/>
                <w:szCs w:val="20"/>
              </w:rPr>
              <w:t xml:space="preserve"> </w:t>
            </w:r>
          </w:p>
          <w:p w14:paraId="1E728AF0" w14:textId="77777777" w:rsidR="00A13534" w:rsidRPr="00462729" w:rsidRDefault="00A13534" w:rsidP="004677F4">
            <w:pPr>
              <w:pStyle w:val="Odstavekseznama"/>
              <w:numPr>
                <w:ilvl w:val="1"/>
                <w:numId w:val="6"/>
              </w:numPr>
              <w:spacing w:after="0" w:line="240" w:lineRule="auto"/>
              <w:rPr>
                <w:rFonts w:cs="Arial"/>
                <w:szCs w:val="20"/>
                <w:u w:val="single"/>
              </w:rPr>
            </w:pPr>
            <w:r w:rsidRPr="00462729">
              <w:rPr>
                <w:rFonts w:cs="Arial"/>
              </w:rPr>
              <w:t xml:space="preserve"> </w:t>
            </w:r>
            <w:r w:rsidRPr="00462729">
              <w:rPr>
                <w:rFonts w:cs="Arial"/>
                <w:i/>
                <w:iCs/>
              </w:rPr>
              <w:t>Z belimi lepljivimi ploščami (</w:t>
            </w:r>
            <w:r w:rsidRPr="00462729">
              <w:rPr>
                <w:rFonts w:cs="Arial"/>
                <w:i/>
                <w:iCs/>
                <w:color w:val="000000"/>
              </w:rPr>
              <w:t>1 plošča 0,2 x 0,3 m / ha)</w:t>
            </w:r>
            <w:r w:rsidRPr="00462729">
              <w:rPr>
                <w:rFonts w:cs="Arial"/>
                <w:color w:val="000000"/>
              </w:rPr>
              <w:t xml:space="preserve">: </w:t>
            </w:r>
            <w:r w:rsidRPr="00462729">
              <w:rPr>
                <w:rFonts w:cs="Arial"/>
                <w:color w:val="000000"/>
                <w:u w:val="single"/>
              </w:rPr>
              <w:t>Prag škodljivosti: v času od izobešanja ulovimo 20 do 30 osic na posamezno ploščo</w:t>
            </w:r>
          </w:p>
          <w:p w14:paraId="2B48D4D5" w14:textId="77777777" w:rsidR="00A13534" w:rsidRPr="00462729" w:rsidRDefault="00A13534" w:rsidP="004677F4">
            <w:pPr>
              <w:pStyle w:val="Odstavekseznama"/>
              <w:numPr>
                <w:ilvl w:val="1"/>
                <w:numId w:val="6"/>
              </w:numPr>
              <w:spacing w:after="0" w:line="240" w:lineRule="auto"/>
              <w:rPr>
                <w:rFonts w:cs="Arial"/>
                <w:szCs w:val="20"/>
                <w:u w:val="single"/>
              </w:rPr>
            </w:pPr>
            <w:r w:rsidRPr="00462729">
              <w:rPr>
                <w:rFonts w:cs="Arial"/>
                <w:i/>
                <w:iCs/>
              </w:rPr>
              <w:t>Izvajanje pregledov socvetij in plodičev</w:t>
            </w:r>
            <w:r w:rsidRPr="00462729">
              <w:rPr>
                <w:rFonts w:cs="Arial"/>
              </w:rPr>
              <w:t>:</w:t>
            </w:r>
            <w:r w:rsidRPr="00462729">
              <w:rPr>
                <w:rFonts w:cs="Arial"/>
                <w:u w:val="single"/>
              </w:rPr>
              <w:t xml:space="preserve"> Prag škodljivosti: odložena jajčeca ali poškodbe na več kot 3% plodičev</w:t>
            </w:r>
          </w:p>
          <w:p w14:paraId="2419B956" w14:textId="77777777" w:rsidR="00A13534" w:rsidRPr="00462729" w:rsidRDefault="00A13534" w:rsidP="00A13534">
            <w:pPr>
              <w:pStyle w:val="Odstavekseznama"/>
              <w:numPr>
                <w:ilvl w:val="0"/>
                <w:numId w:val="62"/>
              </w:numPr>
              <w:spacing w:after="0" w:line="240" w:lineRule="auto"/>
              <w:rPr>
                <w:rFonts w:cs="Arial"/>
                <w:u w:val="single"/>
              </w:rPr>
            </w:pPr>
            <w:r w:rsidRPr="00462729">
              <w:rPr>
                <w:rFonts w:cs="Arial"/>
              </w:rPr>
              <w:t xml:space="preserve">Pri analizi ulova se upošteva, da je napad osic v nasadu izrazito neenakomeren, zato se lahko jakost napada ne ujema z ulovom na vabe. </w:t>
            </w:r>
          </w:p>
          <w:p w14:paraId="09E7D670" w14:textId="77777777" w:rsidR="00A13534" w:rsidRPr="00462729" w:rsidRDefault="00A13534" w:rsidP="00A13534">
            <w:pPr>
              <w:pStyle w:val="Odstavekseznama"/>
              <w:numPr>
                <w:ilvl w:val="0"/>
                <w:numId w:val="62"/>
              </w:numPr>
              <w:spacing w:after="0" w:line="240" w:lineRule="auto"/>
              <w:rPr>
                <w:rFonts w:cs="Arial"/>
                <w:u w:val="single"/>
              </w:rPr>
            </w:pPr>
            <w:r w:rsidRPr="00462729">
              <w:rPr>
                <w:rFonts w:cs="Arial"/>
              </w:rPr>
              <w:t>Zato priporočeno izvajanje pregledov socvetij in plodičev.</w:t>
            </w:r>
          </w:p>
          <w:p w14:paraId="1E1A3106" w14:textId="77777777" w:rsidR="00A13534" w:rsidRPr="00462729" w:rsidRDefault="00A13534" w:rsidP="00A13534">
            <w:pPr>
              <w:pStyle w:val="Odstavekseznama"/>
              <w:numPr>
                <w:ilvl w:val="0"/>
                <w:numId w:val="62"/>
              </w:numPr>
              <w:spacing w:after="0" w:line="240" w:lineRule="auto"/>
              <w:rPr>
                <w:rFonts w:cs="Arial"/>
                <w:szCs w:val="20"/>
              </w:rPr>
            </w:pPr>
            <w:r w:rsidRPr="00462729">
              <w:rPr>
                <w:rFonts w:cs="Arial"/>
                <w:szCs w:val="20"/>
              </w:rPr>
              <w:t>Ob preseganju praga škodljivosti uporaba kemičnih FFS – insekticidov registriranih za zatiranje j. grizlice v skladu z navodili uporabe.</w:t>
            </w:r>
          </w:p>
          <w:p w14:paraId="6DD77EB4" w14:textId="77777777" w:rsidR="00A13534" w:rsidRPr="00462729" w:rsidRDefault="00A13534" w:rsidP="00A13534">
            <w:pPr>
              <w:pStyle w:val="Odstavekseznama"/>
              <w:numPr>
                <w:ilvl w:val="0"/>
                <w:numId w:val="62"/>
              </w:numPr>
              <w:spacing w:after="0" w:line="240" w:lineRule="auto"/>
              <w:rPr>
                <w:rFonts w:cs="Arial"/>
                <w:szCs w:val="20"/>
              </w:rPr>
            </w:pPr>
            <w:r w:rsidRPr="00462729">
              <w:rPr>
                <w:rFonts w:cs="Arial"/>
                <w:szCs w:val="20"/>
              </w:rPr>
              <w:t>Za zmanjšanje populacije osic možnost izvajanja biotehnične metode varstva: masovni ulov osic na veliko število belih lepljivih plošč.</w:t>
            </w:r>
          </w:p>
        </w:tc>
      </w:tr>
      <w:tr w:rsidR="00A13534" w:rsidRPr="00462729" w14:paraId="0FCAB433"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noWrap/>
            <w:hideMark/>
          </w:tcPr>
          <w:p w14:paraId="4060F5C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Listne uši na jablanah </w:t>
            </w:r>
          </w:p>
          <w:p w14:paraId="62C0EDEA" w14:textId="77777777" w:rsidR="00A13534" w:rsidRPr="00462729" w:rsidRDefault="00A13534" w:rsidP="004677F4">
            <w:pPr>
              <w:spacing w:after="0" w:line="240" w:lineRule="auto"/>
              <w:rPr>
                <w:rFonts w:eastAsia="Times New Roman" w:cs="Arial"/>
                <w:b/>
                <w:bCs/>
                <w:color w:val="000000"/>
                <w:szCs w:val="20"/>
                <w:lang w:eastAsia="sl-SI"/>
              </w:rPr>
            </w:pPr>
          </w:p>
          <w:p w14:paraId="1E740D1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Zelena jablanova uš    (</w:t>
            </w:r>
            <w:proofErr w:type="spellStart"/>
            <w:r w:rsidRPr="00462729">
              <w:rPr>
                <w:rFonts w:eastAsia="Times New Roman" w:cs="Arial"/>
                <w:i/>
                <w:iCs/>
                <w:color w:val="000000"/>
                <w:szCs w:val="20"/>
                <w:lang w:eastAsia="sl-SI"/>
              </w:rPr>
              <w:t>Aphis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pomi</w:t>
            </w:r>
            <w:proofErr w:type="spellEnd"/>
            <w:r w:rsidRPr="00462729">
              <w:rPr>
                <w:rFonts w:eastAsia="Times New Roman" w:cs="Arial"/>
                <w:color w:val="000000"/>
                <w:szCs w:val="20"/>
                <w:lang w:eastAsia="sl-SI"/>
              </w:rPr>
              <w:t>)</w:t>
            </w:r>
          </w:p>
          <w:p w14:paraId="6525FD98" w14:textId="77777777" w:rsidR="00A13534" w:rsidRPr="00462729" w:rsidRDefault="00A13534" w:rsidP="004677F4">
            <w:pPr>
              <w:spacing w:after="0" w:line="240" w:lineRule="auto"/>
              <w:rPr>
                <w:rFonts w:eastAsia="Times New Roman" w:cs="Arial"/>
                <w:b/>
                <w:bCs/>
                <w:color w:val="000000"/>
                <w:szCs w:val="20"/>
                <w:lang w:eastAsia="sl-SI"/>
              </w:rPr>
            </w:pPr>
          </w:p>
          <w:p w14:paraId="7D7EA7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Mokasta jablanova uš (</w:t>
            </w:r>
            <w:proofErr w:type="spellStart"/>
            <w:r w:rsidRPr="00462729">
              <w:rPr>
                <w:rFonts w:eastAsia="Times New Roman" w:cs="Arial"/>
                <w:i/>
                <w:iCs/>
                <w:color w:val="000000"/>
                <w:szCs w:val="20"/>
                <w:lang w:eastAsia="sl-SI"/>
              </w:rPr>
              <w:t>Dysaphis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plantaginea</w:t>
            </w:r>
            <w:proofErr w:type="spellEnd"/>
            <w:r w:rsidRPr="00462729">
              <w:rPr>
                <w:rFonts w:eastAsia="Times New Roman" w:cs="Arial"/>
                <w:color w:val="000000"/>
                <w:szCs w:val="20"/>
                <w:lang w:eastAsia="sl-SI"/>
              </w:rPr>
              <w:t>)</w:t>
            </w:r>
          </w:p>
          <w:p w14:paraId="7EF85FC6" w14:textId="77777777" w:rsidR="00A13534" w:rsidRPr="00462729" w:rsidRDefault="00A13534" w:rsidP="004677F4">
            <w:pPr>
              <w:spacing w:after="0" w:line="240" w:lineRule="auto"/>
              <w:rPr>
                <w:rFonts w:eastAsia="Times New Roman" w:cs="Arial"/>
                <w:color w:val="000000"/>
                <w:szCs w:val="20"/>
                <w:lang w:eastAsia="sl-SI"/>
              </w:rPr>
            </w:pPr>
          </w:p>
          <w:p w14:paraId="197F3C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Jablanova uš šiškarica </w:t>
            </w:r>
          </w:p>
          <w:p w14:paraId="4139E65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Dysaphis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devecta</w:t>
            </w:r>
            <w:proofErr w:type="spellEnd"/>
            <w:r w:rsidRPr="00462729">
              <w:rPr>
                <w:rFonts w:eastAsia="Times New Roman" w:cs="Arial"/>
                <w:color w:val="000000"/>
                <w:szCs w:val="20"/>
                <w:lang w:eastAsia="sl-SI"/>
              </w:rPr>
              <w:t>)</w:t>
            </w:r>
          </w:p>
          <w:p w14:paraId="65465532" w14:textId="77777777" w:rsidR="00A13534" w:rsidRPr="00462729" w:rsidRDefault="00A13534" w:rsidP="004677F4">
            <w:pPr>
              <w:spacing w:after="0" w:line="240" w:lineRule="auto"/>
              <w:rPr>
                <w:rFonts w:eastAsia="Times New Roman" w:cs="Arial"/>
                <w:color w:val="000000"/>
                <w:szCs w:val="20"/>
                <w:lang w:eastAsia="sl-SI"/>
              </w:rPr>
            </w:pPr>
          </w:p>
          <w:p w14:paraId="563F44D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Jablanova travna uš (</w:t>
            </w:r>
            <w:proofErr w:type="spellStart"/>
            <w:r w:rsidRPr="00462729">
              <w:rPr>
                <w:rFonts w:eastAsia="Times New Roman" w:cs="Arial"/>
                <w:i/>
                <w:iCs/>
                <w:color w:val="000000"/>
                <w:szCs w:val="20"/>
                <w:lang w:eastAsia="sl-SI"/>
              </w:rPr>
              <w:t>Rhopalosiphum</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insertum</w:t>
            </w:r>
            <w:proofErr w:type="spellEnd"/>
            <w:r w:rsidRPr="00462729">
              <w:rPr>
                <w:rFonts w:eastAsia="Times New Roman" w:cs="Arial"/>
                <w:color w:val="000000"/>
                <w:szCs w:val="20"/>
                <w:lang w:eastAsia="sl-SI"/>
              </w:rPr>
              <w:t>)</w:t>
            </w:r>
          </w:p>
          <w:p w14:paraId="5440D89A"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56C26662"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7ADEA0A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val="restart"/>
            <w:tcBorders>
              <w:top w:val="single" w:sz="4" w:space="0" w:color="auto"/>
              <w:left w:val="nil"/>
              <w:bottom w:val="single" w:sz="4" w:space="0" w:color="auto"/>
              <w:right w:val="single" w:sz="4" w:space="0" w:color="auto"/>
            </w:tcBorders>
            <w:hideMark/>
          </w:tcPr>
          <w:p w14:paraId="49C62BD1" w14:textId="77777777" w:rsidR="00A13534" w:rsidRPr="00462729" w:rsidRDefault="00A13534" w:rsidP="004677F4">
            <w:pPr>
              <w:jc w:val="both"/>
              <w:rPr>
                <w:rFonts w:cs="Arial"/>
                <w:b/>
                <w:bCs/>
                <w:color w:val="000000"/>
                <w:szCs w:val="20"/>
              </w:rPr>
            </w:pPr>
            <w:r w:rsidRPr="00462729">
              <w:rPr>
                <w:rFonts w:ascii="Calibri" w:eastAsia="Times New Roman" w:hAnsi="Calibri" w:cs="Calibri"/>
                <w:color w:val="000000"/>
                <w:sz w:val="22"/>
                <w:lang w:eastAsia="sl-SI"/>
              </w:rPr>
              <w:t> </w:t>
            </w:r>
            <w:r w:rsidRPr="00462729">
              <w:rPr>
                <w:rFonts w:cs="Arial"/>
                <w:b/>
                <w:bCs/>
                <w:color w:val="000000"/>
                <w:szCs w:val="20"/>
              </w:rPr>
              <w:t>Neposredne metode varstva:</w:t>
            </w:r>
          </w:p>
          <w:p w14:paraId="528BC239" w14:textId="77777777" w:rsidR="00A13534" w:rsidRPr="00462729" w:rsidRDefault="00A13534" w:rsidP="00A13534">
            <w:pPr>
              <w:pStyle w:val="Odstavekseznama"/>
              <w:numPr>
                <w:ilvl w:val="0"/>
                <w:numId w:val="63"/>
              </w:numPr>
              <w:spacing w:after="0" w:line="240" w:lineRule="auto"/>
              <w:jc w:val="both"/>
              <w:rPr>
                <w:rFonts w:cs="Arial"/>
                <w:color w:val="000000"/>
                <w:szCs w:val="20"/>
              </w:rPr>
            </w:pPr>
            <w:r w:rsidRPr="00462729">
              <w:rPr>
                <w:rFonts w:cs="Arial"/>
                <w:color w:val="000000"/>
                <w:szCs w:val="20"/>
              </w:rPr>
              <w:t xml:space="preserve">Varovalno biotično varstvo: vzdrževanje ekoloških niš, setev </w:t>
            </w:r>
            <w:proofErr w:type="spellStart"/>
            <w:r w:rsidRPr="00462729">
              <w:rPr>
                <w:rFonts w:cs="Arial"/>
                <w:color w:val="000000"/>
                <w:szCs w:val="20"/>
              </w:rPr>
              <w:t>privabilnih</w:t>
            </w:r>
            <w:proofErr w:type="spellEnd"/>
            <w:r w:rsidRPr="00462729">
              <w:rPr>
                <w:rFonts w:cs="Arial"/>
                <w:color w:val="000000"/>
                <w:szCs w:val="20"/>
              </w:rPr>
              <w:t xml:space="preserve"> rastlin in izmenično mulčenje v medvrstnem prostoru, kar daje zavetje in hrano koristnim organizmom (muhe </w:t>
            </w:r>
            <w:proofErr w:type="spellStart"/>
            <w:r w:rsidRPr="00462729">
              <w:rPr>
                <w:rFonts w:cs="Arial"/>
                <w:color w:val="000000"/>
                <w:szCs w:val="20"/>
              </w:rPr>
              <w:t>trepetalke</w:t>
            </w:r>
            <w:proofErr w:type="spellEnd"/>
            <w:r w:rsidRPr="00462729">
              <w:rPr>
                <w:rFonts w:cs="Arial"/>
                <w:color w:val="000000"/>
                <w:szCs w:val="20"/>
              </w:rPr>
              <w:t xml:space="preserve">, parazitske osice, tančičarice, plenilske stenice, polonice…).  </w:t>
            </w:r>
          </w:p>
          <w:p w14:paraId="56A6E19E" w14:textId="77777777" w:rsidR="00A13534" w:rsidRPr="00462729" w:rsidRDefault="00A13534" w:rsidP="004677F4">
            <w:pPr>
              <w:pStyle w:val="Odstavekseznama"/>
              <w:spacing w:after="0" w:line="240" w:lineRule="auto"/>
              <w:jc w:val="both"/>
              <w:rPr>
                <w:rFonts w:cs="Arial"/>
                <w:color w:val="000000"/>
                <w:szCs w:val="20"/>
              </w:rPr>
            </w:pPr>
          </w:p>
          <w:p w14:paraId="5B2A4D3A" w14:textId="77777777" w:rsidR="00A13534" w:rsidRPr="00462729" w:rsidRDefault="00A13534" w:rsidP="004677F4">
            <w:pPr>
              <w:pStyle w:val="Odstavekseznama"/>
              <w:spacing w:after="0" w:line="240" w:lineRule="auto"/>
              <w:jc w:val="both"/>
              <w:rPr>
                <w:rFonts w:cs="Arial"/>
                <w:color w:val="000000"/>
                <w:szCs w:val="20"/>
              </w:rPr>
            </w:pPr>
          </w:p>
          <w:p w14:paraId="00E19A51" w14:textId="77777777" w:rsidR="00A13534" w:rsidRPr="00462729" w:rsidRDefault="00A13534" w:rsidP="00A13534">
            <w:pPr>
              <w:pStyle w:val="Odstavekseznama"/>
              <w:numPr>
                <w:ilvl w:val="0"/>
                <w:numId w:val="64"/>
              </w:numPr>
              <w:spacing w:after="0" w:line="240" w:lineRule="auto"/>
              <w:jc w:val="both"/>
              <w:rPr>
                <w:rFonts w:cs="Arial"/>
                <w:color w:val="000000"/>
                <w:szCs w:val="20"/>
              </w:rPr>
            </w:pPr>
            <w:bookmarkStart w:id="17" w:name="_Hlk158307582"/>
            <w:r w:rsidRPr="00462729">
              <w:rPr>
                <w:rFonts w:cs="Arial"/>
                <w:color w:val="000000"/>
                <w:szCs w:val="20"/>
              </w:rPr>
              <w:t>Spremljanja razvoja in številčnosti populacije listnih uši</w:t>
            </w:r>
            <w:bookmarkEnd w:id="17"/>
            <w:r w:rsidRPr="00462729">
              <w:rPr>
                <w:rFonts w:cs="Arial"/>
                <w:color w:val="000000"/>
                <w:szCs w:val="20"/>
              </w:rPr>
              <w:t>:</w:t>
            </w:r>
          </w:p>
          <w:p w14:paraId="69E9CCA5" w14:textId="77777777" w:rsidR="00A13534" w:rsidRPr="00462729" w:rsidRDefault="00A13534" w:rsidP="004677F4">
            <w:pPr>
              <w:pStyle w:val="Odstavekseznama"/>
              <w:numPr>
                <w:ilvl w:val="1"/>
                <w:numId w:val="7"/>
              </w:numPr>
              <w:spacing w:after="0" w:line="240" w:lineRule="auto"/>
              <w:ind w:left="782" w:firstLine="0"/>
              <w:jc w:val="both"/>
              <w:rPr>
                <w:rFonts w:cs="Arial"/>
                <w:i/>
                <w:iCs/>
                <w:color w:val="000000"/>
                <w:szCs w:val="20"/>
                <w:u w:val="single"/>
              </w:rPr>
            </w:pPr>
            <w:r w:rsidRPr="00462729">
              <w:rPr>
                <w:rFonts w:cs="Arial"/>
                <w:i/>
                <w:iCs/>
                <w:color w:val="000000"/>
              </w:rPr>
              <w:t xml:space="preserve">Pregled lesa v fazi mirovanja: </w:t>
            </w:r>
            <w:r w:rsidRPr="00462729">
              <w:rPr>
                <w:rFonts w:cs="Arial"/>
                <w:color w:val="000000"/>
                <w:u w:val="single"/>
              </w:rPr>
              <w:t xml:space="preserve">Prag škodljivosti: </w:t>
            </w:r>
            <w:r w:rsidRPr="00462729">
              <w:rPr>
                <w:rFonts w:cs="Arial"/>
                <w:u w:val="single"/>
              </w:rPr>
              <w:t>25 jajčec na meter pregledanih vejic</w:t>
            </w:r>
          </w:p>
          <w:p w14:paraId="495CD120" w14:textId="77777777" w:rsidR="00A13534" w:rsidRPr="00462729" w:rsidRDefault="00A13534" w:rsidP="004677F4">
            <w:pPr>
              <w:jc w:val="both"/>
              <w:rPr>
                <w:rFonts w:cs="Arial"/>
                <w:color w:val="000000"/>
                <w:szCs w:val="20"/>
              </w:rPr>
            </w:pPr>
            <w:bookmarkStart w:id="18" w:name="_Hlk158364462"/>
            <w:bookmarkStart w:id="19" w:name="_Hlk158392823"/>
            <w:r w:rsidRPr="00462729">
              <w:rPr>
                <w:rFonts w:cs="Arial"/>
                <w:color w:val="000000"/>
                <w:szCs w:val="20"/>
              </w:rPr>
              <w:t xml:space="preserve">Ob preseganju praga škodljivosti </w:t>
            </w:r>
            <w:bookmarkEnd w:id="18"/>
            <w:r w:rsidRPr="00462729">
              <w:rPr>
                <w:rFonts w:cs="Arial"/>
                <w:color w:val="000000"/>
                <w:szCs w:val="20"/>
              </w:rPr>
              <w:t>uporaba oljnih pripravkov v fenološki fazi BBCH 52 – 54 (pogoj: T zraka nad 15 °C)</w:t>
            </w:r>
            <w:bookmarkEnd w:id="19"/>
          </w:p>
        </w:tc>
        <w:tc>
          <w:tcPr>
            <w:tcW w:w="1701" w:type="dxa"/>
            <w:gridSpan w:val="2"/>
            <w:tcBorders>
              <w:top w:val="single" w:sz="4" w:space="0" w:color="auto"/>
              <w:left w:val="nil"/>
              <w:bottom w:val="single" w:sz="4" w:space="0" w:color="auto"/>
              <w:right w:val="single" w:sz="4" w:space="0" w:color="auto"/>
            </w:tcBorders>
            <w:hideMark/>
          </w:tcPr>
          <w:p w14:paraId="08CF8F3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nil"/>
              <w:bottom w:val="single" w:sz="4" w:space="0" w:color="auto"/>
              <w:right w:val="single" w:sz="4" w:space="0" w:color="auto"/>
            </w:tcBorders>
            <w:hideMark/>
          </w:tcPr>
          <w:p w14:paraId="1DB7167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gridSpan w:val="2"/>
            <w:tcBorders>
              <w:top w:val="single" w:sz="4" w:space="0" w:color="auto"/>
              <w:left w:val="nil"/>
              <w:bottom w:val="single" w:sz="4" w:space="0" w:color="auto"/>
              <w:right w:val="single" w:sz="4" w:space="0" w:color="auto"/>
            </w:tcBorders>
            <w:hideMark/>
          </w:tcPr>
          <w:p w14:paraId="13E59E0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nil"/>
              <w:bottom w:val="single" w:sz="4" w:space="0" w:color="auto"/>
              <w:right w:val="single" w:sz="4" w:space="0" w:color="auto"/>
            </w:tcBorders>
            <w:hideMark/>
          </w:tcPr>
          <w:p w14:paraId="6AEB97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nil"/>
              <w:bottom w:val="single" w:sz="4" w:space="0" w:color="auto"/>
              <w:right w:val="single" w:sz="4" w:space="0" w:color="auto"/>
            </w:tcBorders>
            <w:noWrap/>
            <w:vAlign w:val="bottom"/>
            <w:hideMark/>
          </w:tcPr>
          <w:p w14:paraId="6B1495FB"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051D26EC"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6FBF4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00ABE58"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473519F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flonikamid</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5B33384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Teppeki</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Afinto</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7030A8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0,14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2AB7DE3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6AD4E9E0"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75A95A7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6AD89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bottom w:val="single" w:sz="4" w:space="0" w:color="auto"/>
            </w:tcBorders>
            <w:vAlign w:val="center"/>
            <w:hideMark/>
          </w:tcPr>
          <w:p w14:paraId="0004F7A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99E45E5"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azadirahtin</w:t>
            </w:r>
            <w:proofErr w:type="spellEnd"/>
            <w:r w:rsidRPr="003565EC">
              <w:rPr>
                <w:rFonts w:eastAsia="Times New Roman" w:cs="Arial"/>
                <w:color w:val="009900"/>
                <w:szCs w:val="20"/>
                <w:lang w:eastAsia="sl-SI"/>
              </w:rPr>
              <w:t xml:space="preserve"> A</w:t>
            </w:r>
          </w:p>
        </w:tc>
        <w:tc>
          <w:tcPr>
            <w:tcW w:w="2410" w:type="dxa"/>
            <w:gridSpan w:val="2"/>
            <w:tcBorders>
              <w:top w:val="single" w:sz="4" w:space="0" w:color="auto"/>
              <w:left w:val="single" w:sz="4" w:space="0" w:color="auto"/>
              <w:bottom w:val="single" w:sz="4" w:space="0" w:color="auto"/>
              <w:right w:val="single" w:sz="4" w:space="0" w:color="auto"/>
            </w:tcBorders>
            <w:hideMark/>
          </w:tcPr>
          <w:p w14:paraId="27EC35D1"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Neemazal</w:t>
            </w:r>
            <w:proofErr w:type="spellEnd"/>
            <w:r w:rsidRPr="003565EC">
              <w:rPr>
                <w:rFonts w:eastAsia="Times New Roman" w:cs="Arial"/>
                <w:color w:val="009900"/>
                <w:szCs w:val="20"/>
                <w:lang w:eastAsia="sl-SI"/>
              </w:rPr>
              <w:t xml:space="preserve"> –T/S</w:t>
            </w:r>
          </w:p>
        </w:tc>
        <w:tc>
          <w:tcPr>
            <w:tcW w:w="1559" w:type="dxa"/>
            <w:gridSpan w:val="2"/>
            <w:tcBorders>
              <w:top w:val="single" w:sz="4" w:space="0" w:color="auto"/>
              <w:left w:val="single" w:sz="4" w:space="0" w:color="auto"/>
              <w:bottom w:val="single" w:sz="4" w:space="0" w:color="auto"/>
              <w:right w:val="single" w:sz="4" w:space="0" w:color="auto"/>
            </w:tcBorders>
            <w:hideMark/>
          </w:tcPr>
          <w:p w14:paraId="2BD9492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p w14:paraId="49D90A4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xml:space="preserve"> 4,5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6D2CB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4558AB1D"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FB7013" w14:paraId="029749A4" w14:textId="77777777" w:rsidTr="00123A87">
        <w:trPr>
          <w:trHeight w:val="302"/>
        </w:trPr>
        <w:tc>
          <w:tcPr>
            <w:tcW w:w="1702" w:type="dxa"/>
            <w:vMerge/>
            <w:tcBorders>
              <w:left w:val="single" w:sz="4" w:space="0" w:color="auto"/>
              <w:bottom w:val="single" w:sz="4" w:space="0" w:color="auto"/>
              <w:right w:val="single" w:sz="4" w:space="0" w:color="auto"/>
            </w:tcBorders>
            <w:vAlign w:val="center"/>
            <w:hideMark/>
          </w:tcPr>
          <w:p w14:paraId="7CFF71E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EC15E1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B439AF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flupiradifuron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3B9C738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Sivanto</w:t>
            </w:r>
            <w:proofErr w:type="spellEnd"/>
            <w:r w:rsidRPr="00462729">
              <w:rPr>
                <w:rFonts w:eastAsia="Times New Roman" w:cs="Arial"/>
                <w:color w:val="000000"/>
                <w:szCs w:val="20"/>
                <w:lang w:eastAsia="sl-SI"/>
              </w:rPr>
              <w:t xml:space="preserve"> prime</w:t>
            </w:r>
          </w:p>
        </w:tc>
        <w:tc>
          <w:tcPr>
            <w:tcW w:w="1559" w:type="dxa"/>
            <w:gridSpan w:val="2"/>
            <w:tcBorders>
              <w:top w:val="single" w:sz="4" w:space="0" w:color="auto"/>
              <w:left w:val="single" w:sz="4" w:space="0" w:color="auto"/>
              <w:bottom w:val="single" w:sz="4" w:space="0" w:color="auto"/>
              <w:right w:val="single" w:sz="4" w:space="0" w:color="auto"/>
            </w:tcBorders>
            <w:hideMark/>
          </w:tcPr>
          <w:p w14:paraId="7C0A048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75C5EC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1DACA088" w14:textId="77777777" w:rsidR="00A13534" w:rsidRPr="00FB7013" w:rsidRDefault="00A13534" w:rsidP="004677F4">
            <w:pPr>
              <w:spacing w:after="0" w:line="240" w:lineRule="auto"/>
              <w:jc w:val="center"/>
              <w:rPr>
                <w:rFonts w:eastAsia="Times New Roman" w:cs="Arial"/>
                <w:color w:val="000000"/>
                <w:sz w:val="18"/>
                <w:szCs w:val="18"/>
                <w:lang w:eastAsia="sl-SI"/>
              </w:rPr>
            </w:pPr>
            <w:r w:rsidRPr="00FB7013">
              <w:rPr>
                <w:rFonts w:eastAsia="Times New Roman" w:cs="Arial"/>
                <w:color w:val="000000"/>
                <w:sz w:val="18"/>
                <w:szCs w:val="18"/>
                <w:lang w:eastAsia="sl-SI"/>
              </w:rPr>
              <w:t>v mladih nasadih jablan oz. do največje višine krošnje 2 m  </w:t>
            </w:r>
          </w:p>
        </w:tc>
      </w:tr>
      <w:tr w:rsidR="00A13534" w:rsidRPr="00462729" w14:paraId="7457FD23" w14:textId="77777777" w:rsidTr="00123A87">
        <w:trPr>
          <w:trHeight w:val="302"/>
        </w:trPr>
        <w:tc>
          <w:tcPr>
            <w:tcW w:w="1702" w:type="dxa"/>
            <w:vMerge/>
            <w:tcBorders>
              <w:left w:val="single" w:sz="4" w:space="0" w:color="auto"/>
              <w:bottom w:val="single" w:sz="4" w:space="0" w:color="auto"/>
              <w:right w:val="single" w:sz="4" w:space="0" w:color="auto"/>
            </w:tcBorders>
            <w:vAlign w:val="center"/>
          </w:tcPr>
          <w:p w14:paraId="00F0CFF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31668009"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tcPr>
          <w:p w14:paraId="444AB32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pirimikarb</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00C8B13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Pirimor</w:t>
            </w:r>
            <w:proofErr w:type="spellEnd"/>
            <w:r w:rsidRPr="00462729">
              <w:rPr>
                <w:rFonts w:eastAsia="Times New Roman" w:cs="Arial"/>
                <w:color w:val="000000"/>
                <w:szCs w:val="20"/>
                <w:lang w:eastAsia="sl-SI"/>
              </w:rPr>
              <w:t xml:space="preserve"> 50 WG</w:t>
            </w:r>
          </w:p>
        </w:tc>
        <w:tc>
          <w:tcPr>
            <w:tcW w:w="1559" w:type="dxa"/>
            <w:gridSpan w:val="2"/>
            <w:tcBorders>
              <w:top w:val="single" w:sz="4" w:space="0" w:color="auto"/>
              <w:left w:val="single" w:sz="4" w:space="0" w:color="auto"/>
              <w:bottom w:val="single" w:sz="4" w:space="0" w:color="auto"/>
              <w:right w:val="single" w:sz="4" w:space="0" w:color="auto"/>
            </w:tcBorders>
          </w:tcPr>
          <w:p w14:paraId="2E4316F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0,75 kg/ha</w:t>
            </w:r>
          </w:p>
        </w:tc>
        <w:tc>
          <w:tcPr>
            <w:tcW w:w="1559" w:type="dxa"/>
            <w:gridSpan w:val="2"/>
            <w:tcBorders>
              <w:top w:val="single" w:sz="4" w:space="0" w:color="auto"/>
              <w:left w:val="single" w:sz="4" w:space="0" w:color="auto"/>
              <w:bottom w:val="single" w:sz="4" w:space="0" w:color="auto"/>
              <w:right w:val="single" w:sz="4" w:space="0" w:color="auto"/>
            </w:tcBorders>
          </w:tcPr>
          <w:p w14:paraId="5ED5045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tcPr>
          <w:p w14:paraId="2D1406DC" w14:textId="77777777" w:rsidR="00A13534" w:rsidRPr="00462729" w:rsidRDefault="00A13534" w:rsidP="004677F4">
            <w:pPr>
              <w:spacing w:after="0" w:line="240" w:lineRule="auto"/>
              <w:jc w:val="center"/>
              <w:rPr>
                <w:rFonts w:eastAsia="Times New Roman" w:cs="Arial"/>
                <w:color w:val="000000"/>
                <w:sz w:val="18"/>
                <w:szCs w:val="18"/>
                <w:lang w:eastAsia="sl-SI"/>
              </w:rPr>
            </w:pPr>
          </w:p>
        </w:tc>
      </w:tr>
      <w:tr w:rsidR="00A13534" w:rsidRPr="00462729" w14:paraId="68232A9E" w14:textId="77777777" w:rsidTr="00123A87">
        <w:trPr>
          <w:trHeight w:val="302"/>
        </w:trPr>
        <w:tc>
          <w:tcPr>
            <w:tcW w:w="1702" w:type="dxa"/>
            <w:vMerge/>
            <w:tcBorders>
              <w:left w:val="single" w:sz="4" w:space="0" w:color="auto"/>
              <w:bottom w:val="single" w:sz="4" w:space="0" w:color="auto"/>
              <w:right w:val="single" w:sz="4" w:space="0" w:color="auto"/>
            </w:tcBorders>
            <w:vAlign w:val="center"/>
            <w:hideMark/>
          </w:tcPr>
          <w:p w14:paraId="6E97120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49BD9E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A027B4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spirotetramat</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2C3F69B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r>
              <w:rPr>
                <w:rFonts w:eastAsia="Times New Roman" w:cs="Arial"/>
                <w:color w:val="000000"/>
                <w:szCs w:val="20"/>
                <w:lang w:eastAsia="sl-SI"/>
              </w:rPr>
              <w:t>– dovoljenje za nujne primere od 13.4. _ 10.8.2026</w:t>
            </w:r>
          </w:p>
        </w:tc>
        <w:tc>
          <w:tcPr>
            <w:tcW w:w="1559" w:type="dxa"/>
            <w:gridSpan w:val="2"/>
            <w:tcBorders>
              <w:top w:val="single" w:sz="4" w:space="0" w:color="auto"/>
              <w:left w:val="single" w:sz="4" w:space="0" w:color="auto"/>
              <w:bottom w:val="single" w:sz="4" w:space="0" w:color="auto"/>
              <w:right w:val="single" w:sz="4" w:space="0" w:color="auto"/>
            </w:tcBorders>
            <w:hideMark/>
          </w:tcPr>
          <w:p w14:paraId="17C884E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029F54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3577CB5F" w14:textId="77777777" w:rsidR="00A13534" w:rsidRPr="00462729" w:rsidRDefault="00A13534" w:rsidP="004677F4">
            <w:pPr>
              <w:spacing w:after="0" w:line="240" w:lineRule="auto"/>
              <w:rPr>
                <w:rFonts w:eastAsia="Times New Roman" w:cs="Arial"/>
                <w:color w:val="000000"/>
                <w:szCs w:val="20"/>
                <w:lang w:eastAsia="sl-SI"/>
              </w:rPr>
            </w:pPr>
          </w:p>
          <w:p w14:paraId="4FC1BE3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56AA8E55"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7005202" w14:textId="77777777" w:rsidTr="00123A87">
        <w:trPr>
          <w:trHeight w:val="302"/>
        </w:trPr>
        <w:tc>
          <w:tcPr>
            <w:tcW w:w="1702" w:type="dxa"/>
            <w:vMerge/>
            <w:tcBorders>
              <w:left w:val="single" w:sz="4" w:space="0" w:color="auto"/>
              <w:bottom w:val="single" w:sz="4" w:space="0" w:color="auto"/>
              <w:right w:val="single" w:sz="4" w:space="0" w:color="auto"/>
            </w:tcBorders>
            <w:noWrap/>
            <w:vAlign w:val="bottom"/>
            <w:hideMark/>
          </w:tcPr>
          <w:p w14:paraId="2826E423"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70AEC6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91C158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single" w:sz="4" w:space="0" w:color="auto"/>
              <w:bottom w:val="single" w:sz="4" w:space="0" w:color="auto"/>
              <w:right w:val="single" w:sz="4" w:space="0" w:color="auto"/>
            </w:tcBorders>
            <w:hideMark/>
          </w:tcPr>
          <w:p w14:paraId="45724A96"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Asset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Five</w:t>
            </w:r>
            <w:proofErr w:type="spellEnd"/>
            <w:r w:rsidRPr="003565EC">
              <w:rPr>
                <w:rFonts w:eastAsia="Times New Roman" w:cs="Arial"/>
                <w:color w:val="009900"/>
                <w:szCs w:val="20"/>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4CA42A0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0EDC1C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C2F208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listnih uši. </w:t>
            </w:r>
          </w:p>
        </w:tc>
      </w:tr>
      <w:tr w:rsidR="00A13534" w:rsidRPr="00462729" w14:paraId="39885691" w14:textId="77777777" w:rsidTr="00123A87">
        <w:trPr>
          <w:trHeight w:val="302"/>
        </w:trPr>
        <w:tc>
          <w:tcPr>
            <w:tcW w:w="1702" w:type="dxa"/>
            <w:vMerge/>
            <w:tcBorders>
              <w:left w:val="single" w:sz="4" w:space="0" w:color="auto"/>
              <w:bottom w:val="single" w:sz="4" w:space="0" w:color="auto"/>
              <w:right w:val="single" w:sz="4" w:space="0" w:color="auto"/>
            </w:tcBorders>
            <w:noWrap/>
            <w:vAlign w:val="bottom"/>
            <w:hideMark/>
          </w:tcPr>
          <w:p w14:paraId="7256E493"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A8BD10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30DF4D5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gridSpan w:val="2"/>
            <w:tcBorders>
              <w:top w:val="single" w:sz="4" w:space="0" w:color="auto"/>
              <w:left w:val="single" w:sz="4" w:space="0" w:color="auto"/>
              <w:bottom w:val="single" w:sz="4" w:space="0" w:color="auto"/>
              <w:right w:val="single" w:sz="4" w:space="0" w:color="auto"/>
            </w:tcBorders>
            <w:hideMark/>
          </w:tcPr>
          <w:p w14:paraId="01A7D5BC"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Ovitex</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1EBF44D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ABFF69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164F7EF" w14:textId="77777777" w:rsidR="00A13534" w:rsidRPr="003565EC" w:rsidRDefault="00A13534" w:rsidP="004677F4">
            <w:pPr>
              <w:spacing w:after="0" w:line="240" w:lineRule="auto"/>
              <w:jc w:val="center"/>
              <w:rPr>
                <w:rFonts w:eastAsia="Times New Roman" w:cs="Arial"/>
                <w:color w:val="009900"/>
                <w:sz w:val="18"/>
                <w:szCs w:val="18"/>
                <w:lang w:eastAsia="sl-SI"/>
              </w:rPr>
            </w:pPr>
            <w:r w:rsidRPr="003565EC">
              <w:rPr>
                <w:rFonts w:eastAsia="Times New Roman" w:cs="Arial"/>
                <w:color w:val="009900"/>
                <w:sz w:val="18"/>
                <w:szCs w:val="18"/>
                <w:lang w:eastAsia="sl-SI"/>
              </w:rPr>
              <w:t> </w:t>
            </w:r>
          </w:p>
        </w:tc>
      </w:tr>
      <w:tr w:rsidR="00A13534" w:rsidRPr="00462729" w14:paraId="25FEAE74" w14:textId="77777777" w:rsidTr="00123A87">
        <w:trPr>
          <w:trHeight w:val="302"/>
        </w:trPr>
        <w:tc>
          <w:tcPr>
            <w:tcW w:w="1702" w:type="dxa"/>
            <w:vMerge/>
            <w:tcBorders>
              <w:left w:val="single" w:sz="4" w:space="0" w:color="auto"/>
              <w:bottom w:val="single" w:sz="4" w:space="0" w:color="auto"/>
              <w:right w:val="single" w:sz="4" w:space="0" w:color="auto"/>
            </w:tcBorders>
            <w:noWrap/>
            <w:vAlign w:val="bottom"/>
            <w:hideMark/>
          </w:tcPr>
          <w:p w14:paraId="3E6DC67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464886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FD256F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gridSpan w:val="2"/>
            <w:tcBorders>
              <w:top w:val="single" w:sz="4" w:space="0" w:color="auto"/>
              <w:left w:val="single" w:sz="4" w:space="0" w:color="auto"/>
              <w:bottom w:val="single" w:sz="4" w:space="0" w:color="auto"/>
              <w:right w:val="single" w:sz="4" w:space="0" w:color="auto"/>
            </w:tcBorders>
            <w:hideMark/>
          </w:tcPr>
          <w:p w14:paraId="7360649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Celaflor</w:t>
            </w:r>
            <w:proofErr w:type="spellEnd"/>
            <w:r w:rsidRPr="003565EC">
              <w:rPr>
                <w:rFonts w:eastAsia="Times New Roman" w:cs="Arial"/>
                <w:color w:val="009900"/>
                <w:szCs w:val="20"/>
                <w:lang w:eastAsia="sl-SI"/>
              </w:rPr>
              <w:t xml:space="preserve"> Naturen naravni insekticid za sadje, vrtnine in </w:t>
            </w:r>
            <w:proofErr w:type="spellStart"/>
            <w:r w:rsidRPr="003565EC">
              <w:rPr>
                <w:rFonts w:eastAsia="Times New Roman" w:cs="Arial"/>
                <w:color w:val="009900"/>
                <w:szCs w:val="20"/>
                <w:lang w:eastAsia="sl-SI"/>
              </w:rPr>
              <w:t>okr</w:t>
            </w:r>
            <w:proofErr w:type="spellEnd"/>
            <w:r w:rsidRPr="003565EC">
              <w:rPr>
                <w:rFonts w:eastAsia="Times New Roman" w:cs="Arial"/>
                <w:color w:val="009900"/>
                <w:szCs w:val="20"/>
                <w:lang w:eastAsia="sl-SI"/>
              </w:rPr>
              <w:t>. Rast.–koncentrat</w:t>
            </w:r>
          </w:p>
        </w:tc>
        <w:tc>
          <w:tcPr>
            <w:tcW w:w="1559" w:type="dxa"/>
            <w:gridSpan w:val="2"/>
            <w:tcBorders>
              <w:top w:val="single" w:sz="4" w:space="0" w:color="auto"/>
              <w:left w:val="single" w:sz="4" w:space="0" w:color="auto"/>
              <w:bottom w:val="single" w:sz="4" w:space="0" w:color="auto"/>
              <w:right w:val="single" w:sz="4" w:space="0" w:color="auto"/>
            </w:tcBorders>
            <w:hideMark/>
          </w:tcPr>
          <w:p w14:paraId="53FF69F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3 %</w:t>
            </w:r>
          </w:p>
        </w:tc>
        <w:tc>
          <w:tcPr>
            <w:tcW w:w="1559" w:type="dxa"/>
            <w:gridSpan w:val="2"/>
            <w:tcBorders>
              <w:top w:val="single" w:sz="4" w:space="0" w:color="auto"/>
              <w:left w:val="single" w:sz="4" w:space="0" w:color="auto"/>
              <w:bottom w:val="single" w:sz="4" w:space="0" w:color="auto"/>
              <w:right w:val="single" w:sz="4" w:space="0" w:color="auto"/>
            </w:tcBorders>
            <w:hideMark/>
          </w:tcPr>
          <w:p w14:paraId="0892023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646C3373" w14:textId="77777777" w:rsidR="00A13534" w:rsidRPr="003565EC" w:rsidRDefault="00A13534" w:rsidP="004677F4">
            <w:pPr>
              <w:spacing w:after="0" w:line="240" w:lineRule="auto"/>
              <w:jc w:val="center"/>
              <w:rPr>
                <w:rFonts w:eastAsia="Times New Roman" w:cs="Arial"/>
                <w:color w:val="009900"/>
                <w:sz w:val="18"/>
                <w:szCs w:val="18"/>
                <w:lang w:eastAsia="sl-SI"/>
              </w:rPr>
            </w:pPr>
            <w:r w:rsidRPr="003565EC">
              <w:rPr>
                <w:rFonts w:eastAsia="Times New Roman" w:cs="Arial"/>
                <w:color w:val="009900"/>
                <w:sz w:val="18"/>
                <w:szCs w:val="18"/>
                <w:lang w:eastAsia="sl-SI"/>
              </w:rPr>
              <w:t> </w:t>
            </w:r>
          </w:p>
        </w:tc>
      </w:tr>
      <w:tr w:rsidR="00A13534" w:rsidRPr="00462729" w14:paraId="368A8303" w14:textId="77777777" w:rsidTr="004677F4">
        <w:trPr>
          <w:trHeight w:val="302"/>
        </w:trPr>
        <w:tc>
          <w:tcPr>
            <w:tcW w:w="1702" w:type="dxa"/>
            <w:vMerge/>
            <w:tcBorders>
              <w:left w:val="single" w:sz="4" w:space="0" w:color="auto"/>
              <w:bottom w:val="single" w:sz="4" w:space="0" w:color="auto"/>
              <w:right w:val="single" w:sz="4" w:space="0" w:color="auto"/>
            </w:tcBorders>
          </w:tcPr>
          <w:p w14:paraId="36774C4B"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9B69CE9" w14:textId="77777777" w:rsidR="00A13534" w:rsidRPr="00462729" w:rsidRDefault="00A13534" w:rsidP="00A13534">
            <w:pPr>
              <w:pStyle w:val="Odstavekseznama"/>
              <w:numPr>
                <w:ilvl w:val="1"/>
                <w:numId w:val="65"/>
              </w:numPr>
              <w:spacing w:after="0" w:line="240" w:lineRule="auto"/>
              <w:rPr>
                <w:rFonts w:cs="Arial"/>
                <w:i/>
                <w:iCs/>
                <w:color w:val="000000"/>
                <w:szCs w:val="20"/>
              </w:rPr>
            </w:pPr>
            <w:r w:rsidRPr="00462729">
              <w:rPr>
                <w:rFonts w:cs="Arial"/>
                <w:i/>
                <w:iCs/>
                <w:color w:val="000000"/>
                <w:szCs w:val="20"/>
              </w:rPr>
              <w:t>Pregled poganjkov</w:t>
            </w:r>
          </w:p>
          <w:p w14:paraId="0DAE4AF3" w14:textId="77777777" w:rsidR="00A13534" w:rsidRPr="00462729" w:rsidRDefault="00A13534" w:rsidP="00A13534">
            <w:pPr>
              <w:pStyle w:val="Odstavekseznama"/>
              <w:numPr>
                <w:ilvl w:val="0"/>
                <w:numId w:val="65"/>
              </w:numPr>
              <w:rPr>
                <w:rFonts w:cs="Arial"/>
                <w:color w:val="000000"/>
                <w:szCs w:val="20"/>
              </w:rPr>
            </w:pPr>
            <w:bookmarkStart w:id="20" w:name="_Hlk158486809"/>
            <w:r w:rsidRPr="00462729">
              <w:rPr>
                <w:rFonts w:cs="Arial"/>
                <w:color w:val="000000"/>
                <w:szCs w:val="20"/>
              </w:rPr>
              <w:t>Preglednica: Pragovi škodljivosti za listne uši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0"/>
              <w:gridCol w:w="1511"/>
              <w:gridCol w:w="4531"/>
            </w:tblGrid>
            <w:tr w:rsidR="00A13534" w:rsidRPr="00462729" w14:paraId="658D2F02" w14:textId="77777777" w:rsidTr="004677F4">
              <w:trPr>
                <w:trHeight w:val="426"/>
                <w:tblHeader/>
              </w:trPr>
              <w:tc>
                <w:tcPr>
                  <w:tcW w:w="9062" w:type="dxa"/>
                  <w:gridSpan w:val="3"/>
                  <w:shd w:val="clear" w:color="auto" w:fill="DEEAF6"/>
                  <w:vAlign w:val="center"/>
                </w:tcPr>
                <w:bookmarkEnd w:id="20"/>
                <w:p w14:paraId="727DF782" w14:textId="77777777" w:rsidR="00A13534" w:rsidRPr="00462729" w:rsidRDefault="00A13534" w:rsidP="00A13534">
                  <w:pPr>
                    <w:pStyle w:val="Odstavekseznama"/>
                    <w:numPr>
                      <w:ilvl w:val="0"/>
                      <w:numId w:val="65"/>
                    </w:numPr>
                    <w:autoSpaceDE w:val="0"/>
                    <w:autoSpaceDN w:val="0"/>
                    <w:adjustRightInd w:val="0"/>
                    <w:rPr>
                      <w:rFonts w:cs="Arial"/>
                      <w:b/>
                      <w:bCs/>
                      <w:sz w:val="18"/>
                      <w:szCs w:val="18"/>
                    </w:rPr>
                  </w:pPr>
                  <w:r w:rsidRPr="00462729">
                    <w:rPr>
                      <w:rFonts w:cs="Arial"/>
                      <w:b/>
                      <w:bCs/>
                      <w:sz w:val="18"/>
                      <w:szCs w:val="18"/>
                    </w:rPr>
                    <w:t>Prag škodljivosti na 100 pregledanih poganjkov</w:t>
                  </w:r>
                </w:p>
              </w:tc>
            </w:tr>
            <w:tr w:rsidR="00A13534" w:rsidRPr="00462729" w14:paraId="1E1676CA" w14:textId="77777777" w:rsidTr="004677F4">
              <w:tc>
                <w:tcPr>
                  <w:tcW w:w="3020" w:type="dxa"/>
                  <w:vAlign w:val="center"/>
                </w:tcPr>
                <w:p w14:paraId="7451586F" w14:textId="77777777" w:rsidR="00A13534" w:rsidRPr="00462729" w:rsidRDefault="00A13534" w:rsidP="00A13534">
                  <w:pPr>
                    <w:pStyle w:val="Odstavekseznama"/>
                    <w:numPr>
                      <w:ilvl w:val="0"/>
                      <w:numId w:val="65"/>
                    </w:numPr>
                    <w:autoSpaceDE w:val="0"/>
                    <w:autoSpaceDN w:val="0"/>
                    <w:adjustRightInd w:val="0"/>
                    <w:rPr>
                      <w:rFonts w:cs="Arial"/>
                      <w:sz w:val="18"/>
                      <w:szCs w:val="18"/>
                    </w:rPr>
                  </w:pPr>
                  <w:r w:rsidRPr="00462729">
                    <w:rPr>
                      <w:rFonts w:cs="Arial"/>
                      <w:sz w:val="18"/>
                      <w:szCs w:val="18"/>
                    </w:rPr>
                    <w:t>Listne uši</w:t>
                  </w:r>
                </w:p>
              </w:tc>
              <w:tc>
                <w:tcPr>
                  <w:tcW w:w="1511" w:type="dxa"/>
                  <w:vAlign w:val="center"/>
                </w:tcPr>
                <w:p w14:paraId="6FBA8C10" w14:textId="77777777" w:rsidR="00A13534" w:rsidRPr="00462729" w:rsidRDefault="00A13534" w:rsidP="00A13534">
                  <w:pPr>
                    <w:pStyle w:val="Odstavekseznama"/>
                    <w:numPr>
                      <w:ilvl w:val="0"/>
                      <w:numId w:val="65"/>
                    </w:numPr>
                    <w:autoSpaceDE w:val="0"/>
                    <w:autoSpaceDN w:val="0"/>
                    <w:adjustRightInd w:val="0"/>
                    <w:rPr>
                      <w:rFonts w:cs="Arial"/>
                      <w:b/>
                      <w:bCs/>
                      <w:sz w:val="18"/>
                      <w:szCs w:val="18"/>
                    </w:rPr>
                  </w:pPr>
                  <w:r w:rsidRPr="00462729">
                    <w:rPr>
                      <w:rFonts w:cs="Arial"/>
                      <w:b/>
                      <w:bCs/>
                      <w:sz w:val="18"/>
                      <w:szCs w:val="18"/>
                    </w:rPr>
                    <w:t>Pred cvetenjem</w:t>
                  </w:r>
                </w:p>
              </w:tc>
              <w:tc>
                <w:tcPr>
                  <w:tcW w:w="4531" w:type="dxa"/>
                  <w:vAlign w:val="center"/>
                </w:tcPr>
                <w:p w14:paraId="629C37D3" w14:textId="77777777" w:rsidR="00A13534" w:rsidRPr="00462729" w:rsidRDefault="00A13534" w:rsidP="00A13534">
                  <w:pPr>
                    <w:pStyle w:val="Odstavekseznama"/>
                    <w:numPr>
                      <w:ilvl w:val="0"/>
                      <w:numId w:val="65"/>
                    </w:numPr>
                    <w:autoSpaceDE w:val="0"/>
                    <w:autoSpaceDN w:val="0"/>
                    <w:adjustRightInd w:val="0"/>
                    <w:rPr>
                      <w:rFonts w:cs="Arial"/>
                      <w:b/>
                      <w:bCs/>
                      <w:sz w:val="18"/>
                      <w:szCs w:val="18"/>
                    </w:rPr>
                  </w:pPr>
                  <w:r w:rsidRPr="00462729">
                    <w:rPr>
                      <w:rFonts w:cs="Arial"/>
                      <w:b/>
                      <w:bCs/>
                      <w:sz w:val="18"/>
                      <w:szCs w:val="18"/>
                    </w:rPr>
                    <w:t>Po cvetenju</w:t>
                  </w:r>
                </w:p>
              </w:tc>
            </w:tr>
            <w:tr w:rsidR="00A13534" w:rsidRPr="00462729" w14:paraId="5B854ECD" w14:textId="77777777" w:rsidTr="00D55102">
              <w:trPr>
                <w:trHeight w:val="284"/>
              </w:trPr>
              <w:tc>
                <w:tcPr>
                  <w:tcW w:w="3020" w:type="dxa"/>
                  <w:tcBorders>
                    <w:bottom w:val="nil"/>
                  </w:tcBorders>
                  <w:vAlign w:val="center"/>
                </w:tcPr>
                <w:p w14:paraId="5ED7F4C1"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Zelena jablanova uš</w:t>
                  </w:r>
                </w:p>
              </w:tc>
              <w:tc>
                <w:tcPr>
                  <w:tcW w:w="1511" w:type="dxa"/>
                  <w:vAlign w:val="center"/>
                </w:tcPr>
                <w:p w14:paraId="1DD573FF"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10 do 15 kolonij</w:t>
                  </w:r>
                </w:p>
              </w:tc>
              <w:tc>
                <w:tcPr>
                  <w:tcW w:w="4531" w:type="dxa"/>
                  <w:vAlign w:val="center"/>
                </w:tcPr>
                <w:p w14:paraId="20CFB5FC"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8 do 10 kolonij</w:t>
                  </w:r>
                </w:p>
              </w:tc>
            </w:tr>
            <w:tr w:rsidR="00A13534" w:rsidRPr="00462729" w14:paraId="646135C5" w14:textId="77777777" w:rsidTr="00D55102">
              <w:trPr>
                <w:trHeight w:val="325"/>
              </w:trPr>
              <w:tc>
                <w:tcPr>
                  <w:tcW w:w="3020" w:type="dxa"/>
                  <w:tcBorders>
                    <w:top w:val="nil"/>
                  </w:tcBorders>
                  <w:vAlign w:val="center"/>
                </w:tcPr>
                <w:p w14:paraId="242CE88A"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lastRenderedPageBreak/>
                    <w:t>Mokasta jablanova uš</w:t>
                  </w:r>
                </w:p>
              </w:tc>
              <w:tc>
                <w:tcPr>
                  <w:tcW w:w="1511" w:type="dxa"/>
                  <w:vAlign w:val="center"/>
                </w:tcPr>
                <w:p w14:paraId="69E1B658"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1 do 2 koloniji</w:t>
                  </w:r>
                </w:p>
              </w:tc>
              <w:tc>
                <w:tcPr>
                  <w:tcW w:w="4531" w:type="dxa"/>
                  <w:vAlign w:val="center"/>
                </w:tcPr>
                <w:p w14:paraId="131D415D"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1 do 2 koloniji</w:t>
                  </w:r>
                </w:p>
              </w:tc>
            </w:tr>
            <w:tr w:rsidR="00A13534" w:rsidRPr="00462729" w14:paraId="067F0121" w14:textId="77777777" w:rsidTr="004677F4">
              <w:trPr>
                <w:trHeight w:val="284"/>
              </w:trPr>
              <w:tc>
                <w:tcPr>
                  <w:tcW w:w="3020" w:type="dxa"/>
                  <w:vAlign w:val="center"/>
                </w:tcPr>
                <w:p w14:paraId="0058AE1F"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Jablanova uš šiškarica</w:t>
                  </w:r>
                </w:p>
              </w:tc>
              <w:tc>
                <w:tcPr>
                  <w:tcW w:w="1511" w:type="dxa"/>
                  <w:vAlign w:val="center"/>
                </w:tcPr>
                <w:p w14:paraId="651C8FC9"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3 do 5 kolonij</w:t>
                  </w:r>
                </w:p>
              </w:tc>
              <w:tc>
                <w:tcPr>
                  <w:tcW w:w="4531" w:type="dxa"/>
                  <w:vAlign w:val="center"/>
                </w:tcPr>
                <w:p w14:paraId="13C4F887" w14:textId="77777777" w:rsidR="00A13534" w:rsidRPr="00462729" w:rsidRDefault="00A13534" w:rsidP="00A13534">
                  <w:pPr>
                    <w:pStyle w:val="Odstavekseznama"/>
                    <w:numPr>
                      <w:ilvl w:val="0"/>
                      <w:numId w:val="65"/>
                    </w:numPr>
                    <w:autoSpaceDE w:val="0"/>
                    <w:autoSpaceDN w:val="0"/>
                    <w:adjustRightInd w:val="0"/>
                    <w:rPr>
                      <w:rFonts w:cs="Arial"/>
                      <w:sz w:val="18"/>
                      <w:szCs w:val="18"/>
                      <w:u w:val="single"/>
                    </w:rPr>
                  </w:pPr>
                  <w:r w:rsidRPr="00462729">
                    <w:rPr>
                      <w:rFonts w:cs="Arial"/>
                      <w:sz w:val="18"/>
                      <w:szCs w:val="18"/>
                    </w:rPr>
                    <w:t>5 do 8 kolonij (več ko 5 napadenih listov na 100 listov)</w:t>
                  </w:r>
                </w:p>
              </w:tc>
            </w:tr>
            <w:tr w:rsidR="00A13534" w:rsidRPr="00462729" w14:paraId="378B91B7" w14:textId="77777777" w:rsidTr="004677F4">
              <w:trPr>
                <w:trHeight w:val="284"/>
              </w:trPr>
              <w:tc>
                <w:tcPr>
                  <w:tcW w:w="3020" w:type="dxa"/>
                  <w:vAlign w:val="center"/>
                </w:tcPr>
                <w:p w14:paraId="515AF74D" w14:textId="77777777" w:rsidR="00A13534" w:rsidRPr="00462729" w:rsidRDefault="00A13534" w:rsidP="00A13534">
                  <w:pPr>
                    <w:pStyle w:val="Odstavekseznama"/>
                    <w:numPr>
                      <w:ilvl w:val="0"/>
                      <w:numId w:val="65"/>
                    </w:numPr>
                    <w:autoSpaceDE w:val="0"/>
                    <w:autoSpaceDN w:val="0"/>
                    <w:adjustRightInd w:val="0"/>
                    <w:rPr>
                      <w:rFonts w:cs="Arial"/>
                      <w:sz w:val="18"/>
                      <w:szCs w:val="18"/>
                    </w:rPr>
                  </w:pPr>
                  <w:r w:rsidRPr="00462729">
                    <w:rPr>
                      <w:rFonts w:cs="Arial"/>
                      <w:sz w:val="18"/>
                      <w:szCs w:val="18"/>
                    </w:rPr>
                    <w:t>Jablanova travna uš</w:t>
                  </w:r>
                </w:p>
              </w:tc>
              <w:tc>
                <w:tcPr>
                  <w:tcW w:w="1511" w:type="dxa"/>
                  <w:vAlign w:val="center"/>
                </w:tcPr>
                <w:p w14:paraId="29CE142C" w14:textId="77777777" w:rsidR="00A13534" w:rsidRPr="00462729" w:rsidRDefault="00A13534" w:rsidP="00A13534">
                  <w:pPr>
                    <w:pStyle w:val="Odstavekseznama"/>
                    <w:numPr>
                      <w:ilvl w:val="0"/>
                      <w:numId w:val="65"/>
                    </w:numPr>
                    <w:autoSpaceDE w:val="0"/>
                    <w:autoSpaceDN w:val="0"/>
                    <w:adjustRightInd w:val="0"/>
                    <w:rPr>
                      <w:rFonts w:cs="Arial"/>
                      <w:sz w:val="18"/>
                      <w:szCs w:val="18"/>
                    </w:rPr>
                  </w:pPr>
                  <w:r w:rsidRPr="00462729">
                    <w:rPr>
                      <w:rFonts w:cs="Arial"/>
                      <w:sz w:val="18"/>
                      <w:szCs w:val="18"/>
                    </w:rPr>
                    <w:t xml:space="preserve">80 kolonij </w:t>
                  </w:r>
                </w:p>
              </w:tc>
              <w:tc>
                <w:tcPr>
                  <w:tcW w:w="4531" w:type="dxa"/>
                  <w:vAlign w:val="center"/>
                </w:tcPr>
                <w:p w14:paraId="61E8B599" w14:textId="77777777" w:rsidR="00A13534" w:rsidRPr="00462729" w:rsidRDefault="00A13534" w:rsidP="00A13534">
                  <w:pPr>
                    <w:pStyle w:val="Odstavekseznama"/>
                    <w:numPr>
                      <w:ilvl w:val="0"/>
                      <w:numId w:val="65"/>
                    </w:numPr>
                    <w:autoSpaceDE w:val="0"/>
                    <w:autoSpaceDN w:val="0"/>
                    <w:adjustRightInd w:val="0"/>
                    <w:rPr>
                      <w:rFonts w:cs="Arial"/>
                      <w:sz w:val="18"/>
                      <w:szCs w:val="18"/>
                    </w:rPr>
                  </w:pPr>
                </w:p>
              </w:tc>
            </w:tr>
          </w:tbl>
          <w:p w14:paraId="0061D8E0" w14:textId="77777777" w:rsidR="00A13534" w:rsidRPr="00462729" w:rsidRDefault="00A13534" w:rsidP="00A13534">
            <w:pPr>
              <w:pStyle w:val="Odstavekseznama"/>
              <w:numPr>
                <w:ilvl w:val="0"/>
                <w:numId w:val="65"/>
              </w:numPr>
              <w:rPr>
                <w:rFonts w:cs="Arial"/>
                <w:color w:val="000000"/>
                <w:szCs w:val="20"/>
              </w:rPr>
            </w:pPr>
            <w:r w:rsidRPr="00462729">
              <w:rPr>
                <w:rFonts w:cs="Arial"/>
                <w:color w:val="000000"/>
                <w:szCs w:val="20"/>
              </w:rPr>
              <w:t xml:space="preserve">V juniju prag povečamo za eno do dve koloniji. </w:t>
            </w:r>
          </w:p>
          <w:p w14:paraId="44C9B01D" w14:textId="77777777" w:rsidR="00A13534" w:rsidRPr="00462729" w:rsidRDefault="00A13534" w:rsidP="00A13534">
            <w:pPr>
              <w:pStyle w:val="Odstavekseznama"/>
              <w:numPr>
                <w:ilvl w:val="0"/>
                <w:numId w:val="65"/>
              </w:numPr>
              <w:spacing w:after="0" w:line="240" w:lineRule="auto"/>
              <w:rPr>
                <w:rFonts w:cs="Arial"/>
                <w:color w:val="000000"/>
              </w:rPr>
            </w:pPr>
            <w:r w:rsidRPr="00462729">
              <w:rPr>
                <w:rFonts w:cs="Arial"/>
                <w:color w:val="000000"/>
              </w:rPr>
              <w:t xml:space="preserve">Pred cvetenjem lahko prihaja do </w:t>
            </w:r>
            <w:proofErr w:type="spellStart"/>
            <w:r w:rsidRPr="00462729">
              <w:rPr>
                <w:rFonts w:cs="Arial"/>
                <w:color w:val="000000"/>
              </w:rPr>
              <w:t>prerazmnožitve</w:t>
            </w:r>
            <w:proofErr w:type="spellEnd"/>
            <w:r w:rsidRPr="00462729">
              <w:rPr>
                <w:rFonts w:cs="Arial"/>
                <w:color w:val="000000"/>
              </w:rPr>
              <w:t xml:space="preserve"> predvsem mokaste j. uši, ob preseganju praga škodljivosti, v fenološki fazi mišjega ušesca do rdečega balona, uporaba registriranih insekticidov za zatiranje mokaste uši.</w:t>
            </w:r>
          </w:p>
          <w:p w14:paraId="08761EDC" w14:textId="77777777" w:rsidR="00A13534" w:rsidRPr="00462729" w:rsidRDefault="00A13534" w:rsidP="00A13534">
            <w:pPr>
              <w:pStyle w:val="Odstavekseznama"/>
              <w:numPr>
                <w:ilvl w:val="0"/>
                <w:numId w:val="65"/>
              </w:numPr>
              <w:spacing w:after="0" w:line="240" w:lineRule="auto"/>
              <w:rPr>
                <w:rFonts w:cs="Arial"/>
                <w:color w:val="000000"/>
                <w:szCs w:val="20"/>
              </w:rPr>
            </w:pPr>
            <w:r w:rsidRPr="00462729">
              <w:rPr>
                <w:rFonts w:cs="Arial"/>
                <w:color w:val="000000"/>
                <w:szCs w:val="20"/>
              </w:rPr>
              <w:t xml:space="preserve">Po cvetenju in v času intenzivne rasti poganjkov ob preseganju praga škodljivosti uporaba registriranih insekticidov za zatiranje listnih uši. </w:t>
            </w:r>
          </w:p>
        </w:tc>
      </w:tr>
      <w:tr w:rsidR="00A13534" w:rsidRPr="00462729" w14:paraId="6D324BD2"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7AD0E08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Krvava uš                        </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Eriosoma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lanigerum</w:t>
            </w:r>
            <w:proofErr w:type="spellEnd"/>
            <w:r w:rsidRPr="00462729">
              <w:rPr>
                <w:rFonts w:eastAsia="Times New Roman" w:cs="Arial"/>
                <w:color w:val="000000"/>
                <w:szCs w:val="20"/>
                <w:lang w:eastAsia="sl-SI"/>
              </w:rPr>
              <w:t>)</w:t>
            </w:r>
            <w:r w:rsidRPr="00462729">
              <w:rPr>
                <w:rFonts w:eastAsia="Times New Roman" w:cs="Arial"/>
                <w:b/>
                <w:bCs/>
                <w:i/>
                <w:iCs/>
                <w:color w:val="000000"/>
                <w:szCs w:val="20"/>
                <w:lang w:eastAsia="sl-SI"/>
              </w:rPr>
              <w:t xml:space="preserve"> </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3A4398F4" w14:textId="77777777" w:rsidR="00A13534" w:rsidRPr="00462729" w:rsidRDefault="00A13534" w:rsidP="004677F4">
            <w:pPr>
              <w:ind w:left="360"/>
              <w:rPr>
                <w:rFonts w:cs="Arial"/>
                <w:color w:val="000000"/>
                <w:szCs w:val="20"/>
              </w:rPr>
            </w:pPr>
            <w:bookmarkStart w:id="21" w:name="_Hlk158359798"/>
            <w:r w:rsidRPr="00462729">
              <w:rPr>
                <w:rFonts w:cs="Arial"/>
                <w:b/>
                <w:bCs/>
                <w:color w:val="000000"/>
                <w:szCs w:val="20"/>
              </w:rPr>
              <w:t>Posredni– preventivni ukrepi</w:t>
            </w:r>
            <w:r w:rsidRPr="00462729">
              <w:rPr>
                <w:rFonts w:cs="Arial"/>
                <w:color w:val="000000"/>
                <w:szCs w:val="20"/>
              </w:rPr>
              <w:t xml:space="preserve">: </w:t>
            </w:r>
          </w:p>
          <w:bookmarkEnd w:id="21"/>
          <w:p w14:paraId="4E4F9BBC" w14:textId="77777777" w:rsidR="00A13534" w:rsidRPr="00462729" w:rsidRDefault="00A13534" w:rsidP="00A13534">
            <w:pPr>
              <w:pStyle w:val="Odstavekseznama"/>
              <w:numPr>
                <w:ilvl w:val="0"/>
                <w:numId w:val="65"/>
              </w:numPr>
              <w:spacing w:after="0" w:line="240" w:lineRule="auto"/>
              <w:ind w:left="360" w:firstLine="0"/>
              <w:jc w:val="both"/>
              <w:rPr>
                <w:rFonts w:cs="Arial"/>
                <w:color w:val="000000"/>
                <w:szCs w:val="20"/>
              </w:rPr>
            </w:pPr>
            <w:r w:rsidRPr="00462729">
              <w:rPr>
                <w:rFonts w:cs="Arial"/>
                <w:color w:val="000000"/>
                <w:szCs w:val="20"/>
              </w:rPr>
              <w:t xml:space="preserve">Izogibanje nastanka večjih ran na vejah in deblih dreves. </w:t>
            </w:r>
          </w:p>
          <w:p w14:paraId="5F1665FE" w14:textId="77777777" w:rsidR="00A13534" w:rsidRPr="00462729" w:rsidRDefault="00A13534" w:rsidP="00A13534">
            <w:pPr>
              <w:pStyle w:val="Odstavekseznama"/>
              <w:numPr>
                <w:ilvl w:val="0"/>
                <w:numId w:val="65"/>
              </w:numPr>
              <w:spacing w:after="0" w:line="240" w:lineRule="auto"/>
              <w:ind w:left="360" w:firstLine="0"/>
              <w:jc w:val="both"/>
              <w:rPr>
                <w:rFonts w:cs="Arial"/>
                <w:color w:val="000000"/>
              </w:rPr>
            </w:pPr>
            <w:r w:rsidRPr="00462729">
              <w:rPr>
                <w:rFonts w:cs="Arial"/>
                <w:color w:val="000000"/>
              </w:rPr>
              <w:t>Pomen zdravstvenega stanja sadik – brez prisotnosti krvave uši.</w:t>
            </w:r>
            <w:r w:rsidRPr="00462729">
              <w:rPr>
                <w:rFonts w:ascii="Calibri" w:eastAsia="Times New Roman" w:hAnsi="Calibri" w:cs="Calibri"/>
                <w:color w:val="000000"/>
                <w:sz w:val="22"/>
                <w:lang w:eastAsia="sl-SI"/>
              </w:rPr>
              <w:t> </w:t>
            </w:r>
          </w:p>
        </w:tc>
        <w:tc>
          <w:tcPr>
            <w:tcW w:w="1701" w:type="dxa"/>
            <w:gridSpan w:val="2"/>
            <w:tcBorders>
              <w:top w:val="single" w:sz="4" w:space="0" w:color="auto"/>
              <w:left w:val="nil"/>
              <w:bottom w:val="single" w:sz="4" w:space="0" w:color="auto"/>
              <w:right w:val="single" w:sz="4" w:space="0" w:color="auto"/>
            </w:tcBorders>
            <w:hideMark/>
          </w:tcPr>
          <w:p w14:paraId="7953B44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pirimikarb</w:t>
            </w:r>
            <w:proofErr w:type="spellEnd"/>
          </w:p>
        </w:tc>
        <w:tc>
          <w:tcPr>
            <w:tcW w:w="2410" w:type="dxa"/>
            <w:gridSpan w:val="2"/>
            <w:tcBorders>
              <w:top w:val="single" w:sz="4" w:space="0" w:color="auto"/>
              <w:left w:val="nil"/>
              <w:bottom w:val="single" w:sz="4" w:space="0" w:color="auto"/>
              <w:right w:val="single" w:sz="4" w:space="0" w:color="auto"/>
            </w:tcBorders>
            <w:hideMark/>
          </w:tcPr>
          <w:p w14:paraId="1B384DC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Pirimor</w:t>
            </w:r>
            <w:proofErr w:type="spellEnd"/>
            <w:r w:rsidRPr="00462729">
              <w:rPr>
                <w:rFonts w:eastAsia="Times New Roman" w:cs="Arial"/>
                <w:color w:val="000000"/>
                <w:szCs w:val="20"/>
                <w:lang w:eastAsia="sl-SI"/>
              </w:rPr>
              <w:t xml:space="preserve"> 50 WG </w:t>
            </w:r>
          </w:p>
        </w:tc>
        <w:tc>
          <w:tcPr>
            <w:tcW w:w="1559" w:type="dxa"/>
            <w:gridSpan w:val="2"/>
            <w:tcBorders>
              <w:top w:val="single" w:sz="4" w:space="0" w:color="auto"/>
              <w:left w:val="nil"/>
              <w:bottom w:val="single" w:sz="4" w:space="0" w:color="auto"/>
              <w:right w:val="single" w:sz="4" w:space="0" w:color="auto"/>
            </w:tcBorders>
            <w:hideMark/>
          </w:tcPr>
          <w:p w14:paraId="5A0BBB0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xml:space="preserve"> 0,75 kg/ha </w:t>
            </w:r>
          </w:p>
        </w:tc>
        <w:tc>
          <w:tcPr>
            <w:tcW w:w="1559" w:type="dxa"/>
            <w:gridSpan w:val="2"/>
            <w:tcBorders>
              <w:top w:val="single" w:sz="4" w:space="0" w:color="auto"/>
              <w:left w:val="nil"/>
              <w:bottom w:val="single" w:sz="4" w:space="0" w:color="auto"/>
              <w:right w:val="single" w:sz="4" w:space="0" w:color="auto"/>
            </w:tcBorders>
            <w:hideMark/>
          </w:tcPr>
          <w:p w14:paraId="0F13EF0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0AC61C24"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09C222A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D93A0B7"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38955D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6AEC5E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spirotetramat</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19EB6D5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r w:rsidRPr="006A369C">
              <w:rPr>
                <w:rFonts w:eastAsia="Times New Roman" w:cs="Arial"/>
                <w:color w:val="000000"/>
                <w:szCs w:val="20"/>
                <w:lang w:eastAsia="sl-SI"/>
              </w:rPr>
              <w:t>– dovoljenje za nujne primere od 13.4. _ 10.8.2026</w:t>
            </w:r>
          </w:p>
        </w:tc>
        <w:tc>
          <w:tcPr>
            <w:tcW w:w="1559" w:type="dxa"/>
            <w:gridSpan w:val="2"/>
            <w:tcBorders>
              <w:top w:val="single" w:sz="4" w:space="0" w:color="auto"/>
              <w:left w:val="single" w:sz="4" w:space="0" w:color="auto"/>
              <w:bottom w:val="single" w:sz="4" w:space="0" w:color="auto"/>
              <w:right w:val="single" w:sz="4" w:space="0" w:color="auto"/>
            </w:tcBorders>
            <w:hideMark/>
          </w:tcPr>
          <w:p w14:paraId="77CD5E9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1CB2C0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108E6794" w14:textId="77777777" w:rsidR="00A13534" w:rsidRPr="00462729" w:rsidRDefault="00A13534" w:rsidP="004677F4">
            <w:pPr>
              <w:spacing w:after="0" w:line="240" w:lineRule="auto"/>
              <w:rPr>
                <w:rFonts w:eastAsia="Times New Roman" w:cs="Arial"/>
                <w:color w:val="000000"/>
                <w:szCs w:val="20"/>
                <w:lang w:eastAsia="sl-SI"/>
              </w:rPr>
            </w:pPr>
          </w:p>
          <w:p w14:paraId="4228642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296AEF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106FE9D" w14:textId="77777777" w:rsidTr="004677F4">
        <w:trPr>
          <w:trHeight w:val="302"/>
        </w:trPr>
        <w:tc>
          <w:tcPr>
            <w:tcW w:w="1702" w:type="dxa"/>
            <w:vMerge/>
            <w:tcBorders>
              <w:top w:val="single" w:sz="4" w:space="0" w:color="auto"/>
              <w:left w:val="single" w:sz="4" w:space="0" w:color="auto"/>
              <w:bottom w:val="single" w:sz="4" w:space="0" w:color="auto"/>
            </w:tcBorders>
          </w:tcPr>
          <w:p w14:paraId="77B9197E"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313DE07" w14:textId="77777777" w:rsidR="00A13534" w:rsidRPr="00462729" w:rsidRDefault="00A13534" w:rsidP="004677F4">
            <w:pPr>
              <w:rPr>
                <w:rFonts w:cs="Arial"/>
                <w:b/>
                <w:bCs/>
                <w:color w:val="000000"/>
                <w:szCs w:val="20"/>
              </w:rPr>
            </w:pPr>
            <w:bookmarkStart w:id="22" w:name="_Hlk158359850"/>
            <w:r w:rsidRPr="00462729">
              <w:rPr>
                <w:rFonts w:cs="Arial"/>
                <w:b/>
                <w:bCs/>
                <w:color w:val="000000"/>
                <w:szCs w:val="20"/>
              </w:rPr>
              <w:t>Neposredne metode varstva:</w:t>
            </w:r>
          </w:p>
          <w:bookmarkEnd w:id="22"/>
          <w:p w14:paraId="7C3971B4" w14:textId="77777777" w:rsidR="00A13534" w:rsidRPr="00462729" w:rsidRDefault="00A13534" w:rsidP="00A13534">
            <w:pPr>
              <w:pStyle w:val="Odstavekseznama"/>
              <w:numPr>
                <w:ilvl w:val="0"/>
                <w:numId w:val="66"/>
              </w:numPr>
              <w:spacing w:after="0" w:line="240" w:lineRule="auto"/>
              <w:rPr>
                <w:rFonts w:cs="Arial"/>
                <w:szCs w:val="20"/>
              </w:rPr>
            </w:pPr>
            <w:r w:rsidRPr="00462729">
              <w:rPr>
                <w:rFonts w:cs="Arial"/>
                <w:szCs w:val="20"/>
              </w:rPr>
              <w:t xml:space="preserve">Spremljanja razvoja, migracije in številčnosti populacije krvave uši: </w:t>
            </w:r>
          </w:p>
          <w:p w14:paraId="42CC0B50" w14:textId="77777777" w:rsidR="00A13534" w:rsidRPr="00462729" w:rsidRDefault="00A13534" w:rsidP="004677F4">
            <w:pPr>
              <w:rPr>
                <w:rFonts w:cs="Arial"/>
                <w:szCs w:val="20"/>
                <w:u w:val="single"/>
              </w:rPr>
            </w:pPr>
            <w:r w:rsidRPr="00462729">
              <w:rPr>
                <w:rFonts w:cs="Arial"/>
                <w:szCs w:val="20"/>
                <w:u w:val="single"/>
              </w:rPr>
              <w:t>Prag škodljivosti po cvetenju: 5–8 kolonij na 100 poganjkov (lahko manj, če gre za mlajši nasad in so uši na večletnem lesu ogrodnih vej ter povzročajo velike rakaste rane)</w:t>
            </w:r>
          </w:p>
          <w:p w14:paraId="28DADEE5" w14:textId="77777777" w:rsidR="00A13534" w:rsidRPr="00462729" w:rsidRDefault="00A13534" w:rsidP="00A13534">
            <w:pPr>
              <w:pStyle w:val="Default"/>
              <w:numPr>
                <w:ilvl w:val="0"/>
                <w:numId w:val="67"/>
              </w:numPr>
              <w:rPr>
                <w:rFonts w:ascii="Arial" w:hAnsi="Arial" w:cs="Arial"/>
                <w:sz w:val="20"/>
                <w:szCs w:val="20"/>
              </w:rPr>
            </w:pPr>
            <w:r w:rsidRPr="00462729">
              <w:rPr>
                <w:rFonts w:ascii="Arial" w:hAnsi="Arial" w:cs="Arial"/>
                <w:sz w:val="20"/>
                <w:szCs w:val="20"/>
              </w:rPr>
              <w:t xml:space="preserve">Pri vzdrževanju naravnega ravnovesja, omejevanju ter zmanjševanju populacije krvave uši ima najpomembnejšo vlogo </w:t>
            </w:r>
            <w:proofErr w:type="spellStart"/>
            <w:r w:rsidRPr="00462729">
              <w:rPr>
                <w:rFonts w:ascii="Arial" w:hAnsi="Arial" w:cs="Arial"/>
                <w:sz w:val="20"/>
                <w:szCs w:val="20"/>
              </w:rPr>
              <w:t>endoparazitska</w:t>
            </w:r>
            <w:proofErr w:type="spellEnd"/>
            <w:r w:rsidRPr="00462729">
              <w:rPr>
                <w:rFonts w:ascii="Arial" w:hAnsi="Arial" w:cs="Arial"/>
                <w:sz w:val="20"/>
                <w:szCs w:val="20"/>
              </w:rPr>
              <w:t xml:space="preserve"> osica </w:t>
            </w:r>
            <w:proofErr w:type="spellStart"/>
            <w:r w:rsidRPr="00462729">
              <w:rPr>
                <w:rFonts w:ascii="Arial" w:hAnsi="Arial" w:cs="Arial"/>
                <w:sz w:val="20"/>
                <w:szCs w:val="20"/>
              </w:rPr>
              <w:t>krvavkin</w:t>
            </w:r>
            <w:proofErr w:type="spellEnd"/>
            <w:r w:rsidRPr="00462729">
              <w:rPr>
                <w:rFonts w:ascii="Arial" w:hAnsi="Arial" w:cs="Arial"/>
                <w:sz w:val="20"/>
                <w:szCs w:val="20"/>
              </w:rPr>
              <w:t xml:space="preserve"> najezdnik (</w:t>
            </w:r>
            <w:proofErr w:type="spellStart"/>
            <w:r w:rsidRPr="00462729">
              <w:rPr>
                <w:rFonts w:ascii="Arial" w:hAnsi="Arial" w:cs="Arial"/>
                <w:i/>
                <w:iCs/>
                <w:sz w:val="20"/>
                <w:szCs w:val="20"/>
              </w:rPr>
              <w:t>Aphelinus</w:t>
            </w:r>
            <w:proofErr w:type="spellEnd"/>
            <w:r w:rsidRPr="00462729">
              <w:rPr>
                <w:rFonts w:ascii="Arial" w:hAnsi="Arial" w:cs="Arial"/>
                <w:i/>
                <w:iCs/>
                <w:sz w:val="20"/>
                <w:szCs w:val="20"/>
              </w:rPr>
              <w:t xml:space="preserve"> mali</w:t>
            </w:r>
            <w:r w:rsidRPr="00462729">
              <w:rPr>
                <w:rFonts w:ascii="Arial" w:hAnsi="Arial" w:cs="Arial"/>
                <w:sz w:val="20"/>
                <w:szCs w:val="20"/>
              </w:rPr>
              <w:t xml:space="preserve"> H.)</w:t>
            </w:r>
          </w:p>
          <w:p w14:paraId="6FA5C111"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szCs w:val="20"/>
              </w:rPr>
              <w:t xml:space="preserve">Nalet in številčnost populacije </w:t>
            </w:r>
            <w:proofErr w:type="spellStart"/>
            <w:r w:rsidRPr="00462729">
              <w:rPr>
                <w:rFonts w:cs="Arial"/>
                <w:szCs w:val="20"/>
              </w:rPr>
              <w:t>krvavkinega</w:t>
            </w:r>
            <w:proofErr w:type="spellEnd"/>
            <w:r w:rsidRPr="00462729">
              <w:rPr>
                <w:rFonts w:cs="Arial"/>
                <w:szCs w:val="20"/>
              </w:rPr>
              <w:t xml:space="preserve"> najezdnika v nasadu lahko spremljamo s pomočjo rumenih lepljivih plošč (RLP), ki jih aprila ob koncu cvetenja obesimo v vrste.</w:t>
            </w:r>
          </w:p>
          <w:p w14:paraId="44ECAD20"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color w:val="000000"/>
                <w:szCs w:val="20"/>
              </w:rPr>
              <w:t xml:space="preserve">Ob </w:t>
            </w:r>
            <w:proofErr w:type="spellStart"/>
            <w:r w:rsidRPr="00462729">
              <w:rPr>
                <w:rFonts w:cs="Arial"/>
                <w:color w:val="000000"/>
                <w:szCs w:val="20"/>
              </w:rPr>
              <w:t>prerazmnožitvi</w:t>
            </w:r>
            <w:proofErr w:type="spellEnd"/>
            <w:r w:rsidRPr="00462729">
              <w:rPr>
                <w:rFonts w:cs="Arial"/>
                <w:color w:val="000000"/>
                <w:szCs w:val="20"/>
              </w:rPr>
              <w:t xml:space="preserve"> populacije krvave uši strategija zatiranja temeljiti na ravnovesju med kemičnim in biotičnim načinom varstva. </w:t>
            </w:r>
          </w:p>
          <w:p w14:paraId="46BA7985"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color w:val="000000"/>
                <w:szCs w:val="20"/>
              </w:rPr>
              <w:t xml:space="preserve">Zelo pomembno: v nasadu poskušamo ohraniti pojav prve generacije </w:t>
            </w:r>
            <w:proofErr w:type="spellStart"/>
            <w:r w:rsidRPr="00462729">
              <w:rPr>
                <w:rFonts w:cs="Arial"/>
                <w:color w:val="000000"/>
                <w:szCs w:val="20"/>
              </w:rPr>
              <w:t>krvavkinega</w:t>
            </w:r>
            <w:proofErr w:type="spellEnd"/>
            <w:r w:rsidRPr="00462729">
              <w:rPr>
                <w:rFonts w:cs="Arial"/>
                <w:color w:val="000000"/>
                <w:szCs w:val="20"/>
              </w:rPr>
              <w:t xml:space="preserve"> najezdnika, saj ta v poletnem času z razvojem novih generacij eksponentno naraste in pripomore k učinkovitemu zmanjševanju populacije krvave uši. </w:t>
            </w:r>
          </w:p>
          <w:p w14:paraId="7AD4B56F" w14:textId="77777777" w:rsidR="00A13534" w:rsidRPr="00462729" w:rsidRDefault="00A13534" w:rsidP="00A13534">
            <w:pPr>
              <w:pStyle w:val="Odstavekseznama"/>
              <w:numPr>
                <w:ilvl w:val="0"/>
                <w:numId w:val="67"/>
              </w:numPr>
              <w:spacing w:after="0" w:line="240" w:lineRule="auto"/>
              <w:rPr>
                <w:rFonts w:cs="Arial"/>
                <w:color w:val="000000"/>
                <w:szCs w:val="20"/>
              </w:rPr>
            </w:pPr>
            <w:r w:rsidRPr="00462729">
              <w:rPr>
                <w:rFonts w:cs="Arial"/>
                <w:color w:val="000000"/>
                <w:szCs w:val="20"/>
              </w:rPr>
              <w:t xml:space="preserve">Zato potrebno ob preseganju praga škodljivosti uporabo insekticidov usmeriti v obdobje od druge dekade meseca maja do konca prve dekade junija, ko je populacija </w:t>
            </w:r>
            <w:proofErr w:type="spellStart"/>
            <w:r w:rsidRPr="00462729">
              <w:rPr>
                <w:rFonts w:cs="Arial"/>
                <w:color w:val="000000"/>
                <w:szCs w:val="20"/>
              </w:rPr>
              <w:t>krvavkinega</w:t>
            </w:r>
            <w:proofErr w:type="spellEnd"/>
            <w:r w:rsidRPr="00462729">
              <w:rPr>
                <w:rFonts w:cs="Arial"/>
                <w:color w:val="000000"/>
                <w:szCs w:val="20"/>
              </w:rPr>
              <w:t xml:space="preserve"> najezdnika najmanjša in je hkrati največja migracija krvave uši tako s koreninskega vratu proti krošnji navzgor, kot z vej večletnega lesa na enoletne poganjke.</w:t>
            </w:r>
          </w:p>
          <w:p w14:paraId="4D416686" w14:textId="77777777" w:rsidR="00A13534" w:rsidRPr="00462729" w:rsidRDefault="00A13534" w:rsidP="004677F4">
            <w:pPr>
              <w:pStyle w:val="Odstavekseznama"/>
              <w:spacing w:after="0" w:line="240" w:lineRule="auto"/>
              <w:rPr>
                <w:rFonts w:cs="Arial"/>
                <w:color w:val="000000"/>
                <w:szCs w:val="20"/>
              </w:rPr>
            </w:pPr>
          </w:p>
        </w:tc>
      </w:tr>
      <w:tr w:rsidR="00A13534" w:rsidRPr="00462729" w14:paraId="62F0D105"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6462C85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lastRenderedPageBreak/>
              <w:t>Jabolčni zavijač</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Cydia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pomonella</w:t>
            </w:r>
            <w:proofErr w:type="spellEnd"/>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CAD973D" w14:textId="77777777" w:rsidR="00A13534" w:rsidRPr="00462729" w:rsidRDefault="00A13534" w:rsidP="004677F4">
            <w:pPr>
              <w:tabs>
                <w:tab w:val="left" w:pos="227"/>
                <w:tab w:val="num" w:pos="926"/>
              </w:tabs>
              <w:spacing w:after="0"/>
              <w:ind w:left="227" w:hanging="227"/>
              <w:rPr>
                <w:rFonts w:cs="Arial"/>
                <w:b/>
                <w:bCs/>
                <w:color w:val="000000"/>
                <w:szCs w:val="20"/>
              </w:rPr>
            </w:pPr>
            <w:bookmarkStart w:id="23" w:name="_Hlk158369467"/>
            <w:r w:rsidRPr="00462729">
              <w:rPr>
                <w:rFonts w:cs="Arial"/>
                <w:b/>
                <w:bCs/>
                <w:color w:val="000000"/>
                <w:szCs w:val="20"/>
              </w:rPr>
              <w:t>Neposredne metode varstva:</w:t>
            </w:r>
          </w:p>
          <w:p w14:paraId="6A8FD7DF" w14:textId="77777777" w:rsidR="00A13534" w:rsidRPr="00462729" w:rsidRDefault="00A13534" w:rsidP="00A13534">
            <w:pPr>
              <w:pStyle w:val="Odstavekseznama"/>
              <w:numPr>
                <w:ilvl w:val="0"/>
                <w:numId w:val="68"/>
              </w:numPr>
              <w:tabs>
                <w:tab w:val="left" w:pos="227"/>
              </w:tabs>
              <w:spacing w:after="0" w:line="240" w:lineRule="auto"/>
              <w:rPr>
                <w:rFonts w:cs="Arial"/>
                <w:color w:val="000000"/>
                <w:szCs w:val="20"/>
              </w:rPr>
            </w:pPr>
            <w:r w:rsidRPr="00462729">
              <w:rPr>
                <w:rFonts w:cs="Arial"/>
                <w:color w:val="000000"/>
                <w:szCs w:val="20"/>
              </w:rPr>
              <w:t>Spremljanja razvoja in številčnosti populacije škodljivca</w:t>
            </w:r>
            <w:bookmarkEnd w:id="23"/>
            <w:r w:rsidRPr="00462729">
              <w:rPr>
                <w:rFonts w:cs="Arial"/>
                <w:color w:val="000000"/>
                <w:szCs w:val="20"/>
              </w:rPr>
              <w:t xml:space="preserve">: </w:t>
            </w:r>
          </w:p>
          <w:p w14:paraId="2B59889D" w14:textId="77777777" w:rsidR="00A13534" w:rsidRPr="00462729" w:rsidRDefault="00A13534" w:rsidP="004677F4">
            <w:pPr>
              <w:pStyle w:val="Odstavekseznama"/>
              <w:numPr>
                <w:ilvl w:val="1"/>
                <w:numId w:val="8"/>
              </w:numPr>
              <w:tabs>
                <w:tab w:val="left" w:pos="227"/>
              </w:tabs>
              <w:spacing w:after="0" w:line="240" w:lineRule="auto"/>
              <w:ind w:left="1069"/>
              <w:rPr>
                <w:rFonts w:cs="Arial"/>
                <w:color w:val="000000"/>
                <w:u w:val="single"/>
              </w:rPr>
            </w:pPr>
            <w:r w:rsidRPr="00462729">
              <w:rPr>
                <w:rFonts w:cs="Arial"/>
                <w:i/>
                <w:iCs/>
                <w:color w:val="000000"/>
              </w:rPr>
              <w:t>S feromonskimi vabami</w:t>
            </w:r>
            <w:r w:rsidRPr="00462729">
              <w:rPr>
                <w:rFonts w:cs="Arial"/>
                <w:color w:val="000000"/>
              </w:rPr>
              <w:t xml:space="preserve"> (od fenološke faze intenzivno odpadanje venčnih listov BBCH 67 </w:t>
            </w:r>
            <w:bookmarkStart w:id="24" w:name="_Hlk158369869"/>
            <w:r w:rsidRPr="00462729">
              <w:rPr>
                <w:rFonts w:cs="Arial"/>
                <w:color w:val="000000"/>
              </w:rPr>
              <w:t>do zadnje dekade avgusta</w:t>
            </w:r>
            <w:bookmarkEnd w:id="24"/>
            <w:r w:rsidRPr="00462729">
              <w:rPr>
                <w:rFonts w:cs="Arial"/>
                <w:color w:val="000000"/>
              </w:rPr>
              <w:t xml:space="preserve">): </w:t>
            </w:r>
            <w:r w:rsidRPr="00462729">
              <w:rPr>
                <w:rFonts w:cs="Arial"/>
                <w:color w:val="000000"/>
                <w:u w:val="single"/>
              </w:rPr>
              <w:t>Prag škodljivosti: 5 do 7 metuljev/teden/vabo</w:t>
            </w:r>
          </w:p>
          <w:p w14:paraId="24DAB984" w14:textId="77777777" w:rsidR="00A13534" w:rsidRPr="00462729" w:rsidRDefault="00A13534" w:rsidP="004677F4">
            <w:pPr>
              <w:pStyle w:val="Odstavekseznama"/>
              <w:numPr>
                <w:ilvl w:val="1"/>
                <w:numId w:val="8"/>
              </w:numPr>
              <w:tabs>
                <w:tab w:val="left" w:pos="227"/>
              </w:tabs>
              <w:spacing w:after="0" w:line="240" w:lineRule="auto"/>
              <w:ind w:left="1069"/>
              <w:rPr>
                <w:rFonts w:cs="Arial"/>
                <w:color w:val="000000"/>
                <w:szCs w:val="20"/>
              </w:rPr>
            </w:pPr>
            <w:r w:rsidRPr="00462729">
              <w:rPr>
                <w:rFonts w:cs="Arial"/>
                <w:i/>
                <w:iCs/>
                <w:color w:val="000000"/>
                <w:szCs w:val="20"/>
              </w:rPr>
              <w:t>Redni pregledi plodov na črvivost</w:t>
            </w:r>
            <w:r w:rsidRPr="00462729">
              <w:rPr>
                <w:rFonts w:cs="Arial"/>
                <w:color w:val="000000"/>
                <w:szCs w:val="20"/>
              </w:rPr>
              <w:t xml:space="preserve">. </w:t>
            </w:r>
            <w:r w:rsidRPr="00462729">
              <w:rPr>
                <w:rFonts w:cs="Arial"/>
                <w:color w:val="000000"/>
                <w:szCs w:val="20"/>
                <w:u w:val="single"/>
              </w:rPr>
              <w:t xml:space="preserve">Prag škodljivosti: prva generacija: 0,3 % črvivih </w:t>
            </w:r>
          </w:p>
          <w:p w14:paraId="760BC58E" w14:textId="77777777" w:rsidR="00A13534" w:rsidRPr="00462729" w:rsidRDefault="00A13534" w:rsidP="00A13534">
            <w:pPr>
              <w:pStyle w:val="Odstavekseznama"/>
              <w:numPr>
                <w:ilvl w:val="0"/>
                <w:numId w:val="69"/>
              </w:numPr>
              <w:spacing w:after="0" w:line="240" w:lineRule="auto"/>
              <w:rPr>
                <w:rFonts w:cs="Arial"/>
                <w:color w:val="000000"/>
                <w:szCs w:val="20"/>
              </w:rPr>
            </w:pPr>
            <w:r w:rsidRPr="00462729">
              <w:rPr>
                <w:rFonts w:cs="Arial"/>
                <w:color w:val="000000"/>
                <w:szCs w:val="20"/>
              </w:rPr>
              <w:t xml:space="preserve">Zatiranje škodljivca poleg kemične metode varstva, vključuje možnost integracije </w:t>
            </w:r>
            <w:proofErr w:type="spellStart"/>
            <w:r w:rsidRPr="00462729">
              <w:rPr>
                <w:rFonts w:cs="Arial"/>
                <w:color w:val="000000"/>
                <w:szCs w:val="20"/>
              </w:rPr>
              <w:t>nekemičnih</w:t>
            </w:r>
            <w:proofErr w:type="spellEnd"/>
            <w:r w:rsidRPr="00462729">
              <w:rPr>
                <w:rFonts w:cs="Arial"/>
                <w:color w:val="000000"/>
                <w:szCs w:val="20"/>
              </w:rPr>
              <w:t xml:space="preserve"> oz. metod varstva z nizkim tveganjem (biotehniške, biotične, fizikalne). Biotehniška in biotična metoda varstva se lahko izvaja samostojno ali kot dopolnilna metoda varstva. </w:t>
            </w:r>
          </w:p>
          <w:p w14:paraId="3CA6D92A" w14:textId="77777777" w:rsidR="00A13534" w:rsidRPr="00462729" w:rsidRDefault="00A13534" w:rsidP="004677F4">
            <w:pPr>
              <w:pStyle w:val="Odstavekseznama"/>
              <w:spacing w:after="0" w:line="240" w:lineRule="auto"/>
              <w:rPr>
                <w:rFonts w:cs="Arial"/>
                <w:color w:val="000000"/>
                <w:szCs w:val="20"/>
              </w:rPr>
            </w:pPr>
          </w:p>
          <w:p w14:paraId="67E5EE68" w14:textId="77777777" w:rsidR="00A13534" w:rsidRPr="00462729" w:rsidRDefault="00A13534" w:rsidP="004677F4">
            <w:pPr>
              <w:jc w:val="both"/>
              <w:rPr>
                <w:rFonts w:cs="Arial"/>
                <w:color w:val="000000"/>
                <w:szCs w:val="20"/>
              </w:rPr>
            </w:pPr>
            <w:r w:rsidRPr="00462729">
              <w:rPr>
                <w:rFonts w:cs="Arial"/>
                <w:color w:val="000000"/>
                <w:szCs w:val="20"/>
              </w:rPr>
              <w:t xml:space="preserve">Biotehniška metoda varstva: metoda </w:t>
            </w:r>
            <w:proofErr w:type="spellStart"/>
            <w:r w:rsidRPr="00462729">
              <w:rPr>
                <w:rFonts w:cs="Arial"/>
                <w:color w:val="000000"/>
                <w:szCs w:val="20"/>
              </w:rPr>
              <w:t>zbeganja</w:t>
            </w:r>
            <w:proofErr w:type="spellEnd"/>
            <w:r w:rsidRPr="00462729">
              <w:rPr>
                <w:rFonts w:cs="Arial"/>
                <w:color w:val="000000"/>
                <w:szCs w:val="20"/>
              </w:rPr>
              <w:t xml:space="preserve"> (konfuzija):</w:t>
            </w:r>
            <w:r w:rsidRPr="00462729">
              <w:t xml:space="preserve"> </w:t>
            </w:r>
            <w:r w:rsidRPr="00462729">
              <w:rPr>
                <w:rFonts w:cs="Arial"/>
                <w:color w:val="000000"/>
                <w:szCs w:val="20"/>
              </w:rPr>
              <w:t>uporaba feromonskih razpršilcev (</w:t>
            </w:r>
            <w:proofErr w:type="spellStart"/>
            <w:r w:rsidRPr="00462729">
              <w:rPr>
                <w:rFonts w:cs="Arial"/>
                <w:color w:val="000000"/>
                <w:szCs w:val="20"/>
              </w:rPr>
              <w:t>dispenzorjev</w:t>
            </w:r>
            <w:proofErr w:type="spellEnd"/>
            <w:r w:rsidRPr="00462729">
              <w:rPr>
                <w:rFonts w:cs="Arial"/>
                <w:color w:val="000000"/>
                <w:szCs w:val="20"/>
              </w:rPr>
              <w:t xml:space="preserve">) ali uporaba naprave za razprševanje feromonov. Čas </w:t>
            </w:r>
            <w:r w:rsidRPr="00462729">
              <w:rPr>
                <w:rFonts w:cs="Arial"/>
                <w:color w:val="000000"/>
                <w:szCs w:val="20"/>
              </w:rPr>
              <w:lastRenderedPageBreak/>
              <w:t>postavitve napove Javna služba ZVR.</w:t>
            </w:r>
          </w:p>
          <w:p w14:paraId="7AF7F6ED" w14:textId="77777777" w:rsidR="00A13534" w:rsidRPr="00462729" w:rsidRDefault="00A13534" w:rsidP="004677F4">
            <w:pPr>
              <w:jc w:val="both"/>
              <w:rPr>
                <w:rFonts w:cs="Arial"/>
                <w:color w:val="000000"/>
                <w:szCs w:val="20"/>
              </w:rPr>
            </w:pPr>
            <w:r w:rsidRPr="00462729">
              <w:rPr>
                <w:rFonts w:cs="Arial"/>
                <w:color w:val="000000"/>
                <w:szCs w:val="20"/>
              </w:rPr>
              <w:t xml:space="preserve">Biotična metoda varstva: uporaba pripravkov na osnovi virusa </w:t>
            </w:r>
            <w:proofErr w:type="spellStart"/>
            <w:r w:rsidRPr="00462729">
              <w:rPr>
                <w:rFonts w:cs="Arial"/>
                <w:color w:val="000000"/>
                <w:szCs w:val="20"/>
              </w:rPr>
              <w:t>granuloze</w:t>
            </w:r>
            <w:proofErr w:type="spellEnd"/>
            <w:r w:rsidRPr="00462729">
              <w:rPr>
                <w:rFonts w:cs="Arial"/>
                <w:color w:val="000000"/>
                <w:szCs w:val="20"/>
              </w:rPr>
              <w:t xml:space="preserve"> </w:t>
            </w:r>
          </w:p>
          <w:p w14:paraId="15C8D890" w14:textId="77777777" w:rsidR="00A13534" w:rsidRPr="00462729" w:rsidRDefault="00A13534" w:rsidP="004677F4">
            <w:pPr>
              <w:jc w:val="both"/>
              <w:rPr>
                <w:rFonts w:cs="Arial"/>
                <w:color w:val="000000"/>
                <w:szCs w:val="20"/>
              </w:rPr>
            </w:pPr>
            <w:r w:rsidRPr="00462729">
              <w:rPr>
                <w:rFonts w:cs="Arial"/>
                <w:color w:val="000000"/>
                <w:szCs w:val="20"/>
              </w:rPr>
              <w:t xml:space="preserve">Fizikalna metoda varstva: odstranjevanje črvivih plodov  </w:t>
            </w:r>
          </w:p>
          <w:p w14:paraId="5528C688" w14:textId="77777777" w:rsidR="00A13534" w:rsidRPr="00462729" w:rsidRDefault="00A13534" w:rsidP="00A13534">
            <w:pPr>
              <w:pStyle w:val="Odstavekseznama"/>
              <w:numPr>
                <w:ilvl w:val="0"/>
                <w:numId w:val="70"/>
              </w:numPr>
              <w:spacing w:after="0" w:line="240" w:lineRule="auto"/>
              <w:ind w:left="360"/>
              <w:rPr>
                <w:rFonts w:cs="Arial"/>
                <w:szCs w:val="20"/>
              </w:rPr>
            </w:pPr>
            <w:r w:rsidRPr="00462729">
              <w:rPr>
                <w:rFonts w:cs="Arial"/>
                <w:szCs w:val="20"/>
              </w:rPr>
              <w:t xml:space="preserve">Ob preseganju praga škodljivost optimalne roke zatiranja jabolčnega zavijača napove Javne službe ZVR, objavljeni so v prognostičnih obvestilih. </w:t>
            </w: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right w:val="single" w:sz="4" w:space="0" w:color="auto"/>
            </w:tcBorders>
            <w:hideMark/>
          </w:tcPr>
          <w:p w14:paraId="18552E6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lastRenderedPageBreak/>
              <w:t>klorantraniliprol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16E27EA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Coragen</w:t>
            </w:r>
            <w:proofErr w:type="spellEnd"/>
          </w:p>
          <w:p w14:paraId="0A20FCCC" w14:textId="77777777" w:rsidR="00A13534" w:rsidRPr="00462729" w:rsidRDefault="00A13534" w:rsidP="004677F4">
            <w:pPr>
              <w:spacing w:after="0" w:line="240" w:lineRule="auto"/>
              <w:rPr>
                <w:rFonts w:eastAsia="Times New Roman" w:cs="Arial"/>
                <w:color w:val="C00000"/>
                <w:szCs w:val="20"/>
                <w:lang w:eastAsia="sl-SI"/>
              </w:rPr>
            </w:pPr>
          </w:p>
        </w:tc>
        <w:tc>
          <w:tcPr>
            <w:tcW w:w="1559" w:type="dxa"/>
            <w:gridSpan w:val="2"/>
            <w:vMerge w:val="restart"/>
            <w:tcBorders>
              <w:top w:val="single" w:sz="4" w:space="0" w:color="auto"/>
              <w:left w:val="single" w:sz="4" w:space="0" w:color="auto"/>
              <w:bottom w:val="single" w:sz="4" w:space="0" w:color="auto"/>
              <w:right w:val="single" w:sz="4" w:space="0" w:color="auto"/>
            </w:tcBorders>
            <w:noWrap/>
            <w:hideMark/>
          </w:tcPr>
          <w:p w14:paraId="2E8EDFD3" w14:textId="77777777" w:rsidR="00A13534" w:rsidRPr="00462729" w:rsidRDefault="00A13534" w:rsidP="004677F4">
            <w:pPr>
              <w:pBdr>
                <w:bottom w:val="single" w:sz="4" w:space="1" w:color="auto"/>
              </w:pBd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0,27 L/ha</w:t>
            </w:r>
          </w:p>
          <w:p w14:paraId="3A2D609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18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hL</w:t>
            </w:r>
            <w:proofErr w:type="spellEnd"/>
            <w:r w:rsidRPr="00462729">
              <w:rPr>
                <w:rFonts w:eastAsia="Times New Roman" w:cs="Arial"/>
                <w:color w:val="000000"/>
                <w:szCs w:val="20"/>
                <w:lang w:eastAsia="sl-SI"/>
              </w:rPr>
              <w:t xml:space="preserve"> – 270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79DF70D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p w14:paraId="0BFA0A0F" w14:textId="77777777" w:rsidR="00A13534" w:rsidRPr="00462729" w:rsidRDefault="00A13534" w:rsidP="004677F4">
            <w:pPr>
              <w:spacing w:after="0" w:line="240" w:lineRule="auto"/>
              <w:rPr>
                <w:rFonts w:eastAsia="Times New Roman" w:cs="Arial"/>
                <w:color w:val="000000"/>
                <w:szCs w:val="20"/>
                <w:lang w:eastAsia="sl-SI"/>
              </w:rPr>
            </w:pPr>
          </w:p>
          <w:p w14:paraId="12609C6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1F5D8CD7"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EB06BF0"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4B8FA08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600D601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7C2C030E"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3F7E32D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Voliam</w:t>
            </w:r>
            <w:proofErr w:type="spellEnd"/>
          </w:p>
        </w:tc>
        <w:tc>
          <w:tcPr>
            <w:tcW w:w="1559" w:type="dxa"/>
            <w:gridSpan w:val="2"/>
            <w:vMerge/>
            <w:tcBorders>
              <w:top w:val="single" w:sz="4" w:space="0" w:color="auto"/>
              <w:left w:val="single" w:sz="4" w:space="0" w:color="auto"/>
              <w:bottom w:val="single" w:sz="4" w:space="0" w:color="auto"/>
              <w:right w:val="single" w:sz="4" w:space="0" w:color="auto"/>
            </w:tcBorders>
          </w:tcPr>
          <w:p w14:paraId="6771143B"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vMerge/>
            <w:tcBorders>
              <w:top w:val="single" w:sz="4" w:space="0" w:color="auto"/>
              <w:left w:val="single" w:sz="4" w:space="0" w:color="auto"/>
              <w:bottom w:val="single" w:sz="4" w:space="0" w:color="auto"/>
              <w:right w:val="single" w:sz="4" w:space="0" w:color="auto"/>
            </w:tcBorders>
          </w:tcPr>
          <w:p w14:paraId="7822092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4CC50DD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9C2AF2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11299B9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0442118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right w:val="single" w:sz="4" w:space="0" w:color="auto"/>
            </w:tcBorders>
          </w:tcPr>
          <w:p w14:paraId="75A70137"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22E69C6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szCs w:val="20"/>
                <w:lang w:eastAsia="sl-SI"/>
              </w:rPr>
              <w:t>Shenzi</w:t>
            </w:r>
            <w:proofErr w:type="spellEnd"/>
            <w:r w:rsidRPr="00462729">
              <w:rPr>
                <w:rFonts w:eastAsia="Times New Roman" w:cs="Arial"/>
                <w:szCs w:val="20"/>
                <w:lang w:eastAsia="sl-SI"/>
              </w:rPr>
              <w:t xml:space="preserve"> 200 SC</w:t>
            </w:r>
          </w:p>
        </w:tc>
        <w:tc>
          <w:tcPr>
            <w:tcW w:w="1559" w:type="dxa"/>
            <w:gridSpan w:val="2"/>
            <w:vMerge/>
            <w:tcBorders>
              <w:top w:val="single" w:sz="4" w:space="0" w:color="auto"/>
              <w:left w:val="single" w:sz="4" w:space="0" w:color="auto"/>
              <w:bottom w:val="single" w:sz="4" w:space="0" w:color="auto"/>
              <w:right w:val="single" w:sz="4" w:space="0" w:color="auto"/>
            </w:tcBorders>
          </w:tcPr>
          <w:p w14:paraId="040A29C1"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vMerge/>
            <w:tcBorders>
              <w:top w:val="single" w:sz="4" w:space="0" w:color="auto"/>
              <w:left w:val="single" w:sz="4" w:space="0" w:color="auto"/>
              <w:bottom w:val="single" w:sz="4" w:space="0" w:color="auto"/>
              <w:right w:val="single" w:sz="4" w:space="0" w:color="auto"/>
            </w:tcBorders>
          </w:tcPr>
          <w:p w14:paraId="14F095E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6CB368A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28FAF5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7CC7296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7F8BA53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bottom w:val="single" w:sz="4" w:space="0" w:color="auto"/>
              <w:right w:val="single" w:sz="4" w:space="0" w:color="auto"/>
            </w:tcBorders>
          </w:tcPr>
          <w:p w14:paraId="2B4DF85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693CCE7C"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szCs w:val="20"/>
                <w:lang w:eastAsia="sl-SI"/>
              </w:rPr>
              <w:t>Cosayr</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5CCA63AE"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shd w:val="clear" w:color="auto" w:fill="FFFFFF"/>
              </w:rPr>
              <w:t xml:space="preserve">130 </w:t>
            </w:r>
            <w:proofErr w:type="spellStart"/>
            <w:r w:rsidRPr="00462729">
              <w:rPr>
                <w:rStyle w:val="normaltextrun"/>
                <w:rFonts w:cs="Arial"/>
                <w:szCs w:val="20"/>
                <w:shd w:val="clear" w:color="auto" w:fill="FFFFFF"/>
              </w:rPr>
              <w:t>mL</w:t>
            </w:r>
            <w:proofErr w:type="spellEnd"/>
            <w:r w:rsidRPr="00462729">
              <w:rPr>
                <w:rStyle w:val="normaltextrun"/>
                <w:rFonts w:cs="Arial"/>
                <w:szCs w:val="20"/>
                <w:shd w:val="clear" w:color="auto" w:fill="FFFFFF"/>
              </w:rPr>
              <w:t>/10.000 m</w:t>
            </w:r>
            <w:r w:rsidRPr="00462729">
              <w:rPr>
                <w:rStyle w:val="normaltextrun"/>
                <w:rFonts w:cs="Arial"/>
                <w:szCs w:val="20"/>
                <w:shd w:val="clear" w:color="auto" w:fill="FFFFFF"/>
                <w:vertAlign w:val="superscript"/>
              </w:rPr>
              <w:t>2</w:t>
            </w:r>
            <w:r w:rsidRPr="00462729">
              <w:rPr>
                <w:rStyle w:val="normaltextrun"/>
                <w:rFonts w:cs="Arial"/>
                <w:szCs w:val="20"/>
                <w:shd w:val="clear" w:color="auto" w:fill="FFFFFF"/>
              </w:rPr>
              <w:t xml:space="preserve"> tretirane </w:t>
            </w:r>
            <w:proofErr w:type="spellStart"/>
            <w:r w:rsidRPr="00462729">
              <w:rPr>
                <w:rStyle w:val="normaltextrun"/>
                <w:rFonts w:cs="Arial"/>
                <w:szCs w:val="20"/>
                <w:shd w:val="clear" w:color="auto" w:fill="FFFFFF"/>
              </w:rPr>
              <w:t>pov</w:t>
            </w:r>
            <w:proofErr w:type="spellEnd"/>
            <w:r w:rsidRPr="00462729">
              <w:rPr>
                <w:rStyle w:val="normaltextrun"/>
                <w:rFonts w:cs="Arial"/>
                <w:szCs w:val="20"/>
                <w:shd w:val="clear" w:color="auto" w:fill="FFFFFF"/>
              </w:rPr>
              <w:t xml:space="preserve">. listne stene, </w:t>
            </w:r>
            <w:proofErr w:type="spellStart"/>
            <w:r w:rsidRPr="00462729">
              <w:rPr>
                <w:rStyle w:val="normaltextrun"/>
                <w:rFonts w:cs="Arial"/>
                <w:szCs w:val="20"/>
                <w:shd w:val="clear" w:color="auto" w:fill="FFFFFF"/>
              </w:rPr>
              <w:t>max</w:t>
            </w:r>
            <w:proofErr w:type="spellEnd"/>
            <w:r w:rsidRPr="00462729">
              <w:rPr>
                <w:rStyle w:val="normaltextrun"/>
                <w:rFonts w:cs="Arial"/>
                <w:szCs w:val="20"/>
                <w:shd w:val="clear" w:color="auto" w:fill="FFFFFF"/>
              </w:rPr>
              <w:t xml:space="preserve">. 155 </w:t>
            </w:r>
            <w:proofErr w:type="spellStart"/>
            <w:r w:rsidRPr="00462729">
              <w:rPr>
                <w:rStyle w:val="normaltextrun"/>
                <w:rFonts w:cs="Arial"/>
                <w:szCs w:val="20"/>
                <w:shd w:val="clear" w:color="auto" w:fill="FFFFFF"/>
              </w:rPr>
              <w:t>mL</w:t>
            </w:r>
            <w:proofErr w:type="spellEnd"/>
            <w:r w:rsidRPr="00462729">
              <w:rPr>
                <w:rStyle w:val="normaltextrun"/>
                <w:rFonts w:cs="Arial"/>
                <w:szCs w:val="20"/>
                <w:shd w:val="clear" w:color="auto" w:fill="FFFFFF"/>
              </w:rPr>
              <w:t>/ha</w:t>
            </w:r>
            <w:r w:rsidRPr="00462729">
              <w:rPr>
                <w:rStyle w:val="eop"/>
                <w:rFonts w:cs="Arial"/>
                <w:szCs w:val="20"/>
                <w:shd w:val="clear" w:color="auto" w:fill="FFFFFF"/>
              </w:rPr>
              <w:t> </w:t>
            </w:r>
          </w:p>
        </w:tc>
        <w:tc>
          <w:tcPr>
            <w:tcW w:w="1559" w:type="dxa"/>
            <w:gridSpan w:val="2"/>
            <w:tcBorders>
              <w:top w:val="single" w:sz="4" w:space="0" w:color="auto"/>
              <w:left w:val="single" w:sz="4" w:space="0" w:color="auto"/>
              <w:bottom w:val="single" w:sz="4" w:space="0" w:color="auto"/>
              <w:right w:val="single" w:sz="4" w:space="0" w:color="auto"/>
            </w:tcBorders>
          </w:tcPr>
          <w:p w14:paraId="5B5EF4FB"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bdr w:val="none" w:sz="0" w:space="0" w:color="auto" w:frame="1"/>
              </w:rPr>
              <w:t>14 dni 1xL</w:t>
            </w: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64E93B2A"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FAFB90C"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D47A5A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0ABD9B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BCBB1E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tebufenozid</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3074806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Mimic</w:t>
            </w:r>
          </w:p>
        </w:tc>
        <w:tc>
          <w:tcPr>
            <w:tcW w:w="1559" w:type="dxa"/>
            <w:gridSpan w:val="2"/>
            <w:tcBorders>
              <w:top w:val="single" w:sz="4" w:space="0" w:color="auto"/>
              <w:left w:val="single" w:sz="4" w:space="0" w:color="auto"/>
              <w:bottom w:val="single" w:sz="4" w:space="0" w:color="auto"/>
              <w:right w:val="single" w:sz="4" w:space="0" w:color="auto"/>
            </w:tcBorders>
            <w:hideMark/>
          </w:tcPr>
          <w:p w14:paraId="006F99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0,06 % oz. 0,9–1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462D31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E4A33B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207E22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7EE239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5D9395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97AA43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14:paraId="10FB90E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gridSpan w:val="2"/>
            <w:tcBorders>
              <w:top w:val="single" w:sz="4" w:space="0" w:color="auto"/>
              <w:left w:val="single" w:sz="4" w:space="0" w:color="auto"/>
              <w:bottom w:val="single" w:sz="4" w:space="0" w:color="auto"/>
              <w:right w:val="single" w:sz="4" w:space="0" w:color="auto"/>
            </w:tcBorders>
            <w:hideMark/>
          </w:tcPr>
          <w:p w14:paraId="1DF1BD9D"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E03FA8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9AE628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A8CB174"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37C336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ECD07ED"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AB6058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emamektin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34001F7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Affirm</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3C3A38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 kg/ha/m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4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365F5C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9916997"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209491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28082A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72261B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7D0BAA21"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438AAF8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Affirm</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opti</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3A7D55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75486E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6D705E0"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087870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46457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7E4742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247AD7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ciantraniliprol</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72D59C4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Exirel</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7D8E3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50 – 60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hL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0,9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2690F72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7 dni 2 </w:t>
            </w:r>
            <w:proofErr w:type="spellStart"/>
            <w:r w:rsidRPr="00462729">
              <w:rPr>
                <w:rFonts w:eastAsia="Times New Roman" w:cs="Arial"/>
                <w:color w:val="000000"/>
                <w:szCs w:val="20"/>
                <w:lang w:eastAsia="sl-SI"/>
              </w:rPr>
              <w:t>xL</w:t>
            </w:r>
            <w:proofErr w:type="spellEnd"/>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266E5B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za zmanjšanje populacije jabolčnega zavijača</w:t>
            </w:r>
          </w:p>
        </w:tc>
      </w:tr>
      <w:tr w:rsidR="00A13534" w:rsidRPr="00462729" w14:paraId="58ECD0D1"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54FB4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939A34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733A6AC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piriproksifen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231F622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Harpun</w:t>
            </w:r>
          </w:p>
        </w:tc>
        <w:tc>
          <w:tcPr>
            <w:tcW w:w="1559" w:type="dxa"/>
            <w:gridSpan w:val="2"/>
            <w:tcBorders>
              <w:top w:val="single" w:sz="4" w:space="0" w:color="auto"/>
              <w:left w:val="single" w:sz="4" w:space="0" w:color="auto"/>
              <w:bottom w:val="single" w:sz="4" w:space="0" w:color="auto"/>
              <w:right w:val="single" w:sz="4" w:space="0" w:color="auto"/>
            </w:tcBorders>
            <w:hideMark/>
          </w:tcPr>
          <w:p w14:paraId="0604865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0,0375–0,05 % oz. do 0,5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6A2CF8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ČU 2xL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F0188E0"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8B4487C"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013BAC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5FF1C18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89B4D2F"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spinosad</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58ECF3C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Laser plus</w:t>
            </w:r>
          </w:p>
        </w:tc>
        <w:tc>
          <w:tcPr>
            <w:tcW w:w="1559" w:type="dxa"/>
            <w:gridSpan w:val="2"/>
            <w:tcBorders>
              <w:top w:val="single" w:sz="4" w:space="0" w:color="auto"/>
              <w:left w:val="single" w:sz="4" w:space="0" w:color="auto"/>
              <w:bottom w:val="single" w:sz="4" w:space="0" w:color="auto"/>
              <w:right w:val="single" w:sz="4" w:space="0" w:color="auto"/>
            </w:tcBorders>
            <w:hideMark/>
          </w:tcPr>
          <w:p w14:paraId="155185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0,3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38B53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4315DC61"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3357C12"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74D8F5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580013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ABAD53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virus </w:t>
            </w:r>
            <w:proofErr w:type="spellStart"/>
            <w:r w:rsidRPr="003565EC">
              <w:rPr>
                <w:rFonts w:eastAsia="Times New Roman" w:cs="Arial"/>
                <w:color w:val="009900"/>
                <w:szCs w:val="20"/>
                <w:lang w:eastAsia="sl-SI"/>
              </w:rPr>
              <w:t>granuloze</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7C92C17F"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Carpovirusine</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2516248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83ADB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dni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FAB8C63"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A522C6D"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05E58AA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52058A93"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tcPr>
          <w:p w14:paraId="39A21C0B"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tcPr>
          <w:p w14:paraId="1B1AA86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Carpovirusine</w:t>
            </w:r>
            <w:proofErr w:type="spellEnd"/>
            <w:r w:rsidRPr="003565EC">
              <w:rPr>
                <w:rFonts w:eastAsia="Times New Roman" w:cs="Arial"/>
                <w:color w:val="009900"/>
                <w:szCs w:val="20"/>
                <w:lang w:eastAsia="sl-SI"/>
              </w:rPr>
              <w:t xml:space="preserve"> Max</w:t>
            </w:r>
          </w:p>
        </w:tc>
        <w:tc>
          <w:tcPr>
            <w:tcW w:w="1559" w:type="dxa"/>
            <w:gridSpan w:val="2"/>
            <w:tcBorders>
              <w:top w:val="single" w:sz="4" w:space="0" w:color="auto"/>
              <w:left w:val="single" w:sz="4" w:space="0" w:color="auto"/>
              <w:bottom w:val="single" w:sz="4" w:space="0" w:color="auto"/>
              <w:right w:val="single" w:sz="4" w:space="0" w:color="auto"/>
            </w:tcBorders>
          </w:tcPr>
          <w:p w14:paraId="68BAC85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0,6 L/10.000 m2 tretirane </w:t>
            </w:r>
            <w:proofErr w:type="spellStart"/>
            <w:r w:rsidRPr="003565EC">
              <w:rPr>
                <w:rFonts w:eastAsia="Times New Roman" w:cs="Arial"/>
                <w:color w:val="009900"/>
                <w:szCs w:val="20"/>
                <w:lang w:eastAsia="sl-SI"/>
              </w:rPr>
              <w:t>pov</w:t>
            </w:r>
            <w:proofErr w:type="spellEnd"/>
            <w:r w:rsidRPr="003565EC">
              <w:rPr>
                <w:rFonts w:eastAsia="Times New Roman" w:cs="Arial"/>
                <w:color w:val="009900"/>
                <w:szCs w:val="20"/>
                <w:lang w:eastAsia="sl-SI"/>
              </w:rPr>
              <w:t>. listne stene</w:t>
            </w:r>
          </w:p>
          <w:p w14:paraId="60A56EED"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xml:space="preserve"> 1L/ha</w:t>
            </w:r>
          </w:p>
        </w:tc>
        <w:tc>
          <w:tcPr>
            <w:tcW w:w="1559" w:type="dxa"/>
            <w:gridSpan w:val="2"/>
            <w:tcBorders>
              <w:top w:val="single" w:sz="4" w:space="0" w:color="auto"/>
              <w:left w:val="single" w:sz="4" w:space="0" w:color="auto"/>
              <w:bottom w:val="single" w:sz="4" w:space="0" w:color="auto"/>
              <w:right w:val="single" w:sz="4" w:space="0" w:color="auto"/>
            </w:tcBorders>
          </w:tcPr>
          <w:p w14:paraId="459D5D7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1 dan 10 </w:t>
            </w:r>
            <w:proofErr w:type="spellStart"/>
            <w:r w:rsidRPr="003565EC">
              <w:rPr>
                <w:rFonts w:eastAsia="Times New Roman" w:cs="Arial"/>
                <w:color w:val="009900"/>
                <w:szCs w:val="20"/>
                <w:lang w:eastAsia="sl-SI"/>
              </w:rPr>
              <w:t>xL</w:t>
            </w:r>
            <w:proofErr w:type="spellEnd"/>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4116FF6F"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E54DE4F"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7F290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2563D8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41821B4F"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375E8E4D"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Madex</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max</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4186005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50 </w:t>
            </w:r>
            <w:proofErr w:type="spellStart"/>
            <w:r w:rsidRPr="003565EC">
              <w:rPr>
                <w:rFonts w:eastAsia="Times New Roman" w:cs="Arial"/>
                <w:color w:val="009900"/>
                <w:szCs w:val="20"/>
                <w:lang w:eastAsia="sl-SI"/>
              </w:rPr>
              <w:t>mL</w:t>
            </w:r>
            <w:proofErr w:type="spellEnd"/>
            <w:r w:rsidRPr="003565EC">
              <w:rPr>
                <w:rFonts w:eastAsia="Times New Roman" w:cs="Arial"/>
                <w:color w:val="009900"/>
                <w:szCs w:val="20"/>
                <w:lang w:eastAsia="sl-SI"/>
              </w:rPr>
              <w:t>/ha/1meter krošnje</w:t>
            </w:r>
          </w:p>
        </w:tc>
        <w:tc>
          <w:tcPr>
            <w:tcW w:w="1559" w:type="dxa"/>
            <w:gridSpan w:val="2"/>
            <w:tcBorders>
              <w:top w:val="single" w:sz="4" w:space="0" w:color="auto"/>
              <w:left w:val="single" w:sz="4" w:space="0" w:color="auto"/>
              <w:bottom w:val="single" w:sz="4" w:space="0" w:color="auto"/>
              <w:right w:val="single" w:sz="4" w:space="0" w:color="auto"/>
            </w:tcBorders>
            <w:hideMark/>
          </w:tcPr>
          <w:p w14:paraId="4CC786F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10XL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923DA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A720467"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8CF93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A4150C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36C5AD8D"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89FD56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Isomate</w:t>
            </w:r>
            <w:proofErr w:type="spellEnd"/>
            <w:r w:rsidRPr="003565EC">
              <w:rPr>
                <w:rFonts w:eastAsia="Times New Roman" w:cs="Arial"/>
                <w:color w:val="009900"/>
                <w:szCs w:val="20"/>
                <w:lang w:eastAsia="sl-SI"/>
              </w:rPr>
              <w:t xml:space="preserve"> C TT</w:t>
            </w:r>
          </w:p>
        </w:tc>
        <w:tc>
          <w:tcPr>
            <w:tcW w:w="1559" w:type="dxa"/>
            <w:gridSpan w:val="2"/>
            <w:tcBorders>
              <w:top w:val="single" w:sz="4" w:space="0" w:color="auto"/>
              <w:left w:val="single" w:sz="4" w:space="0" w:color="auto"/>
              <w:bottom w:val="single" w:sz="4" w:space="0" w:color="auto"/>
              <w:right w:val="single" w:sz="4" w:space="0" w:color="auto"/>
            </w:tcBorders>
            <w:hideMark/>
          </w:tcPr>
          <w:p w14:paraId="06CAF92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500 </w:t>
            </w:r>
            <w:proofErr w:type="spellStart"/>
            <w:r w:rsidRPr="003565EC">
              <w:rPr>
                <w:rFonts w:eastAsia="Times New Roman" w:cs="Arial"/>
                <w:color w:val="009900"/>
                <w:szCs w:val="20"/>
                <w:lang w:eastAsia="sl-SI"/>
              </w:rPr>
              <w:t>dis</w:t>
            </w:r>
            <w:proofErr w:type="spellEnd"/>
            <w:r w:rsidRPr="003565EC">
              <w:rPr>
                <w:rFonts w:eastAsia="Times New Roman" w:cs="Arial"/>
                <w:color w:val="009900"/>
                <w:szCs w:val="20"/>
                <w:lang w:eastAsia="sl-SI"/>
              </w:rPr>
              <w:t>./ha</w:t>
            </w:r>
          </w:p>
        </w:tc>
        <w:tc>
          <w:tcPr>
            <w:tcW w:w="1559" w:type="dxa"/>
            <w:gridSpan w:val="2"/>
            <w:tcBorders>
              <w:top w:val="single" w:sz="4" w:space="0" w:color="auto"/>
              <w:left w:val="single" w:sz="4" w:space="0" w:color="auto"/>
              <w:bottom w:val="single" w:sz="4" w:space="0" w:color="auto"/>
              <w:right w:val="single" w:sz="4" w:space="0" w:color="auto"/>
            </w:tcBorders>
            <w:hideMark/>
          </w:tcPr>
          <w:p w14:paraId="33C54F7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338683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406EFFA"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31FBC2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381409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5097AB55"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6594CAD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SemiosNET</w:t>
            </w:r>
            <w:proofErr w:type="spellEnd"/>
            <w:r w:rsidRPr="003565EC">
              <w:rPr>
                <w:rFonts w:eastAsia="Times New Roman" w:cs="Arial"/>
                <w:color w:val="009900"/>
                <w:szCs w:val="20"/>
                <w:lang w:eastAsia="sl-SI"/>
              </w:rPr>
              <w:t>–</w:t>
            </w:r>
            <w:proofErr w:type="spellStart"/>
            <w:r w:rsidRPr="003565EC">
              <w:rPr>
                <w:rFonts w:eastAsia="Times New Roman" w:cs="Arial"/>
                <w:color w:val="009900"/>
                <w:szCs w:val="20"/>
                <w:lang w:eastAsia="sl-SI"/>
              </w:rPr>
              <w:t>Codling</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Moth</w:t>
            </w:r>
            <w:proofErr w:type="spellEnd"/>
          </w:p>
        </w:tc>
        <w:tc>
          <w:tcPr>
            <w:tcW w:w="1559" w:type="dxa"/>
            <w:gridSpan w:val="2"/>
            <w:tcBorders>
              <w:top w:val="single" w:sz="4" w:space="0" w:color="auto"/>
              <w:left w:val="nil"/>
              <w:bottom w:val="single" w:sz="4" w:space="0" w:color="auto"/>
              <w:right w:val="single" w:sz="4" w:space="0" w:color="auto"/>
            </w:tcBorders>
            <w:hideMark/>
          </w:tcPr>
          <w:p w14:paraId="1836C10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2,5 razpršilnika/ha</w:t>
            </w:r>
          </w:p>
        </w:tc>
        <w:tc>
          <w:tcPr>
            <w:tcW w:w="1559" w:type="dxa"/>
            <w:gridSpan w:val="2"/>
            <w:tcBorders>
              <w:top w:val="single" w:sz="4" w:space="0" w:color="auto"/>
              <w:left w:val="nil"/>
              <w:bottom w:val="single" w:sz="4" w:space="0" w:color="auto"/>
              <w:right w:val="single" w:sz="4" w:space="0" w:color="auto"/>
            </w:tcBorders>
            <w:hideMark/>
          </w:tcPr>
          <w:p w14:paraId="0798B78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top w:val="single" w:sz="4" w:space="0" w:color="auto"/>
              <w:bottom w:val="single" w:sz="4" w:space="0" w:color="auto"/>
              <w:right w:val="single" w:sz="4" w:space="0" w:color="auto"/>
            </w:tcBorders>
            <w:hideMark/>
          </w:tcPr>
          <w:p w14:paraId="08C4E161"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39286C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93103F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871F2C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167B59D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nil"/>
              <w:left w:val="single" w:sz="4" w:space="0" w:color="auto"/>
              <w:bottom w:val="single" w:sz="4" w:space="0" w:color="auto"/>
              <w:right w:val="single" w:sz="4" w:space="0" w:color="auto"/>
            </w:tcBorders>
            <w:hideMark/>
          </w:tcPr>
          <w:p w14:paraId="15317022"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Checkmate</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puffer</w:t>
            </w:r>
            <w:proofErr w:type="spellEnd"/>
            <w:r w:rsidRPr="003565EC">
              <w:rPr>
                <w:rFonts w:eastAsia="Times New Roman" w:cs="Arial"/>
                <w:color w:val="009900"/>
                <w:szCs w:val="20"/>
                <w:lang w:eastAsia="sl-SI"/>
              </w:rPr>
              <w:t xml:space="preserve"> CM –PRO</w:t>
            </w:r>
          </w:p>
        </w:tc>
        <w:tc>
          <w:tcPr>
            <w:tcW w:w="1559" w:type="dxa"/>
            <w:gridSpan w:val="2"/>
            <w:tcBorders>
              <w:top w:val="nil"/>
              <w:left w:val="nil"/>
              <w:bottom w:val="single" w:sz="4" w:space="0" w:color="auto"/>
              <w:right w:val="single" w:sz="4" w:space="0" w:color="auto"/>
            </w:tcBorders>
            <w:hideMark/>
          </w:tcPr>
          <w:p w14:paraId="24A78D9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 3 enote/ha</w:t>
            </w:r>
          </w:p>
        </w:tc>
        <w:tc>
          <w:tcPr>
            <w:tcW w:w="1559" w:type="dxa"/>
            <w:gridSpan w:val="2"/>
            <w:tcBorders>
              <w:top w:val="nil"/>
              <w:left w:val="nil"/>
              <w:bottom w:val="single" w:sz="4" w:space="0" w:color="auto"/>
              <w:right w:val="single" w:sz="4" w:space="0" w:color="auto"/>
            </w:tcBorders>
            <w:hideMark/>
          </w:tcPr>
          <w:p w14:paraId="4AEF870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top w:val="single" w:sz="4" w:space="0" w:color="auto"/>
              <w:bottom w:val="single" w:sz="4" w:space="0" w:color="auto"/>
              <w:right w:val="single" w:sz="4" w:space="0" w:color="auto"/>
            </w:tcBorders>
            <w:hideMark/>
          </w:tcPr>
          <w:p w14:paraId="621C526A"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18BCEF1"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noWrap/>
            <w:hideMark/>
          </w:tcPr>
          <w:p w14:paraId="574A153A"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Listni  zavrtači</w:t>
            </w:r>
          </w:p>
        </w:tc>
        <w:tc>
          <w:tcPr>
            <w:tcW w:w="3260" w:type="dxa"/>
            <w:gridSpan w:val="2"/>
            <w:vMerge w:val="restart"/>
            <w:tcBorders>
              <w:top w:val="single" w:sz="4" w:space="0" w:color="auto"/>
              <w:left w:val="nil"/>
              <w:bottom w:val="single" w:sz="4" w:space="0" w:color="auto"/>
              <w:right w:val="single" w:sz="4" w:space="0" w:color="auto"/>
            </w:tcBorders>
            <w:noWrap/>
            <w:vAlign w:val="bottom"/>
            <w:hideMark/>
          </w:tcPr>
          <w:p w14:paraId="501D3919" w14:textId="77777777" w:rsidR="00A13534" w:rsidRPr="00462729" w:rsidRDefault="00A13534" w:rsidP="004677F4">
            <w:pPr>
              <w:rPr>
                <w:rFonts w:cs="Arial"/>
                <w:b/>
                <w:bCs/>
                <w:szCs w:val="20"/>
              </w:rPr>
            </w:pPr>
            <w:r w:rsidRPr="00462729">
              <w:rPr>
                <w:rFonts w:cs="Arial"/>
                <w:b/>
                <w:bCs/>
                <w:szCs w:val="20"/>
              </w:rPr>
              <w:t>Posredni– preventivni ukrepi:</w:t>
            </w:r>
          </w:p>
          <w:p w14:paraId="0C24448F" w14:textId="77777777" w:rsidR="00A13534" w:rsidRPr="00462729" w:rsidRDefault="00A13534" w:rsidP="00A13534">
            <w:pPr>
              <w:pStyle w:val="Odstavekseznama"/>
              <w:numPr>
                <w:ilvl w:val="0"/>
                <w:numId w:val="71"/>
              </w:numPr>
              <w:spacing w:after="0" w:line="240" w:lineRule="auto"/>
              <w:ind w:left="502" w:hanging="426"/>
              <w:jc w:val="both"/>
              <w:rPr>
                <w:rFonts w:cs="Arial"/>
                <w:szCs w:val="20"/>
              </w:rPr>
            </w:pPr>
            <w:r w:rsidRPr="00462729">
              <w:rPr>
                <w:rFonts w:cs="Arial"/>
                <w:szCs w:val="20"/>
              </w:rPr>
              <w:t>Uničevaje odpadlega listja.</w:t>
            </w:r>
          </w:p>
          <w:p w14:paraId="6666D892" w14:textId="77777777" w:rsidR="00A13534" w:rsidRPr="00462729" w:rsidRDefault="00A13534" w:rsidP="00A13534">
            <w:pPr>
              <w:pStyle w:val="Odstavekseznama"/>
              <w:numPr>
                <w:ilvl w:val="0"/>
                <w:numId w:val="71"/>
              </w:numPr>
              <w:spacing w:after="0" w:line="240" w:lineRule="auto"/>
              <w:ind w:left="502" w:hanging="426"/>
              <w:jc w:val="both"/>
              <w:rPr>
                <w:rFonts w:cs="Arial"/>
                <w:szCs w:val="20"/>
              </w:rPr>
            </w:pPr>
            <w:r w:rsidRPr="00462729">
              <w:rPr>
                <w:rFonts w:cs="Arial"/>
                <w:szCs w:val="20"/>
              </w:rPr>
              <w:t xml:space="preserve">Strganje debel na katerih prezimujejo </w:t>
            </w:r>
            <w:proofErr w:type="spellStart"/>
            <w:r w:rsidRPr="00462729">
              <w:rPr>
                <w:rFonts w:cs="Arial"/>
                <w:szCs w:val="20"/>
              </w:rPr>
              <w:t>bubne</w:t>
            </w:r>
            <w:proofErr w:type="spellEnd"/>
            <w:r w:rsidRPr="00462729">
              <w:rPr>
                <w:rFonts w:cs="Arial"/>
                <w:szCs w:val="20"/>
              </w:rPr>
              <w:t xml:space="preserve"> zibelke.</w:t>
            </w:r>
          </w:p>
          <w:p w14:paraId="128F42D7" w14:textId="77777777" w:rsidR="00A13534" w:rsidRPr="00462729" w:rsidRDefault="00A13534" w:rsidP="00A13534">
            <w:pPr>
              <w:pStyle w:val="Odstavekseznama"/>
              <w:numPr>
                <w:ilvl w:val="0"/>
                <w:numId w:val="71"/>
              </w:numPr>
              <w:spacing w:after="0" w:line="240" w:lineRule="auto"/>
              <w:ind w:left="502" w:hanging="426"/>
              <w:jc w:val="both"/>
              <w:rPr>
                <w:rFonts w:cs="Arial"/>
                <w:szCs w:val="20"/>
              </w:rPr>
            </w:pPr>
            <w:r w:rsidRPr="00462729">
              <w:rPr>
                <w:rFonts w:cs="Arial"/>
                <w:szCs w:val="20"/>
              </w:rPr>
              <w:t>Plitvo obdelovanje tal pod drevesi uniči del bub, ki prezimujejo v tleh.</w:t>
            </w:r>
          </w:p>
          <w:p w14:paraId="1D03F7DE" w14:textId="77777777" w:rsidR="00A13534" w:rsidRPr="00462729" w:rsidRDefault="00A13534" w:rsidP="004677F4">
            <w:pPr>
              <w:spacing w:after="0" w:line="240" w:lineRule="auto"/>
              <w:ind w:left="502" w:hanging="426"/>
              <w:jc w:val="both"/>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C48B73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klorantraniliprol</w:t>
            </w:r>
            <w:proofErr w:type="spellEnd"/>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4CAABD2F"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color w:val="000000"/>
                <w:szCs w:val="20"/>
                <w:lang w:eastAsia="sl-SI"/>
              </w:rPr>
              <w:t>Coragen</w:t>
            </w:r>
            <w:proofErr w:type="spellEnd"/>
            <w:r w:rsidRPr="00462729">
              <w:rPr>
                <w:rFonts w:eastAsia="Times New Roman" w:cs="Arial"/>
                <w:color w:val="000000"/>
                <w:szCs w:val="20"/>
                <w:lang w:eastAsia="sl-SI"/>
              </w:rPr>
              <w:t xml:space="preserve">                 </w:t>
            </w:r>
            <w:proofErr w:type="spellStart"/>
            <w:r w:rsidRPr="00462729">
              <w:rPr>
                <w:rFonts w:eastAsia="Times New Roman" w:cs="Arial"/>
                <w:szCs w:val="20"/>
                <w:lang w:eastAsia="sl-SI"/>
              </w:rPr>
              <w:t>Voliam</w:t>
            </w:r>
            <w:proofErr w:type="spellEnd"/>
          </w:p>
          <w:p w14:paraId="4D2890FC" w14:textId="77777777" w:rsidR="00A13534" w:rsidRPr="00462729" w:rsidRDefault="00A13534" w:rsidP="004677F4">
            <w:pPr>
              <w:spacing w:after="0" w:line="240" w:lineRule="auto"/>
              <w:rPr>
                <w:rFonts w:eastAsia="Times New Roman" w:cs="Arial"/>
                <w:color w:val="C00000"/>
                <w:szCs w:val="20"/>
                <w:lang w:eastAsia="sl-SI"/>
              </w:rPr>
            </w:pPr>
            <w:proofErr w:type="spellStart"/>
            <w:r w:rsidRPr="00462729">
              <w:rPr>
                <w:rFonts w:eastAsia="Times New Roman" w:cs="Arial"/>
                <w:szCs w:val="20"/>
                <w:lang w:eastAsia="sl-SI"/>
              </w:rPr>
              <w:t>Shenzi</w:t>
            </w:r>
            <w:proofErr w:type="spellEnd"/>
            <w:r w:rsidRPr="00462729">
              <w:rPr>
                <w:rFonts w:eastAsia="Times New Roman" w:cs="Arial"/>
                <w:szCs w:val="20"/>
                <w:lang w:eastAsia="sl-SI"/>
              </w:rPr>
              <w:t xml:space="preserve"> 200 SC</w:t>
            </w:r>
          </w:p>
        </w:tc>
        <w:tc>
          <w:tcPr>
            <w:tcW w:w="1559" w:type="dxa"/>
            <w:gridSpan w:val="2"/>
            <w:tcBorders>
              <w:top w:val="single" w:sz="4" w:space="0" w:color="auto"/>
              <w:left w:val="nil"/>
              <w:bottom w:val="single" w:sz="4" w:space="0" w:color="auto"/>
              <w:right w:val="single" w:sz="4" w:space="0" w:color="auto"/>
            </w:tcBorders>
            <w:noWrap/>
            <w:hideMark/>
          </w:tcPr>
          <w:p w14:paraId="284EF661" w14:textId="77777777" w:rsidR="00A13534" w:rsidRPr="00462729" w:rsidRDefault="00A13534" w:rsidP="004677F4">
            <w:pPr>
              <w:spacing w:after="0" w:line="240" w:lineRule="auto"/>
              <w:rPr>
                <w:rFonts w:ascii="Calibri" w:eastAsia="Times New Roman" w:hAnsi="Calibri" w:cs="Calibri"/>
                <w:color w:val="000000"/>
                <w:sz w:val="22"/>
                <w:lang w:eastAsia="sl-SI"/>
              </w:rPr>
            </w:pPr>
            <w:proofErr w:type="spellStart"/>
            <w:r w:rsidRPr="00462729">
              <w:rPr>
                <w:rFonts w:ascii="Calibri" w:eastAsia="Times New Roman" w:hAnsi="Calibri" w:cs="Calibri"/>
                <w:color w:val="000000"/>
                <w:sz w:val="22"/>
                <w:lang w:eastAsia="sl-SI"/>
              </w:rPr>
              <w:t>max</w:t>
            </w:r>
            <w:proofErr w:type="spellEnd"/>
            <w:r w:rsidRPr="00462729">
              <w:rPr>
                <w:rFonts w:ascii="Calibri" w:eastAsia="Times New Roman" w:hAnsi="Calibri" w:cs="Calibri"/>
                <w:color w:val="000000"/>
                <w:sz w:val="22"/>
                <w:lang w:eastAsia="sl-SI"/>
              </w:rPr>
              <w:t xml:space="preserve"> 0,27 L/ha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784EB11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DEDA97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Pripravki, ki so registrirani za zatiranje sadnega listnega </w:t>
            </w:r>
            <w:proofErr w:type="spellStart"/>
            <w:r w:rsidRPr="00462729">
              <w:rPr>
                <w:rFonts w:eastAsia="Times New Roman" w:cs="Arial"/>
                <w:color w:val="000000"/>
                <w:szCs w:val="20"/>
                <w:lang w:eastAsia="sl-SI"/>
              </w:rPr>
              <w:t>duplinarja</w:t>
            </w:r>
            <w:proofErr w:type="spellEnd"/>
            <w:r w:rsidRPr="00462729">
              <w:rPr>
                <w:rFonts w:eastAsia="Times New Roman" w:cs="Arial"/>
                <w:color w:val="000000"/>
                <w:szCs w:val="20"/>
                <w:lang w:eastAsia="sl-SI"/>
              </w:rPr>
              <w:t xml:space="preserve"> so ustrezni tudi za zatiranje ostalih listnih zavrtačev. </w:t>
            </w:r>
          </w:p>
        </w:tc>
      </w:tr>
      <w:tr w:rsidR="00A13534" w:rsidRPr="00462729" w14:paraId="326AD3D3" w14:textId="77777777" w:rsidTr="004677F4">
        <w:trPr>
          <w:trHeight w:val="579"/>
        </w:trPr>
        <w:tc>
          <w:tcPr>
            <w:tcW w:w="1702" w:type="dxa"/>
            <w:tcBorders>
              <w:top w:val="single" w:sz="4" w:space="0" w:color="auto"/>
              <w:left w:val="single" w:sz="4" w:space="0" w:color="auto"/>
              <w:bottom w:val="single" w:sz="4" w:space="0" w:color="auto"/>
              <w:right w:val="single" w:sz="4" w:space="0" w:color="auto"/>
            </w:tcBorders>
            <w:hideMark/>
          </w:tcPr>
          <w:p w14:paraId="0B8EC5C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Sadni listni </w:t>
            </w:r>
            <w:proofErr w:type="spellStart"/>
            <w:r w:rsidRPr="00462729">
              <w:rPr>
                <w:rFonts w:eastAsia="Times New Roman" w:cs="Arial"/>
                <w:color w:val="000000"/>
                <w:szCs w:val="20"/>
                <w:lang w:eastAsia="sl-SI"/>
              </w:rPr>
              <w:t>duplinar</w:t>
            </w:r>
            <w:proofErr w:type="spellEnd"/>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Leucoptera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scitella</w:t>
            </w:r>
            <w:proofErr w:type="spellEnd"/>
            <w:r w:rsidRPr="00462729">
              <w:rPr>
                <w:rFonts w:eastAsia="Times New Roman" w:cs="Arial"/>
                <w:color w:val="000000"/>
                <w:szCs w:val="20"/>
                <w:lang w:eastAsia="sl-SI"/>
              </w:rPr>
              <w:t>)</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F451430"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1824738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497169F2"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1EFA4993"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xml:space="preserve">18 </w:t>
            </w:r>
            <w:proofErr w:type="spellStart"/>
            <w:r w:rsidRPr="00462729">
              <w:rPr>
                <w:rFonts w:ascii="Calibri" w:eastAsia="Times New Roman" w:hAnsi="Calibri" w:cs="Calibri"/>
                <w:color w:val="000000"/>
                <w:sz w:val="22"/>
                <w:lang w:eastAsia="sl-SI"/>
              </w:rPr>
              <w:t>mL</w:t>
            </w:r>
            <w:proofErr w:type="spellEnd"/>
            <w:r w:rsidRPr="00462729">
              <w:rPr>
                <w:rFonts w:ascii="Calibri" w:eastAsia="Times New Roman" w:hAnsi="Calibri" w:cs="Calibri"/>
                <w:color w:val="000000"/>
                <w:sz w:val="22"/>
                <w:lang w:eastAsia="sl-SI"/>
              </w:rPr>
              <w:t>/</w:t>
            </w:r>
            <w:proofErr w:type="spellStart"/>
            <w:r w:rsidRPr="00462729">
              <w:rPr>
                <w:rFonts w:ascii="Calibri" w:eastAsia="Times New Roman" w:hAnsi="Calibri" w:cs="Calibri"/>
                <w:color w:val="000000"/>
                <w:sz w:val="22"/>
                <w:lang w:eastAsia="sl-SI"/>
              </w:rPr>
              <w:t>hL</w:t>
            </w:r>
            <w:proofErr w:type="spellEnd"/>
            <w:r w:rsidRPr="00462729">
              <w:rPr>
                <w:rFonts w:ascii="Calibri" w:eastAsia="Times New Roman" w:hAnsi="Calibri" w:cs="Calibri"/>
                <w:color w:val="000000"/>
                <w:sz w:val="22"/>
                <w:lang w:eastAsia="sl-SI"/>
              </w:rPr>
              <w:t xml:space="preserve"> – 270 </w:t>
            </w:r>
            <w:proofErr w:type="spellStart"/>
            <w:r w:rsidRPr="00462729">
              <w:rPr>
                <w:rFonts w:ascii="Calibri" w:eastAsia="Times New Roman" w:hAnsi="Calibri" w:cs="Calibri"/>
                <w:color w:val="000000"/>
                <w:sz w:val="22"/>
                <w:lang w:eastAsia="sl-SI"/>
              </w:rPr>
              <w:t>mL</w:t>
            </w:r>
            <w:proofErr w:type="spellEnd"/>
            <w:r w:rsidRPr="00462729">
              <w:rPr>
                <w:rFonts w:ascii="Calibri" w:eastAsia="Times New Roman" w:hAnsi="Calibri" w:cs="Calibri"/>
                <w:color w:val="000000"/>
                <w:sz w:val="22"/>
                <w:lang w:eastAsia="sl-SI"/>
              </w:rPr>
              <w:t>/ha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02E54C0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1A21776"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50A8907"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474D1AD8"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Jablanov listni zavrtač</w:t>
            </w:r>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Stigmella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malella</w:t>
            </w:r>
            <w:proofErr w:type="spellEnd"/>
            <w:r w:rsidRPr="00462729">
              <w:rPr>
                <w:rFonts w:eastAsia="Times New Roman" w:cs="Arial"/>
                <w:i/>
                <w:iCs/>
                <w:color w:val="000000"/>
                <w:szCs w:val="20"/>
                <w:lang w:eastAsia="sl-SI"/>
              </w:rPr>
              <w:t>)</w:t>
            </w:r>
          </w:p>
        </w:tc>
        <w:tc>
          <w:tcPr>
            <w:tcW w:w="3260" w:type="dxa"/>
            <w:gridSpan w:val="2"/>
            <w:vMerge/>
            <w:tcBorders>
              <w:top w:val="single" w:sz="4" w:space="0" w:color="auto"/>
              <w:bottom w:val="single" w:sz="4" w:space="0" w:color="auto"/>
            </w:tcBorders>
            <w:vAlign w:val="center"/>
            <w:hideMark/>
          </w:tcPr>
          <w:p w14:paraId="740BBE7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196A79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nil"/>
              <w:bottom w:val="single" w:sz="4" w:space="0" w:color="auto"/>
              <w:right w:val="single" w:sz="4" w:space="0" w:color="auto"/>
            </w:tcBorders>
            <w:hideMark/>
          </w:tcPr>
          <w:p w14:paraId="0BA7DC9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gridSpan w:val="2"/>
            <w:tcBorders>
              <w:top w:val="single" w:sz="4" w:space="0" w:color="auto"/>
              <w:left w:val="nil"/>
              <w:bottom w:val="single" w:sz="4" w:space="0" w:color="auto"/>
              <w:right w:val="single" w:sz="4" w:space="0" w:color="auto"/>
            </w:tcBorders>
            <w:hideMark/>
          </w:tcPr>
          <w:p w14:paraId="41C56D8F"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0,375 kg/ha</w:t>
            </w:r>
          </w:p>
        </w:tc>
        <w:tc>
          <w:tcPr>
            <w:tcW w:w="1559" w:type="dxa"/>
            <w:gridSpan w:val="2"/>
            <w:tcBorders>
              <w:top w:val="single" w:sz="4" w:space="0" w:color="auto"/>
              <w:left w:val="nil"/>
              <w:bottom w:val="single" w:sz="4" w:space="0" w:color="auto"/>
              <w:right w:val="single" w:sz="4" w:space="0" w:color="auto"/>
            </w:tcBorders>
            <w:hideMark/>
          </w:tcPr>
          <w:p w14:paraId="4E08E5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tcBorders>
              <w:top w:val="single" w:sz="4" w:space="0" w:color="auto"/>
              <w:bottom w:val="single" w:sz="4" w:space="0" w:color="auto"/>
              <w:right w:val="single" w:sz="4" w:space="0" w:color="auto"/>
            </w:tcBorders>
            <w:hideMark/>
          </w:tcPr>
          <w:p w14:paraId="46667E5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AC681A1"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6037CA2D"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 xml:space="preserve">Sadni listni </w:t>
            </w:r>
            <w:proofErr w:type="spellStart"/>
            <w:r w:rsidRPr="00462729">
              <w:rPr>
                <w:rFonts w:eastAsia="Times New Roman" w:cs="Arial"/>
                <w:color w:val="000000"/>
                <w:szCs w:val="20"/>
                <w:lang w:eastAsia="sl-SI"/>
              </w:rPr>
              <w:t>sitar</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Phyllonorycter</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blancardela</w:t>
            </w:r>
            <w:proofErr w:type="spellEnd"/>
            <w:r w:rsidRPr="00462729">
              <w:rPr>
                <w:rFonts w:eastAsia="Times New Roman" w:cs="Arial"/>
                <w:i/>
                <w:iCs/>
                <w:color w:val="000000"/>
                <w:szCs w:val="20"/>
                <w:lang w:eastAsia="sl-SI"/>
              </w:rPr>
              <w:t>)</w:t>
            </w:r>
          </w:p>
          <w:p w14:paraId="57540B1F" w14:textId="77777777" w:rsidR="00A13534" w:rsidRPr="00462729" w:rsidRDefault="00A13534" w:rsidP="004677F4">
            <w:pPr>
              <w:spacing w:after="0" w:line="240" w:lineRule="auto"/>
              <w:rPr>
                <w:rFonts w:eastAsia="Times New Roman" w:cs="Arial"/>
                <w:i/>
                <w:iCs/>
                <w:color w:val="000000"/>
                <w:szCs w:val="20"/>
                <w:lang w:eastAsia="sl-SI"/>
              </w:rPr>
            </w:pPr>
          </w:p>
          <w:p w14:paraId="4E3B77E2"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Sadni listni zavrtač</w:t>
            </w:r>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Lyonetia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clerkella</w:t>
            </w:r>
            <w:proofErr w:type="spellEnd"/>
            <w:r w:rsidRPr="00462729">
              <w:rPr>
                <w:rFonts w:eastAsia="Times New Roman" w:cs="Arial"/>
                <w:i/>
                <w:iCs/>
                <w:color w:val="000000"/>
                <w:szCs w:val="20"/>
                <w:lang w:eastAsia="sl-SI"/>
              </w:rPr>
              <w:t>)</w:t>
            </w:r>
          </w:p>
        </w:tc>
        <w:tc>
          <w:tcPr>
            <w:tcW w:w="3260" w:type="dxa"/>
            <w:gridSpan w:val="2"/>
            <w:vMerge/>
            <w:tcBorders>
              <w:top w:val="single" w:sz="4" w:space="0" w:color="auto"/>
              <w:bottom w:val="single" w:sz="4" w:space="0" w:color="auto"/>
            </w:tcBorders>
            <w:vAlign w:val="center"/>
            <w:hideMark/>
          </w:tcPr>
          <w:p w14:paraId="5A72E7DA"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5356C5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azadirahtin</w:t>
            </w:r>
            <w:proofErr w:type="spellEnd"/>
            <w:r w:rsidRPr="003565EC">
              <w:rPr>
                <w:rFonts w:eastAsia="Times New Roman" w:cs="Arial"/>
                <w:color w:val="009900"/>
                <w:szCs w:val="20"/>
                <w:lang w:eastAsia="sl-SI"/>
              </w:rPr>
              <w:t xml:space="preserve"> A</w:t>
            </w:r>
          </w:p>
        </w:tc>
        <w:tc>
          <w:tcPr>
            <w:tcW w:w="2410" w:type="dxa"/>
            <w:gridSpan w:val="2"/>
            <w:tcBorders>
              <w:top w:val="single" w:sz="4" w:space="0" w:color="auto"/>
              <w:left w:val="nil"/>
              <w:bottom w:val="single" w:sz="4" w:space="0" w:color="auto"/>
              <w:right w:val="single" w:sz="4" w:space="0" w:color="auto"/>
            </w:tcBorders>
            <w:hideMark/>
          </w:tcPr>
          <w:p w14:paraId="6D8B014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Neemazal</w:t>
            </w:r>
            <w:proofErr w:type="spellEnd"/>
            <w:r w:rsidRPr="003565EC">
              <w:rPr>
                <w:rFonts w:eastAsia="Times New Roman" w:cs="Arial"/>
                <w:color w:val="009900"/>
                <w:szCs w:val="20"/>
                <w:lang w:eastAsia="sl-SI"/>
              </w:rPr>
              <w:t xml:space="preserve"> –T/S</w:t>
            </w:r>
          </w:p>
        </w:tc>
        <w:tc>
          <w:tcPr>
            <w:tcW w:w="1559" w:type="dxa"/>
            <w:gridSpan w:val="2"/>
            <w:tcBorders>
              <w:top w:val="single" w:sz="4" w:space="0" w:color="auto"/>
              <w:left w:val="nil"/>
              <w:bottom w:val="single" w:sz="4" w:space="0" w:color="auto"/>
              <w:right w:val="single" w:sz="4" w:space="0" w:color="auto"/>
            </w:tcBorders>
            <w:hideMark/>
          </w:tcPr>
          <w:p w14:paraId="08BCE4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p w14:paraId="518F19D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xml:space="preserve"> 4,5 L/ha</w:t>
            </w:r>
          </w:p>
        </w:tc>
        <w:tc>
          <w:tcPr>
            <w:tcW w:w="1559" w:type="dxa"/>
            <w:gridSpan w:val="2"/>
            <w:tcBorders>
              <w:top w:val="single" w:sz="4" w:space="0" w:color="auto"/>
              <w:left w:val="nil"/>
              <w:bottom w:val="single" w:sz="4" w:space="0" w:color="auto"/>
              <w:right w:val="single" w:sz="4" w:space="0" w:color="auto"/>
            </w:tcBorders>
            <w:hideMark/>
          </w:tcPr>
          <w:p w14:paraId="79DF2BF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bottom w:val="single" w:sz="4" w:space="0" w:color="auto"/>
              <w:right w:val="single" w:sz="4" w:space="0" w:color="auto"/>
            </w:tcBorders>
            <w:hideMark/>
          </w:tcPr>
          <w:p w14:paraId="01A67AE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3167134B"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5C67EBC8"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9CD4B6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73D33A0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emamektin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09674AC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Affirm</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opti</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5AABD1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0C89C5E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C7AE31A"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002C7BEA" w14:textId="77777777" w:rsidTr="004677F4">
        <w:trPr>
          <w:trHeight w:val="302"/>
        </w:trPr>
        <w:tc>
          <w:tcPr>
            <w:tcW w:w="1702" w:type="dxa"/>
            <w:vMerge/>
            <w:tcBorders>
              <w:top w:val="single" w:sz="4" w:space="0" w:color="auto"/>
              <w:left w:val="single" w:sz="4" w:space="0" w:color="auto"/>
              <w:bottom w:val="single" w:sz="4" w:space="0" w:color="auto"/>
            </w:tcBorders>
          </w:tcPr>
          <w:p w14:paraId="5A5BFC96"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tcPr>
          <w:p w14:paraId="15F5E641" w14:textId="77777777" w:rsidR="00A13534" w:rsidRPr="00462729" w:rsidRDefault="00A13534" w:rsidP="004677F4">
            <w:pPr>
              <w:rPr>
                <w:rFonts w:cs="Arial"/>
                <w:b/>
                <w:bCs/>
                <w:szCs w:val="20"/>
              </w:rPr>
            </w:pPr>
            <w:r w:rsidRPr="00462729">
              <w:rPr>
                <w:rFonts w:cs="Arial"/>
                <w:b/>
                <w:bCs/>
                <w:szCs w:val="20"/>
              </w:rPr>
              <w:t>Neposredne metode varstva:</w:t>
            </w:r>
          </w:p>
          <w:p w14:paraId="158F0456" w14:textId="77777777" w:rsidR="00A13534" w:rsidRPr="00462729" w:rsidRDefault="00A13534" w:rsidP="00A13534">
            <w:pPr>
              <w:pStyle w:val="Odstavekseznama"/>
              <w:numPr>
                <w:ilvl w:val="0"/>
                <w:numId w:val="72"/>
              </w:numPr>
              <w:spacing w:after="0" w:line="240" w:lineRule="auto"/>
              <w:rPr>
                <w:rFonts w:cs="Arial"/>
                <w:b/>
                <w:bCs/>
                <w:szCs w:val="20"/>
              </w:rPr>
            </w:pPr>
            <w:bookmarkStart w:id="25" w:name="_Hlk158378049"/>
            <w:r w:rsidRPr="00462729">
              <w:rPr>
                <w:rFonts w:cs="Arial"/>
                <w:szCs w:val="20"/>
              </w:rPr>
              <w:t>Spremljanja razvoja in številčnosti populacije škodljivca:</w:t>
            </w:r>
          </w:p>
          <w:p w14:paraId="2AA61DFA" w14:textId="77777777" w:rsidR="00A13534" w:rsidRPr="00462729" w:rsidRDefault="00A13534" w:rsidP="004677F4">
            <w:pPr>
              <w:pStyle w:val="Odstavekseznama"/>
              <w:numPr>
                <w:ilvl w:val="1"/>
                <w:numId w:val="9"/>
              </w:numPr>
              <w:spacing w:after="0" w:line="240" w:lineRule="auto"/>
              <w:rPr>
                <w:rFonts w:cs="Arial"/>
                <w:szCs w:val="20"/>
                <w:u w:val="single"/>
              </w:rPr>
            </w:pPr>
            <w:r w:rsidRPr="00462729">
              <w:rPr>
                <w:rFonts w:cs="Arial"/>
                <w:i/>
                <w:iCs/>
                <w:szCs w:val="20"/>
              </w:rPr>
              <w:t>Možnost spremljanja s feromonskimi vabami</w:t>
            </w:r>
            <w:r w:rsidRPr="00462729">
              <w:rPr>
                <w:rFonts w:cs="Arial"/>
                <w:szCs w:val="20"/>
              </w:rPr>
              <w:t xml:space="preserve"> (od začetka cvetenja BBCH 60 do </w:t>
            </w:r>
            <w:r w:rsidRPr="00462729">
              <w:rPr>
                <w:rFonts w:cs="Arial"/>
                <w:color w:val="000000"/>
                <w:szCs w:val="20"/>
              </w:rPr>
              <w:t xml:space="preserve">konca septembra); ob začetku naraščanja št. ulovov metuljčkov sledi </w:t>
            </w:r>
            <w:r w:rsidRPr="00462729">
              <w:rPr>
                <w:rFonts w:cs="Arial"/>
                <w:i/>
                <w:iCs/>
                <w:color w:val="000000"/>
                <w:szCs w:val="20"/>
              </w:rPr>
              <w:t>pregled listov</w:t>
            </w:r>
            <w:r w:rsidRPr="00462729">
              <w:rPr>
                <w:rFonts w:cs="Arial"/>
                <w:color w:val="000000"/>
                <w:szCs w:val="20"/>
              </w:rPr>
              <w:t>:</w:t>
            </w:r>
          </w:p>
          <w:bookmarkEnd w:id="25"/>
          <w:p w14:paraId="41D8C547" w14:textId="77777777" w:rsidR="00A13534" w:rsidRPr="00462729" w:rsidRDefault="00A13534" w:rsidP="004677F4">
            <w:pPr>
              <w:pStyle w:val="Odstavekseznama"/>
              <w:ind w:left="1440"/>
              <w:rPr>
                <w:rFonts w:cs="Arial"/>
                <w:szCs w:val="20"/>
                <w:u w:val="single"/>
              </w:rPr>
            </w:pPr>
            <w:r w:rsidRPr="00462729">
              <w:rPr>
                <w:rFonts w:cs="Arial"/>
                <w:szCs w:val="20"/>
                <w:u w:val="single"/>
              </w:rPr>
              <w:t xml:space="preserve">Prag škodljivosti: </w:t>
            </w:r>
          </w:p>
          <w:p w14:paraId="34151D3E" w14:textId="77777777" w:rsidR="00A13534" w:rsidRPr="00462729" w:rsidRDefault="00A13534" w:rsidP="004677F4">
            <w:pPr>
              <w:pStyle w:val="Odstavekseznama"/>
              <w:ind w:left="1440"/>
              <w:rPr>
                <w:rFonts w:cs="Arial"/>
                <w:szCs w:val="20"/>
                <w:u w:val="single"/>
              </w:rPr>
            </w:pPr>
            <w:r w:rsidRPr="00462729">
              <w:rPr>
                <w:rFonts w:cs="Arial"/>
                <w:b/>
                <w:bCs/>
                <w:color w:val="0070C0"/>
                <w:szCs w:val="20"/>
              </w:rPr>
              <w:t xml:space="preserve">sadni listni </w:t>
            </w:r>
            <w:proofErr w:type="spellStart"/>
            <w:r w:rsidRPr="00462729">
              <w:rPr>
                <w:rFonts w:cs="Arial"/>
                <w:b/>
                <w:bCs/>
                <w:color w:val="0070C0"/>
                <w:szCs w:val="20"/>
              </w:rPr>
              <w:t>duplinar</w:t>
            </w:r>
            <w:proofErr w:type="spellEnd"/>
            <w:r w:rsidRPr="00462729">
              <w:rPr>
                <w:rFonts w:cs="Arial"/>
                <w:color w:val="0070C0"/>
                <w:szCs w:val="20"/>
              </w:rPr>
              <w:t xml:space="preserve"> in</w:t>
            </w:r>
            <w:r w:rsidRPr="00462729">
              <w:rPr>
                <w:rFonts w:cs="Arial"/>
                <w:szCs w:val="20"/>
              </w:rPr>
              <w:t xml:space="preserve"> </w:t>
            </w:r>
            <w:r w:rsidRPr="00462729">
              <w:rPr>
                <w:rFonts w:cs="Arial"/>
                <w:b/>
                <w:bCs/>
                <w:color w:val="0070C0"/>
                <w:szCs w:val="20"/>
              </w:rPr>
              <w:t xml:space="preserve">sadni listni </w:t>
            </w:r>
            <w:proofErr w:type="spellStart"/>
            <w:r w:rsidRPr="00462729">
              <w:rPr>
                <w:rFonts w:cs="Arial"/>
                <w:b/>
                <w:bCs/>
                <w:color w:val="0070C0"/>
                <w:szCs w:val="20"/>
              </w:rPr>
              <w:t>sitar</w:t>
            </w:r>
            <w:proofErr w:type="spellEnd"/>
            <w:r w:rsidRPr="00462729">
              <w:rPr>
                <w:rFonts w:cs="Arial"/>
                <w:szCs w:val="20"/>
              </w:rPr>
              <w:t xml:space="preserve">: </w:t>
            </w:r>
            <w:r w:rsidRPr="00462729">
              <w:rPr>
                <w:rFonts w:cs="Arial"/>
                <w:szCs w:val="20"/>
                <w:u w:val="single"/>
              </w:rPr>
              <w:t xml:space="preserve">1 do 2 izvrtini na list v času cvetenja ali 1 jajčece na list (pregled listov, ki izraščajo iz brstičev in brstik, jajčeca se najde na spodnji strani listov); </w:t>
            </w:r>
          </w:p>
          <w:p w14:paraId="290FB54E" w14:textId="77777777" w:rsidR="00A13534" w:rsidRPr="00462729" w:rsidRDefault="00A13534" w:rsidP="004677F4">
            <w:pPr>
              <w:pStyle w:val="Odstavekseznama"/>
              <w:ind w:left="1440"/>
              <w:rPr>
                <w:rFonts w:cs="Arial"/>
                <w:szCs w:val="20"/>
                <w:u w:val="single"/>
              </w:rPr>
            </w:pPr>
            <w:r w:rsidRPr="00462729">
              <w:rPr>
                <w:rFonts w:cs="Arial"/>
                <w:b/>
                <w:bCs/>
                <w:color w:val="0070C0"/>
                <w:szCs w:val="20"/>
              </w:rPr>
              <w:lastRenderedPageBreak/>
              <w:t xml:space="preserve">jablanov </w:t>
            </w:r>
            <w:r w:rsidRPr="00462729">
              <w:rPr>
                <w:rFonts w:cs="Arial"/>
                <w:color w:val="0070C0"/>
                <w:szCs w:val="20"/>
              </w:rPr>
              <w:t>in</w:t>
            </w:r>
            <w:r w:rsidRPr="00462729">
              <w:rPr>
                <w:rFonts w:cs="Arial"/>
                <w:b/>
                <w:bCs/>
                <w:color w:val="0070C0"/>
                <w:szCs w:val="20"/>
              </w:rPr>
              <w:t xml:space="preserve"> sadni listni zavrtač</w:t>
            </w:r>
            <w:r w:rsidRPr="00462729">
              <w:rPr>
                <w:rFonts w:cs="Arial"/>
                <w:szCs w:val="20"/>
              </w:rPr>
              <w:t>:</w:t>
            </w:r>
            <w:r w:rsidRPr="00462729">
              <w:rPr>
                <w:rFonts w:cs="Arial"/>
                <w:szCs w:val="20"/>
                <w:u w:val="single"/>
              </w:rPr>
              <w:t xml:space="preserve"> 2 do 3 rovi na list</w:t>
            </w:r>
          </w:p>
          <w:p w14:paraId="5AAB4CBF" w14:textId="77777777" w:rsidR="00A13534" w:rsidRPr="00462729" w:rsidRDefault="00A13534" w:rsidP="004677F4">
            <w:pPr>
              <w:rPr>
                <w:rFonts w:cs="Arial"/>
                <w:szCs w:val="20"/>
              </w:rPr>
            </w:pPr>
            <w:r w:rsidRPr="00462729">
              <w:rPr>
                <w:rFonts w:cs="Arial"/>
                <w:szCs w:val="20"/>
              </w:rPr>
              <w:t xml:space="preserve">Listni zavrtači so občasni škodljivci. Gospodarsko najpomembnejši med njimi je sadni listni </w:t>
            </w:r>
            <w:proofErr w:type="spellStart"/>
            <w:r w:rsidRPr="00462729">
              <w:rPr>
                <w:rFonts w:cs="Arial"/>
                <w:szCs w:val="20"/>
              </w:rPr>
              <w:t>duplinar</w:t>
            </w:r>
            <w:proofErr w:type="spellEnd"/>
            <w:r w:rsidRPr="00462729">
              <w:rPr>
                <w:rFonts w:cs="Arial"/>
                <w:szCs w:val="20"/>
              </w:rPr>
              <w:t xml:space="preserve">. </w:t>
            </w:r>
          </w:p>
          <w:p w14:paraId="78AC2C4D" w14:textId="77777777" w:rsidR="00A13534" w:rsidRPr="00462729" w:rsidRDefault="00A13534" w:rsidP="00A13534">
            <w:pPr>
              <w:pStyle w:val="Odstavekseznama"/>
              <w:numPr>
                <w:ilvl w:val="0"/>
                <w:numId w:val="73"/>
              </w:numPr>
              <w:spacing w:after="0" w:line="240" w:lineRule="auto"/>
              <w:rPr>
                <w:rFonts w:cs="Arial"/>
                <w:szCs w:val="20"/>
              </w:rPr>
            </w:pPr>
            <w:bookmarkStart w:id="26" w:name="_Hlk158487430"/>
            <w:r w:rsidRPr="00462729">
              <w:rPr>
                <w:rFonts w:cs="Arial"/>
                <w:szCs w:val="20"/>
              </w:rPr>
              <w:t xml:space="preserve">Ob preseganju praga škodljivosti uporaba kemičnih FFS – insekticidov registriranih za zatiranje </w:t>
            </w:r>
            <w:bookmarkEnd w:id="26"/>
            <w:r w:rsidRPr="00462729">
              <w:rPr>
                <w:rFonts w:cs="Arial"/>
                <w:szCs w:val="20"/>
              </w:rPr>
              <w:t xml:space="preserve">sadnega listnega </w:t>
            </w:r>
            <w:proofErr w:type="spellStart"/>
            <w:r w:rsidRPr="00462729">
              <w:rPr>
                <w:rFonts w:cs="Arial"/>
                <w:szCs w:val="20"/>
              </w:rPr>
              <w:t>duplinarja</w:t>
            </w:r>
            <w:proofErr w:type="spellEnd"/>
            <w:r w:rsidRPr="00462729">
              <w:rPr>
                <w:rFonts w:cs="Arial"/>
                <w:szCs w:val="20"/>
              </w:rPr>
              <w:t xml:space="preserve">, ki so ustrezni tudi za zatiranje ostalih listnih zavrtačev.  </w:t>
            </w:r>
          </w:p>
        </w:tc>
      </w:tr>
      <w:tr w:rsidR="00A13534" w:rsidRPr="00462729" w14:paraId="2011EE6F" w14:textId="77777777" w:rsidTr="004677F4">
        <w:trPr>
          <w:trHeight w:val="302"/>
        </w:trPr>
        <w:tc>
          <w:tcPr>
            <w:tcW w:w="1702" w:type="dxa"/>
            <w:vMerge w:val="restart"/>
            <w:tcBorders>
              <w:top w:val="single" w:sz="4" w:space="0" w:color="auto"/>
              <w:left w:val="single" w:sz="4" w:space="0" w:color="auto"/>
              <w:right w:val="single" w:sz="4" w:space="0" w:color="auto"/>
            </w:tcBorders>
            <w:vAlign w:val="center"/>
            <w:hideMark/>
          </w:tcPr>
          <w:p w14:paraId="459A6FE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Brstni in listni </w:t>
            </w:r>
            <w:proofErr w:type="spellStart"/>
            <w:r w:rsidRPr="00462729">
              <w:rPr>
                <w:rFonts w:eastAsia="Times New Roman" w:cs="Arial"/>
                <w:b/>
                <w:bCs/>
                <w:color w:val="000000"/>
                <w:szCs w:val="20"/>
                <w:lang w:eastAsia="sl-SI"/>
              </w:rPr>
              <w:t>skukači</w:t>
            </w:r>
            <w:proofErr w:type="spellEnd"/>
            <w:r w:rsidRPr="00462729">
              <w:rPr>
                <w:rFonts w:eastAsia="Times New Roman" w:cs="Arial"/>
                <w:b/>
                <w:bCs/>
                <w:color w:val="000000"/>
                <w:szCs w:val="20"/>
                <w:lang w:eastAsia="sl-SI"/>
              </w:rPr>
              <w:t xml:space="preserve"> </w:t>
            </w:r>
          </w:p>
          <w:p w14:paraId="50C333E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Rjavi šipkov zavijač     (</w:t>
            </w:r>
            <w:proofErr w:type="spellStart"/>
            <w:r w:rsidRPr="00462729">
              <w:rPr>
                <w:rFonts w:eastAsia="Times New Roman" w:cs="Arial"/>
                <w:i/>
                <w:iCs/>
                <w:color w:val="000000"/>
                <w:szCs w:val="20"/>
                <w:lang w:eastAsia="sl-SI"/>
              </w:rPr>
              <w:t>Archips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rosana</w:t>
            </w:r>
            <w:proofErr w:type="spellEnd"/>
            <w:r w:rsidRPr="00462729">
              <w:rPr>
                <w:rFonts w:eastAsia="Times New Roman" w:cs="Arial"/>
                <w:color w:val="000000"/>
                <w:szCs w:val="20"/>
                <w:lang w:eastAsia="sl-SI"/>
              </w:rPr>
              <w:t>)</w:t>
            </w:r>
          </w:p>
          <w:p w14:paraId="6BABF8D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 Rdeči brstni sukač (</w:t>
            </w:r>
            <w:proofErr w:type="spellStart"/>
            <w:r w:rsidRPr="00462729">
              <w:rPr>
                <w:rFonts w:eastAsia="Times New Roman" w:cs="Arial"/>
                <w:i/>
                <w:iCs/>
                <w:color w:val="000000"/>
                <w:szCs w:val="20"/>
                <w:lang w:eastAsia="sl-SI"/>
              </w:rPr>
              <w:t>Spilonota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ocellana</w:t>
            </w:r>
            <w:proofErr w:type="spellEnd"/>
            <w:r w:rsidRPr="00462729">
              <w:rPr>
                <w:rFonts w:eastAsia="Times New Roman" w:cs="Arial"/>
                <w:color w:val="000000"/>
                <w:szCs w:val="20"/>
                <w:lang w:eastAsia="sl-SI"/>
              </w:rPr>
              <w:t xml:space="preserve">) </w:t>
            </w:r>
          </w:p>
          <w:p w14:paraId="3F773A76"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 Sivi brstni sukač           (</w:t>
            </w:r>
            <w:proofErr w:type="spellStart"/>
            <w:r w:rsidRPr="00462729">
              <w:rPr>
                <w:rFonts w:eastAsia="Times New Roman" w:cs="Arial"/>
                <w:i/>
                <w:iCs/>
                <w:color w:val="000000"/>
                <w:szCs w:val="20"/>
                <w:lang w:eastAsia="sl-SI"/>
              </w:rPr>
              <w:t>Hedya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nubiferana</w:t>
            </w:r>
            <w:proofErr w:type="spellEnd"/>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5C0A843A" w14:textId="77777777" w:rsidR="00A13534" w:rsidRPr="00462729" w:rsidRDefault="00A13534" w:rsidP="004677F4">
            <w:pPr>
              <w:rPr>
                <w:rFonts w:cs="Arial"/>
                <w:b/>
                <w:bCs/>
                <w:szCs w:val="20"/>
              </w:rPr>
            </w:pPr>
            <w:bookmarkStart w:id="27" w:name="_Hlk158390587"/>
            <w:r w:rsidRPr="00462729">
              <w:rPr>
                <w:rFonts w:cs="Arial"/>
                <w:b/>
                <w:bCs/>
                <w:szCs w:val="20"/>
              </w:rPr>
              <w:t>Neposredne metode varstva:</w:t>
            </w:r>
          </w:p>
          <w:bookmarkEnd w:id="27"/>
          <w:p w14:paraId="1A7F8A3A" w14:textId="77777777" w:rsidR="00A13534" w:rsidRPr="00462729" w:rsidRDefault="00A13534" w:rsidP="004677F4">
            <w:pPr>
              <w:jc w:val="both"/>
              <w:rPr>
                <w:rFonts w:cs="Arial"/>
                <w:b/>
                <w:bCs/>
                <w:szCs w:val="20"/>
              </w:rPr>
            </w:pPr>
            <w:r w:rsidRPr="00462729">
              <w:rPr>
                <w:rFonts w:cs="Arial"/>
                <w:szCs w:val="20"/>
              </w:rPr>
              <w:t xml:space="preserve">Ločeno zatiranje teh škodljivcev po navadi ni potrebno, saj z insekticidi, ki se uporabljano za zatiranje jabolčnega zavijača posredno zatremo tudi zavijače lupine sadja ter brstne in listne sukače. Več pozornosti in spremljanja je treba nameniti nasadom, kjer se za obvladovanja jabolčnega zavijača uporablja metoda </w:t>
            </w:r>
            <w:proofErr w:type="spellStart"/>
            <w:r w:rsidRPr="00462729">
              <w:rPr>
                <w:rFonts w:cs="Arial"/>
                <w:szCs w:val="20"/>
              </w:rPr>
              <w:t>zbeganja</w:t>
            </w:r>
            <w:proofErr w:type="spellEnd"/>
            <w:r w:rsidRPr="00462729">
              <w:rPr>
                <w:rFonts w:cs="Arial"/>
                <w:szCs w:val="20"/>
              </w:rPr>
              <w:t xml:space="preserve"> kot samostojna metoda.</w:t>
            </w:r>
          </w:p>
          <w:p w14:paraId="29E68ECA" w14:textId="77777777" w:rsidR="00A13534" w:rsidRPr="00462729" w:rsidRDefault="00A13534" w:rsidP="00A13534">
            <w:pPr>
              <w:pStyle w:val="Odstavekseznama"/>
              <w:numPr>
                <w:ilvl w:val="0"/>
                <w:numId w:val="74"/>
              </w:numPr>
              <w:spacing w:after="0" w:line="240" w:lineRule="auto"/>
              <w:rPr>
                <w:rFonts w:cs="Arial"/>
                <w:b/>
                <w:bCs/>
                <w:szCs w:val="20"/>
              </w:rPr>
            </w:pPr>
            <w:bookmarkStart w:id="28" w:name="_Hlk158390555"/>
            <w:r w:rsidRPr="00462729">
              <w:rPr>
                <w:rFonts w:cs="Arial"/>
                <w:szCs w:val="20"/>
              </w:rPr>
              <w:t>Spremljanja razvoja in številčnosti populacije škodljivca</w:t>
            </w:r>
            <w:bookmarkEnd w:id="28"/>
            <w:r w:rsidRPr="00462729">
              <w:rPr>
                <w:rFonts w:cs="Arial"/>
                <w:szCs w:val="20"/>
              </w:rPr>
              <w:t>:</w:t>
            </w:r>
          </w:p>
          <w:p w14:paraId="0D00AC4F" w14:textId="77777777" w:rsidR="00A13534" w:rsidRPr="00462729" w:rsidRDefault="00A13534" w:rsidP="004677F4">
            <w:pPr>
              <w:pStyle w:val="Odstavekseznama"/>
              <w:numPr>
                <w:ilvl w:val="1"/>
                <w:numId w:val="9"/>
              </w:numPr>
              <w:spacing w:after="0" w:line="240" w:lineRule="auto"/>
              <w:ind w:left="924" w:hanging="425"/>
              <w:rPr>
                <w:rFonts w:cs="Arial"/>
                <w:szCs w:val="20"/>
              </w:rPr>
            </w:pPr>
            <w:r w:rsidRPr="00462729">
              <w:rPr>
                <w:rFonts w:cs="Arial"/>
                <w:i/>
                <w:iCs/>
              </w:rPr>
              <w:t>Možnost spremljanja s feromonskimi vabami</w:t>
            </w:r>
            <w:r w:rsidRPr="00462729">
              <w:rPr>
                <w:rFonts w:cs="Arial"/>
              </w:rPr>
              <w:t xml:space="preserve"> (od začetka cvetenja BBCH 60 do konca septembra); </w:t>
            </w:r>
          </w:p>
          <w:p w14:paraId="6DDF0CC4" w14:textId="77777777" w:rsidR="00A13534" w:rsidRPr="00462729" w:rsidRDefault="00A13534" w:rsidP="004677F4">
            <w:pPr>
              <w:pStyle w:val="Odstavekseznama"/>
              <w:numPr>
                <w:ilvl w:val="1"/>
                <w:numId w:val="9"/>
              </w:numPr>
              <w:spacing w:after="0" w:line="240" w:lineRule="auto"/>
              <w:ind w:left="924" w:hanging="425"/>
              <w:rPr>
                <w:rFonts w:cs="Arial"/>
                <w:b/>
                <w:bCs/>
                <w:szCs w:val="20"/>
                <w:u w:val="single"/>
              </w:rPr>
            </w:pPr>
            <w:r w:rsidRPr="00462729">
              <w:rPr>
                <w:rFonts w:cs="Arial"/>
                <w:i/>
                <w:iCs/>
              </w:rPr>
              <w:t>Pregled brstov zgodaj spomladi</w:t>
            </w:r>
            <w:r w:rsidRPr="00462729">
              <w:rPr>
                <w:rFonts w:cs="Arial"/>
              </w:rPr>
              <w:t xml:space="preserve">: </w:t>
            </w:r>
            <w:r w:rsidRPr="00462729">
              <w:rPr>
                <w:rFonts w:cs="Arial"/>
                <w:u w:val="single"/>
              </w:rPr>
              <w:t>Prag škodljivosti: več kot 5–6% zapredenih brstov ali poganjkov</w:t>
            </w:r>
          </w:p>
          <w:p w14:paraId="20F9B2A4" w14:textId="77777777" w:rsidR="00A13534" w:rsidRPr="00462729" w:rsidRDefault="00A13534" w:rsidP="00A13534">
            <w:pPr>
              <w:pStyle w:val="Odstavekseznama"/>
              <w:numPr>
                <w:ilvl w:val="0"/>
                <w:numId w:val="75"/>
              </w:numPr>
              <w:spacing w:after="0" w:line="240" w:lineRule="auto"/>
              <w:rPr>
                <w:rFonts w:cs="Arial"/>
                <w:szCs w:val="20"/>
              </w:rPr>
            </w:pPr>
            <w:bookmarkStart w:id="29" w:name="_Hlk158380593"/>
            <w:r w:rsidRPr="00462729">
              <w:rPr>
                <w:rFonts w:cs="Arial"/>
                <w:szCs w:val="20"/>
              </w:rPr>
              <w:t xml:space="preserve">Ob preseganju praga škodljivosti smiselno zatiranje prezimnih gosenic s kemičnimi FFS </w:t>
            </w:r>
            <w:r w:rsidRPr="00462729">
              <w:rPr>
                <w:rFonts w:cs="Arial"/>
                <w:szCs w:val="20"/>
              </w:rPr>
              <w:lastRenderedPageBreak/>
              <w:t>in sredstvi na osnovi mikroorganizmov (biotično varstvo).</w:t>
            </w:r>
          </w:p>
          <w:bookmarkEnd w:id="29"/>
          <w:p w14:paraId="264705BC" w14:textId="77777777" w:rsidR="00A13534" w:rsidRPr="00462729" w:rsidRDefault="00A13534" w:rsidP="004677F4">
            <w:pPr>
              <w:pStyle w:val="Odstavekseznama"/>
              <w:numPr>
                <w:ilvl w:val="1"/>
                <w:numId w:val="9"/>
              </w:numPr>
              <w:spacing w:after="0" w:line="240" w:lineRule="auto"/>
              <w:ind w:left="782" w:hanging="425"/>
              <w:rPr>
                <w:rFonts w:cs="Arial"/>
                <w:szCs w:val="20"/>
                <w:u w:val="single"/>
              </w:rPr>
            </w:pPr>
            <w:r w:rsidRPr="00462729">
              <w:rPr>
                <w:rFonts w:cs="Arial"/>
                <w:i/>
                <w:iCs/>
              </w:rPr>
              <w:t>Pregled poganjkov in plodičev poleti</w:t>
            </w:r>
            <w:r w:rsidRPr="00462729">
              <w:rPr>
                <w:rFonts w:cs="Arial"/>
              </w:rPr>
              <w:t xml:space="preserve">: </w:t>
            </w:r>
            <w:r w:rsidRPr="00462729">
              <w:rPr>
                <w:rFonts w:cs="Arial"/>
                <w:u w:val="single"/>
              </w:rPr>
              <w:t>Prag škodljivosti: 3–5% zapredenih poganjkov ali začetne poškodbe na 0,5% plodov.</w:t>
            </w:r>
          </w:p>
          <w:p w14:paraId="0DB3D411" w14:textId="77777777" w:rsidR="00A13534" w:rsidRPr="00462729" w:rsidRDefault="00A13534" w:rsidP="00A13534">
            <w:pPr>
              <w:pStyle w:val="Odstavekseznama"/>
              <w:numPr>
                <w:ilvl w:val="0"/>
                <w:numId w:val="76"/>
              </w:numPr>
              <w:spacing w:after="0" w:line="240" w:lineRule="auto"/>
              <w:rPr>
                <w:rFonts w:cs="Arial"/>
                <w:szCs w:val="20"/>
              </w:rPr>
            </w:pPr>
            <w:r w:rsidRPr="00462729">
              <w:rPr>
                <w:rFonts w:cs="Arial"/>
                <w:szCs w:val="20"/>
              </w:rPr>
              <w:t>Ob preseganju praga škodljivosti smiselno zatiranje s sredstvi na osnovi mikroorganizmov (biotično varstvo).</w:t>
            </w:r>
            <w:r w:rsidRPr="00462729">
              <w:rPr>
                <w:rFonts w:eastAsia="Times New Roman" w:cs="Arial"/>
                <w:color w:val="000000"/>
                <w:szCs w:val="20"/>
                <w:lang w:eastAsia="sl-SI"/>
              </w:rPr>
              <w:t> </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46DB50B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lastRenderedPageBreak/>
              <w:t>klorantraniliprol</w:t>
            </w:r>
            <w:proofErr w:type="spellEnd"/>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66B358D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Coragen</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Voliam</w:t>
            </w:r>
            <w:proofErr w:type="spellEnd"/>
          </w:p>
          <w:p w14:paraId="0963EEF9" w14:textId="77777777" w:rsidR="00A13534" w:rsidRPr="00462729" w:rsidRDefault="00A13534" w:rsidP="004677F4">
            <w:pPr>
              <w:spacing w:after="0" w:line="240" w:lineRule="auto"/>
              <w:rPr>
                <w:rFonts w:eastAsia="Times New Roman" w:cs="Arial"/>
                <w:color w:val="C00000"/>
                <w:szCs w:val="20"/>
                <w:lang w:eastAsia="sl-SI"/>
              </w:rPr>
            </w:pPr>
            <w:proofErr w:type="spellStart"/>
            <w:r w:rsidRPr="00462729">
              <w:rPr>
                <w:rFonts w:eastAsia="Times New Roman" w:cs="Arial"/>
                <w:szCs w:val="20"/>
                <w:lang w:eastAsia="sl-SI"/>
              </w:rPr>
              <w:t>Shenzi</w:t>
            </w:r>
            <w:proofErr w:type="spellEnd"/>
            <w:r w:rsidRPr="00462729">
              <w:rPr>
                <w:rFonts w:eastAsia="Times New Roman" w:cs="Arial"/>
                <w:szCs w:val="20"/>
                <w:lang w:eastAsia="sl-SI"/>
              </w:rPr>
              <w:t xml:space="preserve"> 200 SC</w:t>
            </w:r>
          </w:p>
        </w:tc>
        <w:tc>
          <w:tcPr>
            <w:tcW w:w="1559" w:type="dxa"/>
            <w:gridSpan w:val="2"/>
            <w:tcBorders>
              <w:top w:val="single" w:sz="4" w:space="0" w:color="auto"/>
              <w:left w:val="nil"/>
              <w:bottom w:val="single" w:sz="4" w:space="0" w:color="auto"/>
              <w:right w:val="single" w:sz="4" w:space="0" w:color="auto"/>
            </w:tcBorders>
            <w:noWrap/>
            <w:hideMark/>
          </w:tcPr>
          <w:p w14:paraId="59D3892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0,27 L/ha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23411D3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40BB45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3C57E05" w14:textId="77777777" w:rsidTr="004677F4">
        <w:trPr>
          <w:trHeight w:val="302"/>
        </w:trPr>
        <w:tc>
          <w:tcPr>
            <w:tcW w:w="1702" w:type="dxa"/>
            <w:vMerge/>
            <w:tcBorders>
              <w:left w:val="single" w:sz="4" w:space="0" w:color="auto"/>
              <w:right w:val="single" w:sz="4" w:space="0" w:color="auto"/>
            </w:tcBorders>
            <w:vAlign w:val="center"/>
            <w:hideMark/>
          </w:tcPr>
          <w:p w14:paraId="6AF4CBB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C386946"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hideMark/>
          </w:tcPr>
          <w:p w14:paraId="2B2B800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vMerge/>
            <w:tcBorders>
              <w:top w:val="single" w:sz="4" w:space="0" w:color="auto"/>
              <w:left w:val="single" w:sz="4" w:space="0" w:color="auto"/>
              <w:bottom w:val="single" w:sz="4" w:space="0" w:color="auto"/>
              <w:right w:val="single" w:sz="4" w:space="0" w:color="auto"/>
            </w:tcBorders>
            <w:hideMark/>
          </w:tcPr>
          <w:p w14:paraId="3EDAEE46"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noWrap/>
            <w:hideMark/>
          </w:tcPr>
          <w:p w14:paraId="6FF3BE9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18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hL</w:t>
            </w:r>
            <w:proofErr w:type="spellEnd"/>
            <w:r w:rsidRPr="00462729">
              <w:rPr>
                <w:rFonts w:eastAsia="Times New Roman" w:cs="Arial"/>
                <w:color w:val="000000"/>
                <w:szCs w:val="20"/>
                <w:lang w:eastAsia="sl-SI"/>
              </w:rPr>
              <w:t xml:space="preserve"> – 270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/ha</w:t>
            </w:r>
          </w:p>
        </w:tc>
        <w:tc>
          <w:tcPr>
            <w:tcW w:w="1559" w:type="dxa"/>
            <w:gridSpan w:val="2"/>
            <w:vMerge/>
            <w:tcBorders>
              <w:top w:val="single" w:sz="4" w:space="0" w:color="auto"/>
              <w:left w:val="single" w:sz="4" w:space="0" w:color="auto"/>
              <w:bottom w:val="single" w:sz="4" w:space="0" w:color="auto"/>
              <w:right w:val="single" w:sz="4" w:space="0" w:color="auto"/>
            </w:tcBorders>
            <w:hideMark/>
          </w:tcPr>
          <w:p w14:paraId="74E33B1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C5E96A1" w14:textId="77777777" w:rsidR="00A13534" w:rsidRPr="00462729" w:rsidRDefault="00A13534" w:rsidP="004677F4">
            <w:pPr>
              <w:spacing w:after="0" w:line="240" w:lineRule="auto"/>
              <w:rPr>
                <w:rFonts w:eastAsia="Times New Roman" w:cs="Arial"/>
                <w:color w:val="000000"/>
                <w:sz w:val="18"/>
                <w:szCs w:val="18"/>
                <w:lang w:eastAsia="sl-SI"/>
              </w:rPr>
            </w:pPr>
          </w:p>
        </w:tc>
      </w:tr>
      <w:tr w:rsidR="00AF6628" w:rsidRPr="00462729" w14:paraId="078A89E4" w14:textId="77777777" w:rsidTr="00D55102">
        <w:trPr>
          <w:trHeight w:val="614"/>
        </w:trPr>
        <w:tc>
          <w:tcPr>
            <w:tcW w:w="1702" w:type="dxa"/>
            <w:vMerge/>
            <w:tcBorders>
              <w:left w:val="single" w:sz="4" w:space="0" w:color="auto"/>
              <w:bottom w:val="single" w:sz="4" w:space="0" w:color="auto"/>
              <w:right w:val="single" w:sz="4" w:space="0" w:color="auto"/>
            </w:tcBorders>
            <w:vAlign w:val="center"/>
            <w:hideMark/>
          </w:tcPr>
          <w:p w14:paraId="2A80765C" w14:textId="77777777" w:rsidR="00AF6628" w:rsidRPr="00462729" w:rsidRDefault="00AF6628"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D497A85" w14:textId="77777777" w:rsidR="00AF6628" w:rsidRPr="00462729" w:rsidRDefault="00AF6628"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right w:val="single" w:sz="4" w:space="0" w:color="auto"/>
            </w:tcBorders>
            <w:hideMark/>
          </w:tcPr>
          <w:p w14:paraId="26EE04A7" w14:textId="77777777" w:rsidR="00AF6628" w:rsidRPr="00462729" w:rsidRDefault="00AF6628"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tebufenozid</w:t>
            </w:r>
            <w:proofErr w:type="spellEnd"/>
          </w:p>
        </w:tc>
        <w:tc>
          <w:tcPr>
            <w:tcW w:w="2410" w:type="dxa"/>
            <w:gridSpan w:val="2"/>
            <w:tcBorders>
              <w:top w:val="single" w:sz="4" w:space="0" w:color="auto"/>
              <w:left w:val="nil"/>
              <w:right w:val="single" w:sz="4" w:space="0" w:color="auto"/>
            </w:tcBorders>
            <w:hideMark/>
          </w:tcPr>
          <w:p w14:paraId="14354753"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Mimic</w:t>
            </w:r>
          </w:p>
        </w:tc>
        <w:tc>
          <w:tcPr>
            <w:tcW w:w="1559" w:type="dxa"/>
            <w:gridSpan w:val="2"/>
            <w:tcBorders>
              <w:top w:val="single" w:sz="4" w:space="0" w:color="auto"/>
              <w:left w:val="nil"/>
              <w:right w:val="single" w:sz="4" w:space="0" w:color="auto"/>
            </w:tcBorders>
            <w:hideMark/>
          </w:tcPr>
          <w:p w14:paraId="5AFDE7A9"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0,06 % oz. 0,9–1 L/ha</w:t>
            </w:r>
          </w:p>
        </w:tc>
        <w:tc>
          <w:tcPr>
            <w:tcW w:w="1559" w:type="dxa"/>
            <w:gridSpan w:val="2"/>
            <w:tcBorders>
              <w:top w:val="single" w:sz="4" w:space="0" w:color="auto"/>
              <w:left w:val="nil"/>
              <w:right w:val="single" w:sz="4" w:space="0" w:color="auto"/>
            </w:tcBorders>
            <w:hideMark/>
          </w:tcPr>
          <w:p w14:paraId="59AD1430" w14:textId="77777777" w:rsidR="00AF6628" w:rsidRPr="00462729" w:rsidRDefault="00AF6628"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bottom w:val="single" w:sz="4" w:space="0" w:color="auto"/>
              <w:right w:val="single" w:sz="4" w:space="0" w:color="auto"/>
            </w:tcBorders>
            <w:hideMark/>
          </w:tcPr>
          <w:p w14:paraId="5FEC4E73" w14:textId="77777777" w:rsidR="00AF6628" w:rsidRPr="00462729" w:rsidRDefault="00AF6628" w:rsidP="004677F4">
            <w:pPr>
              <w:spacing w:after="0" w:line="240" w:lineRule="auto"/>
              <w:rPr>
                <w:rFonts w:eastAsia="Times New Roman" w:cs="Arial"/>
                <w:color w:val="000000"/>
                <w:sz w:val="18"/>
                <w:szCs w:val="18"/>
                <w:lang w:eastAsia="sl-SI"/>
              </w:rPr>
            </w:pPr>
          </w:p>
        </w:tc>
      </w:tr>
      <w:tr w:rsidR="00A13534" w:rsidRPr="00462729" w14:paraId="6F63BBC5"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noWrap/>
            <w:vAlign w:val="center"/>
            <w:hideMark/>
          </w:tcPr>
          <w:p w14:paraId="5F11133F" w14:textId="77777777" w:rsidR="00A13534" w:rsidRPr="00462729" w:rsidRDefault="00A13534" w:rsidP="004677F4">
            <w:pPr>
              <w:spacing w:after="0" w:line="240" w:lineRule="auto"/>
              <w:rPr>
                <w:rFonts w:eastAsia="Times New Roman" w:cs="Arial"/>
                <w:b/>
                <w:bCs/>
                <w:color w:val="000000"/>
                <w:szCs w:val="20"/>
                <w:lang w:eastAsia="sl-SI"/>
              </w:rPr>
            </w:pPr>
          </w:p>
          <w:p w14:paraId="2D1C3254"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Zavijači lupine sadja</w:t>
            </w:r>
          </w:p>
          <w:p w14:paraId="2DC37D35"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 xml:space="preserve">Sadni zavijač  </w:t>
            </w:r>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Adoxophyes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reticulana</w:t>
            </w:r>
            <w:proofErr w:type="spellEnd"/>
            <w:r w:rsidRPr="00462729">
              <w:rPr>
                <w:rFonts w:eastAsia="Times New Roman" w:cs="Arial"/>
                <w:i/>
                <w:iCs/>
                <w:color w:val="000000"/>
                <w:szCs w:val="20"/>
                <w:lang w:eastAsia="sl-SI"/>
              </w:rPr>
              <w:t>)</w:t>
            </w:r>
            <w:r w:rsidRPr="00462729">
              <w:rPr>
                <w:rFonts w:eastAsia="Times New Roman" w:cs="Arial"/>
                <w:color w:val="000000"/>
                <w:szCs w:val="20"/>
                <w:lang w:eastAsia="sl-SI"/>
              </w:rPr>
              <w:t xml:space="preserve"> </w:t>
            </w:r>
          </w:p>
          <w:p w14:paraId="3FA7390A"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color w:val="000000"/>
                <w:szCs w:val="20"/>
                <w:lang w:eastAsia="sl-SI"/>
              </w:rPr>
              <w:t xml:space="preserve">Rjavi sadni lupinar   </w:t>
            </w:r>
            <w:r w:rsidRPr="00462729">
              <w:rPr>
                <w:rFonts w:eastAsia="Times New Roman" w:cs="Arial"/>
                <w:b/>
                <w:bCs/>
                <w:i/>
                <w:iCs/>
                <w:color w:val="000000"/>
                <w:szCs w:val="20"/>
                <w:lang w:eastAsia="sl-SI"/>
              </w:rPr>
              <w:t xml:space="preserve"> </w:t>
            </w:r>
            <w:r w:rsidRPr="00462729">
              <w:rPr>
                <w:rFonts w:eastAsia="Times New Roman" w:cs="Arial"/>
                <w:i/>
                <w:iCs/>
                <w:color w:val="000000"/>
                <w:szCs w:val="20"/>
                <w:lang w:eastAsia="sl-SI"/>
              </w:rPr>
              <w:t>(</w:t>
            </w:r>
            <w:proofErr w:type="spellStart"/>
            <w:r w:rsidRPr="00462729">
              <w:rPr>
                <w:rFonts w:eastAsia="Times New Roman" w:cs="Arial"/>
                <w:i/>
                <w:iCs/>
                <w:color w:val="000000"/>
                <w:szCs w:val="20"/>
                <w:lang w:eastAsia="sl-SI"/>
              </w:rPr>
              <w:t>Archips</w:t>
            </w:r>
            <w:proofErr w:type="spellEnd"/>
            <w:r w:rsidRPr="00462729">
              <w:rPr>
                <w:rFonts w:eastAsia="Times New Roman" w:cs="Arial"/>
                <w:i/>
                <w:iCs/>
                <w:color w:val="000000"/>
                <w:szCs w:val="20"/>
                <w:lang w:eastAsia="sl-SI"/>
              </w:rPr>
              <w:t xml:space="preserve"> podana) </w:t>
            </w:r>
          </w:p>
          <w:p w14:paraId="0D4405D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Pasasti sadni lupinar (</w:t>
            </w:r>
            <w:proofErr w:type="spellStart"/>
            <w:r w:rsidRPr="00462729">
              <w:rPr>
                <w:rFonts w:eastAsia="Times New Roman" w:cs="Arial"/>
                <w:i/>
                <w:iCs/>
                <w:color w:val="000000"/>
                <w:szCs w:val="20"/>
                <w:lang w:eastAsia="sl-SI"/>
              </w:rPr>
              <w:t>Pandemis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heparana</w:t>
            </w:r>
            <w:proofErr w:type="spellEnd"/>
            <w:r w:rsidRPr="00462729">
              <w:rPr>
                <w:rFonts w:eastAsia="Times New Roman" w:cs="Arial"/>
                <w:color w:val="000000"/>
                <w:szCs w:val="20"/>
                <w:lang w:eastAsia="sl-SI"/>
              </w:rPr>
              <w:t>)</w:t>
            </w:r>
          </w:p>
          <w:p w14:paraId="05A1788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1E98AD74"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gridSpan w:val="2"/>
            <w:tcBorders>
              <w:top w:val="single" w:sz="4" w:space="0" w:color="auto"/>
              <w:left w:val="single" w:sz="4" w:space="0" w:color="auto"/>
              <w:bottom w:val="single" w:sz="4" w:space="0" w:color="auto"/>
              <w:right w:val="single" w:sz="4" w:space="0" w:color="auto"/>
            </w:tcBorders>
            <w:noWrap/>
            <w:hideMark/>
          </w:tcPr>
          <w:p w14:paraId="624304A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emamektin</w:t>
            </w:r>
            <w:proofErr w:type="spellEnd"/>
          </w:p>
        </w:tc>
        <w:tc>
          <w:tcPr>
            <w:tcW w:w="2410" w:type="dxa"/>
            <w:gridSpan w:val="2"/>
            <w:tcBorders>
              <w:top w:val="single" w:sz="4" w:space="0" w:color="auto"/>
              <w:left w:val="nil"/>
              <w:bottom w:val="single" w:sz="4" w:space="0" w:color="auto"/>
              <w:right w:val="single" w:sz="4" w:space="0" w:color="auto"/>
            </w:tcBorders>
            <w:hideMark/>
          </w:tcPr>
          <w:p w14:paraId="40160F0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Affirm</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opti</w:t>
            </w:r>
            <w:proofErr w:type="spellEnd"/>
          </w:p>
        </w:tc>
        <w:tc>
          <w:tcPr>
            <w:tcW w:w="1559" w:type="dxa"/>
            <w:gridSpan w:val="2"/>
            <w:tcBorders>
              <w:top w:val="single" w:sz="4" w:space="0" w:color="auto"/>
              <w:left w:val="nil"/>
              <w:bottom w:val="single" w:sz="4" w:space="0" w:color="auto"/>
              <w:right w:val="single" w:sz="4" w:space="0" w:color="auto"/>
            </w:tcBorders>
            <w:hideMark/>
          </w:tcPr>
          <w:p w14:paraId="294C28C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gridSpan w:val="2"/>
            <w:tcBorders>
              <w:top w:val="single" w:sz="4" w:space="0" w:color="auto"/>
              <w:left w:val="nil"/>
              <w:bottom w:val="single" w:sz="4" w:space="0" w:color="auto"/>
              <w:right w:val="single" w:sz="4" w:space="0" w:color="auto"/>
            </w:tcBorders>
            <w:hideMark/>
          </w:tcPr>
          <w:p w14:paraId="69C5704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bottom w:val="single" w:sz="4" w:space="0" w:color="auto"/>
              <w:right w:val="single" w:sz="4" w:space="0" w:color="auto"/>
            </w:tcBorders>
            <w:hideMark/>
          </w:tcPr>
          <w:p w14:paraId="5672062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256E2DF"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276316"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21119D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518EE3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ciantraniliprol</w:t>
            </w:r>
            <w:proofErr w:type="spellEnd"/>
          </w:p>
        </w:tc>
        <w:tc>
          <w:tcPr>
            <w:tcW w:w="2410" w:type="dxa"/>
            <w:gridSpan w:val="2"/>
            <w:tcBorders>
              <w:top w:val="single" w:sz="4" w:space="0" w:color="auto"/>
              <w:left w:val="nil"/>
              <w:bottom w:val="single" w:sz="4" w:space="0" w:color="auto"/>
              <w:right w:val="single" w:sz="4" w:space="0" w:color="auto"/>
            </w:tcBorders>
            <w:hideMark/>
          </w:tcPr>
          <w:p w14:paraId="6877E57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Exirel</w:t>
            </w:r>
            <w:proofErr w:type="spellEnd"/>
          </w:p>
        </w:tc>
        <w:tc>
          <w:tcPr>
            <w:tcW w:w="1559" w:type="dxa"/>
            <w:gridSpan w:val="2"/>
            <w:tcBorders>
              <w:top w:val="single" w:sz="4" w:space="0" w:color="auto"/>
              <w:left w:val="nil"/>
              <w:bottom w:val="single" w:sz="4" w:space="0" w:color="auto"/>
              <w:right w:val="single" w:sz="4" w:space="0" w:color="auto"/>
            </w:tcBorders>
            <w:hideMark/>
          </w:tcPr>
          <w:p w14:paraId="5AABABA6"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 xml:space="preserve">50 – 60 </w:t>
            </w:r>
            <w:proofErr w:type="spellStart"/>
            <w:r w:rsidRPr="00462729">
              <w:rPr>
                <w:rFonts w:eastAsia="Times New Roman" w:cs="Arial"/>
                <w:color w:val="000000"/>
                <w:lang w:eastAsia="sl-SI"/>
              </w:rPr>
              <w:t>mL</w:t>
            </w:r>
            <w:proofErr w:type="spellEnd"/>
            <w:r w:rsidRPr="00462729">
              <w:rPr>
                <w:rFonts w:eastAsia="Times New Roman" w:cs="Arial"/>
                <w:color w:val="000000"/>
                <w:lang w:eastAsia="sl-SI"/>
              </w:rPr>
              <w:t>/</w:t>
            </w:r>
            <w:proofErr w:type="spellStart"/>
            <w:r w:rsidRPr="00462729">
              <w:rPr>
                <w:rFonts w:eastAsia="Times New Roman" w:cs="Arial"/>
                <w:color w:val="000000"/>
                <w:lang w:eastAsia="sl-SI"/>
              </w:rPr>
              <w:t>hL</w:t>
            </w:r>
            <w:proofErr w:type="spellEnd"/>
            <w:r w:rsidRPr="00462729">
              <w:rPr>
                <w:rFonts w:eastAsia="Times New Roman" w:cs="Arial"/>
                <w:color w:val="000000"/>
                <w:lang w:eastAsia="sl-SI"/>
              </w:rPr>
              <w:t xml:space="preserve">      (</w:t>
            </w:r>
            <w:proofErr w:type="spellStart"/>
            <w:r w:rsidRPr="00462729">
              <w:rPr>
                <w:rFonts w:eastAsia="Times New Roman" w:cs="Arial"/>
                <w:color w:val="000000"/>
                <w:lang w:eastAsia="sl-SI"/>
              </w:rPr>
              <w:t>max</w:t>
            </w:r>
            <w:proofErr w:type="spellEnd"/>
            <w:r w:rsidRPr="00462729">
              <w:rPr>
                <w:rFonts w:eastAsia="Times New Roman" w:cs="Arial"/>
                <w:color w:val="000000"/>
                <w:lang w:eastAsia="sl-SI"/>
              </w:rPr>
              <w:t>. 0,9 L/ha)</w:t>
            </w:r>
          </w:p>
        </w:tc>
        <w:tc>
          <w:tcPr>
            <w:tcW w:w="1559" w:type="dxa"/>
            <w:gridSpan w:val="2"/>
            <w:tcBorders>
              <w:top w:val="single" w:sz="4" w:space="0" w:color="auto"/>
              <w:left w:val="nil"/>
              <w:bottom w:val="single" w:sz="4" w:space="0" w:color="auto"/>
              <w:right w:val="single" w:sz="4" w:space="0" w:color="auto"/>
            </w:tcBorders>
            <w:hideMark/>
          </w:tcPr>
          <w:p w14:paraId="06E4E4D6" w14:textId="77777777" w:rsidR="00A13534" w:rsidRPr="00462729" w:rsidRDefault="00A13534" w:rsidP="004677F4">
            <w:pPr>
              <w:spacing w:after="0" w:line="240" w:lineRule="auto"/>
              <w:rPr>
                <w:rFonts w:eastAsia="Times New Roman" w:cs="Arial"/>
                <w:color w:val="000000"/>
                <w:lang w:eastAsia="sl-SI"/>
              </w:rPr>
            </w:pPr>
            <w:r w:rsidRPr="00462729">
              <w:rPr>
                <w:rFonts w:eastAsia="Times New Roman" w:cs="Arial"/>
                <w:color w:val="000000"/>
                <w:lang w:eastAsia="sl-SI"/>
              </w:rPr>
              <w:t>7 dni 2xL</w:t>
            </w:r>
          </w:p>
        </w:tc>
        <w:tc>
          <w:tcPr>
            <w:tcW w:w="3260" w:type="dxa"/>
            <w:gridSpan w:val="2"/>
            <w:tcBorders>
              <w:top w:val="single" w:sz="4" w:space="0" w:color="auto"/>
              <w:left w:val="nil"/>
              <w:bottom w:val="single" w:sz="4" w:space="0" w:color="auto"/>
              <w:right w:val="single" w:sz="4" w:space="0" w:color="auto"/>
            </w:tcBorders>
            <w:hideMark/>
          </w:tcPr>
          <w:p w14:paraId="162B9DF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 zmanjševanje </w:t>
            </w:r>
            <w:proofErr w:type="spellStart"/>
            <w:r w:rsidRPr="00462729">
              <w:rPr>
                <w:rFonts w:eastAsia="Times New Roman" w:cs="Arial"/>
                <w:color w:val="000000"/>
                <w:szCs w:val="20"/>
                <w:lang w:eastAsia="sl-SI"/>
              </w:rPr>
              <w:t>popuacije</w:t>
            </w:r>
            <w:proofErr w:type="spellEnd"/>
          </w:p>
        </w:tc>
      </w:tr>
      <w:tr w:rsidR="00A13534" w:rsidRPr="00462729" w14:paraId="7746F9E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A4A40F3"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DAAB679"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6926EDBC"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azadirahtin</w:t>
            </w:r>
            <w:proofErr w:type="spellEnd"/>
            <w:r w:rsidRPr="003565EC">
              <w:rPr>
                <w:rFonts w:eastAsia="Times New Roman" w:cs="Arial"/>
                <w:color w:val="009900"/>
                <w:szCs w:val="20"/>
                <w:lang w:eastAsia="sl-SI"/>
              </w:rPr>
              <w:t xml:space="preserve"> A</w:t>
            </w:r>
          </w:p>
        </w:tc>
        <w:tc>
          <w:tcPr>
            <w:tcW w:w="2410" w:type="dxa"/>
            <w:gridSpan w:val="2"/>
            <w:tcBorders>
              <w:top w:val="single" w:sz="4" w:space="0" w:color="auto"/>
              <w:left w:val="nil"/>
              <w:bottom w:val="single" w:sz="4" w:space="0" w:color="auto"/>
              <w:right w:val="single" w:sz="4" w:space="0" w:color="auto"/>
            </w:tcBorders>
            <w:hideMark/>
          </w:tcPr>
          <w:p w14:paraId="157B44D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Neemazal</w:t>
            </w:r>
            <w:proofErr w:type="spellEnd"/>
            <w:r w:rsidRPr="003565EC">
              <w:rPr>
                <w:rFonts w:eastAsia="Times New Roman" w:cs="Arial"/>
                <w:color w:val="009900"/>
                <w:szCs w:val="20"/>
                <w:lang w:eastAsia="sl-SI"/>
              </w:rPr>
              <w:t xml:space="preserve"> –T/S</w:t>
            </w:r>
          </w:p>
        </w:tc>
        <w:tc>
          <w:tcPr>
            <w:tcW w:w="1559" w:type="dxa"/>
            <w:gridSpan w:val="2"/>
            <w:tcBorders>
              <w:top w:val="single" w:sz="4" w:space="0" w:color="auto"/>
              <w:left w:val="nil"/>
              <w:bottom w:val="single" w:sz="4" w:space="0" w:color="auto"/>
              <w:right w:val="single" w:sz="4" w:space="0" w:color="auto"/>
            </w:tcBorders>
            <w:hideMark/>
          </w:tcPr>
          <w:p w14:paraId="350C325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gridSpan w:val="2"/>
            <w:tcBorders>
              <w:top w:val="single" w:sz="4" w:space="0" w:color="auto"/>
              <w:left w:val="nil"/>
              <w:bottom w:val="single" w:sz="4" w:space="0" w:color="auto"/>
              <w:right w:val="single" w:sz="4" w:space="0" w:color="auto"/>
            </w:tcBorders>
            <w:hideMark/>
          </w:tcPr>
          <w:p w14:paraId="2FF3E55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tcBorders>
              <w:top w:val="single" w:sz="4" w:space="0" w:color="auto"/>
              <w:left w:val="nil"/>
              <w:bottom w:val="single" w:sz="4" w:space="0" w:color="auto"/>
              <w:right w:val="single" w:sz="4" w:space="0" w:color="auto"/>
            </w:tcBorders>
            <w:noWrap/>
            <w:hideMark/>
          </w:tcPr>
          <w:p w14:paraId="3AB2C54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15C056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hideMark/>
          </w:tcPr>
          <w:p w14:paraId="78ECF25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51A106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3F52C8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thuringhiensis</w:t>
            </w:r>
            <w:proofErr w:type="spellEnd"/>
            <w:r w:rsidRPr="003565EC">
              <w:rPr>
                <w:rFonts w:eastAsia="Times New Roman" w:cs="Arial"/>
                <w:color w:val="009900"/>
                <w:szCs w:val="20"/>
                <w:lang w:eastAsia="sl-SI"/>
              </w:rPr>
              <w:t xml:space="preserve"> var. </w:t>
            </w:r>
            <w:proofErr w:type="spellStart"/>
            <w:r w:rsidRPr="003565EC">
              <w:rPr>
                <w:rFonts w:eastAsia="Times New Roman" w:cs="Arial"/>
                <w:i/>
                <w:iCs/>
                <w:color w:val="009900"/>
                <w:szCs w:val="20"/>
                <w:lang w:eastAsia="sl-SI"/>
              </w:rPr>
              <w:t>kurstaki</w:t>
            </w:r>
            <w:proofErr w:type="spellEnd"/>
            <w:r w:rsidRPr="003565EC">
              <w:rPr>
                <w:rFonts w:eastAsia="Times New Roman" w:cs="Arial"/>
                <w:i/>
                <w:iCs/>
                <w:color w:val="009900"/>
                <w:szCs w:val="20"/>
                <w:lang w:eastAsia="sl-SI"/>
              </w:rPr>
              <w:t xml:space="preserve"> </w:t>
            </w:r>
            <w:r w:rsidRPr="003565EC">
              <w:rPr>
                <w:rFonts w:eastAsia="Times New Roman" w:cs="Arial"/>
                <w:color w:val="009900"/>
                <w:szCs w:val="20"/>
                <w:lang w:eastAsia="sl-SI"/>
              </w:rPr>
              <w:t>sev SA 11</w:t>
            </w:r>
          </w:p>
        </w:tc>
        <w:tc>
          <w:tcPr>
            <w:tcW w:w="2410" w:type="dxa"/>
            <w:gridSpan w:val="2"/>
            <w:tcBorders>
              <w:top w:val="single" w:sz="4" w:space="0" w:color="auto"/>
              <w:left w:val="single" w:sz="4" w:space="0" w:color="auto"/>
              <w:bottom w:val="single" w:sz="4" w:space="0" w:color="auto"/>
              <w:right w:val="single" w:sz="4" w:space="0" w:color="auto"/>
            </w:tcBorders>
            <w:hideMark/>
          </w:tcPr>
          <w:p w14:paraId="2FBAAF8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Delfin WG</w:t>
            </w:r>
          </w:p>
        </w:tc>
        <w:tc>
          <w:tcPr>
            <w:tcW w:w="1559" w:type="dxa"/>
            <w:gridSpan w:val="2"/>
            <w:tcBorders>
              <w:top w:val="single" w:sz="4" w:space="0" w:color="auto"/>
              <w:left w:val="single" w:sz="4" w:space="0" w:color="auto"/>
              <w:bottom w:val="single" w:sz="4" w:space="0" w:color="auto"/>
              <w:right w:val="single" w:sz="4" w:space="0" w:color="auto"/>
            </w:tcBorders>
            <w:hideMark/>
          </w:tcPr>
          <w:p w14:paraId="27EBCDF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0,75 kg/ha</w:t>
            </w:r>
          </w:p>
        </w:tc>
        <w:tc>
          <w:tcPr>
            <w:tcW w:w="1559" w:type="dxa"/>
            <w:gridSpan w:val="2"/>
            <w:tcBorders>
              <w:top w:val="single" w:sz="4" w:space="0" w:color="auto"/>
              <w:left w:val="nil"/>
              <w:bottom w:val="single" w:sz="4" w:space="0" w:color="auto"/>
              <w:right w:val="single" w:sz="4" w:space="0" w:color="auto"/>
            </w:tcBorders>
            <w:hideMark/>
          </w:tcPr>
          <w:p w14:paraId="1C4A52D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ni potrebna 6 </w:t>
            </w:r>
            <w:proofErr w:type="spellStart"/>
            <w:r w:rsidRPr="003565EC">
              <w:rPr>
                <w:rFonts w:eastAsia="Times New Roman" w:cs="Arial"/>
                <w:color w:val="009900"/>
                <w:szCs w:val="20"/>
                <w:lang w:eastAsia="sl-SI"/>
              </w:rPr>
              <w:t>xL</w:t>
            </w:r>
            <w:proofErr w:type="spellEnd"/>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6A595D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Registrirani tudi za zatiranje </w:t>
            </w:r>
            <w:r w:rsidRPr="00462729">
              <w:rPr>
                <w:rFonts w:eastAsia="Times New Roman" w:cs="Arial"/>
                <w:b/>
                <w:bCs/>
                <w:color w:val="000000"/>
                <w:szCs w:val="20"/>
                <w:lang w:eastAsia="sl-SI"/>
              </w:rPr>
              <w:t>malega zimskega pedica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Operophtera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brumata</w:t>
            </w:r>
            <w:proofErr w:type="spellEnd"/>
            <w:r w:rsidRPr="00462729">
              <w:rPr>
                <w:rFonts w:eastAsia="Times New Roman" w:cs="Arial"/>
                <w:color w:val="000000"/>
                <w:szCs w:val="20"/>
                <w:lang w:eastAsia="sl-SI"/>
              </w:rPr>
              <w:t>).</w:t>
            </w:r>
          </w:p>
        </w:tc>
      </w:tr>
      <w:tr w:rsidR="00A13534" w:rsidRPr="00462729" w14:paraId="320A0316"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4246D72B"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2B9554E"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tcBorders>
            <w:vAlign w:val="center"/>
            <w:hideMark/>
          </w:tcPr>
          <w:p w14:paraId="0B0A579F"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thuringhiensis</w:t>
            </w:r>
            <w:proofErr w:type="spellEnd"/>
            <w:r w:rsidRPr="003565EC">
              <w:rPr>
                <w:rFonts w:eastAsia="Times New Roman" w:cs="Arial"/>
                <w:color w:val="009900"/>
                <w:szCs w:val="20"/>
                <w:lang w:eastAsia="sl-SI"/>
              </w:rPr>
              <w:t xml:space="preserve"> var. </w:t>
            </w:r>
            <w:proofErr w:type="spellStart"/>
            <w:r w:rsidRPr="003565EC">
              <w:rPr>
                <w:rFonts w:eastAsia="Times New Roman" w:cs="Arial"/>
                <w:i/>
                <w:iCs/>
                <w:color w:val="009900"/>
                <w:szCs w:val="20"/>
                <w:lang w:eastAsia="sl-SI"/>
              </w:rPr>
              <w:t>kurstaki</w:t>
            </w:r>
            <w:proofErr w:type="spellEnd"/>
            <w:r w:rsidRPr="003565EC">
              <w:rPr>
                <w:rFonts w:eastAsia="Times New Roman" w:cs="Arial"/>
                <w:i/>
                <w:iCs/>
                <w:color w:val="009900"/>
                <w:szCs w:val="20"/>
                <w:lang w:eastAsia="sl-SI"/>
              </w:rPr>
              <w:t xml:space="preserve"> </w:t>
            </w:r>
            <w:r w:rsidRPr="003565EC">
              <w:rPr>
                <w:rFonts w:eastAsia="Times New Roman" w:cs="Arial"/>
                <w:color w:val="009900"/>
                <w:szCs w:val="20"/>
                <w:lang w:eastAsia="sl-SI"/>
              </w:rPr>
              <w:t>sev EG2348</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26D030C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Lepinox</w:t>
            </w:r>
            <w:proofErr w:type="spellEnd"/>
            <w:r w:rsidRPr="003565EC">
              <w:rPr>
                <w:rFonts w:eastAsia="Times New Roman" w:cs="Arial"/>
                <w:color w:val="009900"/>
                <w:szCs w:val="20"/>
                <w:lang w:eastAsia="sl-SI"/>
              </w:rPr>
              <w:t xml:space="preserve"> Plus</w:t>
            </w:r>
          </w:p>
        </w:tc>
        <w:tc>
          <w:tcPr>
            <w:tcW w:w="1559" w:type="dxa"/>
            <w:gridSpan w:val="2"/>
            <w:tcBorders>
              <w:top w:val="single" w:sz="4" w:space="0" w:color="auto"/>
              <w:left w:val="nil"/>
              <w:bottom w:val="single" w:sz="4" w:space="0" w:color="auto"/>
              <w:right w:val="single" w:sz="4" w:space="0" w:color="auto"/>
            </w:tcBorders>
            <w:vAlign w:val="center"/>
            <w:hideMark/>
          </w:tcPr>
          <w:p w14:paraId="1BEBF6B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kg/ha</w:t>
            </w:r>
          </w:p>
        </w:tc>
        <w:tc>
          <w:tcPr>
            <w:tcW w:w="1559" w:type="dxa"/>
            <w:gridSpan w:val="2"/>
            <w:tcBorders>
              <w:top w:val="single" w:sz="4" w:space="0" w:color="auto"/>
              <w:left w:val="nil"/>
              <w:bottom w:val="single" w:sz="4" w:space="0" w:color="auto"/>
              <w:right w:val="single" w:sz="4" w:space="0" w:color="auto"/>
            </w:tcBorders>
            <w:vAlign w:val="center"/>
            <w:hideMark/>
          </w:tcPr>
          <w:p w14:paraId="4665B68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top w:val="single" w:sz="4" w:space="0" w:color="auto"/>
              <w:bottom w:val="single" w:sz="4" w:space="0" w:color="auto"/>
              <w:right w:val="single" w:sz="4" w:space="0" w:color="auto"/>
            </w:tcBorders>
            <w:vAlign w:val="center"/>
            <w:hideMark/>
          </w:tcPr>
          <w:p w14:paraId="47195621"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4B10919"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525275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D628E2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08F4DA7F"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thuringiensis</w:t>
            </w:r>
            <w:proofErr w:type="spellEnd"/>
            <w:r w:rsidRPr="003565EC">
              <w:rPr>
                <w:rFonts w:eastAsia="Times New Roman" w:cs="Arial"/>
                <w:color w:val="009900"/>
                <w:szCs w:val="20"/>
                <w:lang w:eastAsia="sl-SI"/>
              </w:rPr>
              <w:t xml:space="preserve"> var. </w:t>
            </w:r>
            <w:proofErr w:type="spellStart"/>
            <w:r w:rsidRPr="003565EC">
              <w:rPr>
                <w:rFonts w:eastAsia="Times New Roman" w:cs="Arial"/>
                <w:i/>
                <w:iCs/>
                <w:color w:val="009900"/>
                <w:szCs w:val="20"/>
                <w:lang w:eastAsia="sl-SI"/>
              </w:rPr>
              <w:t>aizawai</w:t>
            </w:r>
            <w:proofErr w:type="spellEnd"/>
            <w:r w:rsidRPr="003565EC">
              <w:rPr>
                <w:rFonts w:eastAsia="Times New Roman" w:cs="Arial"/>
                <w:i/>
                <w:iCs/>
                <w:color w:val="009900"/>
                <w:szCs w:val="20"/>
                <w:lang w:eastAsia="sl-SI"/>
              </w:rPr>
              <w:t xml:space="preserve"> </w:t>
            </w:r>
            <w:r w:rsidRPr="003565EC">
              <w:rPr>
                <w:rFonts w:eastAsia="Times New Roman" w:cs="Arial"/>
                <w:color w:val="009900"/>
                <w:szCs w:val="20"/>
                <w:lang w:eastAsia="sl-SI"/>
              </w:rPr>
              <w:t>sev GC–91</w:t>
            </w:r>
          </w:p>
        </w:tc>
        <w:tc>
          <w:tcPr>
            <w:tcW w:w="2410" w:type="dxa"/>
            <w:gridSpan w:val="2"/>
            <w:tcBorders>
              <w:top w:val="single" w:sz="4" w:space="0" w:color="auto"/>
              <w:left w:val="nil"/>
              <w:bottom w:val="single" w:sz="4" w:space="0" w:color="auto"/>
              <w:right w:val="single" w:sz="4" w:space="0" w:color="auto"/>
            </w:tcBorders>
            <w:hideMark/>
          </w:tcPr>
          <w:p w14:paraId="346EE991"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Agree</w:t>
            </w:r>
            <w:proofErr w:type="spellEnd"/>
          </w:p>
        </w:tc>
        <w:tc>
          <w:tcPr>
            <w:tcW w:w="1559" w:type="dxa"/>
            <w:gridSpan w:val="2"/>
            <w:tcBorders>
              <w:top w:val="nil"/>
              <w:left w:val="nil"/>
              <w:bottom w:val="single" w:sz="4" w:space="0" w:color="auto"/>
              <w:right w:val="single" w:sz="4" w:space="0" w:color="auto"/>
            </w:tcBorders>
            <w:hideMark/>
          </w:tcPr>
          <w:p w14:paraId="1E0338B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kg/ha</w:t>
            </w:r>
          </w:p>
        </w:tc>
        <w:tc>
          <w:tcPr>
            <w:tcW w:w="1559" w:type="dxa"/>
            <w:gridSpan w:val="2"/>
            <w:tcBorders>
              <w:top w:val="nil"/>
              <w:left w:val="nil"/>
              <w:bottom w:val="single" w:sz="4" w:space="0" w:color="auto"/>
              <w:right w:val="single" w:sz="4" w:space="0" w:color="auto"/>
            </w:tcBorders>
            <w:hideMark/>
          </w:tcPr>
          <w:p w14:paraId="7CA2B00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3XL</w:t>
            </w:r>
          </w:p>
        </w:tc>
        <w:tc>
          <w:tcPr>
            <w:tcW w:w="3260" w:type="dxa"/>
            <w:gridSpan w:val="2"/>
            <w:vMerge/>
            <w:tcBorders>
              <w:top w:val="single" w:sz="4" w:space="0" w:color="auto"/>
              <w:bottom w:val="single" w:sz="4" w:space="0" w:color="auto"/>
              <w:right w:val="single" w:sz="4" w:space="0" w:color="auto"/>
            </w:tcBorders>
            <w:vAlign w:val="center"/>
            <w:hideMark/>
          </w:tcPr>
          <w:p w14:paraId="08489CB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B90A811"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tcPr>
          <w:p w14:paraId="76B6DE2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Ameriški kapar</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Quadriaspidiotus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perniciosus</w:t>
            </w:r>
            <w:proofErr w:type="spellEnd"/>
            <w:r w:rsidRPr="00462729">
              <w:rPr>
                <w:rFonts w:eastAsia="Times New Roman" w:cs="Arial"/>
                <w:b/>
                <w:bCs/>
                <w:color w:val="000000"/>
                <w:szCs w:val="20"/>
                <w:lang w:eastAsia="sl-SI"/>
              </w:rPr>
              <w:t xml:space="preserve">) </w:t>
            </w:r>
          </w:p>
          <w:p w14:paraId="60751804" w14:textId="77777777" w:rsidR="00A13534" w:rsidRPr="00462729" w:rsidRDefault="00A13534" w:rsidP="004677F4">
            <w:pPr>
              <w:spacing w:after="0" w:line="240" w:lineRule="auto"/>
              <w:rPr>
                <w:rFonts w:eastAsia="Times New Roman" w:cs="Arial"/>
                <w:b/>
                <w:bCs/>
                <w:color w:val="000000"/>
                <w:szCs w:val="20"/>
                <w:lang w:eastAsia="sl-SI"/>
              </w:rPr>
            </w:pPr>
          </w:p>
          <w:p w14:paraId="072744EC"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Vejičasti kapar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Lepidosaphes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ulmi</w:t>
            </w:r>
            <w:proofErr w:type="spellEnd"/>
            <w:r w:rsidRPr="00462729">
              <w:rPr>
                <w:rFonts w:eastAsia="Times New Roman" w:cs="Arial"/>
                <w:color w:val="000000"/>
                <w:szCs w:val="20"/>
                <w:lang w:eastAsia="sl-SI"/>
              </w:rPr>
              <w:t>)</w:t>
            </w:r>
          </w:p>
          <w:p w14:paraId="088BC1B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p w14:paraId="7492605D" w14:textId="77777777" w:rsidR="00A13534" w:rsidRPr="00462729" w:rsidRDefault="00A13534" w:rsidP="004677F4">
            <w:pPr>
              <w:spacing w:after="0" w:line="240" w:lineRule="auto"/>
              <w:rPr>
                <w:rFonts w:eastAsia="Times New Roman" w:cs="Arial"/>
                <w:b/>
                <w:bCs/>
                <w:color w:val="000000"/>
                <w:szCs w:val="20"/>
                <w:lang w:eastAsia="sl-SI"/>
              </w:rPr>
            </w:pPr>
          </w:p>
          <w:p w14:paraId="2E87D16A"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c>
          <w:tcPr>
            <w:tcW w:w="3260" w:type="dxa"/>
            <w:gridSpan w:val="2"/>
            <w:vMerge w:val="restart"/>
            <w:tcBorders>
              <w:top w:val="single" w:sz="4" w:space="0" w:color="auto"/>
              <w:left w:val="single" w:sz="4" w:space="0" w:color="auto"/>
              <w:bottom w:val="single" w:sz="4" w:space="0" w:color="auto"/>
              <w:right w:val="single" w:sz="4" w:space="0" w:color="auto"/>
            </w:tcBorders>
            <w:noWrap/>
          </w:tcPr>
          <w:p w14:paraId="2B798C47" w14:textId="77777777" w:rsidR="00A13534" w:rsidRPr="00462729" w:rsidRDefault="00A13534" w:rsidP="004677F4">
            <w:pPr>
              <w:rPr>
                <w:rFonts w:cs="Arial"/>
                <w:b/>
                <w:bCs/>
                <w:szCs w:val="20"/>
              </w:rPr>
            </w:pPr>
            <w:bookmarkStart w:id="30" w:name="_Hlk158391042"/>
            <w:r w:rsidRPr="00462729">
              <w:rPr>
                <w:rFonts w:cs="Arial"/>
                <w:b/>
                <w:bCs/>
                <w:szCs w:val="20"/>
              </w:rPr>
              <w:t>Posredni– preventivni ukrepi:</w:t>
            </w:r>
          </w:p>
          <w:p w14:paraId="71073F2E" w14:textId="77777777" w:rsidR="00A13534" w:rsidRPr="00462729" w:rsidRDefault="00A13534" w:rsidP="00A13534">
            <w:pPr>
              <w:pStyle w:val="Odstavekseznama"/>
              <w:numPr>
                <w:ilvl w:val="0"/>
                <w:numId w:val="77"/>
              </w:numPr>
              <w:spacing w:after="0" w:line="240" w:lineRule="auto"/>
              <w:rPr>
                <w:rFonts w:cs="Arial"/>
              </w:rPr>
            </w:pPr>
            <w:bookmarkStart w:id="31" w:name="_Hlk158391132"/>
            <w:bookmarkEnd w:id="30"/>
            <w:r w:rsidRPr="00462729">
              <w:rPr>
                <w:rFonts w:cs="Arial"/>
              </w:rPr>
              <w:t>Pomen zdravstvenega stanja sadik – brez prisotnosti kaparjev.</w:t>
            </w:r>
          </w:p>
          <w:p w14:paraId="3E0FBB2D" w14:textId="77777777" w:rsidR="00A13534" w:rsidRPr="00462729" w:rsidRDefault="00A13534" w:rsidP="00A13534">
            <w:pPr>
              <w:pStyle w:val="Odstavekseznama"/>
              <w:numPr>
                <w:ilvl w:val="0"/>
                <w:numId w:val="77"/>
              </w:numPr>
              <w:spacing w:after="0" w:line="240" w:lineRule="auto"/>
              <w:rPr>
                <w:rFonts w:cs="Arial"/>
                <w:szCs w:val="20"/>
              </w:rPr>
            </w:pPr>
            <w:r w:rsidRPr="00462729">
              <w:rPr>
                <w:rFonts w:cs="Arial"/>
                <w:szCs w:val="20"/>
              </w:rPr>
              <w:t>Strganje debel na katerih prezimujejo ličnike – črni ščitek (ameriški k.) in jajčeca pod ščitki samic (vejičasti kapar).</w:t>
            </w:r>
          </w:p>
          <w:p w14:paraId="7C8C83BD" w14:textId="77777777" w:rsidR="00A13534" w:rsidRPr="00462729" w:rsidRDefault="00A13534" w:rsidP="004677F4">
            <w:pPr>
              <w:rPr>
                <w:rFonts w:cs="Arial"/>
                <w:b/>
                <w:bCs/>
                <w:szCs w:val="20"/>
              </w:rPr>
            </w:pPr>
            <w:bookmarkStart w:id="32" w:name="_Hlk158393882"/>
            <w:bookmarkEnd w:id="31"/>
            <w:r w:rsidRPr="00462729">
              <w:rPr>
                <w:rFonts w:cs="Arial"/>
                <w:b/>
                <w:bCs/>
                <w:szCs w:val="20"/>
              </w:rPr>
              <w:t>Neposredne metode varstva:</w:t>
            </w:r>
          </w:p>
          <w:bookmarkEnd w:id="32"/>
          <w:p w14:paraId="35A6D40F" w14:textId="77777777" w:rsidR="00A13534" w:rsidRPr="00462729" w:rsidRDefault="00A13534" w:rsidP="00A13534">
            <w:pPr>
              <w:pStyle w:val="Odstavekseznama"/>
              <w:numPr>
                <w:ilvl w:val="0"/>
                <w:numId w:val="78"/>
              </w:numPr>
              <w:spacing w:after="0" w:line="240" w:lineRule="auto"/>
              <w:rPr>
                <w:rFonts w:cs="Arial"/>
                <w:szCs w:val="20"/>
              </w:rPr>
            </w:pPr>
            <w:r w:rsidRPr="00462729">
              <w:rPr>
                <w:rFonts w:cs="Arial"/>
                <w:szCs w:val="20"/>
              </w:rPr>
              <w:t>Izrezovanje napadenih vejic.</w:t>
            </w:r>
          </w:p>
          <w:p w14:paraId="5C221A97" w14:textId="77777777" w:rsidR="00A13534" w:rsidRPr="00462729" w:rsidRDefault="00A13534" w:rsidP="004677F4">
            <w:pPr>
              <w:spacing w:after="0" w:line="240" w:lineRule="auto"/>
              <w:rPr>
                <w:rFonts w:cs="Arial"/>
                <w:szCs w:val="20"/>
                <w:u w:val="single"/>
              </w:rPr>
            </w:pPr>
            <w:bookmarkStart w:id="33" w:name="_Hlk158394056"/>
            <w:r w:rsidRPr="00462729">
              <w:rPr>
                <w:rFonts w:cs="Arial"/>
              </w:rPr>
              <w:t>Spremljanja razvoja in številčnosti populacije škodljivca.</w:t>
            </w:r>
            <w:bookmarkEnd w:id="33"/>
            <w:r w:rsidRPr="00462729">
              <w:rPr>
                <w:rFonts w:cs="Arial"/>
                <w:i/>
                <w:iCs/>
              </w:rPr>
              <w:t xml:space="preserve"> </w:t>
            </w:r>
          </w:p>
          <w:p w14:paraId="2362F636" w14:textId="77777777" w:rsidR="00A13534" w:rsidRPr="00462729" w:rsidRDefault="00A13534" w:rsidP="004677F4">
            <w:pPr>
              <w:pStyle w:val="Odstavekseznama"/>
              <w:numPr>
                <w:ilvl w:val="1"/>
                <w:numId w:val="10"/>
              </w:numPr>
              <w:spacing w:after="0" w:line="240" w:lineRule="auto"/>
              <w:ind w:left="499" w:hanging="426"/>
              <w:rPr>
                <w:rFonts w:cs="Arial"/>
                <w:b/>
                <w:bCs/>
                <w:szCs w:val="20"/>
              </w:rPr>
            </w:pPr>
            <w:r w:rsidRPr="00462729">
              <w:rPr>
                <w:rFonts w:cs="Arial"/>
                <w:i/>
                <w:iCs/>
                <w:szCs w:val="20"/>
              </w:rPr>
              <w:t>Pregled lesa v fazi mirovanja</w:t>
            </w:r>
            <w:r w:rsidRPr="00462729">
              <w:rPr>
                <w:rFonts w:cs="Arial"/>
                <w:szCs w:val="20"/>
              </w:rPr>
              <w:t xml:space="preserve">: </w:t>
            </w:r>
            <w:r w:rsidRPr="00462729">
              <w:rPr>
                <w:rFonts w:cs="Arial"/>
                <w:szCs w:val="20"/>
                <w:u w:val="single"/>
              </w:rPr>
              <w:t>Prag škodljivosti: v času brstenja: kaparji na več kot 2 do 3% vejic ali prisotnost ščitkov na več kot 1 % plodov v preteklem letu</w:t>
            </w:r>
          </w:p>
        </w:tc>
        <w:tc>
          <w:tcPr>
            <w:tcW w:w="1701" w:type="dxa"/>
            <w:gridSpan w:val="2"/>
            <w:tcBorders>
              <w:top w:val="single" w:sz="4" w:space="0" w:color="auto"/>
              <w:left w:val="single" w:sz="4" w:space="0" w:color="auto"/>
              <w:bottom w:val="single" w:sz="4" w:space="0" w:color="auto"/>
              <w:right w:val="single" w:sz="4" w:space="0" w:color="auto"/>
            </w:tcBorders>
          </w:tcPr>
          <w:p w14:paraId="268C49E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spirotetramat</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6EFC56B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r w:rsidRPr="006A369C">
              <w:rPr>
                <w:rFonts w:eastAsia="Times New Roman" w:cs="Arial"/>
                <w:color w:val="000000"/>
                <w:szCs w:val="20"/>
                <w:lang w:eastAsia="sl-SI"/>
              </w:rPr>
              <w:t xml:space="preserve">– dovoljenje za nujne primere od 13.4. </w:t>
            </w:r>
            <w:r>
              <w:rPr>
                <w:rFonts w:eastAsia="Times New Roman" w:cs="Arial"/>
                <w:color w:val="000000"/>
                <w:szCs w:val="20"/>
                <w:lang w:eastAsia="sl-SI"/>
              </w:rPr>
              <w:t>do</w:t>
            </w:r>
            <w:r w:rsidRPr="006A369C">
              <w:rPr>
                <w:rFonts w:eastAsia="Times New Roman" w:cs="Arial"/>
                <w:color w:val="000000"/>
                <w:szCs w:val="20"/>
                <w:lang w:eastAsia="sl-SI"/>
              </w:rPr>
              <w:t>_ 10.8.2026</w:t>
            </w:r>
          </w:p>
        </w:tc>
        <w:tc>
          <w:tcPr>
            <w:tcW w:w="1559" w:type="dxa"/>
            <w:gridSpan w:val="2"/>
            <w:tcBorders>
              <w:top w:val="single" w:sz="4" w:space="0" w:color="auto"/>
              <w:left w:val="single" w:sz="4" w:space="0" w:color="auto"/>
              <w:bottom w:val="single" w:sz="4" w:space="0" w:color="auto"/>
              <w:right w:val="single" w:sz="4" w:space="0" w:color="auto"/>
            </w:tcBorders>
          </w:tcPr>
          <w:p w14:paraId="6198B4D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single" w:sz="4" w:space="0" w:color="auto"/>
              <w:bottom w:val="single" w:sz="4" w:space="0" w:color="auto"/>
              <w:right w:val="single" w:sz="4" w:space="0" w:color="auto"/>
            </w:tcBorders>
          </w:tcPr>
          <w:p w14:paraId="3A5E01F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437DDEC8" w14:textId="77777777" w:rsidR="00A13534" w:rsidRPr="00462729" w:rsidRDefault="00A13534" w:rsidP="004677F4">
            <w:pPr>
              <w:spacing w:after="0" w:line="240" w:lineRule="auto"/>
              <w:rPr>
                <w:rFonts w:eastAsia="Times New Roman" w:cs="Arial"/>
                <w:color w:val="000000"/>
                <w:szCs w:val="20"/>
                <w:lang w:eastAsia="sl-SI"/>
              </w:rPr>
            </w:pPr>
          </w:p>
          <w:p w14:paraId="4ED8832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val="restart"/>
            <w:tcBorders>
              <w:top w:val="single" w:sz="4" w:space="0" w:color="auto"/>
              <w:left w:val="single" w:sz="4" w:space="0" w:color="auto"/>
              <w:bottom w:val="single" w:sz="4" w:space="0" w:color="auto"/>
              <w:right w:val="single" w:sz="4" w:space="0" w:color="auto"/>
            </w:tcBorders>
            <w:vAlign w:val="bottom"/>
          </w:tcPr>
          <w:p w14:paraId="632B9F71" w14:textId="77777777" w:rsidR="00A13534" w:rsidRPr="00462729" w:rsidRDefault="00A13534" w:rsidP="004677F4">
            <w:pPr>
              <w:spacing w:after="0" w:line="240" w:lineRule="auto"/>
              <w:jc w:val="center"/>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0B0A2CC"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bottom"/>
            <w:hideMark/>
          </w:tcPr>
          <w:p w14:paraId="178C4AE0" w14:textId="77777777" w:rsidR="00A13534" w:rsidRPr="00462729" w:rsidRDefault="00A13534" w:rsidP="004677F4">
            <w:pPr>
              <w:spacing w:after="0" w:line="240" w:lineRule="auto"/>
              <w:rPr>
                <w:rFonts w:eastAsia="Times New Roman" w:cs="Arial"/>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C213DC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24BE34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piriproksifen</w:t>
            </w:r>
            <w:proofErr w:type="spellEnd"/>
          </w:p>
        </w:tc>
        <w:tc>
          <w:tcPr>
            <w:tcW w:w="2410" w:type="dxa"/>
            <w:gridSpan w:val="2"/>
            <w:tcBorders>
              <w:top w:val="single" w:sz="4" w:space="0" w:color="auto"/>
              <w:left w:val="single" w:sz="4" w:space="0" w:color="auto"/>
              <w:bottom w:val="single" w:sz="4" w:space="0" w:color="auto"/>
              <w:right w:val="single" w:sz="4" w:space="0" w:color="auto"/>
            </w:tcBorders>
            <w:hideMark/>
          </w:tcPr>
          <w:p w14:paraId="545B929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Harpun</w:t>
            </w:r>
          </w:p>
        </w:tc>
        <w:tc>
          <w:tcPr>
            <w:tcW w:w="1559" w:type="dxa"/>
            <w:gridSpan w:val="2"/>
            <w:tcBorders>
              <w:top w:val="single" w:sz="4" w:space="0" w:color="auto"/>
              <w:left w:val="single" w:sz="4" w:space="0" w:color="auto"/>
              <w:bottom w:val="single" w:sz="4" w:space="0" w:color="auto"/>
              <w:right w:val="single" w:sz="4" w:space="0" w:color="auto"/>
            </w:tcBorders>
            <w:hideMark/>
          </w:tcPr>
          <w:p w14:paraId="58132BE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0,0375–0,05 % oz. do 0,5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72882B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ČU 2xL</w:t>
            </w:r>
          </w:p>
        </w:tc>
        <w:tc>
          <w:tcPr>
            <w:tcW w:w="3260" w:type="dxa"/>
            <w:gridSpan w:val="2"/>
            <w:vMerge/>
            <w:tcBorders>
              <w:bottom w:val="single" w:sz="4" w:space="0" w:color="auto"/>
              <w:right w:val="single" w:sz="4" w:space="0" w:color="auto"/>
            </w:tcBorders>
            <w:vAlign w:val="center"/>
            <w:hideMark/>
          </w:tcPr>
          <w:p w14:paraId="6CFCFE3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8B1F269"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536255D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E83B18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D3E907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gridSpan w:val="2"/>
            <w:tcBorders>
              <w:top w:val="single" w:sz="4" w:space="0" w:color="auto"/>
              <w:left w:val="nil"/>
              <w:bottom w:val="single" w:sz="4" w:space="0" w:color="auto"/>
              <w:right w:val="single" w:sz="4" w:space="0" w:color="auto"/>
            </w:tcBorders>
            <w:hideMark/>
          </w:tcPr>
          <w:p w14:paraId="0439DC6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Ovitex</w:t>
            </w:r>
            <w:proofErr w:type="spellEnd"/>
          </w:p>
        </w:tc>
        <w:tc>
          <w:tcPr>
            <w:tcW w:w="1559" w:type="dxa"/>
            <w:gridSpan w:val="2"/>
            <w:tcBorders>
              <w:top w:val="single" w:sz="4" w:space="0" w:color="auto"/>
              <w:left w:val="nil"/>
              <w:bottom w:val="single" w:sz="4" w:space="0" w:color="auto"/>
              <w:right w:val="single" w:sz="4" w:space="0" w:color="auto"/>
            </w:tcBorders>
            <w:hideMark/>
          </w:tcPr>
          <w:p w14:paraId="3AC9692F"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20 L/ha</w:t>
            </w:r>
          </w:p>
        </w:tc>
        <w:tc>
          <w:tcPr>
            <w:tcW w:w="1559" w:type="dxa"/>
            <w:gridSpan w:val="2"/>
            <w:tcBorders>
              <w:top w:val="single" w:sz="4" w:space="0" w:color="auto"/>
              <w:left w:val="nil"/>
              <w:bottom w:val="single" w:sz="4" w:space="0" w:color="auto"/>
              <w:right w:val="single" w:sz="4" w:space="0" w:color="auto"/>
            </w:tcBorders>
            <w:hideMark/>
          </w:tcPr>
          <w:p w14:paraId="5BD4FD0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bottom w:val="single" w:sz="4" w:space="0" w:color="auto"/>
              <w:right w:val="single" w:sz="4" w:space="0" w:color="auto"/>
            </w:tcBorders>
            <w:vAlign w:val="center"/>
            <w:hideMark/>
          </w:tcPr>
          <w:p w14:paraId="14FBBDED"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0E4C708"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7DAD5A4B"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E6DD94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single" w:sz="4" w:space="0" w:color="auto"/>
              <w:bottom w:val="single" w:sz="4" w:space="0" w:color="auto"/>
              <w:right w:val="single" w:sz="4" w:space="0" w:color="auto"/>
            </w:tcBorders>
            <w:hideMark/>
          </w:tcPr>
          <w:p w14:paraId="573506C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gridSpan w:val="2"/>
            <w:tcBorders>
              <w:top w:val="nil"/>
              <w:left w:val="nil"/>
              <w:bottom w:val="single" w:sz="4" w:space="0" w:color="auto"/>
              <w:right w:val="single" w:sz="4" w:space="0" w:color="auto"/>
            </w:tcBorders>
            <w:hideMark/>
          </w:tcPr>
          <w:p w14:paraId="2852E57A"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Celaflor</w:t>
            </w:r>
            <w:proofErr w:type="spellEnd"/>
            <w:r w:rsidRPr="003565EC">
              <w:rPr>
                <w:rFonts w:eastAsia="Times New Roman" w:cs="Arial"/>
                <w:color w:val="009900"/>
                <w:szCs w:val="20"/>
                <w:lang w:eastAsia="sl-SI"/>
              </w:rPr>
              <w:t xml:space="preserve"> Naturen naravni insekticid za sadje, vrtnine in </w:t>
            </w:r>
            <w:proofErr w:type="spellStart"/>
            <w:r w:rsidRPr="003565EC">
              <w:rPr>
                <w:rFonts w:eastAsia="Times New Roman" w:cs="Arial"/>
                <w:color w:val="009900"/>
                <w:szCs w:val="20"/>
                <w:lang w:eastAsia="sl-SI"/>
              </w:rPr>
              <w:t>okr</w:t>
            </w:r>
            <w:proofErr w:type="spellEnd"/>
            <w:r w:rsidRPr="003565EC">
              <w:rPr>
                <w:rFonts w:eastAsia="Times New Roman" w:cs="Arial"/>
                <w:color w:val="009900"/>
                <w:szCs w:val="20"/>
                <w:lang w:eastAsia="sl-SI"/>
              </w:rPr>
              <w:t>. Rast.–koncentrat</w:t>
            </w:r>
          </w:p>
        </w:tc>
        <w:tc>
          <w:tcPr>
            <w:tcW w:w="1559" w:type="dxa"/>
            <w:gridSpan w:val="2"/>
            <w:tcBorders>
              <w:top w:val="nil"/>
              <w:left w:val="nil"/>
              <w:bottom w:val="single" w:sz="4" w:space="0" w:color="auto"/>
              <w:right w:val="single" w:sz="4" w:space="0" w:color="auto"/>
            </w:tcBorders>
            <w:hideMark/>
          </w:tcPr>
          <w:p w14:paraId="0F3A4E98"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 – 3 %</w:t>
            </w:r>
          </w:p>
        </w:tc>
        <w:tc>
          <w:tcPr>
            <w:tcW w:w="1559" w:type="dxa"/>
            <w:gridSpan w:val="2"/>
            <w:tcBorders>
              <w:top w:val="nil"/>
              <w:left w:val="nil"/>
              <w:bottom w:val="single" w:sz="4" w:space="0" w:color="auto"/>
              <w:right w:val="single" w:sz="4" w:space="0" w:color="auto"/>
            </w:tcBorders>
            <w:hideMark/>
          </w:tcPr>
          <w:p w14:paraId="4AE5C574" w14:textId="138BE7FB"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w:t>
            </w:r>
            <w:r w:rsidR="00404C0D" w:rsidRPr="003565EC">
              <w:rPr>
                <w:rFonts w:eastAsia="Times New Roman" w:cs="Arial"/>
                <w:color w:val="009900"/>
                <w:szCs w:val="20"/>
                <w:lang w:eastAsia="sl-SI"/>
              </w:rPr>
              <w:t>X</w:t>
            </w:r>
            <w:r w:rsidRPr="003565EC">
              <w:rPr>
                <w:rFonts w:eastAsia="Times New Roman" w:cs="Arial"/>
                <w:color w:val="009900"/>
                <w:szCs w:val="20"/>
                <w:lang w:eastAsia="sl-SI"/>
              </w:rPr>
              <w:t>L</w:t>
            </w:r>
          </w:p>
        </w:tc>
        <w:tc>
          <w:tcPr>
            <w:tcW w:w="3260" w:type="dxa"/>
            <w:gridSpan w:val="2"/>
            <w:vMerge/>
            <w:tcBorders>
              <w:bottom w:val="single" w:sz="4" w:space="0" w:color="auto"/>
              <w:right w:val="single" w:sz="4" w:space="0" w:color="auto"/>
            </w:tcBorders>
            <w:vAlign w:val="center"/>
            <w:hideMark/>
          </w:tcPr>
          <w:p w14:paraId="6BD4E1BC"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F72C2BC"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tcPr>
          <w:p w14:paraId="43B460BD" w14:textId="77777777" w:rsidR="00A13534" w:rsidRPr="00462729" w:rsidRDefault="00A13534" w:rsidP="004677F4">
            <w:pPr>
              <w:spacing w:after="0" w:line="240" w:lineRule="auto"/>
              <w:rPr>
                <w:rFonts w:eastAsia="Times New Roman" w:cs="Arial"/>
                <w:b/>
                <w:bCs/>
                <w:color w:val="000000"/>
                <w:szCs w:val="20"/>
                <w:lang w:eastAsia="sl-SI"/>
              </w:rPr>
            </w:pPr>
          </w:p>
        </w:tc>
        <w:tc>
          <w:tcPr>
            <w:tcW w:w="10489" w:type="dxa"/>
            <w:gridSpan w:val="10"/>
            <w:tcBorders>
              <w:top w:val="single" w:sz="4" w:space="0" w:color="auto"/>
              <w:left w:val="single" w:sz="4" w:space="0" w:color="auto"/>
              <w:bottom w:val="single" w:sz="4" w:space="0" w:color="auto"/>
              <w:right w:val="single" w:sz="4" w:space="0" w:color="auto"/>
            </w:tcBorders>
            <w:noWrap/>
          </w:tcPr>
          <w:p w14:paraId="79EFFC89" w14:textId="77777777" w:rsidR="00A13534" w:rsidRPr="00462729" w:rsidRDefault="00A13534" w:rsidP="004677F4">
            <w:pPr>
              <w:tabs>
                <w:tab w:val="left" w:pos="227"/>
                <w:tab w:val="num" w:pos="926"/>
              </w:tabs>
              <w:spacing w:after="0" w:line="240" w:lineRule="auto"/>
              <w:rPr>
                <w:rFonts w:cs="Arial"/>
                <w:color w:val="000000"/>
                <w:szCs w:val="20"/>
              </w:rPr>
            </w:pPr>
            <w:r w:rsidRPr="00462729">
              <w:rPr>
                <w:rFonts w:cs="Arial"/>
                <w:color w:val="000000"/>
                <w:szCs w:val="20"/>
              </w:rPr>
              <w:t xml:space="preserve">Ob preseganju praga škodljivosti uporaba oljnih pripravkov v fenološki fazi BBCH 52 – 54 (pogoj: T zraka nad 15 °C) ali pripravka na osnovi </w:t>
            </w:r>
            <w:proofErr w:type="spellStart"/>
            <w:r w:rsidRPr="00462729">
              <w:rPr>
                <w:rFonts w:cs="Arial"/>
                <w:color w:val="000000"/>
                <w:szCs w:val="20"/>
              </w:rPr>
              <w:t>piriproksifena</w:t>
            </w:r>
            <w:proofErr w:type="spellEnd"/>
            <w:r w:rsidRPr="00462729">
              <w:rPr>
                <w:rFonts w:cs="Arial"/>
                <w:color w:val="000000"/>
                <w:szCs w:val="20"/>
              </w:rPr>
              <w:t xml:space="preserve"> do BBCH 59; v obdobju izleganja ličink prve in druge generacije pa uporaba pripravka na osnovi </w:t>
            </w:r>
            <w:proofErr w:type="spellStart"/>
            <w:r w:rsidRPr="00462729">
              <w:rPr>
                <w:rFonts w:cs="Arial"/>
                <w:color w:val="000000"/>
                <w:szCs w:val="20"/>
              </w:rPr>
              <w:t>spirotetramata</w:t>
            </w:r>
            <w:proofErr w:type="spellEnd"/>
            <w:r w:rsidRPr="00462729">
              <w:rPr>
                <w:rFonts w:cs="Arial"/>
                <w:color w:val="000000"/>
                <w:szCs w:val="20"/>
              </w:rPr>
              <w:t xml:space="preserve">. </w:t>
            </w:r>
          </w:p>
        </w:tc>
        <w:tc>
          <w:tcPr>
            <w:tcW w:w="3260" w:type="dxa"/>
            <w:gridSpan w:val="2"/>
            <w:vMerge/>
            <w:tcBorders>
              <w:left w:val="single" w:sz="4" w:space="0" w:color="auto"/>
              <w:bottom w:val="single" w:sz="4" w:space="0" w:color="auto"/>
              <w:right w:val="single" w:sz="4" w:space="0" w:color="auto"/>
            </w:tcBorders>
            <w:vAlign w:val="center"/>
          </w:tcPr>
          <w:p w14:paraId="06B817B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51D4ACB"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50A59EC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Rdeča sadna pršica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Panonychus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ulm</w:t>
            </w:r>
            <w:r w:rsidRPr="00462729">
              <w:rPr>
                <w:rFonts w:eastAsia="Times New Roman" w:cs="Arial"/>
                <w:color w:val="000000"/>
                <w:szCs w:val="20"/>
                <w:lang w:eastAsia="sl-SI"/>
              </w:rPr>
              <w:t>i</w:t>
            </w:r>
            <w:proofErr w:type="spellEnd"/>
            <w:r w:rsidRPr="00462729">
              <w:rPr>
                <w:rFonts w:eastAsia="Times New Roman" w:cs="Arial"/>
                <w:color w:val="000000"/>
                <w:szCs w:val="20"/>
                <w:lang w:eastAsia="sl-SI"/>
              </w:rPr>
              <w:t>)</w:t>
            </w:r>
          </w:p>
          <w:p w14:paraId="7CC93B7D"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4EFC2CA3"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3B49375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p w14:paraId="02DDD5F0" w14:textId="77777777" w:rsidR="00A13534" w:rsidRPr="00462729" w:rsidRDefault="00A13534" w:rsidP="004677F4">
            <w:pPr>
              <w:spacing w:after="0" w:line="240" w:lineRule="auto"/>
              <w:rPr>
                <w:rFonts w:ascii="Calibri" w:eastAsia="Times New Roman" w:hAnsi="Calibri" w:cs="Calibri"/>
                <w:color w:val="000000"/>
                <w:sz w:val="22"/>
                <w:lang w:eastAsia="sl-SI"/>
              </w:rPr>
            </w:pPr>
            <w:r w:rsidRPr="00462729">
              <w:rPr>
                <w:rFonts w:ascii="Calibri" w:eastAsia="Times New Roman" w:hAnsi="Calibri" w:cs="Calibri"/>
                <w:color w:val="000000"/>
                <w:sz w:val="22"/>
                <w:lang w:eastAsia="sl-SI"/>
              </w:rPr>
              <w:t> </w:t>
            </w:r>
          </w:p>
          <w:p w14:paraId="136501ED" w14:textId="77777777" w:rsidR="00A13534" w:rsidRPr="00462729" w:rsidRDefault="00A13534" w:rsidP="004677F4">
            <w:pPr>
              <w:spacing w:after="0" w:line="240" w:lineRule="auto"/>
              <w:rPr>
                <w:rFonts w:eastAsia="Times New Roman" w:cs="Arial"/>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25079B3F" w14:textId="77777777" w:rsidR="00A13534" w:rsidRPr="00462729" w:rsidRDefault="00A13534" w:rsidP="004677F4">
            <w:pPr>
              <w:rPr>
                <w:rFonts w:cs="Arial"/>
                <w:b/>
                <w:bCs/>
                <w:color w:val="000000"/>
                <w:szCs w:val="20"/>
              </w:rPr>
            </w:pPr>
            <w:r w:rsidRPr="00462729">
              <w:rPr>
                <w:rFonts w:cs="Arial"/>
                <w:b/>
                <w:bCs/>
                <w:color w:val="000000"/>
                <w:szCs w:val="20"/>
              </w:rPr>
              <w:t>Posredni– preventivni ukrepi:</w:t>
            </w:r>
          </w:p>
          <w:p w14:paraId="2FDB8892" w14:textId="77777777" w:rsidR="00A13534" w:rsidRPr="00462729" w:rsidRDefault="00A13534" w:rsidP="00A13534">
            <w:pPr>
              <w:pStyle w:val="Odstavekseznama"/>
              <w:numPr>
                <w:ilvl w:val="0"/>
                <w:numId w:val="79"/>
              </w:numPr>
              <w:spacing w:after="0" w:line="240" w:lineRule="auto"/>
              <w:rPr>
                <w:rFonts w:cs="Arial"/>
                <w:color w:val="000000"/>
              </w:rPr>
            </w:pPr>
            <w:r w:rsidRPr="00462729">
              <w:rPr>
                <w:rFonts w:cs="Arial"/>
                <w:color w:val="000000"/>
              </w:rPr>
              <w:t>Pomen zdravstvenega stanja sadik – brez prisotnosti pršic prelk.(</w:t>
            </w:r>
            <w:proofErr w:type="spellStart"/>
            <w:r w:rsidRPr="00462729">
              <w:rPr>
                <w:rFonts w:cs="Arial"/>
                <w:i/>
                <w:iCs/>
                <w:color w:val="000000"/>
              </w:rPr>
              <w:t>Tetranychus</w:t>
            </w:r>
            <w:proofErr w:type="spellEnd"/>
            <w:r w:rsidRPr="00462729">
              <w:rPr>
                <w:rFonts w:cs="Arial"/>
                <w:i/>
                <w:iCs/>
                <w:color w:val="000000"/>
              </w:rPr>
              <w:t xml:space="preserve"> </w:t>
            </w:r>
            <w:r w:rsidRPr="00462729">
              <w:rPr>
                <w:rFonts w:cs="Arial"/>
                <w:color w:val="000000"/>
              </w:rPr>
              <w:t>sp.), med katere sodi tudi rdeča sadna pršica</w:t>
            </w:r>
          </w:p>
          <w:p w14:paraId="141303DC" w14:textId="77777777" w:rsidR="00A13534" w:rsidRPr="00462729" w:rsidRDefault="00A13534" w:rsidP="00A13534">
            <w:pPr>
              <w:pStyle w:val="Odstavekseznama"/>
              <w:numPr>
                <w:ilvl w:val="0"/>
                <w:numId w:val="79"/>
              </w:numPr>
              <w:spacing w:after="0" w:line="240" w:lineRule="auto"/>
              <w:rPr>
                <w:rFonts w:cs="Arial"/>
                <w:color w:val="000000"/>
                <w:szCs w:val="20"/>
              </w:rPr>
            </w:pPr>
            <w:r w:rsidRPr="00462729">
              <w:rPr>
                <w:rFonts w:cs="Arial"/>
                <w:color w:val="000000"/>
                <w:szCs w:val="20"/>
              </w:rPr>
              <w:t>Vzdrževane ekoloških niš za plenilske pršice (</w:t>
            </w:r>
            <w:proofErr w:type="spellStart"/>
            <w:r w:rsidRPr="00462729">
              <w:rPr>
                <w:rFonts w:cs="Arial"/>
                <w:i/>
                <w:iCs/>
                <w:color w:val="000000"/>
                <w:szCs w:val="20"/>
              </w:rPr>
              <w:t>Typhlodromus</w:t>
            </w:r>
            <w:proofErr w:type="spellEnd"/>
            <w:r w:rsidRPr="00462729">
              <w:rPr>
                <w:rFonts w:cs="Arial"/>
                <w:i/>
                <w:iCs/>
                <w:color w:val="000000"/>
                <w:szCs w:val="20"/>
              </w:rPr>
              <w:t xml:space="preserve"> </w:t>
            </w:r>
            <w:proofErr w:type="spellStart"/>
            <w:r w:rsidRPr="00462729">
              <w:rPr>
                <w:rFonts w:cs="Arial"/>
                <w:i/>
                <w:iCs/>
                <w:color w:val="000000"/>
                <w:szCs w:val="20"/>
              </w:rPr>
              <w:t>pyri</w:t>
            </w:r>
            <w:proofErr w:type="spellEnd"/>
            <w:r w:rsidRPr="00462729">
              <w:rPr>
                <w:rFonts w:cs="Arial"/>
                <w:color w:val="000000"/>
                <w:szCs w:val="20"/>
              </w:rPr>
              <w:t xml:space="preserve">, </w:t>
            </w:r>
            <w:proofErr w:type="spellStart"/>
            <w:r w:rsidRPr="00462729">
              <w:rPr>
                <w:rFonts w:cs="Arial"/>
                <w:i/>
                <w:iCs/>
                <w:color w:val="000000"/>
                <w:szCs w:val="20"/>
              </w:rPr>
              <w:t>Amblyseius</w:t>
            </w:r>
            <w:proofErr w:type="spellEnd"/>
            <w:r w:rsidRPr="00462729">
              <w:rPr>
                <w:rFonts w:cs="Arial"/>
                <w:i/>
                <w:iCs/>
                <w:color w:val="000000"/>
                <w:szCs w:val="20"/>
              </w:rPr>
              <w:t xml:space="preserve"> </w:t>
            </w:r>
            <w:proofErr w:type="spellStart"/>
            <w:r w:rsidRPr="00462729">
              <w:rPr>
                <w:rFonts w:cs="Arial"/>
                <w:i/>
                <w:iCs/>
                <w:color w:val="000000"/>
                <w:szCs w:val="20"/>
              </w:rPr>
              <w:t>andersoni</w:t>
            </w:r>
            <w:proofErr w:type="spellEnd"/>
            <w:r w:rsidRPr="00462729">
              <w:rPr>
                <w:rFonts w:cs="Arial"/>
                <w:color w:val="000000"/>
                <w:szCs w:val="20"/>
              </w:rPr>
              <w:t>…)</w:t>
            </w:r>
          </w:p>
          <w:p w14:paraId="3887D8F4" w14:textId="77777777" w:rsidR="00A13534" w:rsidRPr="00462729" w:rsidRDefault="00A13534" w:rsidP="00A13534">
            <w:pPr>
              <w:pStyle w:val="Odstavekseznama"/>
              <w:numPr>
                <w:ilvl w:val="0"/>
                <w:numId w:val="79"/>
              </w:numPr>
              <w:spacing w:after="0" w:line="240" w:lineRule="auto"/>
              <w:rPr>
                <w:rFonts w:cs="Arial"/>
                <w:color w:val="000000"/>
                <w:szCs w:val="20"/>
              </w:rPr>
            </w:pPr>
            <w:r w:rsidRPr="00462729">
              <w:rPr>
                <w:rFonts w:cs="Arial"/>
                <w:color w:val="000000"/>
                <w:szCs w:val="20"/>
              </w:rPr>
              <w:t>Premišljena izbira fungicidov in insekticidov, ki ne prizadenejo naravnih sovražnikov pršic prelk</w:t>
            </w:r>
          </w:p>
          <w:p w14:paraId="4E9ACDCD" w14:textId="77777777" w:rsidR="00A13534" w:rsidRPr="00462729" w:rsidRDefault="00A13534" w:rsidP="004677F4">
            <w:pPr>
              <w:rPr>
                <w:rFonts w:cs="Arial"/>
                <w:b/>
                <w:bCs/>
                <w:color w:val="000000"/>
                <w:szCs w:val="20"/>
              </w:rPr>
            </w:pPr>
            <w:bookmarkStart w:id="34" w:name="_Hlk158398822"/>
            <w:r w:rsidRPr="00462729">
              <w:rPr>
                <w:rFonts w:cs="Arial"/>
                <w:b/>
                <w:bCs/>
                <w:color w:val="000000"/>
                <w:szCs w:val="20"/>
              </w:rPr>
              <w:t>Neposredne metode varstva:</w:t>
            </w:r>
          </w:p>
          <w:bookmarkEnd w:id="34"/>
          <w:p w14:paraId="23D5FE0D" w14:textId="77777777" w:rsidR="00A13534" w:rsidRPr="00462729" w:rsidRDefault="00A13534" w:rsidP="00A13534">
            <w:pPr>
              <w:pStyle w:val="Odstavekseznama"/>
              <w:numPr>
                <w:ilvl w:val="0"/>
                <w:numId w:val="80"/>
              </w:numPr>
              <w:spacing w:after="0" w:line="240" w:lineRule="auto"/>
              <w:rPr>
                <w:rFonts w:cs="Arial"/>
                <w:color w:val="000000"/>
                <w:szCs w:val="20"/>
              </w:rPr>
            </w:pPr>
            <w:r w:rsidRPr="00462729">
              <w:rPr>
                <w:rFonts w:cs="Arial"/>
                <w:color w:val="000000"/>
                <w:szCs w:val="20"/>
              </w:rPr>
              <w:t>Spremljanja razvoja in številčnosti populacije škodljivke</w:t>
            </w:r>
          </w:p>
          <w:p w14:paraId="638004A0" w14:textId="77777777" w:rsidR="00A13534" w:rsidRPr="00462729" w:rsidRDefault="00A13534" w:rsidP="004677F4">
            <w:pPr>
              <w:pStyle w:val="Odstavekseznama"/>
              <w:numPr>
                <w:ilvl w:val="1"/>
                <w:numId w:val="11"/>
              </w:numPr>
              <w:spacing w:after="0" w:line="240" w:lineRule="auto"/>
              <w:ind w:left="922" w:hanging="141"/>
              <w:rPr>
                <w:rFonts w:cs="Arial"/>
                <w:color w:val="000000"/>
                <w:szCs w:val="20"/>
                <w:u w:val="single"/>
              </w:rPr>
            </w:pPr>
            <w:r w:rsidRPr="00462729">
              <w:rPr>
                <w:rFonts w:cs="Arial"/>
                <w:i/>
                <w:iCs/>
                <w:color w:val="000000"/>
                <w:szCs w:val="20"/>
              </w:rPr>
              <w:t>Pregled</w:t>
            </w:r>
            <w:bookmarkStart w:id="35" w:name="_Hlk158394463"/>
            <w:r w:rsidRPr="00462729">
              <w:rPr>
                <w:rFonts w:cs="Arial"/>
                <w:i/>
                <w:iCs/>
                <w:color w:val="000000"/>
                <w:szCs w:val="20"/>
              </w:rPr>
              <w:t xml:space="preserve"> lesa </w:t>
            </w:r>
            <w:bookmarkEnd w:id="35"/>
            <w:r w:rsidRPr="00462729">
              <w:rPr>
                <w:rFonts w:cs="Arial"/>
                <w:i/>
                <w:iCs/>
                <w:color w:val="000000"/>
                <w:szCs w:val="20"/>
              </w:rPr>
              <w:t>v času mirovanja</w:t>
            </w:r>
            <w:r w:rsidRPr="00462729">
              <w:rPr>
                <w:rFonts w:cs="Arial"/>
                <w:color w:val="000000"/>
                <w:szCs w:val="20"/>
                <w:u w:val="single"/>
              </w:rPr>
              <w:t>: Prag škodljivosti: več kot 400 zimskih jajčec na dolžinski meter vejic dve in tri–letnega lesa</w:t>
            </w:r>
          </w:p>
          <w:p w14:paraId="413E480A" w14:textId="77777777" w:rsidR="00A13534" w:rsidRPr="00462729" w:rsidRDefault="00A13534" w:rsidP="004677F4">
            <w:pPr>
              <w:pStyle w:val="Odstavekseznama"/>
              <w:numPr>
                <w:ilvl w:val="1"/>
                <w:numId w:val="11"/>
              </w:numPr>
              <w:spacing w:after="0" w:line="240" w:lineRule="auto"/>
              <w:ind w:left="922" w:hanging="141"/>
              <w:rPr>
                <w:rFonts w:cs="Arial"/>
                <w:color w:val="000000"/>
              </w:rPr>
            </w:pPr>
            <w:r w:rsidRPr="00462729">
              <w:rPr>
                <w:rFonts w:cs="Arial"/>
                <w:i/>
                <w:iCs/>
                <w:color w:val="000000"/>
              </w:rPr>
              <w:t>Pregled listov v rastni dobi</w:t>
            </w:r>
            <w:r w:rsidRPr="00462729">
              <w:rPr>
                <w:rFonts w:cs="Arial"/>
                <w:color w:val="000000"/>
              </w:rPr>
              <w:t xml:space="preserve">: </w:t>
            </w:r>
            <w:r w:rsidRPr="00462729">
              <w:rPr>
                <w:rFonts w:cs="Arial"/>
                <w:color w:val="000000"/>
                <w:u w:val="single"/>
              </w:rPr>
              <w:t>Prag škodljivosti:</w:t>
            </w:r>
            <w:r w:rsidRPr="00462729">
              <w:rPr>
                <w:rFonts w:cs="Arial"/>
                <w:i/>
                <w:iCs/>
                <w:color w:val="000000"/>
                <w:u w:val="single"/>
              </w:rPr>
              <w:t xml:space="preserve"> </w:t>
            </w:r>
            <w:r w:rsidRPr="00462729">
              <w:rPr>
                <w:rFonts w:cs="Arial"/>
                <w:color w:val="000000"/>
                <w:u w:val="single"/>
              </w:rPr>
              <w:t xml:space="preserve">spremljamo razmerje med pršicami prelkami – </w:t>
            </w:r>
            <w:r w:rsidRPr="00462729">
              <w:rPr>
                <w:rFonts w:cs="Arial"/>
                <w:color w:val="000000"/>
                <w:u w:val="single"/>
              </w:rPr>
              <w:lastRenderedPageBreak/>
              <w:t>rdečo sadno pršico in plenilskimi pršicami (zaželeno je razmerje 1:10, takrat ukrepanje ni potrebno); Število pršic na list: produkt 500 – prag je presežen, ko zmnožek med številom pršic na list in številom dni do obiranja preseže vrednot 500</w:t>
            </w:r>
          </w:p>
          <w:p w14:paraId="0D5E8047" w14:textId="77777777" w:rsidR="00A13534" w:rsidRPr="00462729" w:rsidRDefault="00A13534" w:rsidP="004677F4">
            <w:pPr>
              <w:pStyle w:val="Odstavekseznama"/>
              <w:spacing w:after="0"/>
              <w:ind w:left="922" w:hanging="141"/>
              <w:rPr>
                <w:rFonts w:cs="Arial"/>
                <w:color w:val="000000"/>
                <w:szCs w:val="20"/>
              </w:rPr>
            </w:pPr>
            <w:r w:rsidRPr="00462729">
              <w:rPr>
                <w:rFonts w:cs="Arial"/>
                <w:color w:val="000000"/>
                <w:szCs w:val="20"/>
              </w:rPr>
              <w:t>Na začetku spremljamo pršice na listih v rozetah in kratkih poganjkih (dve in tri–letni les), v juniju na listih sredi poganjka, v juliju na vrhu.</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7D6BD2B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parafinsko olje</w:t>
            </w:r>
          </w:p>
        </w:tc>
        <w:tc>
          <w:tcPr>
            <w:tcW w:w="2410" w:type="dxa"/>
            <w:gridSpan w:val="2"/>
            <w:vMerge w:val="restart"/>
            <w:tcBorders>
              <w:top w:val="single" w:sz="4" w:space="0" w:color="auto"/>
              <w:left w:val="single" w:sz="4" w:space="0" w:color="auto"/>
              <w:bottom w:val="single" w:sz="4" w:space="0" w:color="auto"/>
              <w:right w:val="single" w:sz="4" w:space="0" w:color="auto"/>
            </w:tcBorders>
            <w:hideMark/>
          </w:tcPr>
          <w:p w14:paraId="2C7EEBA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Belo olje Karsia</w:t>
            </w:r>
          </w:p>
        </w:tc>
        <w:tc>
          <w:tcPr>
            <w:tcW w:w="1559" w:type="dxa"/>
            <w:gridSpan w:val="2"/>
            <w:tcBorders>
              <w:top w:val="single" w:sz="4" w:space="0" w:color="auto"/>
              <w:left w:val="single" w:sz="4" w:space="0" w:color="auto"/>
              <w:bottom w:val="single" w:sz="4" w:space="0" w:color="auto"/>
              <w:right w:val="single" w:sz="4" w:space="0" w:color="auto"/>
            </w:tcBorders>
            <w:hideMark/>
          </w:tcPr>
          <w:p w14:paraId="1C2247C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6A291B7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460EE969"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29B0B2F"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0FCB2BE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0612FAB"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B6E5D4F"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vMerge/>
            <w:tcBorders>
              <w:top w:val="single" w:sz="4" w:space="0" w:color="auto"/>
              <w:left w:val="single" w:sz="4" w:space="0" w:color="auto"/>
              <w:bottom w:val="single" w:sz="4" w:space="0" w:color="auto"/>
            </w:tcBorders>
            <w:vAlign w:val="center"/>
            <w:hideMark/>
          </w:tcPr>
          <w:p w14:paraId="43FE5D4B"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04DD3F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w:t>
            </w: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30 L/ha)</w:t>
            </w:r>
          </w:p>
        </w:tc>
        <w:tc>
          <w:tcPr>
            <w:tcW w:w="1559" w:type="dxa"/>
            <w:gridSpan w:val="2"/>
            <w:vMerge/>
            <w:tcBorders>
              <w:top w:val="single" w:sz="4" w:space="0" w:color="auto"/>
              <w:bottom w:val="single" w:sz="4" w:space="0" w:color="auto"/>
              <w:right w:val="single" w:sz="4" w:space="0" w:color="auto"/>
            </w:tcBorders>
            <w:vAlign w:val="center"/>
            <w:hideMark/>
          </w:tcPr>
          <w:p w14:paraId="14C8D29E" w14:textId="77777777" w:rsidR="00A13534" w:rsidRPr="003565EC" w:rsidRDefault="00A13534" w:rsidP="004677F4">
            <w:pPr>
              <w:spacing w:after="0" w:line="240" w:lineRule="auto"/>
              <w:rPr>
                <w:rFonts w:eastAsia="Times New Roman" w:cs="Arial"/>
                <w:color w:val="0099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744B9D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BD75589"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3108D108"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3A47FA45"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vAlign w:val="center"/>
            <w:hideMark/>
          </w:tcPr>
          <w:p w14:paraId="76590526"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0278C13"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Frutapon</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183585C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p w14:paraId="5858F03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w:t>
            </w: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30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6704432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2991DCFB"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4424F211"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6EF94621"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6C044643"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vAlign w:val="center"/>
            <w:hideMark/>
          </w:tcPr>
          <w:p w14:paraId="7B08764B"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EAF022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Ovitex</w:t>
            </w:r>
            <w:proofErr w:type="spellEnd"/>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AF1483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56D11F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0458223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22616471"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58675376"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0EF9B52E" w14:textId="77777777" w:rsidR="00A13534" w:rsidRPr="00462729" w:rsidRDefault="00A13534" w:rsidP="004677F4">
            <w:pPr>
              <w:spacing w:after="0" w:line="240" w:lineRule="auto"/>
              <w:jc w:val="center"/>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CA85AF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gridSpan w:val="2"/>
            <w:tcBorders>
              <w:top w:val="single" w:sz="4" w:space="0" w:color="auto"/>
              <w:left w:val="nil"/>
              <w:bottom w:val="single" w:sz="4" w:space="0" w:color="auto"/>
              <w:right w:val="single" w:sz="4" w:space="0" w:color="auto"/>
            </w:tcBorders>
            <w:vAlign w:val="center"/>
            <w:hideMark/>
          </w:tcPr>
          <w:p w14:paraId="01B75502"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Celaflor</w:t>
            </w:r>
            <w:proofErr w:type="spellEnd"/>
            <w:r w:rsidRPr="003565EC">
              <w:rPr>
                <w:rFonts w:eastAsia="Times New Roman" w:cs="Arial"/>
                <w:color w:val="009900"/>
                <w:szCs w:val="20"/>
                <w:lang w:eastAsia="sl-SI"/>
              </w:rPr>
              <w:t xml:space="preserve"> Naturen naravni insekticid za sadje, vrtnine in </w:t>
            </w:r>
            <w:proofErr w:type="spellStart"/>
            <w:r w:rsidRPr="003565EC">
              <w:rPr>
                <w:rFonts w:eastAsia="Times New Roman" w:cs="Arial"/>
                <w:color w:val="009900"/>
                <w:szCs w:val="20"/>
                <w:lang w:eastAsia="sl-SI"/>
              </w:rPr>
              <w:t>okr</w:t>
            </w:r>
            <w:proofErr w:type="spellEnd"/>
            <w:r w:rsidRPr="003565EC">
              <w:rPr>
                <w:rFonts w:eastAsia="Times New Roman" w:cs="Arial"/>
                <w:color w:val="009900"/>
                <w:szCs w:val="20"/>
                <w:lang w:eastAsia="sl-SI"/>
              </w:rPr>
              <w:t>. Rast.–koncentrat</w:t>
            </w:r>
          </w:p>
        </w:tc>
        <w:tc>
          <w:tcPr>
            <w:tcW w:w="1559" w:type="dxa"/>
            <w:gridSpan w:val="2"/>
            <w:tcBorders>
              <w:top w:val="single" w:sz="4" w:space="0" w:color="auto"/>
              <w:left w:val="nil"/>
              <w:bottom w:val="single" w:sz="4" w:space="0" w:color="auto"/>
              <w:right w:val="single" w:sz="4" w:space="0" w:color="auto"/>
            </w:tcBorders>
            <w:vAlign w:val="center"/>
            <w:hideMark/>
          </w:tcPr>
          <w:p w14:paraId="7144F0E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3 %</w:t>
            </w:r>
          </w:p>
        </w:tc>
        <w:tc>
          <w:tcPr>
            <w:tcW w:w="1559" w:type="dxa"/>
            <w:gridSpan w:val="2"/>
            <w:tcBorders>
              <w:top w:val="single" w:sz="4" w:space="0" w:color="auto"/>
              <w:left w:val="nil"/>
              <w:bottom w:val="single" w:sz="4" w:space="0" w:color="auto"/>
              <w:right w:val="single" w:sz="4" w:space="0" w:color="auto"/>
            </w:tcBorders>
            <w:vAlign w:val="center"/>
            <w:hideMark/>
          </w:tcPr>
          <w:p w14:paraId="7CDBFE6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 x L</w:t>
            </w:r>
          </w:p>
        </w:tc>
        <w:tc>
          <w:tcPr>
            <w:tcW w:w="3260" w:type="dxa"/>
            <w:gridSpan w:val="2"/>
            <w:vMerge/>
            <w:tcBorders>
              <w:top w:val="single" w:sz="4" w:space="0" w:color="auto"/>
              <w:bottom w:val="single" w:sz="4" w:space="0" w:color="auto"/>
              <w:right w:val="single" w:sz="4" w:space="0" w:color="auto"/>
            </w:tcBorders>
            <w:vAlign w:val="center"/>
            <w:hideMark/>
          </w:tcPr>
          <w:p w14:paraId="1EBBB6D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5CB18B7"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0D5707D7"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5ED46CD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660549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acekvinocil</w:t>
            </w:r>
            <w:proofErr w:type="spellEnd"/>
          </w:p>
        </w:tc>
        <w:tc>
          <w:tcPr>
            <w:tcW w:w="2410" w:type="dxa"/>
            <w:gridSpan w:val="2"/>
            <w:tcBorders>
              <w:top w:val="single" w:sz="4" w:space="0" w:color="auto"/>
              <w:left w:val="nil"/>
              <w:bottom w:val="single" w:sz="4" w:space="0" w:color="auto"/>
              <w:right w:val="single" w:sz="4" w:space="0" w:color="auto"/>
            </w:tcBorders>
            <w:hideMark/>
          </w:tcPr>
          <w:p w14:paraId="089AE31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Kanemite</w:t>
            </w:r>
            <w:proofErr w:type="spellEnd"/>
            <w:r w:rsidRPr="00462729">
              <w:rPr>
                <w:rFonts w:eastAsia="Times New Roman" w:cs="Arial"/>
                <w:color w:val="000000"/>
                <w:szCs w:val="20"/>
                <w:lang w:eastAsia="sl-SI"/>
              </w:rPr>
              <w:t xml:space="preserve"> SC</w:t>
            </w:r>
          </w:p>
        </w:tc>
        <w:tc>
          <w:tcPr>
            <w:tcW w:w="1559" w:type="dxa"/>
            <w:gridSpan w:val="2"/>
            <w:tcBorders>
              <w:top w:val="single" w:sz="4" w:space="0" w:color="auto"/>
              <w:left w:val="nil"/>
              <w:bottom w:val="single" w:sz="4" w:space="0" w:color="auto"/>
              <w:right w:val="single" w:sz="4" w:space="0" w:color="auto"/>
            </w:tcBorders>
            <w:hideMark/>
          </w:tcPr>
          <w:p w14:paraId="39063A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gridSpan w:val="2"/>
            <w:tcBorders>
              <w:top w:val="single" w:sz="4" w:space="0" w:color="auto"/>
              <w:left w:val="nil"/>
              <w:bottom w:val="single" w:sz="4" w:space="0" w:color="auto"/>
              <w:right w:val="single" w:sz="4" w:space="0" w:color="auto"/>
            </w:tcBorders>
            <w:hideMark/>
          </w:tcPr>
          <w:p w14:paraId="3EF1B36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nil"/>
              <w:bottom w:val="single" w:sz="4" w:space="0" w:color="auto"/>
              <w:right w:val="single" w:sz="4" w:space="0" w:color="auto"/>
            </w:tcBorders>
            <w:hideMark/>
          </w:tcPr>
          <w:p w14:paraId="597B2F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Stransko delovanje na </w:t>
            </w:r>
            <w:r w:rsidRPr="00462729">
              <w:rPr>
                <w:rFonts w:eastAsia="Times New Roman" w:cs="Arial"/>
                <w:b/>
                <w:bCs/>
                <w:color w:val="000000"/>
                <w:szCs w:val="20"/>
                <w:lang w:eastAsia="sl-SI"/>
              </w:rPr>
              <w:t>jablanovo rjasto pršico (</w:t>
            </w:r>
            <w:proofErr w:type="spellStart"/>
            <w:r w:rsidRPr="00462729">
              <w:rPr>
                <w:rFonts w:eastAsia="Times New Roman" w:cs="Arial"/>
                <w:b/>
                <w:bCs/>
                <w:i/>
                <w:iCs/>
                <w:color w:val="000000"/>
                <w:szCs w:val="20"/>
                <w:lang w:eastAsia="sl-SI"/>
              </w:rPr>
              <w:t>Aculus</w:t>
            </w:r>
            <w:proofErr w:type="spellEnd"/>
            <w:r w:rsidRPr="00462729">
              <w:rPr>
                <w:rFonts w:eastAsia="Times New Roman" w:cs="Arial"/>
                <w:b/>
                <w:bCs/>
                <w:i/>
                <w:iCs/>
                <w:color w:val="000000"/>
                <w:szCs w:val="20"/>
                <w:lang w:eastAsia="sl-SI"/>
              </w:rPr>
              <w:t xml:space="preserve">  </w:t>
            </w:r>
            <w:proofErr w:type="spellStart"/>
            <w:r w:rsidRPr="00462729">
              <w:rPr>
                <w:rFonts w:eastAsia="Times New Roman" w:cs="Arial"/>
                <w:b/>
                <w:bCs/>
                <w:i/>
                <w:iCs/>
                <w:color w:val="000000"/>
                <w:szCs w:val="20"/>
                <w:lang w:eastAsia="sl-SI"/>
              </w:rPr>
              <w:t>schlechtendali</w:t>
            </w:r>
            <w:proofErr w:type="spellEnd"/>
            <w:r w:rsidRPr="00462729">
              <w:rPr>
                <w:rFonts w:eastAsia="Times New Roman" w:cs="Arial"/>
                <w:b/>
                <w:bCs/>
                <w:color w:val="000000"/>
                <w:szCs w:val="20"/>
                <w:lang w:eastAsia="sl-SI"/>
              </w:rPr>
              <w:t>)</w:t>
            </w:r>
            <w:r w:rsidRPr="00462729">
              <w:rPr>
                <w:rFonts w:eastAsia="Times New Roman" w:cs="Arial"/>
                <w:color w:val="000000"/>
                <w:szCs w:val="20"/>
                <w:lang w:eastAsia="sl-SI"/>
              </w:rPr>
              <w:t>.</w:t>
            </w:r>
          </w:p>
        </w:tc>
      </w:tr>
      <w:tr w:rsidR="00A13534" w:rsidRPr="00462729" w14:paraId="58103A13"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3B8012A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3B575E6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21CDDDA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heksitiazoks</w:t>
            </w:r>
            <w:proofErr w:type="spellEnd"/>
          </w:p>
        </w:tc>
        <w:tc>
          <w:tcPr>
            <w:tcW w:w="2410" w:type="dxa"/>
            <w:gridSpan w:val="2"/>
            <w:tcBorders>
              <w:top w:val="single" w:sz="4" w:space="0" w:color="auto"/>
              <w:left w:val="nil"/>
              <w:bottom w:val="single" w:sz="4" w:space="0" w:color="auto"/>
              <w:right w:val="single" w:sz="4" w:space="0" w:color="auto"/>
            </w:tcBorders>
            <w:hideMark/>
          </w:tcPr>
          <w:p w14:paraId="71BC2A2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Nissorun</w:t>
            </w:r>
            <w:proofErr w:type="spellEnd"/>
            <w:r w:rsidRPr="00462729">
              <w:rPr>
                <w:rFonts w:eastAsia="Times New Roman" w:cs="Arial"/>
                <w:color w:val="000000"/>
                <w:szCs w:val="20"/>
                <w:lang w:eastAsia="sl-SI"/>
              </w:rPr>
              <w:t xml:space="preserve"> 10 WP</w:t>
            </w:r>
          </w:p>
        </w:tc>
        <w:tc>
          <w:tcPr>
            <w:tcW w:w="1559" w:type="dxa"/>
            <w:gridSpan w:val="2"/>
            <w:tcBorders>
              <w:top w:val="single" w:sz="4" w:space="0" w:color="auto"/>
              <w:left w:val="nil"/>
              <w:bottom w:val="single" w:sz="4" w:space="0" w:color="auto"/>
              <w:right w:val="single" w:sz="4" w:space="0" w:color="auto"/>
            </w:tcBorders>
            <w:hideMark/>
          </w:tcPr>
          <w:p w14:paraId="5AA9EA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0,33kg/ha/m(max.1,0 kg/ha)</w:t>
            </w:r>
          </w:p>
        </w:tc>
        <w:tc>
          <w:tcPr>
            <w:tcW w:w="1559" w:type="dxa"/>
            <w:gridSpan w:val="2"/>
            <w:tcBorders>
              <w:top w:val="single" w:sz="4" w:space="0" w:color="auto"/>
              <w:left w:val="nil"/>
              <w:bottom w:val="single" w:sz="4" w:space="0" w:color="auto"/>
              <w:right w:val="single" w:sz="4" w:space="0" w:color="auto"/>
            </w:tcBorders>
            <w:hideMark/>
          </w:tcPr>
          <w:p w14:paraId="439B72B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3D8CA7DA"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AFD89F8"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0190C99E"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2A93564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top w:val="single" w:sz="4" w:space="0" w:color="auto"/>
              <w:left w:val="single" w:sz="4" w:space="0" w:color="auto"/>
              <w:bottom w:val="single" w:sz="4" w:space="0" w:color="auto"/>
            </w:tcBorders>
            <w:hideMark/>
          </w:tcPr>
          <w:p w14:paraId="71622EF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hideMark/>
          </w:tcPr>
          <w:p w14:paraId="5EAFEBF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Nissorun</w:t>
            </w:r>
            <w:proofErr w:type="spellEnd"/>
            <w:r w:rsidRPr="00462729">
              <w:rPr>
                <w:rFonts w:eastAsia="Times New Roman" w:cs="Arial"/>
                <w:color w:val="000000"/>
                <w:szCs w:val="20"/>
                <w:lang w:eastAsia="sl-SI"/>
              </w:rPr>
              <w:t xml:space="preserve"> 250 SC </w:t>
            </w:r>
          </w:p>
          <w:p w14:paraId="1DFD4B1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gridSpan w:val="2"/>
            <w:tcBorders>
              <w:top w:val="single" w:sz="4" w:space="0" w:color="auto"/>
              <w:left w:val="nil"/>
              <w:bottom w:val="single" w:sz="4" w:space="0" w:color="auto"/>
              <w:right w:val="single" w:sz="4" w:space="0" w:color="auto"/>
            </w:tcBorders>
            <w:hideMark/>
          </w:tcPr>
          <w:p w14:paraId="19356BD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0,13L/ha/m,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0,39 L/ha)</w:t>
            </w:r>
          </w:p>
        </w:tc>
        <w:tc>
          <w:tcPr>
            <w:tcW w:w="1559" w:type="dxa"/>
            <w:gridSpan w:val="2"/>
            <w:tcBorders>
              <w:top w:val="single" w:sz="4" w:space="0" w:color="auto"/>
              <w:left w:val="nil"/>
              <w:bottom w:val="single" w:sz="4" w:space="0" w:color="auto"/>
              <w:right w:val="single" w:sz="4" w:space="0" w:color="auto"/>
            </w:tcBorders>
            <w:hideMark/>
          </w:tcPr>
          <w:p w14:paraId="31771E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tcBorders>
              <w:top w:val="single" w:sz="4" w:space="0" w:color="auto"/>
              <w:bottom w:val="single" w:sz="4" w:space="0" w:color="auto"/>
              <w:right w:val="single" w:sz="4" w:space="0" w:color="auto"/>
            </w:tcBorders>
            <w:hideMark/>
          </w:tcPr>
          <w:p w14:paraId="41E57670"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ED44A97"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0BA2BC6C"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7D234017"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C5EAFC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tebufenpirad</w:t>
            </w:r>
            <w:proofErr w:type="spellEnd"/>
          </w:p>
        </w:tc>
        <w:tc>
          <w:tcPr>
            <w:tcW w:w="2410" w:type="dxa"/>
            <w:gridSpan w:val="2"/>
            <w:tcBorders>
              <w:top w:val="single" w:sz="4" w:space="0" w:color="auto"/>
              <w:left w:val="nil"/>
              <w:bottom w:val="single" w:sz="4" w:space="0" w:color="auto"/>
              <w:right w:val="single" w:sz="4" w:space="0" w:color="auto"/>
            </w:tcBorders>
            <w:hideMark/>
          </w:tcPr>
          <w:p w14:paraId="678A8E8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Shirudo</w:t>
            </w:r>
            <w:proofErr w:type="spellEnd"/>
            <w:r w:rsidRPr="00462729">
              <w:rPr>
                <w:rFonts w:eastAsia="Times New Roman" w:cs="Arial"/>
                <w:color w:val="000000"/>
                <w:szCs w:val="20"/>
                <w:lang w:eastAsia="sl-SI"/>
              </w:rPr>
              <w:t xml:space="preserve"> (staro ime </w:t>
            </w:r>
            <w:proofErr w:type="spellStart"/>
            <w:r w:rsidRPr="00462729">
              <w:rPr>
                <w:rFonts w:eastAsia="Times New Roman" w:cs="Arial"/>
                <w:color w:val="000000"/>
                <w:szCs w:val="20"/>
                <w:lang w:eastAsia="sl-SI"/>
              </w:rPr>
              <w:t>Masai</w:t>
            </w:r>
            <w:proofErr w:type="spellEnd"/>
            <w:r w:rsidRPr="00462729">
              <w:rPr>
                <w:rFonts w:eastAsia="Times New Roman" w:cs="Arial"/>
                <w:color w:val="000000"/>
                <w:szCs w:val="20"/>
                <w:lang w:eastAsia="sl-SI"/>
              </w:rPr>
              <w:t>)</w:t>
            </w:r>
          </w:p>
        </w:tc>
        <w:tc>
          <w:tcPr>
            <w:tcW w:w="1559" w:type="dxa"/>
            <w:gridSpan w:val="2"/>
            <w:tcBorders>
              <w:top w:val="single" w:sz="4" w:space="0" w:color="auto"/>
              <w:left w:val="nil"/>
              <w:bottom w:val="single" w:sz="4" w:space="0" w:color="auto"/>
              <w:right w:val="single" w:sz="4" w:space="0" w:color="auto"/>
            </w:tcBorders>
            <w:hideMark/>
          </w:tcPr>
          <w:p w14:paraId="498BC3F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kg/ha</w:t>
            </w:r>
          </w:p>
        </w:tc>
        <w:tc>
          <w:tcPr>
            <w:tcW w:w="1559" w:type="dxa"/>
            <w:gridSpan w:val="2"/>
            <w:tcBorders>
              <w:top w:val="single" w:sz="4" w:space="0" w:color="auto"/>
              <w:left w:val="nil"/>
              <w:bottom w:val="single" w:sz="4" w:space="0" w:color="auto"/>
              <w:right w:val="single" w:sz="4" w:space="0" w:color="auto"/>
            </w:tcBorders>
            <w:hideMark/>
          </w:tcPr>
          <w:p w14:paraId="11E8ACA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top w:val="single" w:sz="4" w:space="0" w:color="auto"/>
              <w:bottom w:val="single" w:sz="4" w:space="0" w:color="auto"/>
              <w:right w:val="single" w:sz="4" w:space="0" w:color="auto"/>
            </w:tcBorders>
            <w:hideMark/>
          </w:tcPr>
          <w:p w14:paraId="26351E33"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502948F5"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113E685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2234764B"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51AADBA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milbemektin</w:t>
            </w:r>
            <w:proofErr w:type="spellEnd"/>
          </w:p>
        </w:tc>
        <w:tc>
          <w:tcPr>
            <w:tcW w:w="2410" w:type="dxa"/>
            <w:gridSpan w:val="2"/>
            <w:tcBorders>
              <w:top w:val="single" w:sz="4" w:space="0" w:color="auto"/>
              <w:left w:val="nil"/>
              <w:bottom w:val="single" w:sz="4" w:space="0" w:color="auto"/>
              <w:right w:val="single" w:sz="4" w:space="0" w:color="auto"/>
            </w:tcBorders>
            <w:hideMark/>
          </w:tcPr>
          <w:p w14:paraId="22BAAA8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Milbeknock</w:t>
            </w:r>
            <w:proofErr w:type="spellEnd"/>
          </w:p>
        </w:tc>
        <w:tc>
          <w:tcPr>
            <w:tcW w:w="1559" w:type="dxa"/>
            <w:gridSpan w:val="2"/>
            <w:tcBorders>
              <w:top w:val="single" w:sz="4" w:space="0" w:color="auto"/>
              <w:left w:val="nil"/>
              <w:bottom w:val="single" w:sz="4" w:space="0" w:color="auto"/>
              <w:right w:val="single" w:sz="4" w:space="0" w:color="auto"/>
            </w:tcBorders>
            <w:hideMark/>
          </w:tcPr>
          <w:p w14:paraId="6E2C003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gridSpan w:val="2"/>
            <w:tcBorders>
              <w:top w:val="single" w:sz="4" w:space="0" w:color="auto"/>
              <w:left w:val="nil"/>
              <w:bottom w:val="single" w:sz="4" w:space="0" w:color="auto"/>
              <w:right w:val="single" w:sz="4" w:space="0" w:color="auto"/>
            </w:tcBorders>
            <w:hideMark/>
          </w:tcPr>
          <w:p w14:paraId="2911004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tcBorders>
              <w:top w:val="single" w:sz="4" w:space="0" w:color="auto"/>
              <w:left w:val="nil"/>
              <w:bottom w:val="single" w:sz="4" w:space="0" w:color="auto"/>
              <w:right w:val="single" w:sz="4" w:space="0" w:color="auto"/>
            </w:tcBorders>
            <w:hideMark/>
          </w:tcPr>
          <w:p w14:paraId="0C450DA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Stransko delovanje na j</w:t>
            </w:r>
            <w:r w:rsidRPr="00462729">
              <w:rPr>
                <w:rFonts w:eastAsia="Times New Roman" w:cs="Arial"/>
                <w:b/>
                <w:bCs/>
                <w:color w:val="000000"/>
                <w:szCs w:val="20"/>
                <w:lang w:eastAsia="sl-SI"/>
              </w:rPr>
              <w:t>ablanovo rjasto pršico (</w:t>
            </w:r>
            <w:proofErr w:type="spellStart"/>
            <w:r w:rsidRPr="00462729">
              <w:rPr>
                <w:rFonts w:eastAsia="Times New Roman" w:cs="Arial"/>
                <w:b/>
                <w:bCs/>
                <w:i/>
                <w:iCs/>
                <w:color w:val="000000"/>
                <w:szCs w:val="20"/>
                <w:lang w:eastAsia="sl-SI"/>
              </w:rPr>
              <w:t>Aculus</w:t>
            </w:r>
            <w:proofErr w:type="spellEnd"/>
            <w:r w:rsidRPr="00462729">
              <w:rPr>
                <w:rFonts w:eastAsia="Times New Roman" w:cs="Arial"/>
                <w:b/>
                <w:bCs/>
                <w:i/>
                <w:iCs/>
                <w:color w:val="000000"/>
                <w:szCs w:val="20"/>
                <w:lang w:eastAsia="sl-SI"/>
              </w:rPr>
              <w:t xml:space="preserve">  </w:t>
            </w:r>
            <w:proofErr w:type="spellStart"/>
            <w:r w:rsidRPr="00462729">
              <w:rPr>
                <w:rFonts w:eastAsia="Times New Roman" w:cs="Arial"/>
                <w:b/>
                <w:bCs/>
                <w:i/>
                <w:iCs/>
                <w:color w:val="000000"/>
                <w:szCs w:val="20"/>
                <w:lang w:eastAsia="sl-SI"/>
              </w:rPr>
              <w:t>schlechtendali</w:t>
            </w:r>
            <w:proofErr w:type="spellEnd"/>
            <w:r w:rsidRPr="00462729">
              <w:rPr>
                <w:rFonts w:eastAsia="Times New Roman" w:cs="Arial"/>
                <w:b/>
                <w:bCs/>
                <w:color w:val="000000"/>
                <w:szCs w:val="20"/>
                <w:lang w:eastAsia="sl-SI"/>
              </w:rPr>
              <w:t>)</w:t>
            </w:r>
            <w:r w:rsidRPr="00462729">
              <w:rPr>
                <w:rFonts w:eastAsia="Times New Roman" w:cs="Arial"/>
                <w:color w:val="000000"/>
                <w:szCs w:val="20"/>
                <w:lang w:eastAsia="sl-SI"/>
              </w:rPr>
              <w:t>.</w:t>
            </w:r>
          </w:p>
        </w:tc>
      </w:tr>
      <w:tr w:rsidR="00A13534" w:rsidRPr="00462729" w14:paraId="4676BDC2" w14:textId="77777777" w:rsidTr="00D55102">
        <w:trPr>
          <w:trHeight w:val="302"/>
        </w:trPr>
        <w:tc>
          <w:tcPr>
            <w:tcW w:w="1702" w:type="dxa"/>
            <w:vMerge/>
            <w:tcBorders>
              <w:left w:val="single" w:sz="4" w:space="0" w:color="auto"/>
              <w:bottom w:val="single" w:sz="4" w:space="0" w:color="auto"/>
              <w:right w:val="single" w:sz="4" w:space="0" w:color="auto"/>
            </w:tcBorders>
            <w:vAlign w:val="center"/>
            <w:hideMark/>
          </w:tcPr>
          <w:p w14:paraId="5AE0CCEC"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D22657A"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B9C012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Beauveria</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bassiana</w:t>
            </w:r>
            <w:proofErr w:type="spellEnd"/>
            <w:r w:rsidRPr="003565EC">
              <w:rPr>
                <w:rFonts w:eastAsia="Times New Roman" w:cs="Arial"/>
                <w:color w:val="009900"/>
                <w:szCs w:val="20"/>
                <w:lang w:eastAsia="sl-SI"/>
              </w:rPr>
              <w:t>, sev ATCC 74040</w:t>
            </w:r>
          </w:p>
        </w:tc>
        <w:tc>
          <w:tcPr>
            <w:tcW w:w="2410" w:type="dxa"/>
            <w:gridSpan w:val="2"/>
            <w:tcBorders>
              <w:top w:val="single" w:sz="4" w:space="0" w:color="auto"/>
              <w:left w:val="single" w:sz="4" w:space="0" w:color="auto"/>
              <w:bottom w:val="single" w:sz="4" w:space="0" w:color="auto"/>
              <w:right w:val="single" w:sz="4" w:space="0" w:color="auto"/>
            </w:tcBorders>
            <w:hideMark/>
          </w:tcPr>
          <w:p w14:paraId="1AE58E3D"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Naturalis</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738E75C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3B4A29C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tcBorders>
              <w:top w:val="single" w:sz="4" w:space="0" w:color="auto"/>
              <w:left w:val="single" w:sz="4" w:space="0" w:color="auto"/>
              <w:bottom w:val="single" w:sz="4" w:space="0" w:color="auto"/>
              <w:right w:val="single" w:sz="4" w:space="0" w:color="auto"/>
            </w:tcBorders>
            <w:noWrap/>
            <w:vAlign w:val="center"/>
            <w:hideMark/>
          </w:tcPr>
          <w:p w14:paraId="27320F03" w14:textId="77777777" w:rsidR="00A13534" w:rsidRPr="00462729" w:rsidRDefault="00A13534" w:rsidP="004677F4">
            <w:pPr>
              <w:spacing w:after="0" w:line="240" w:lineRule="auto"/>
              <w:rPr>
                <w:rFonts w:eastAsia="Times New Roman" w:cs="Arial"/>
                <w:color w:val="00B050"/>
                <w:sz w:val="18"/>
                <w:szCs w:val="18"/>
                <w:lang w:eastAsia="sl-SI"/>
              </w:rPr>
            </w:pPr>
            <w:r w:rsidRPr="00462729">
              <w:rPr>
                <w:rFonts w:eastAsia="Times New Roman" w:cs="Arial"/>
                <w:color w:val="00B050"/>
                <w:sz w:val="18"/>
                <w:szCs w:val="18"/>
                <w:lang w:eastAsia="sl-SI"/>
              </w:rPr>
              <w:t> </w:t>
            </w:r>
          </w:p>
        </w:tc>
      </w:tr>
      <w:tr w:rsidR="00A13534" w:rsidRPr="00462729" w14:paraId="7C6CD833" w14:textId="77777777" w:rsidTr="004677F4">
        <w:trPr>
          <w:trHeight w:val="302"/>
        </w:trPr>
        <w:tc>
          <w:tcPr>
            <w:tcW w:w="1702" w:type="dxa"/>
            <w:vMerge/>
            <w:tcBorders>
              <w:top w:val="single" w:sz="4" w:space="0" w:color="auto"/>
              <w:left w:val="single" w:sz="4" w:space="0" w:color="auto"/>
              <w:bottom w:val="single" w:sz="4" w:space="0" w:color="auto"/>
            </w:tcBorders>
            <w:vAlign w:val="center"/>
          </w:tcPr>
          <w:p w14:paraId="545A82E2"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noWrap/>
            <w:vAlign w:val="bottom"/>
          </w:tcPr>
          <w:p w14:paraId="2F5BF5EA" w14:textId="77777777" w:rsidR="00A13534" w:rsidRPr="00462729" w:rsidRDefault="00A13534" w:rsidP="004677F4">
            <w:pPr>
              <w:rPr>
                <w:rFonts w:cs="Arial"/>
                <w:color w:val="000000"/>
                <w:szCs w:val="20"/>
              </w:rPr>
            </w:pPr>
            <w:r w:rsidRPr="00462729">
              <w:rPr>
                <w:rFonts w:cs="Arial"/>
                <w:color w:val="000000"/>
                <w:szCs w:val="20"/>
              </w:rPr>
              <w:t>Osnovni pristop pri zatiranju pršic prelk je vzdrževanje naravnega ravnotežja med njimi in plenilskimi pršicami.</w:t>
            </w:r>
          </w:p>
          <w:p w14:paraId="75F5D55E" w14:textId="77777777" w:rsidR="00A13534" w:rsidRPr="00462729" w:rsidRDefault="00A13534" w:rsidP="00A13534">
            <w:pPr>
              <w:pStyle w:val="Odstavekseznama"/>
              <w:numPr>
                <w:ilvl w:val="0"/>
                <w:numId w:val="81"/>
              </w:numPr>
              <w:spacing w:after="0" w:line="240" w:lineRule="auto"/>
              <w:rPr>
                <w:rFonts w:cs="Arial"/>
                <w:color w:val="000000"/>
                <w:szCs w:val="20"/>
              </w:rPr>
            </w:pPr>
            <w:r w:rsidRPr="00462729">
              <w:rPr>
                <w:rFonts w:cs="Arial"/>
                <w:color w:val="000000"/>
                <w:szCs w:val="20"/>
              </w:rPr>
              <w:t>Možnost vnosa plenilskih pršic (</w:t>
            </w:r>
            <w:proofErr w:type="spellStart"/>
            <w:r w:rsidRPr="00462729">
              <w:rPr>
                <w:rFonts w:cs="Arial"/>
                <w:i/>
                <w:iCs/>
                <w:color w:val="000000"/>
                <w:szCs w:val="20"/>
              </w:rPr>
              <w:t>Amblyseius</w:t>
            </w:r>
            <w:proofErr w:type="spellEnd"/>
            <w:r w:rsidRPr="00462729">
              <w:rPr>
                <w:rFonts w:cs="Arial"/>
                <w:i/>
                <w:iCs/>
                <w:color w:val="000000"/>
                <w:szCs w:val="20"/>
              </w:rPr>
              <w:t xml:space="preserve"> </w:t>
            </w:r>
            <w:proofErr w:type="spellStart"/>
            <w:r w:rsidRPr="00462729">
              <w:rPr>
                <w:rFonts w:cs="Arial"/>
                <w:i/>
                <w:iCs/>
                <w:color w:val="000000"/>
                <w:szCs w:val="20"/>
              </w:rPr>
              <w:t>andersoni</w:t>
            </w:r>
            <w:proofErr w:type="spellEnd"/>
            <w:r w:rsidRPr="00462729">
              <w:rPr>
                <w:rFonts w:cs="Arial"/>
                <w:i/>
                <w:iCs/>
                <w:color w:val="000000"/>
                <w:szCs w:val="20"/>
              </w:rPr>
              <w:t xml:space="preserve">, </w:t>
            </w:r>
            <w:proofErr w:type="spellStart"/>
            <w:r w:rsidRPr="00462729">
              <w:rPr>
                <w:rFonts w:cs="Arial"/>
                <w:i/>
                <w:iCs/>
                <w:color w:val="000000"/>
                <w:szCs w:val="20"/>
              </w:rPr>
              <w:t>Neoseiulus</w:t>
            </w:r>
            <w:proofErr w:type="spellEnd"/>
            <w:r w:rsidRPr="00462729">
              <w:rPr>
                <w:rFonts w:cs="Arial"/>
                <w:i/>
                <w:iCs/>
                <w:color w:val="000000"/>
                <w:szCs w:val="20"/>
              </w:rPr>
              <w:t xml:space="preserve"> </w:t>
            </w:r>
            <w:proofErr w:type="spellStart"/>
            <w:r w:rsidRPr="00462729">
              <w:rPr>
                <w:rFonts w:cs="Arial"/>
                <w:i/>
                <w:iCs/>
                <w:color w:val="000000"/>
                <w:szCs w:val="20"/>
              </w:rPr>
              <w:t>californicus</w:t>
            </w:r>
            <w:proofErr w:type="spellEnd"/>
            <w:r w:rsidRPr="00462729">
              <w:rPr>
                <w:rFonts w:cs="Arial"/>
                <w:color w:val="000000"/>
                <w:szCs w:val="20"/>
              </w:rPr>
              <w:t>) oz. njihovih komercialnih produktov za biotično varstvo.</w:t>
            </w:r>
          </w:p>
          <w:p w14:paraId="73075C4D" w14:textId="77777777" w:rsidR="00A13534" w:rsidRPr="00462729" w:rsidRDefault="00A13534" w:rsidP="00A13534">
            <w:pPr>
              <w:pStyle w:val="Odstavekseznama"/>
              <w:numPr>
                <w:ilvl w:val="0"/>
                <w:numId w:val="81"/>
              </w:numPr>
              <w:spacing w:after="0" w:line="240" w:lineRule="auto"/>
              <w:rPr>
                <w:rFonts w:cs="Arial"/>
                <w:color w:val="000000"/>
                <w:szCs w:val="20"/>
              </w:rPr>
            </w:pPr>
            <w:r w:rsidRPr="00462729">
              <w:rPr>
                <w:rFonts w:cs="Arial"/>
                <w:color w:val="000000"/>
                <w:szCs w:val="20"/>
              </w:rPr>
              <w:t xml:space="preserve">Uporaba oljnih pripravkov oz. kemičnih FFS – </w:t>
            </w:r>
            <w:proofErr w:type="spellStart"/>
            <w:r w:rsidRPr="00462729">
              <w:rPr>
                <w:rFonts w:cs="Arial"/>
                <w:color w:val="000000"/>
                <w:szCs w:val="20"/>
              </w:rPr>
              <w:t>akaricidov</w:t>
            </w:r>
            <w:proofErr w:type="spellEnd"/>
            <w:r w:rsidRPr="00462729">
              <w:rPr>
                <w:rFonts w:cs="Arial"/>
                <w:color w:val="000000"/>
                <w:szCs w:val="20"/>
              </w:rPr>
              <w:t xml:space="preserve">, le ob preseganju praga škodljivosti. </w:t>
            </w:r>
          </w:p>
        </w:tc>
      </w:tr>
      <w:tr w:rsidR="00A13534" w:rsidRPr="00462729" w14:paraId="7BF5EB48"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vAlign w:val="center"/>
          </w:tcPr>
          <w:p w14:paraId="76AF21D2" w14:textId="77777777" w:rsidR="00A13534" w:rsidRPr="00462729" w:rsidRDefault="00A13534" w:rsidP="004677F4">
            <w:pPr>
              <w:spacing w:after="0"/>
              <w:rPr>
                <w:rFonts w:cs="Arial"/>
                <w:b/>
                <w:bCs/>
              </w:rPr>
            </w:pPr>
            <w:r w:rsidRPr="00462729">
              <w:rPr>
                <w:rFonts w:cs="Arial"/>
                <w:b/>
                <w:bCs/>
              </w:rPr>
              <w:t>Jablanova rjasta pršica</w:t>
            </w:r>
          </w:p>
          <w:p w14:paraId="37B17AE3" w14:textId="77777777" w:rsidR="00A13534" w:rsidRPr="00462729" w:rsidRDefault="00A13534" w:rsidP="004677F4">
            <w:pPr>
              <w:rPr>
                <w:rFonts w:cs="Arial"/>
                <w:b/>
                <w:bCs/>
                <w:color w:val="0070C0"/>
              </w:rPr>
            </w:pPr>
            <w:r w:rsidRPr="00462729">
              <w:rPr>
                <w:rFonts w:eastAsia="Times New Roman" w:cs="Arial"/>
                <w:color w:val="000000"/>
              </w:rPr>
              <w:t>(</w:t>
            </w:r>
            <w:proofErr w:type="spellStart"/>
            <w:r w:rsidRPr="00462729">
              <w:rPr>
                <w:rFonts w:eastAsia="Times New Roman" w:cs="Arial"/>
                <w:i/>
                <w:iCs/>
                <w:color w:val="000000"/>
              </w:rPr>
              <w:t>Aculus</w:t>
            </w:r>
            <w:proofErr w:type="spellEnd"/>
            <w:r w:rsidRPr="00462729">
              <w:rPr>
                <w:rFonts w:eastAsia="Times New Roman" w:cs="Arial"/>
                <w:i/>
                <w:iCs/>
                <w:color w:val="000000"/>
              </w:rPr>
              <w:t xml:space="preserve">  </w:t>
            </w:r>
            <w:proofErr w:type="spellStart"/>
            <w:r w:rsidRPr="00462729">
              <w:rPr>
                <w:rFonts w:eastAsia="Times New Roman" w:cs="Arial"/>
                <w:i/>
                <w:iCs/>
                <w:color w:val="000000"/>
              </w:rPr>
              <w:t>schlechtendali</w:t>
            </w:r>
            <w:proofErr w:type="spellEnd"/>
            <w:r w:rsidRPr="00462729">
              <w:rPr>
                <w:rFonts w:eastAsia="Times New Roman" w:cs="Arial"/>
                <w:color w:val="000000"/>
              </w:rPr>
              <w:t>)</w:t>
            </w:r>
          </w:p>
        </w:tc>
        <w:tc>
          <w:tcPr>
            <w:tcW w:w="13749" w:type="dxa"/>
            <w:gridSpan w:val="12"/>
            <w:tcBorders>
              <w:top w:val="single" w:sz="4" w:space="0" w:color="auto"/>
              <w:left w:val="nil"/>
              <w:bottom w:val="single" w:sz="4" w:space="0" w:color="auto"/>
              <w:right w:val="single" w:sz="4" w:space="0" w:color="auto"/>
            </w:tcBorders>
            <w:noWrap/>
          </w:tcPr>
          <w:p w14:paraId="2EC42B36" w14:textId="77777777" w:rsidR="00A13534" w:rsidRPr="00462729" w:rsidRDefault="00A13534" w:rsidP="00A13534">
            <w:pPr>
              <w:pStyle w:val="Odstavekseznama"/>
              <w:numPr>
                <w:ilvl w:val="0"/>
                <w:numId w:val="82"/>
              </w:numPr>
              <w:spacing w:after="0" w:line="240" w:lineRule="auto"/>
              <w:rPr>
                <w:rFonts w:cs="Arial"/>
                <w:szCs w:val="20"/>
              </w:rPr>
            </w:pPr>
            <w:r w:rsidRPr="00462729">
              <w:rPr>
                <w:rFonts w:cs="Arial"/>
                <w:szCs w:val="20"/>
              </w:rPr>
              <w:t xml:space="preserve">Spremljanje pojava škodljivke: </w:t>
            </w:r>
          </w:p>
          <w:p w14:paraId="36BA7ACE" w14:textId="77777777" w:rsidR="00A13534" w:rsidRPr="00462729" w:rsidRDefault="00A13534" w:rsidP="004677F4">
            <w:pPr>
              <w:pStyle w:val="Odstavekseznama"/>
              <w:numPr>
                <w:ilvl w:val="1"/>
                <w:numId w:val="12"/>
              </w:numPr>
              <w:spacing w:after="0" w:line="240" w:lineRule="auto"/>
              <w:rPr>
                <w:rFonts w:cs="Arial"/>
                <w:szCs w:val="20"/>
              </w:rPr>
            </w:pPr>
            <w:r w:rsidRPr="00462729">
              <w:rPr>
                <w:rFonts w:cs="Arial"/>
                <w:i/>
                <w:iCs/>
                <w:szCs w:val="20"/>
              </w:rPr>
              <w:t>vizualni pregledi nasadov</w:t>
            </w:r>
            <w:r w:rsidRPr="00462729">
              <w:rPr>
                <w:rFonts w:cs="Arial"/>
                <w:szCs w:val="20"/>
              </w:rPr>
              <w:t>: ravnamo se po napadu v preteklem letu oz. v sezoni smo pozorni na barvo listja (vihanje listov, sprememba barve spodnje strani listov).</w:t>
            </w:r>
          </w:p>
          <w:p w14:paraId="2B05EF8D" w14:textId="77777777" w:rsidR="00A13534" w:rsidRPr="00462729" w:rsidRDefault="00A13534" w:rsidP="00A13534">
            <w:pPr>
              <w:pStyle w:val="Odstavekseznama"/>
              <w:numPr>
                <w:ilvl w:val="0"/>
                <w:numId w:val="83"/>
              </w:numPr>
              <w:spacing w:after="0" w:line="240" w:lineRule="auto"/>
              <w:rPr>
                <w:rFonts w:cs="Arial"/>
                <w:color w:val="000000"/>
                <w:szCs w:val="20"/>
              </w:rPr>
            </w:pPr>
            <w:r w:rsidRPr="00462729">
              <w:rPr>
                <w:rFonts w:cs="Arial"/>
                <w:color w:val="000000"/>
                <w:szCs w:val="20"/>
              </w:rPr>
              <w:t xml:space="preserve">Vsi preventivni ukrepi in neposredne metode varstva enake kot pri rdeči sadni pršici. </w:t>
            </w:r>
          </w:p>
          <w:p w14:paraId="1DC3CF56" w14:textId="77777777" w:rsidR="00A13534" w:rsidRPr="00462729" w:rsidRDefault="00A13534" w:rsidP="00A13534">
            <w:pPr>
              <w:pStyle w:val="Odstavekseznama"/>
              <w:numPr>
                <w:ilvl w:val="0"/>
                <w:numId w:val="83"/>
              </w:numPr>
              <w:spacing w:after="0" w:line="240" w:lineRule="auto"/>
              <w:rPr>
                <w:rFonts w:cs="Arial"/>
                <w:b/>
                <w:bCs/>
                <w:color w:val="000000"/>
                <w:szCs w:val="20"/>
              </w:rPr>
            </w:pPr>
            <w:r w:rsidRPr="00462729">
              <w:rPr>
                <w:rFonts w:cs="Arial"/>
                <w:color w:val="000000"/>
                <w:szCs w:val="20"/>
              </w:rPr>
              <w:t xml:space="preserve">V starejših nasadih te pršice ni potrebno zatirati. V mladih nasadih opravimo škropljenje z </w:t>
            </w:r>
            <w:proofErr w:type="spellStart"/>
            <w:r w:rsidRPr="00462729">
              <w:rPr>
                <w:rFonts w:cs="Arial"/>
                <w:color w:val="000000"/>
                <w:szCs w:val="20"/>
              </w:rPr>
              <w:t>akaricidi</w:t>
            </w:r>
            <w:proofErr w:type="spellEnd"/>
            <w:r w:rsidRPr="00462729">
              <w:rPr>
                <w:rFonts w:cs="Arial"/>
                <w:color w:val="000000"/>
                <w:szCs w:val="20"/>
              </w:rPr>
              <w:t xml:space="preserve">, če je </w:t>
            </w:r>
            <w:r w:rsidRPr="00462729">
              <w:rPr>
                <w:rFonts w:cs="Arial"/>
                <w:color w:val="000000"/>
                <w:szCs w:val="20"/>
                <w:u w:val="single"/>
              </w:rPr>
              <w:t>napadenih več kot 25% poganjkov</w:t>
            </w:r>
            <w:r w:rsidRPr="00462729">
              <w:rPr>
                <w:rFonts w:cs="Arial"/>
                <w:color w:val="000000"/>
                <w:szCs w:val="20"/>
              </w:rPr>
              <w:t xml:space="preserve">. </w:t>
            </w:r>
          </w:p>
        </w:tc>
      </w:tr>
      <w:tr w:rsidR="00A13534" w:rsidRPr="004677F4" w14:paraId="71F788CE" w14:textId="77777777" w:rsidTr="004677F4">
        <w:trPr>
          <w:trHeight w:val="302"/>
        </w:trPr>
        <w:tc>
          <w:tcPr>
            <w:tcW w:w="1702" w:type="dxa"/>
            <w:tcBorders>
              <w:top w:val="single" w:sz="4" w:space="0" w:color="auto"/>
              <w:left w:val="single" w:sz="4" w:space="0" w:color="auto"/>
              <w:bottom w:val="single" w:sz="4" w:space="0" w:color="auto"/>
              <w:right w:val="single" w:sz="4" w:space="0" w:color="auto"/>
            </w:tcBorders>
            <w:hideMark/>
          </w:tcPr>
          <w:p w14:paraId="24502F94"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Jablanova listna hržica </w:t>
            </w:r>
          </w:p>
          <w:p w14:paraId="333E158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Dasineura</w:t>
            </w:r>
            <w:proofErr w:type="spellEnd"/>
            <w:r w:rsidRPr="00462729">
              <w:rPr>
                <w:rFonts w:eastAsia="Times New Roman" w:cs="Arial"/>
                <w:i/>
                <w:iCs/>
                <w:color w:val="000000"/>
                <w:szCs w:val="20"/>
                <w:lang w:eastAsia="sl-SI"/>
              </w:rPr>
              <w:t xml:space="preserve"> mali</w:t>
            </w:r>
            <w:r w:rsidRPr="00462729">
              <w:rPr>
                <w:rFonts w:eastAsia="Times New Roman" w:cs="Arial"/>
                <w:color w:val="000000"/>
                <w:szCs w:val="20"/>
                <w:lang w:eastAsia="sl-SI"/>
              </w:rPr>
              <w:t>)</w:t>
            </w:r>
          </w:p>
        </w:tc>
        <w:tc>
          <w:tcPr>
            <w:tcW w:w="3260" w:type="dxa"/>
            <w:gridSpan w:val="2"/>
            <w:tcBorders>
              <w:top w:val="single" w:sz="4" w:space="0" w:color="auto"/>
              <w:left w:val="nil"/>
              <w:bottom w:val="single" w:sz="4" w:space="0" w:color="auto"/>
              <w:right w:val="single" w:sz="4" w:space="0" w:color="auto"/>
            </w:tcBorders>
            <w:noWrap/>
            <w:vAlign w:val="bottom"/>
            <w:hideMark/>
          </w:tcPr>
          <w:p w14:paraId="6FCC06C6" w14:textId="77777777" w:rsidR="00A13534" w:rsidRPr="00462729" w:rsidRDefault="00A13534" w:rsidP="00A13534">
            <w:pPr>
              <w:pStyle w:val="Odstavekseznama"/>
              <w:numPr>
                <w:ilvl w:val="0"/>
                <w:numId w:val="84"/>
              </w:numPr>
              <w:spacing w:after="0" w:line="240" w:lineRule="auto"/>
              <w:rPr>
                <w:rFonts w:cs="Arial"/>
                <w:color w:val="000000"/>
                <w:szCs w:val="20"/>
              </w:rPr>
            </w:pPr>
            <w:r w:rsidRPr="00462729">
              <w:rPr>
                <w:rFonts w:ascii="Calibri" w:eastAsia="Times New Roman" w:hAnsi="Calibri" w:cs="Calibri"/>
                <w:color w:val="000000"/>
                <w:sz w:val="22"/>
                <w:lang w:eastAsia="sl-SI"/>
              </w:rPr>
              <w:t> </w:t>
            </w:r>
            <w:bookmarkStart w:id="36" w:name="_Hlk158495014"/>
            <w:r w:rsidRPr="00462729">
              <w:rPr>
                <w:rFonts w:cs="Arial"/>
                <w:color w:val="000000"/>
                <w:szCs w:val="20"/>
              </w:rPr>
              <w:t xml:space="preserve">Največ škode povzroča na mladih drevesih, ker zastoj rasti poganjkov otežuje oblikovanje rodnega volumna </w:t>
            </w:r>
          </w:p>
          <w:p w14:paraId="012CBF03" w14:textId="77777777" w:rsidR="00A13534" w:rsidRPr="00462729" w:rsidRDefault="00A13534" w:rsidP="00A13534">
            <w:pPr>
              <w:pStyle w:val="Odstavekseznama"/>
              <w:numPr>
                <w:ilvl w:val="0"/>
                <w:numId w:val="84"/>
              </w:numPr>
              <w:spacing w:after="0" w:line="240" w:lineRule="auto"/>
              <w:rPr>
                <w:rFonts w:cs="Arial"/>
                <w:color w:val="000000"/>
                <w:szCs w:val="20"/>
              </w:rPr>
            </w:pPr>
            <w:bookmarkStart w:id="37" w:name="_Hlk158495715"/>
            <w:bookmarkEnd w:id="36"/>
            <w:r w:rsidRPr="00462729">
              <w:rPr>
                <w:rFonts w:cs="Arial"/>
                <w:color w:val="000000"/>
                <w:szCs w:val="20"/>
              </w:rPr>
              <w:t xml:space="preserve">Posebej je ne zatiramo. </w:t>
            </w:r>
            <w:bookmarkStart w:id="38" w:name="_Hlk158496023"/>
            <w:r w:rsidRPr="00462729">
              <w:rPr>
                <w:rFonts w:cs="Arial"/>
                <w:color w:val="000000"/>
                <w:szCs w:val="20"/>
              </w:rPr>
              <w:t>Stranski učinek imajo tudi pripravki, ki jih uporabimo za zatiranje j. grizlice</w:t>
            </w:r>
            <w:bookmarkEnd w:id="38"/>
            <w:r w:rsidRPr="00462729">
              <w:rPr>
                <w:rFonts w:cs="Arial"/>
                <w:color w:val="000000"/>
                <w:szCs w:val="20"/>
              </w:rPr>
              <w:t xml:space="preserve">, j. zavijača in uši. </w:t>
            </w:r>
          </w:p>
          <w:p w14:paraId="2CA88AEA" w14:textId="77777777" w:rsidR="00A13534" w:rsidRPr="00462729" w:rsidRDefault="00A13534" w:rsidP="00A13534">
            <w:pPr>
              <w:pStyle w:val="Odstavekseznama"/>
              <w:numPr>
                <w:ilvl w:val="0"/>
                <w:numId w:val="85"/>
              </w:numPr>
              <w:spacing w:after="0" w:line="240" w:lineRule="auto"/>
              <w:rPr>
                <w:rFonts w:cs="Arial"/>
                <w:color w:val="000000"/>
                <w:szCs w:val="20"/>
              </w:rPr>
            </w:pPr>
            <w:bookmarkStart w:id="39" w:name="_Hlk158495074"/>
            <w:bookmarkEnd w:id="37"/>
            <w:r w:rsidRPr="00462729">
              <w:rPr>
                <w:rFonts w:cs="Arial"/>
                <w:color w:val="000000"/>
                <w:szCs w:val="20"/>
              </w:rPr>
              <w:lastRenderedPageBreak/>
              <w:t>V času poletne razi lahko izrežemo napadene poganjk</w:t>
            </w:r>
            <w:bookmarkEnd w:id="39"/>
            <w:r w:rsidRPr="00462729">
              <w:rPr>
                <w:rFonts w:cs="Arial"/>
                <w:color w:val="000000"/>
                <w:szCs w:val="20"/>
              </w:rPr>
              <w:t xml:space="preserve">e, preden oranžne žerke druge in tretje generacije, ki sesajo predvsem ob glavni listni žili, zaključijo razvoj in se preselijo v tla, kjer se zabubijo. </w:t>
            </w:r>
          </w:p>
          <w:p w14:paraId="58E60F0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nil"/>
              <w:left w:val="nil"/>
              <w:bottom w:val="single" w:sz="4" w:space="0" w:color="auto"/>
              <w:right w:val="single" w:sz="4" w:space="0" w:color="auto"/>
            </w:tcBorders>
            <w:vAlign w:val="center"/>
            <w:hideMark/>
          </w:tcPr>
          <w:p w14:paraId="0CDB1A4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lastRenderedPageBreak/>
              <w:t>spirotetramat</w:t>
            </w:r>
            <w:proofErr w:type="spellEnd"/>
          </w:p>
        </w:tc>
        <w:tc>
          <w:tcPr>
            <w:tcW w:w="2410" w:type="dxa"/>
            <w:gridSpan w:val="2"/>
            <w:tcBorders>
              <w:top w:val="nil"/>
              <w:left w:val="nil"/>
              <w:bottom w:val="single" w:sz="4" w:space="0" w:color="auto"/>
              <w:right w:val="single" w:sz="4" w:space="0" w:color="auto"/>
            </w:tcBorders>
            <w:vAlign w:val="center"/>
            <w:hideMark/>
          </w:tcPr>
          <w:p w14:paraId="01052D70" w14:textId="77777777" w:rsidR="00404C0D"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p>
          <w:p w14:paraId="09ED21BE" w14:textId="77777777" w:rsidR="00404C0D" w:rsidRDefault="00404C0D" w:rsidP="004677F4">
            <w:pPr>
              <w:spacing w:after="0" w:line="240" w:lineRule="auto"/>
              <w:rPr>
                <w:rFonts w:eastAsia="Times New Roman" w:cs="Arial"/>
                <w:color w:val="000000"/>
                <w:szCs w:val="20"/>
                <w:lang w:eastAsia="sl-SI"/>
              </w:rPr>
            </w:pPr>
          </w:p>
          <w:p w14:paraId="4C8B1344" w14:textId="6934247A" w:rsidR="00A13534" w:rsidRPr="00404C0D" w:rsidRDefault="00404C0D" w:rsidP="004677F4">
            <w:pPr>
              <w:spacing w:after="0" w:line="240" w:lineRule="auto"/>
              <w:rPr>
                <w:rFonts w:eastAsia="Times New Roman" w:cs="Arial"/>
                <w:b/>
                <w:bCs/>
                <w:color w:val="000000"/>
                <w:szCs w:val="20"/>
                <w:lang w:eastAsia="sl-SI"/>
              </w:rPr>
            </w:pPr>
            <w:r w:rsidRPr="00404C0D">
              <w:rPr>
                <w:rFonts w:eastAsia="Times New Roman" w:cs="Arial"/>
                <w:b/>
                <w:bCs/>
                <w:color w:val="000000"/>
                <w:szCs w:val="20"/>
                <w:lang w:eastAsia="sl-SI"/>
              </w:rPr>
              <w:t>D</w:t>
            </w:r>
            <w:r w:rsidR="00A13534" w:rsidRPr="00404C0D">
              <w:rPr>
                <w:rFonts w:eastAsia="Times New Roman" w:cs="Arial"/>
                <w:b/>
                <w:bCs/>
                <w:color w:val="000000"/>
                <w:szCs w:val="20"/>
                <w:lang w:eastAsia="sl-SI"/>
              </w:rPr>
              <w:t>ovoljenje za nujne primere od 13.4. do 10.8.2026</w:t>
            </w:r>
          </w:p>
        </w:tc>
        <w:tc>
          <w:tcPr>
            <w:tcW w:w="1559" w:type="dxa"/>
            <w:gridSpan w:val="2"/>
            <w:tcBorders>
              <w:top w:val="nil"/>
              <w:left w:val="nil"/>
              <w:bottom w:val="single" w:sz="4" w:space="0" w:color="auto"/>
              <w:right w:val="single" w:sz="4" w:space="0" w:color="auto"/>
            </w:tcBorders>
            <w:vAlign w:val="center"/>
            <w:hideMark/>
          </w:tcPr>
          <w:p w14:paraId="0E6F07E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nil"/>
              <w:left w:val="nil"/>
              <w:bottom w:val="single" w:sz="4" w:space="0" w:color="auto"/>
              <w:right w:val="single" w:sz="4" w:space="0" w:color="auto"/>
            </w:tcBorders>
            <w:vAlign w:val="center"/>
            <w:hideMark/>
          </w:tcPr>
          <w:p w14:paraId="548DCCA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5EF0156D" w14:textId="77777777" w:rsidR="00A13534" w:rsidRPr="00462729" w:rsidRDefault="00A13534" w:rsidP="004677F4">
            <w:pPr>
              <w:spacing w:after="0" w:line="240" w:lineRule="auto"/>
              <w:rPr>
                <w:rFonts w:eastAsia="Times New Roman" w:cs="Arial"/>
                <w:color w:val="000000"/>
                <w:szCs w:val="20"/>
                <w:lang w:eastAsia="sl-SI"/>
              </w:rPr>
            </w:pPr>
          </w:p>
          <w:p w14:paraId="3B72E7B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nil"/>
              <w:left w:val="nil"/>
              <w:bottom w:val="single" w:sz="4" w:space="0" w:color="auto"/>
              <w:right w:val="single" w:sz="4" w:space="0" w:color="auto"/>
            </w:tcBorders>
            <w:noWrap/>
            <w:vAlign w:val="center"/>
            <w:hideMark/>
          </w:tcPr>
          <w:p w14:paraId="42312224" w14:textId="77777777" w:rsidR="00A13534" w:rsidRPr="004677F4" w:rsidRDefault="00A13534" w:rsidP="004677F4">
            <w:pPr>
              <w:spacing w:after="0" w:line="240" w:lineRule="auto"/>
              <w:rPr>
                <w:rFonts w:eastAsia="Times New Roman" w:cs="Arial"/>
                <w:color w:val="000000"/>
                <w:szCs w:val="20"/>
                <w:lang w:eastAsia="sl-SI"/>
              </w:rPr>
            </w:pPr>
            <w:r w:rsidRPr="00462729">
              <w:rPr>
                <w:rFonts w:eastAsia="Times New Roman" w:cs="Arial"/>
                <w:color w:val="000000"/>
                <w:sz w:val="18"/>
                <w:szCs w:val="18"/>
                <w:lang w:eastAsia="sl-SI"/>
              </w:rPr>
              <w:t> </w:t>
            </w:r>
            <w:r w:rsidRPr="004677F4">
              <w:rPr>
                <w:rFonts w:cs="Arial"/>
                <w:szCs w:val="20"/>
                <w:lang w:eastAsia="sl-SI"/>
              </w:rPr>
              <w:t>za zmanjševanje številčnosti populacije</w:t>
            </w:r>
          </w:p>
        </w:tc>
      </w:tr>
      <w:tr w:rsidR="00A13534" w:rsidRPr="00462729" w14:paraId="199F7A36" w14:textId="77777777" w:rsidTr="004677F4">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40483CD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Marmorirana smrdljivka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Halyomorpha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halys</w:t>
            </w:r>
            <w:proofErr w:type="spellEnd"/>
            <w:r w:rsidRPr="00462729">
              <w:rPr>
                <w:rFonts w:eastAsia="Times New Roman" w:cs="Arial"/>
                <w:color w:val="000000"/>
                <w:szCs w:val="20"/>
                <w:lang w:eastAsia="sl-SI"/>
              </w:rPr>
              <w:t>)</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E532DF8" w14:textId="77777777" w:rsidR="00A13534" w:rsidRPr="00462729" w:rsidRDefault="00A13534" w:rsidP="004677F4">
            <w:pPr>
              <w:spacing w:after="0"/>
              <w:rPr>
                <w:rFonts w:cs="Arial"/>
                <w:b/>
                <w:bCs/>
                <w:color w:val="000000"/>
                <w:szCs w:val="20"/>
              </w:rPr>
            </w:pPr>
            <w:bookmarkStart w:id="40" w:name="_Hlk158411555"/>
            <w:bookmarkStart w:id="41" w:name="_Hlk158361836"/>
            <w:r w:rsidRPr="00462729">
              <w:rPr>
                <w:rFonts w:cs="Arial"/>
                <w:b/>
                <w:bCs/>
                <w:color w:val="000000"/>
                <w:szCs w:val="20"/>
              </w:rPr>
              <w:t>Neposredne metode varstva:</w:t>
            </w:r>
          </w:p>
          <w:bookmarkEnd w:id="40"/>
          <w:p w14:paraId="48175477" w14:textId="77777777" w:rsidR="00A13534" w:rsidRPr="00462729" w:rsidRDefault="00A13534" w:rsidP="004677F4">
            <w:pPr>
              <w:rPr>
                <w:rFonts w:cs="Arial"/>
                <w:color w:val="000000"/>
                <w:szCs w:val="20"/>
              </w:rPr>
            </w:pPr>
            <w:r w:rsidRPr="00462729">
              <w:rPr>
                <w:rFonts w:cs="Arial"/>
                <w:color w:val="000000"/>
                <w:szCs w:val="20"/>
              </w:rPr>
              <w:t>Uspešno zatiranje škodljivke je zelo težavno in zahteva integriranje različnih metod varstva rastlin.</w:t>
            </w:r>
            <w:bookmarkEnd w:id="41"/>
            <w:r w:rsidRPr="00462729">
              <w:rPr>
                <w:rFonts w:cs="Arial"/>
                <w:color w:val="000000"/>
                <w:szCs w:val="20"/>
              </w:rPr>
              <w:t xml:space="preserve"> </w:t>
            </w:r>
          </w:p>
        </w:tc>
        <w:tc>
          <w:tcPr>
            <w:tcW w:w="1701" w:type="dxa"/>
            <w:gridSpan w:val="2"/>
            <w:tcBorders>
              <w:top w:val="single" w:sz="4" w:space="0" w:color="auto"/>
              <w:left w:val="nil"/>
              <w:bottom w:val="single" w:sz="4" w:space="0" w:color="auto"/>
              <w:right w:val="single" w:sz="4" w:space="0" w:color="auto"/>
            </w:tcBorders>
            <w:hideMark/>
          </w:tcPr>
          <w:p w14:paraId="42103D1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nil"/>
              <w:bottom w:val="single" w:sz="4" w:space="0" w:color="auto"/>
              <w:right w:val="single" w:sz="4" w:space="0" w:color="auto"/>
            </w:tcBorders>
            <w:hideMark/>
          </w:tcPr>
          <w:p w14:paraId="040539E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gridSpan w:val="2"/>
            <w:tcBorders>
              <w:top w:val="single" w:sz="4" w:space="0" w:color="auto"/>
              <w:left w:val="nil"/>
              <w:bottom w:val="single" w:sz="4" w:space="0" w:color="auto"/>
              <w:right w:val="single" w:sz="4" w:space="0" w:color="auto"/>
            </w:tcBorders>
          </w:tcPr>
          <w:p w14:paraId="578A5D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nil"/>
              <w:bottom w:val="single" w:sz="4" w:space="0" w:color="auto"/>
              <w:right w:val="single" w:sz="4" w:space="0" w:color="auto"/>
            </w:tcBorders>
            <w:hideMark/>
          </w:tcPr>
          <w:p w14:paraId="722C461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278AF9D7"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2FAC38FE" w14:textId="77777777" w:rsidTr="004677F4">
        <w:trPr>
          <w:trHeight w:val="302"/>
        </w:trPr>
        <w:tc>
          <w:tcPr>
            <w:tcW w:w="1702" w:type="dxa"/>
            <w:vMerge/>
            <w:tcBorders>
              <w:top w:val="single" w:sz="4" w:space="0" w:color="auto"/>
              <w:left w:val="single" w:sz="4" w:space="0" w:color="auto"/>
              <w:bottom w:val="single" w:sz="4" w:space="0" w:color="auto"/>
              <w:right w:val="single" w:sz="4" w:space="0" w:color="auto"/>
            </w:tcBorders>
          </w:tcPr>
          <w:p w14:paraId="16201993"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tcPr>
          <w:p w14:paraId="6881D977" w14:textId="77777777" w:rsidR="00A13534" w:rsidRPr="00462729" w:rsidRDefault="00A13534" w:rsidP="004677F4">
            <w:pPr>
              <w:spacing w:after="0"/>
              <w:rPr>
                <w:rFonts w:cs="Arial"/>
                <w:b/>
                <w:bCs/>
                <w:color w:val="000000"/>
                <w:szCs w:val="20"/>
              </w:rPr>
            </w:pPr>
          </w:p>
        </w:tc>
        <w:tc>
          <w:tcPr>
            <w:tcW w:w="1701" w:type="dxa"/>
            <w:gridSpan w:val="2"/>
            <w:tcBorders>
              <w:top w:val="single" w:sz="4" w:space="0" w:color="auto"/>
              <w:left w:val="single" w:sz="4" w:space="0" w:color="auto"/>
              <w:bottom w:val="single" w:sz="4" w:space="0" w:color="auto"/>
              <w:right w:val="single" w:sz="4" w:space="0" w:color="auto"/>
            </w:tcBorders>
          </w:tcPr>
          <w:p w14:paraId="5880ABD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azadirahtin</w:t>
            </w:r>
            <w:proofErr w:type="spellEnd"/>
            <w:r w:rsidRPr="003565EC">
              <w:rPr>
                <w:rFonts w:eastAsia="Times New Roman" w:cs="Arial"/>
                <w:color w:val="009900"/>
                <w:szCs w:val="20"/>
                <w:lang w:eastAsia="sl-SI"/>
              </w:rPr>
              <w:t xml:space="preserve"> A</w:t>
            </w:r>
          </w:p>
        </w:tc>
        <w:tc>
          <w:tcPr>
            <w:tcW w:w="2410" w:type="dxa"/>
            <w:gridSpan w:val="2"/>
            <w:tcBorders>
              <w:top w:val="single" w:sz="4" w:space="0" w:color="auto"/>
              <w:left w:val="single" w:sz="4" w:space="0" w:color="auto"/>
              <w:bottom w:val="single" w:sz="4" w:space="0" w:color="auto"/>
              <w:right w:val="single" w:sz="4" w:space="0" w:color="auto"/>
            </w:tcBorders>
          </w:tcPr>
          <w:p w14:paraId="5B4DD38A"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Neemazal</w:t>
            </w:r>
            <w:proofErr w:type="spellEnd"/>
            <w:r w:rsidRPr="003565EC">
              <w:rPr>
                <w:rFonts w:eastAsia="Times New Roman" w:cs="Arial"/>
                <w:color w:val="009900"/>
                <w:szCs w:val="20"/>
                <w:lang w:eastAsia="sl-SI"/>
              </w:rPr>
              <w:t xml:space="preserve"> –T/S</w:t>
            </w:r>
          </w:p>
        </w:tc>
        <w:tc>
          <w:tcPr>
            <w:tcW w:w="1559" w:type="dxa"/>
            <w:gridSpan w:val="2"/>
            <w:tcBorders>
              <w:top w:val="single" w:sz="4" w:space="0" w:color="auto"/>
              <w:left w:val="single" w:sz="4" w:space="0" w:color="auto"/>
              <w:bottom w:val="single" w:sz="4" w:space="0" w:color="auto"/>
              <w:right w:val="single" w:sz="4" w:space="0" w:color="auto"/>
            </w:tcBorders>
          </w:tcPr>
          <w:p w14:paraId="53B92CF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gridSpan w:val="2"/>
            <w:tcBorders>
              <w:top w:val="single" w:sz="4" w:space="0" w:color="auto"/>
              <w:left w:val="single" w:sz="4" w:space="0" w:color="auto"/>
              <w:bottom w:val="single" w:sz="4" w:space="0" w:color="auto"/>
              <w:right w:val="single" w:sz="4" w:space="0" w:color="auto"/>
            </w:tcBorders>
          </w:tcPr>
          <w:p w14:paraId="01FE3BA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left w:val="single" w:sz="4" w:space="0" w:color="auto"/>
              <w:bottom w:val="single" w:sz="4" w:space="0" w:color="auto"/>
              <w:right w:val="single" w:sz="4" w:space="0" w:color="auto"/>
            </w:tcBorders>
            <w:noWrap/>
          </w:tcPr>
          <w:p w14:paraId="11421855"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6D2819FA" w14:textId="77777777" w:rsidTr="004677F4">
        <w:trPr>
          <w:trHeight w:val="302"/>
        </w:trPr>
        <w:tc>
          <w:tcPr>
            <w:tcW w:w="1702" w:type="dxa"/>
            <w:vMerge/>
            <w:tcBorders>
              <w:left w:val="single" w:sz="4" w:space="0" w:color="auto"/>
              <w:right w:val="single" w:sz="4" w:space="0" w:color="auto"/>
            </w:tcBorders>
            <w:vAlign w:val="center"/>
            <w:hideMark/>
          </w:tcPr>
          <w:p w14:paraId="7D13370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tcBorders>
            <w:vAlign w:val="center"/>
            <w:hideMark/>
          </w:tcPr>
          <w:p w14:paraId="6532B758"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B0A6F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deltametrin</w:t>
            </w:r>
            <w:proofErr w:type="spellEnd"/>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7543426" w14:textId="77777777" w:rsidR="00A13534"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Decis</w:t>
            </w:r>
            <w:proofErr w:type="spellEnd"/>
            <w:r w:rsidRPr="00462729">
              <w:rPr>
                <w:rFonts w:eastAsia="Times New Roman" w:cs="Arial"/>
                <w:color w:val="000000"/>
                <w:szCs w:val="20"/>
                <w:lang w:eastAsia="sl-SI"/>
              </w:rPr>
              <w:t xml:space="preserve"> 2,5 EC</w:t>
            </w:r>
          </w:p>
          <w:p w14:paraId="45028FE6" w14:textId="14614CF4" w:rsidR="00AE57C5" w:rsidRPr="00462729" w:rsidRDefault="00AE57C5" w:rsidP="004677F4">
            <w:pPr>
              <w:spacing w:after="0" w:line="240" w:lineRule="auto"/>
              <w:rPr>
                <w:rFonts w:eastAsia="Times New Roman" w:cs="Arial"/>
                <w:color w:val="000000"/>
                <w:szCs w:val="20"/>
                <w:lang w:eastAsia="sl-SI"/>
              </w:rPr>
            </w:pPr>
            <w:r>
              <w:rPr>
                <w:rFonts w:eastAsia="Arial" w:cs="Arial"/>
                <w:b/>
                <w:bCs/>
                <w:color w:val="000000"/>
              </w:rPr>
              <w:t>pripravek se ne trži</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E57448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4ED681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2xL</w:t>
            </w:r>
          </w:p>
        </w:tc>
        <w:tc>
          <w:tcPr>
            <w:tcW w:w="3260" w:type="dxa"/>
            <w:gridSpan w:val="2"/>
            <w:vMerge/>
            <w:tcBorders>
              <w:right w:val="single" w:sz="4" w:space="0" w:color="auto"/>
            </w:tcBorders>
            <w:vAlign w:val="center"/>
            <w:hideMark/>
          </w:tcPr>
          <w:p w14:paraId="62BFA4F4"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C3B17F1" w14:textId="77777777" w:rsidTr="004677F4">
        <w:trPr>
          <w:trHeight w:val="302"/>
        </w:trPr>
        <w:tc>
          <w:tcPr>
            <w:tcW w:w="1702" w:type="dxa"/>
            <w:vMerge/>
            <w:tcBorders>
              <w:left w:val="single" w:sz="4" w:space="0" w:color="auto"/>
              <w:right w:val="single" w:sz="4" w:space="0" w:color="auto"/>
            </w:tcBorders>
            <w:vAlign w:val="center"/>
            <w:hideMark/>
          </w:tcPr>
          <w:p w14:paraId="367976E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right w:val="single" w:sz="4" w:space="0" w:color="auto"/>
            </w:tcBorders>
            <w:vAlign w:val="center"/>
            <w:hideMark/>
          </w:tcPr>
          <w:p w14:paraId="6CD2F865"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vMerge/>
            <w:tcBorders>
              <w:left w:val="single" w:sz="4" w:space="0" w:color="auto"/>
            </w:tcBorders>
            <w:vAlign w:val="center"/>
            <w:hideMark/>
          </w:tcPr>
          <w:p w14:paraId="74902649"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5919B86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Decis</w:t>
            </w:r>
            <w:proofErr w:type="spellEnd"/>
            <w:r w:rsidRPr="00462729">
              <w:rPr>
                <w:rFonts w:eastAsia="Times New Roman" w:cs="Arial"/>
                <w:color w:val="000000"/>
                <w:szCs w:val="20"/>
                <w:lang w:eastAsia="sl-SI"/>
              </w:rPr>
              <w:t xml:space="preserve"> 100 EC</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AC51BD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0,75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6C9023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right w:val="single" w:sz="4" w:space="0" w:color="auto"/>
            </w:tcBorders>
            <w:vAlign w:val="center"/>
            <w:hideMark/>
          </w:tcPr>
          <w:p w14:paraId="68659612" w14:textId="77777777" w:rsidR="00A13534" w:rsidRPr="00462729" w:rsidRDefault="00A13534" w:rsidP="004677F4">
            <w:pPr>
              <w:spacing w:after="0" w:line="240" w:lineRule="auto"/>
              <w:rPr>
                <w:rFonts w:eastAsia="Times New Roman" w:cs="Arial"/>
                <w:color w:val="000000"/>
                <w:sz w:val="18"/>
                <w:szCs w:val="18"/>
                <w:lang w:eastAsia="sl-SI"/>
              </w:rPr>
            </w:pPr>
          </w:p>
        </w:tc>
      </w:tr>
      <w:tr w:rsidR="00A13534" w:rsidRPr="00462729" w14:paraId="14559CD7" w14:textId="77777777" w:rsidTr="004677F4">
        <w:trPr>
          <w:trHeight w:val="302"/>
        </w:trPr>
        <w:tc>
          <w:tcPr>
            <w:tcW w:w="1702" w:type="dxa"/>
            <w:vMerge/>
            <w:tcBorders>
              <w:left w:val="single" w:sz="4" w:space="0" w:color="auto"/>
              <w:right w:val="single" w:sz="4" w:space="0" w:color="auto"/>
            </w:tcBorders>
            <w:vAlign w:val="center"/>
            <w:hideMark/>
          </w:tcPr>
          <w:p w14:paraId="22124581"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left w:val="single" w:sz="4" w:space="0" w:color="auto"/>
              <w:bottom w:val="single" w:sz="4" w:space="0" w:color="auto"/>
            </w:tcBorders>
            <w:vAlign w:val="center"/>
            <w:hideMark/>
          </w:tcPr>
          <w:p w14:paraId="32012E3F"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257EC3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20D14A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Asset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Five</w:t>
            </w:r>
            <w:proofErr w:type="spellEnd"/>
            <w:r w:rsidRPr="003565EC">
              <w:rPr>
                <w:rFonts w:eastAsia="Times New Roman" w:cs="Arial"/>
                <w:color w:val="009900"/>
                <w:szCs w:val="20"/>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ADF1AD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C16B7A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E913972" w14:textId="77777777" w:rsidR="00A13534" w:rsidRPr="003565EC" w:rsidRDefault="00A13534" w:rsidP="004677F4">
            <w:pPr>
              <w:spacing w:after="0" w:line="240" w:lineRule="auto"/>
              <w:rPr>
                <w:rFonts w:eastAsia="Times New Roman" w:cs="Arial"/>
                <w:color w:val="009900"/>
                <w:sz w:val="18"/>
                <w:szCs w:val="18"/>
                <w:lang w:eastAsia="sl-SI"/>
              </w:rPr>
            </w:pPr>
            <w:r w:rsidRPr="003565EC">
              <w:rPr>
                <w:rFonts w:eastAsia="Times New Roman" w:cs="Arial"/>
                <w:color w:val="009900"/>
                <w:szCs w:val="20"/>
                <w:lang w:eastAsia="sl-SI"/>
              </w:rPr>
              <w:t>Delno zmanjševanje številčnosti populacije marmorirane smrdljivke</w:t>
            </w:r>
            <w:r w:rsidRPr="003565EC">
              <w:rPr>
                <w:rFonts w:eastAsia="Times New Roman" w:cs="Arial"/>
                <w:color w:val="009900"/>
                <w:sz w:val="18"/>
                <w:szCs w:val="18"/>
                <w:lang w:eastAsia="sl-SI"/>
              </w:rPr>
              <w:t xml:space="preserve">. </w:t>
            </w:r>
          </w:p>
        </w:tc>
      </w:tr>
      <w:tr w:rsidR="00A13534" w:rsidRPr="00462729" w14:paraId="3AE6E172" w14:textId="77777777" w:rsidTr="00D55102">
        <w:trPr>
          <w:trHeight w:val="302"/>
        </w:trPr>
        <w:tc>
          <w:tcPr>
            <w:tcW w:w="1702" w:type="dxa"/>
            <w:vMerge/>
            <w:tcBorders>
              <w:left w:val="single" w:sz="4" w:space="0" w:color="auto"/>
              <w:bottom w:val="single" w:sz="4" w:space="0" w:color="auto"/>
            </w:tcBorders>
          </w:tcPr>
          <w:p w14:paraId="336E9017"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12"/>
            <w:tcBorders>
              <w:top w:val="single" w:sz="4" w:space="0" w:color="auto"/>
              <w:left w:val="single" w:sz="4" w:space="0" w:color="auto"/>
              <w:bottom w:val="single" w:sz="4" w:space="0" w:color="auto"/>
              <w:right w:val="single" w:sz="4" w:space="0" w:color="auto"/>
            </w:tcBorders>
            <w:vAlign w:val="bottom"/>
          </w:tcPr>
          <w:p w14:paraId="339A8DBC" w14:textId="77777777" w:rsidR="00A13534" w:rsidRPr="00462729" w:rsidRDefault="00A13534" w:rsidP="00A13534">
            <w:pPr>
              <w:pStyle w:val="Odstavekseznama"/>
              <w:numPr>
                <w:ilvl w:val="0"/>
                <w:numId w:val="86"/>
              </w:numPr>
              <w:spacing w:after="0" w:line="240" w:lineRule="auto"/>
              <w:rPr>
                <w:rFonts w:cs="Arial"/>
                <w:color w:val="000000"/>
                <w:szCs w:val="20"/>
              </w:rPr>
            </w:pPr>
            <w:r w:rsidRPr="00462729">
              <w:rPr>
                <w:rFonts w:cs="Arial"/>
                <w:color w:val="000000"/>
                <w:szCs w:val="20"/>
              </w:rPr>
              <w:t xml:space="preserve">Fizikalni ukrep: med učinkovite ukrepe sodi uporaba </w:t>
            </w:r>
            <w:proofErr w:type="spellStart"/>
            <w:r w:rsidRPr="00462729">
              <w:rPr>
                <w:rFonts w:cs="Arial"/>
                <w:color w:val="000000"/>
                <w:szCs w:val="20"/>
              </w:rPr>
              <w:t>protiinsektnih</w:t>
            </w:r>
            <w:proofErr w:type="spellEnd"/>
            <w:r w:rsidRPr="00462729">
              <w:rPr>
                <w:rFonts w:cs="Arial"/>
                <w:color w:val="000000"/>
                <w:szCs w:val="20"/>
              </w:rPr>
              <w:t xml:space="preserve"> mrež, ki preprečijo stenicam dostop do plodov. </w:t>
            </w:r>
            <w:proofErr w:type="spellStart"/>
            <w:r w:rsidRPr="00462729">
              <w:rPr>
                <w:rFonts w:cs="Arial"/>
                <w:color w:val="000000"/>
                <w:szCs w:val="20"/>
              </w:rPr>
              <w:t>Protiinsektne</w:t>
            </w:r>
            <w:proofErr w:type="spellEnd"/>
            <w:r w:rsidRPr="00462729">
              <w:rPr>
                <w:rFonts w:cs="Arial"/>
                <w:color w:val="000000"/>
                <w:szCs w:val="20"/>
              </w:rPr>
              <w:t xml:space="preserve"> mreže je potrebno namestiti takoj po cvetenju. Za ta namen se uporablja enovrstni in bločni sistem mrež. </w:t>
            </w:r>
          </w:p>
          <w:p w14:paraId="4B3C34CC" w14:textId="77777777" w:rsidR="00A13534" w:rsidRPr="00462729" w:rsidRDefault="00A13534" w:rsidP="00A13534">
            <w:pPr>
              <w:pStyle w:val="Odstavekseznama"/>
              <w:numPr>
                <w:ilvl w:val="0"/>
                <w:numId w:val="86"/>
              </w:numPr>
              <w:spacing w:after="0" w:line="240" w:lineRule="auto"/>
              <w:rPr>
                <w:rFonts w:cs="Arial"/>
                <w:color w:val="000000"/>
                <w:szCs w:val="20"/>
              </w:rPr>
            </w:pPr>
            <w:r w:rsidRPr="00462729">
              <w:rPr>
                <w:rFonts w:cs="Arial"/>
                <w:color w:val="000000"/>
                <w:szCs w:val="20"/>
              </w:rPr>
              <w:t xml:space="preserve">Biotični ukrep: možnost vnosa </w:t>
            </w:r>
            <w:proofErr w:type="spellStart"/>
            <w:r w:rsidRPr="00462729">
              <w:rPr>
                <w:rFonts w:cs="Arial"/>
                <w:szCs w:val="20"/>
              </w:rPr>
              <w:t>parazitoidne</w:t>
            </w:r>
            <w:proofErr w:type="spellEnd"/>
            <w:r w:rsidRPr="00462729">
              <w:rPr>
                <w:rFonts w:cs="Arial"/>
                <w:szCs w:val="20"/>
              </w:rPr>
              <w:t xml:space="preserve"> osice </w:t>
            </w:r>
            <w:proofErr w:type="spellStart"/>
            <w:r w:rsidRPr="00462729">
              <w:rPr>
                <w:rFonts w:cs="Arial"/>
                <w:i/>
                <w:iCs/>
                <w:szCs w:val="20"/>
              </w:rPr>
              <w:t>Anastatus</w:t>
            </w:r>
            <w:proofErr w:type="spellEnd"/>
            <w:r w:rsidRPr="00462729">
              <w:rPr>
                <w:rFonts w:cs="Arial"/>
                <w:i/>
                <w:iCs/>
                <w:szCs w:val="20"/>
              </w:rPr>
              <w:t xml:space="preserve"> </w:t>
            </w:r>
            <w:proofErr w:type="spellStart"/>
            <w:r w:rsidRPr="00462729">
              <w:rPr>
                <w:rFonts w:cs="Arial"/>
                <w:i/>
                <w:iCs/>
                <w:szCs w:val="20"/>
              </w:rPr>
              <w:t>bifasciatus</w:t>
            </w:r>
            <w:proofErr w:type="spellEnd"/>
            <w:r w:rsidRPr="00462729">
              <w:rPr>
                <w:rFonts w:cs="Arial"/>
                <w:i/>
                <w:iCs/>
                <w:szCs w:val="20"/>
              </w:rPr>
              <w:t xml:space="preserve"> </w:t>
            </w:r>
            <w:r w:rsidRPr="00462729">
              <w:rPr>
                <w:rFonts w:cs="Arial"/>
                <w:szCs w:val="20"/>
              </w:rPr>
              <w:t>oz. njenega komercialnega produkta.</w:t>
            </w:r>
          </w:p>
          <w:p w14:paraId="5FC2453B" w14:textId="77777777" w:rsidR="00A13534" w:rsidRPr="00462729" w:rsidRDefault="00A13534" w:rsidP="00A13534">
            <w:pPr>
              <w:pStyle w:val="Odstavekseznama"/>
              <w:numPr>
                <w:ilvl w:val="0"/>
                <w:numId w:val="86"/>
              </w:numPr>
              <w:spacing w:after="0" w:line="240" w:lineRule="auto"/>
              <w:rPr>
                <w:rFonts w:cs="Arial"/>
                <w:color w:val="000000"/>
                <w:szCs w:val="20"/>
              </w:rPr>
            </w:pPr>
            <w:r w:rsidRPr="00462729">
              <w:rPr>
                <w:rFonts w:cs="Arial"/>
                <w:color w:val="000000"/>
                <w:szCs w:val="20"/>
              </w:rPr>
              <w:t>Kemični ukrep: uporaba insekticidov je upravičena samo v primeru prisotnosti odraslih stenic in ličink v nasadu. Prisotnost le teh ugotovimo z vizualnim pregledom rastlin oz. s spremljanjem ulova na feromonske vabe. Uporaba insekticidov vpliva na zmanjšanje populacije, vendar ne v zadostni meri, da bi popolnoma preprečila škodo na pridelku.</w:t>
            </w:r>
          </w:p>
        </w:tc>
      </w:tr>
      <w:tr w:rsidR="00A13534" w:rsidRPr="00462729" w14:paraId="09C92ED2" w14:textId="77777777" w:rsidTr="00D55102">
        <w:trPr>
          <w:trHeight w:val="302"/>
        </w:trPr>
        <w:tc>
          <w:tcPr>
            <w:tcW w:w="1702" w:type="dxa"/>
            <w:vMerge w:val="restart"/>
            <w:tcBorders>
              <w:top w:val="single" w:sz="4" w:space="0" w:color="auto"/>
              <w:left w:val="single" w:sz="4" w:space="0" w:color="auto"/>
              <w:bottom w:val="single" w:sz="4" w:space="0" w:color="auto"/>
              <w:right w:val="single" w:sz="4" w:space="0" w:color="auto"/>
            </w:tcBorders>
            <w:hideMark/>
          </w:tcPr>
          <w:p w14:paraId="4663934D" w14:textId="77777777" w:rsidR="00A13534" w:rsidRPr="00462729" w:rsidRDefault="00A13534" w:rsidP="004677F4">
            <w:pPr>
              <w:spacing w:after="0" w:line="240" w:lineRule="auto"/>
              <w:rPr>
                <w:rFonts w:eastAsia="Times New Roman" w:cs="Arial"/>
                <w:i/>
                <w:iCs/>
                <w:color w:val="000000"/>
                <w:szCs w:val="20"/>
                <w:lang w:eastAsia="sl-SI"/>
              </w:rPr>
            </w:pPr>
            <w:r w:rsidRPr="00462729">
              <w:rPr>
                <w:rFonts w:eastAsia="Times New Roman" w:cs="Arial"/>
                <w:b/>
                <w:bCs/>
                <w:color w:val="000000"/>
                <w:szCs w:val="20"/>
                <w:lang w:eastAsia="sl-SI"/>
              </w:rPr>
              <w:t xml:space="preserve">Glogova  bolšica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Cacopsylla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melanoneura</w:t>
            </w:r>
            <w:proofErr w:type="spellEnd"/>
            <w:r w:rsidRPr="00462729">
              <w:rPr>
                <w:rFonts w:eastAsia="Times New Roman" w:cs="Arial"/>
                <w:i/>
                <w:iCs/>
                <w:color w:val="000000"/>
                <w:szCs w:val="20"/>
                <w:lang w:eastAsia="sl-SI"/>
              </w:rPr>
              <w:t>)</w:t>
            </w:r>
          </w:p>
          <w:p w14:paraId="7516D659" w14:textId="77777777" w:rsidR="00A13534" w:rsidRPr="00462729" w:rsidRDefault="00A13534" w:rsidP="004677F4">
            <w:pPr>
              <w:spacing w:after="0" w:line="240" w:lineRule="auto"/>
              <w:rPr>
                <w:rFonts w:eastAsia="Times New Roman" w:cs="Arial"/>
                <w:b/>
                <w:bCs/>
                <w:color w:val="000000"/>
                <w:szCs w:val="20"/>
                <w:lang w:eastAsia="sl-SI"/>
              </w:rPr>
            </w:pPr>
          </w:p>
          <w:p w14:paraId="082A0B5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Jablanova bolšica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Cacopsylla</w:t>
            </w:r>
            <w:proofErr w:type="spellEnd"/>
            <w:r w:rsidRPr="00462729">
              <w:rPr>
                <w:rFonts w:eastAsia="Times New Roman" w:cs="Arial"/>
                <w:i/>
                <w:iCs/>
                <w:color w:val="000000"/>
                <w:szCs w:val="20"/>
                <w:lang w:eastAsia="sl-SI"/>
              </w:rPr>
              <w:t xml:space="preserve"> mali</w:t>
            </w:r>
            <w:r w:rsidRPr="00462729">
              <w:rPr>
                <w:rFonts w:eastAsia="Times New Roman" w:cs="Arial"/>
                <w:color w:val="000000"/>
                <w:szCs w:val="20"/>
                <w:lang w:eastAsia="sl-SI"/>
              </w:rPr>
              <w:t>)</w:t>
            </w:r>
          </w:p>
          <w:p w14:paraId="50010D5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p w14:paraId="5369F0E3"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ascii="Calibri" w:eastAsia="Times New Roman" w:hAnsi="Calibri" w:cs="Calibri"/>
                <w:color w:val="000000"/>
                <w:sz w:val="22"/>
                <w:lang w:eastAsia="sl-SI"/>
              </w:rPr>
              <w:t> </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224B2156" w14:textId="77777777" w:rsidR="00A13534" w:rsidRPr="00462729" w:rsidRDefault="00A13534" w:rsidP="004677F4">
            <w:pPr>
              <w:rPr>
                <w:rFonts w:cs="Arial"/>
                <w:color w:val="000000"/>
                <w:szCs w:val="20"/>
              </w:rPr>
            </w:pPr>
            <w:bookmarkStart w:id="42" w:name="_Hlk158497278"/>
          </w:p>
          <w:p w14:paraId="374AB729" w14:textId="77777777" w:rsidR="00A13534" w:rsidRPr="00462729" w:rsidRDefault="00A13534" w:rsidP="004677F4">
            <w:pPr>
              <w:rPr>
                <w:rFonts w:cs="Arial"/>
                <w:color w:val="000000"/>
              </w:rPr>
            </w:pPr>
            <w:r w:rsidRPr="00462729">
              <w:rPr>
                <w:rFonts w:cs="Arial"/>
                <w:color w:val="000000"/>
              </w:rPr>
              <w:t xml:space="preserve">Bolšice iz rodu </w:t>
            </w:r>
            <w:proofErr w:type="spellStart"/>
            <w:r w:rsidRPr="00462729">
              <w:rPr>
                <w:rFonts w:cs="Arial"/>
                <w:i/>
                <w:iCs/>
                <w:color w:val="000000"/>
              </w:rPr>
              <w:t>Cacopsylla</w:t>
            </w:r>
            <w:proofErr w:type="spellEnd"/>
            <w:r w:rsidRPr="00462729">
              <w:rPr>
                <w:rFonts w:cs="Arial"/>
                <w:color w:val="000000"/>
              </w:rPr>
              <w:t xml:space="preserve"> so pomembni prenašalci nekaterih </w:t>
            </w:r>
            <w:proofErr w:type="spellStart"/>
            <w:r w:rsidRPr="00462729">
              <w:rPr>
                <w:rFonts w:cs="Arial"/>
                <w:color w:val="000000"/>
              </w:rPr>
              <w:t>fitoplazem</w:t>
            </w:r>
            <w:proofErr w:type="spellEnd"/>
            <w:r w:rsidRPr="00462729">
              <w:rPr>
                <w:rFonts w:cs="Arial"/>
                <w:color w:val="000000"/>
              </w:rPr>
              <w:t xml:space="preserve">. </w:t>
            </w:r>
          </w:p>
          <w:p w14:paraId="48616E58" w14:textId="77777777" w:rsidR="00A13534" w:rsidRPr="00462729" w:rsidRDefault="00A13534" w:rsidP="004677F4">
            <w:pPr>
              <w:rPr>
                <w:rFonts w:cs="Arial"/>
                <w:color w:val="000000"/>
                <w:szCs w:val="20"/>
              </w:rPr>
            </w:pPr>
          </w:p>
          <w:p w14:paraId="5CD306A0" w14:textId="77777777" w:rsidR="00A13534" w:rsidRPr="00462729" w:rsidRDefault="00A13534" w:rsidP="004677F4">
            <w:pPr>
              <w:rPr>
                <w:rFonts w:cs="Arial"/>
                <w:color w:val="000000"/>
                <w:szCs w:val="20"/>
              </w:rPr>
            </w:pPr>
          </w:p>
          <w:p w14:paraId="26B20E1B" w14:textId="77777777" w:rsidR="00A13534" w:rsidRPr="00462729" w:rsidRDefault="00A13534" w:rsidP="004677F4">
            <w:pPr>
              <w:rPr>
                <w:rFonts w:cs="Arial"/>
                <w:color w:val="000000"/>
                <w:szCs w:val="20"/>
              </w:rPr>
            </w:pPr>
          </w:p>
          <w:bookmarkEnd w:id="42"/>
          <w:p w14:paraId="17D3DD74" w14:textId="77777777" w:rsidR="00A13534" w:rsidRPr="00462729" w:rsidRDefault="00A13534" w:rsidP="004677F4">
            <w:pPr>
              <w:spacing w:after="0"/>
              <w:rPr>
                <w:rFonts w:cs="Arial"/>
                <w:b/>
                <w:bCs/>
                <w:color w:val="000000"/>
                <w:szCs w:val="20"/>
              </w:rPr>
            </w:pPr>
            <w:r w:rsidRPr="00462729">
              <w:rPr>
                <w:rFonts w:cs="Arial"/>
                <w:b/>
                <w:bCs/>
                <w:color w:val="000000"/>
                <w:szCs w:val="20"/>
              </w:rPr>
              <w:t>Neposredne metode varstva:</w:t>
            </w:r>
          </w:p>
        </w:tc>
        <w:tc>
          <w:tcPr>
            <w:tcW w:w="1701" w:type="dxa"/>
            <w:gridSpan w:val="2"/>
            <w:tcBorders>
              <w:top w:val="single" w:sz="4" w:space="0" w:color="auto"/>
              <w:left w:val="nil"/>
              <w:bottom w:val="single" w:sz="4" w:space="0" w:color="auto"/>
              <w:right w:val="single" w:sz="4" w:space="0" w:color="auto"/>
            </w:tcBorders>
            <w:vAlign w:val="center"/>
            <w:hideMark/>
          </w:tcPr>
          <w:p w14:paraId="35E3751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spirotetramat</w:t>
            </w:r>
            <w:proofErr w:type="spellEnd"/>
          </w:p>
        </w:tc>
        <w:tc>
          <w:tcPr>
            <w:tcW w:w="2410" w:type="dxa"/>
            <w:gridSpan w:val="2"/>
            <w:tcBorders>
              <w:top w:val="single" w:sz="4" w:space="0" w:color="auto"/>
              <w:left w:val="nil"/>
              <w:bottom w:val="single" w:sz="4" w:space="0" w:color="auto"/>
              <w:right w:val="single" w:sz="4" w:space="0" w:color="auto"/>
            </w:tcBorders>
            <w:hideMark/>
          </w:tcPr>
          <w:p w14:paraId="720FFE4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r w:rsidRPr="006A369C">
              <w:rPr>
                <w:rFonts w:eastAsia="Times New Roman" w:cs="Arial"/>
                <w:color w:val="000000"/>
                <w:szCs w:val="20"/>
                <w:lang w:eastAsia="sl-SI"/>
              </w:rPr>
              <w:t xml:space="preserve">– dovoljenje za nujne primere od 13.4. </w:t>
            </w:r>
            <w:r>
              <w:rPr>
                <w:rFonts w:eastAsia="Times New Roman" w:cs="Arial"/>
                <w:color w:val="000000"/>
                <w:szCs w:val="20"/>
                <w:lang w:eastAsia="sl-SI"/>
              </w:rPr>
              <w:t>do</w:t>
            </w:r>
            <w:r w:rsidRPr="006A369C">
              <w:rPr>
                <w:rFonts w:eastAsia="Times New Roman" w:cs="Arial"/>
                <w:color w:val="000000"/>
                <w:szCs w:val="20"/>
                <w:lang w:eastAsia="sl-SI"/>
              </w:rPr>
              <w:t>_ 10.8.2026</w:t>
            </w:r>
          </w:p>
        </w:tc>
        <w:tc>
          <w:tcPr>
            <w:tcW w:w="1559" w:type="dxa"/>
            <w:gridSpan w:val="2"/>
            <w:tcBorders>
              <w:top w:val="single" w:sz="4" w:space="0" w:color="auto"/>
              <w:left w:val="nil"/>
              <w:bottom w:val="single" w:sz="4" w:space="0" w:color="auto"/>
              <w:right w:val="single" w:sz="4" w:space="0" w:color="auto"/>
            </w:tcBorders>
            <w:hideMark/>
          </w:tcPr>
          <w:p w14:paraId="6A9A942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gridSpan w:val="2"/>
            <w:tcBorders>
              <w:top w:val="single" w:sz="4" w:space="0" w:color="auto"/>
              <w:left w:val="nil"/>
              <w:bottom w:val="single" w:sz="4" w:space="0" w:color="auto"/>
              <w:right w:val="single" w:sz="4" w:space="0" w:color="auto"/>
            </w:tcBorders>
            <w:hideMark/>
          </w:tcPr>
          <w:p w14:paraId="4731819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51456242" w14:textId="77777777" w:rsidR="00A13534" w:rsidRPr="00462729" w:rsidRDefault="00A13534" w:rsidP="004677F4">
            <w:pPr>
              <w:spacing w:after="0" w:line="240" w:lineRule="auto"/>
              <w:rPr>
                <w:rFonts w:eastAsia="Times New Roman" w:cs="Arial"/>
                <w:color w:val="000000"/>
                <w:szCs w:val="20"/>
                <w:lang w:eastAsia="sl-SI"/>
              </w:rPr>
            </w:pPr>
          </w:p>
          <w:p w14:paraId="6DD7671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nil"/>
              <w:bottom w:val="single" w:sz="4" w:space="0" w:color="auto"/>
              <w:right w:val="single" w:sz="4" w:space="0" w:color="auto"/>
            </w:tcBorders>
            <w:noWrap/>
            <w:hideMark/>
          </w:tcPr>
          <w:p w14:paraId="7B9B2436"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61E1855"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tcPr>
          <w:p w14:paraId="0615E3DE"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tcPr>
          <w:p w14:paraId="10D36A4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A018B5" w14:textId="77777777" w:rsidR="00A13534" w:rsidRPr="00462729" w:rsidRDefault="00A13534" w:rsidP="004677F4">
            <w:pPr>
              <w:spacing w:after="0" w:line="240" w:lineRule="auto"/>
              <w:rPr>
                <w:rFonts w:eastAsia="Times New Roman" w:cs="Arial"/>
                <w:color w:val="000000"/>
                <w:szCs w:val="20"/>
                <w:lang w:eastAsia="sl-SI"/>
              </w:rPr>
            </w:pPr>
            <w:proofErr w:type="spellStart"/>
            <w:r>
              <w:rPr>
                <w:rFonts w:ascii="Tahoma" w:hAnsi="Tahoma" w:cs="Tahoma"/>
                <w:color w:val="000000"/>
                <w:shd w:val="clear" w:color="auto" w:fill="FFFFFF"/>
              </w:rPr>
              <w:t>tau-fluvalinat</w:t>
            </w:r>
            <w:proofErr w:type="spellEnd"/>
          </w:p>
        </w:tc>
        <w:tc>
          <w:tcPr>
            <w:tcW w:w="2410" w:type="dxa"/>
            <w:gridSpan w:val="2"/>
            <w:tcBorders>
              <w:top w:val="single" w:sz="4" w:space="0" w:color="auto"/>
              <w:left w:val="single" w:sz="4" w:space="0" w:color="auto"/>
              <w:bottom w:val="single" w:sz="4" w:space="0" w:color="auto"/>
              <w:right w:val="single" w:sz="4" w:space="0" w:color="auto"/>
            </w:tcBorders>
          </w:tcPr>
          <w:p w14:paraId="2DE08A1B" w14:textId="77777777" w:rsidR="00A13534" w:rsidRPr="00462729" w:rsidRDefault="00A13534" w:rsidP="004677F4">
            <w:pPr>
              <w:spacing w:after="0" w:line="240" w:lineRule="auto"/>
              <w:rPr>
                <w:rFonts w:eastAsia="Times New Roman" w:cs="Arial"/>
                <w:color w:val="000000"/>
                <w:szCs w:val="20"/>
                <w:lang w:eastAsia="sl-SI"/>
              </w:rPr>
            </w:pPr>
            <w:proofErr w:type="spellStart"/>
            <w:r>
              <w:rPr>
                <w:rFonts w:eastAsia="Times New Roman" w:cs="Arial"/>
                <w:color w:val="000000"/>
                <w:szCs w:val="20"/>
                <w:lang w:eastAsia="sl-SI"/>
              </w:rPr>
              <w:t>Mavrik</w:t>
            </w:r>
            <w:proofErr w:type="spellEnd"/>
            <w:r>
              <w:rPr>
                <w:rFonts w:eastAsia="Times New Roman" w:cs="Arial"/>
                <w:color w:val="000000"/>
                <w:szCs w:val="20"/>
                <w:lang w:eastAsia="sl-SI"/>
              </w:rPr>
              <w:t xml:space="preserve"> 240 EW – dovoljenje za nujne primere od 2.3. do 29.6.2026</w:t>
            </w:r>
          </w:p>
        </w:tc>
        <w:tc>
          <w:tcPr>
            <w:tcW w:w="1559" w:type="dxa"/>
            <w:gridSpan w:val="2"/>
            <w:tcBorders>
              <w:top w:val="single" w:sz="4" w:space="0" w:color="auto"/>
              <w:left w:val="single" w:sz="4" w:space="0" w:color="auto"/>
              <w:bottom w:val="single" w:sz="4" w:space="0" w:color="auto"/>
              <w:right w:val="single" w:sz="4" w:space="0" w:color="auto"/>
            </w:tcBorders>
          </w:tcPr>
          <w:p w14:paraId="1A1F0A0C"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0,2 L/ha</w:t>
            </w:r>
          </w:p>
        </w:tc>
        <w:tc>
          <w:tcPr>
            <w:tcW w:w="1559" w:type="dxa"/>
            <w:gridSpan w:val="2"/>
            <w:tcBorders>
              <w:top w:val="single" w:sz="4" w:space="0" w:color="auto"/>
              <w:left w:val="single" w:sz="4" w:space="0" w:color="auto"/>
              <w:bottom w:val="single" w:sz="4" w:space="0" w:color="auto"/>
              <w:right w:val="single" w:sz="4" w:space="0" w:color="auto"/>
            </w:tcBorders>
          </w:tcPr>
          <w:p w14:paraId="33D138D7"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ČU 2L</w:t>
            </w:r>
          </w:p>
        </w:tc>
        <w:tc>
          <w:tcPr>
            <w:tcW w:w="3260" w:type="dxa"/>
            <w:gridSpan w:val="2"/>
            <w:tcBorders>
              <w:top w:val="single" w:sz="4" w:space="0" w:color="auto"/>
              <w:left w:val="single" w:sz="4" w:space="0" w:color="auto"/>
              <w:bottom w:val="single" w:sz="4" w:space="0" w:color="auto"/>
              <w:right w:val="single" w:sz="4" w:space="0" w:color="auto"/>
            </w:tcBorders>
            <w:noWrap/>
          </w:tcPr>
          <w:p w14:paraId="7C7E58B5" w14:textId="77777777" w:rsidR="00A13534" w:rsidRPr="00462729" w:rsidRDefault="00A13534" w:rsidP="004677F4">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Čas uporabe : BBCH 52 - 57</w:t>
            </w:r>
          </w:p>
        </w:tc>
      </w:tr>
      <w:tr w:rsidR="00A13534" w:rsidRPr="00462729" w14:paraId="342C0A7F"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984308"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3B504EB1"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12E7AC6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single" w:sz="4" w:space="0" w:color="auto"/>
              <w:bottom w:val="single" w:sz="4" w:space="0" w:color="auto"/>
              <w:right w:val="single" w:sz="4" w:space="0" w:color="auto"/>
            </w:tcBorders>
            <w:hideMark/>
          </w:tcPr>
          <w:p w14:paraId="5CCDA59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gridSpan w:val="2"/>
            <w:tcBorders>
              <w:top w:val="single" w:sz="4" w:space="0" w:color="auto"/>
              <w:left w:val="single" w:sz="4" w:space="0" w:color="auto"/>
              <w:bottom w:val="single" w:sz="4" w:space="0" w:color="auto"/>
              <w:right w:val="single" w:sz="4" w:space="0" w:color="auto"/>
            </w:tcBorders>
            <w:hideMark/>
          </w:tcPr>
          <w:p w14:paraId="58555D5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hideMark/>
          </w:tcPr>
          <w:p w14:paraId="5DEB2FF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229B201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2476960"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89B7DAF"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20316A5C"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22C9FF5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gridSpan w:val="2"/>
            <w:tcBorders>
              <w:top w:val="single" w:sz="4" w:space="0" w:color="auto"/>
              <w:left w:val="single" w:sz="4" w:space="0" w:color="auto"/>
              <w:bottom w:val="single" w:sz="4" w:space="0" w:color="auto"/>
              <w:right w:val="single" w:sz="4" w:space="0" w:color="auto"/>
            </w:tcBorders>
            <w:hideMark/>
          </w:tcPr>
          <w:p w14:paraId="3A55CE7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Asset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Five</w:t>
            </w:r>
            <w:proofErr w:type="spellEnd"/>
            <w:r w:rsidRPr="003565EC">
              <w:rPr>
                <w:rFonts w:eastAsia="Times New Roman" w:cs="Arial"/>
                <w:color w:val="009900"/>
                <w:szCs w:val="20"/>
                <w:lang w:eastAsia="sl-SI"/>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08DDF8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gridSpan w:val="2"/>
            <w:tcBorders>
              <w:top w:val="single" w:sz="4" w:space="0" w:color="auto"/>
              <w:left w:val="single" w:sz="4" w:space="0" w:color="auto"/>
              <w:bottom w:val="single" w:sz="4" w:space="0" w:color="auto"/>
              <w:right w:val="single" w:sz="4" w:space="0" w:color="auto"/>
            </w:tcBorders>
            <w:hideMark/>
          </w:tcPr>
          <w:p w14:paraId="469EC74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450FEA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w:t>
            </w:r>
            <w:proofErr w:type="spellStart"/>
            <w:r w:rsidRPr="003565EC">
              <w:rPr>
                <w:rFonts w:eastAsia="Times New Roman" w:cs="Arial"/>
                <w:color w:val="009900"/>
                <w:szCs w:val="20"/>
                <w:lang w:eastAsia="sl-SI"/>
              </w:rPr>
              <w:t>bošic</w:t>
            </w:r>
            <w:proofErr w:type="spellEnd"/>
            <w:r w:rsidRPr="003565EC">
              <w:rPr>
                <w:rFonts w:eastAsia="Times New Roman" w:cs="Arial"/>
                <w:color w:val="009900"/>
                <w:szCs w:val="20"/>
                <w:lang w:eastAsia="sl-SI"/>
              </w:rPr>
              <w:t xml:space="preserve">. </w:t>
            </w:r>
          </w:p>
        </w:tc>
      </w:tr>
      <w:tr w:rsidR="00A13534" w:rsidRPr="00462729" w14:paraId="0180A31B" w14:textId="77777777" w:rsidTr="00D55102">
        <w:trPr>
          <w:trHeight w:val="302"/>
        </w:trPr>
        <w:tc>
          <w:tcPr>
            <w:tcW w:w="1702" w:type="dxa"/>
            <w:vMerge/>
            <w:tcBorders>
              <w:top w:val="single" w:sz="4" w:space="0" w:color="auto"/>
              <w:left w:val="single" w:sz="4" w:space="0" w:color="auto"/>
              <w:bottom w:val="single" w:sz="4" w:space="0" w:color="auto"/>
              <w:right w:val="single" w:sz="4" w:space="0" w:color="auto"/>
            </w:tcBorders>
            <w:noWrap/>
            <w:vAlign w:val="center"/>
            <w:hideMark/>
          </w:tcPr>
          <w:p w14:paraId="48A24DA2"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3260" w:type="dxa"/>
            <w:gridSpan w:val="2"/>
            <w:vMerge/>
            <w:tcBorders>
              <w:top w:val="single" w:sz="4" w:space="0" w:color="auto"/>
              <w:left w:val="single" w:sz="4" w:space="0" w:color="auto"/>
              <w:bottom w:val="single" w:sz="4" w:space="0" w:color="auto"/>
            </w:tcBorders>
            <w:vAlign w:val="center"/>
            <w:hideMark/>
          </w:tcPr>
          <w:p w14:paraId="15891DD1"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701" w:type="dxa"/>
            <w:gridSpan w:val="2"/>
            <w:tcBorders>
              <w:top w:val="single" w:sz="4" w:space="0" w:color="auto"/>
              <w:left w:val="single" w:sz="4" w:space="0" w:color="auto"/>
              <w:bottom w:val="single" w:sz="4" w:space="0" w:color="auto"/>
              <w:right w:val="single" w:sz="4" w:space="0" w:color="auto"/>
            </w:tcBorders>
            <w:hideMark/>
          </w:tcPr>
          <w:p w14:paraId="484985DC"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azadirahtin</w:t>
            </w:r>
            <w:proofErr w:type="spellEnd"/>
            <w:r w:rsidRPr="003565EC">
              <w:rPr>
                <w:rFonts w:eastAsia="Times New Roman" w:cs="Arial"/>
                <w:color w:val="009900"/>
                <w:szCs w:val="20"/>
                <w:lang w:eastAsia="sl-SI"/>
              </w:rPr>
              <w:t xml:space="preserve"> A</w:t>
            </w:r>
          </w:p>
        </w:tc>
        <w:tc>
          <w:tcPr>
            <w:tcW w:w="2410" w:type="dxa"/>
            <w:gridSpan w:val="2"/>
            <w:tcBorders>
              <w:top w:val="single" w:sz="4" w:space="0" w:color="auto"/>
              <w:left w:val="single" w:sz="4" w:space="0" w:color="auto"/>
              <w:bottom w:val="single" w:sz="4" w:space="0" w:color="auto"/>
              <w:right w:val="single" w:sz="4" w:space="0" w:color="auto"/>
            </w:tcBorders>
            <w:hideMark/>
          </w:tcPr>
          <w:p w14:paraId="47A125D5"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Neemazal</w:t>
            </w:r>
            <w:proofErr w:type="spellEnd"/>
            <w:r w:rsidRPr="003565EC">
              <w:rPr>
                <w:rFonts w:eastAsia="Times New Roman" w:cs="Arial"/>
                <w:color w:val="009900"/>
                <w:szCs w:val="20"/>
                <w:lang w:eastAsia="sl-SI"/>
              </w:rPr>
              <w:t xml:space="preserve"> –T/S</w:t>
            </w:r>
          </w:p>
        </w:tc>
        <w:tc>
          <w:tcPr>
            <w:tcW w:w="1559" w:type="dxa"/>
            <w:gridSpan w:val="2"/>
            <w:tcBorders>
              <w:top w:val="single" w:sz="4" w:space="0" w:color="auto"/>
              <w:left w:val="single" w:sz="4" w:space="0" w:color="auto"/>
              <w:bottom w:val="single" w:sz="4" w:space="0" w:color="auto"/>
              <w:right w:val="single" w:sz="4" w:space="0" w:color="auto"/>
            </w:tcBorders>
            <w:hideMark/>
          </w:tcPr>
          <w:p w14:paraId="0C353F3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gridSpan w:val="2"/>
            <w:tcBorders>
              <w:top w:val="single" w:sz="4" w:space="0" w:color="auto"/>
              <w:left w:val="single" w:sz="4" w:space="0" w:color="auto"/>
              <w:bottom w:val="single" w:sz="4" w:space="0" w:color="auto"/>
              <w:right w:val="single" w:sz="4" w:space="0" w:color="auto"/>
            </w:tcBorders>
            <w:hideMark/>
          </w:tcPr>
          <w:p w14:paraId="71C6C47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16D19B8" w14:textId="77777777" w:rsidR="00A13534" w:rsidRPr="003565EC" w:rsidRDefault="00A13534" w:rsidP="004677F4">
            <w:pPr>
              <w:spacing w:after="0" w:line="240" w:lineRule="auto"/>
              <w:jc w:val="center"/>
              <w:rPr>
                <w:rFonts w:eastAsia="Times New Roman" w:cs="Arial"/>
                <w:color w:val="009900"/>
                <w:sz w:val="18"/>
                <w:szCs w:val="18"/>
                <w:lang w:eastAsia="sl-SI"/>
              </w:rPr>
            </w:pPr>
            <w:r w:rsidRPr="003565EC">
              <w:rPr>
                <w:rFonts w:eastAsia="Times New Roman" w:cs="Arial"/>
                <w:color w:val="009900"/>
                <w:sz w:val="18"/>
                <w:szCs w:val="18"/>
                <w:lang w:eastAsia="sl-SI"/>
              </w:rPr>
              <w:t> </w:t>
            </w:r>
          </w:p>
        </w:tc>
      </w:tr>
      <w:tr w:rsidR="00A13534" w:rsidRPr="00462729" w14:paraId="1EFC7A39" w14:textId="77777777" w:rsidTr="00D55102">
        <w:trPr>
          <w:trHeight w:val="302"/>
        </w:trPr>
        <w:tc>
          <w:tcPr>
            <w:tcW w:w="1702" w:type="dxa"/>
            <w:vMerge/>
            <w:tcBorders>
              <w:top w:val="single" w:sz="4" w:space="0" w:color="auto"/>
              <w:left w:val="single" w:sz="4" w:space="0" w:color="auto"/>
              <w:bottom w:val="single" w:sz="4" w:space="0" w:color="auto"/>
            </w:tcBorders>
            <w:noWrap/>
            <w:vAlign w:val="center"/>
          </w:tcPr>
          <w:p w14:paraId="3EFDEEA4" w14:textId="77777777" w:rsidR="00A13534" w:rsidRPr="00462729" w:rsidRDefault="00A13534" w:rsidP="004677F4">
            <w:pPr>
              <w:spacing w:after="0" w:line="240" w:lineRule="auto"/>
              <w:rPr>
                <w:rFonts w:ascii="Calibri" w:eastAsia="Times New Roman" w:hAnsi="Calibri" w:cs="Calibri"/>
                <w:color w:val="000000"/>
                <w:sz w:val="22"/>
                <w:lang w:eastAsia="sl-SI"/>
              </w:rPr>
            </w:pPr>
          </w:p>
        </w:tc>
        <w:tc>
          <w:tcPr>
            <w:tcW w:w="13749" w:type="dxa"/>
            <w:gridSpan w:val="12"/>
            <w:tcBorders>
              <w:top w:val="single" w:sz="4" w:space="0" w:color="auto"/>
              <w:left w:val="single" w:sz="4" w:space="0" w:color="auto"/>
              <w:bottom w:val="single" w:sz="4" w:space="0" w:color="auto"/>
              <w:right w:val="single" w:sz="4" w:space="0" w:color="auto"/>
            </w:tcBorders>
            <w:vAlign w:val="center"/>
          </w:tcPr>
          <w:p w14:paraId="2EB8ED63" w14:textId="77777777" w:rsidR="00A13534" w:rsidRPr="00462729" w:rsidRDefault="00A13534" w:rsidP="00A13534">
            <w:pPr>
              <w:pStyle w:val="Odstavekseznama"/>
              <w:numPr>
                <w:ilvl w:val="0"/>
                <w:numId w:val="87"/>
              </w:numPr>
              <w:spacing w:after="0" w:line="240" w:lineRule="auto"/>
              <w:rPr>
                <w:rFonts w:cs="Arial"/>
                <w:color w:val="000000"/>
              </w:rPr>
            </w:pPr>
            <w:r w:rsidRPr="00462729">
              <w:rPr>
                <w:rFonts w:cs="Arial"/>
                <w:color w:val="000000"/>
              </w:rPr>
              <w:t xml:space="preserve">Sistematično zatiranje teh dveh bolšic je smiselno v nasadih, kjer se opaža povečan obseg pojava </w:t>
            </w:r>
            <w:proofErr w:type="spellStart"/>
            <w:r w:rsidRPr="00462729">
              <w:rPr>
                <w:rFonts w:cs="Arial"/>
                <w:color w:val="000000"/>
              </w:rPr>
              <w:t>metličavost</w:t>
            </w:r>
            <w:proofErr w:type="spellEnd"/>
            <w:r w:rsidRPr="00462729">
              <w:rPr>
                <w:rFonts w:cs="Arial"/>
                <w:color w:val="000000"/>
              </w:rPr>
              <w:t xml:space="preserve"> jablane (</w:t>
            </w:r>
            <w:proofErr w:type="spellStart"/>
            <w:r w:rsidRPr="00462729">
              <w:rPr>
                <w:rFonts w:cs="Arial"/>
                <w:color w:val="000000"/>
              </w:rPr>
              <w:t>apple</w:t>
            </w:r>
            <w:proofErr w:type="spellEnd"/>
            <w:r w:rsidRPr="00462729">
              <w:rPr>
                <w:rFonts w:cs="Arial"/>
                <w:color w:val="000000"/>
              </w:rPr>
              <w:t xml:space="preserve"> </w:t>
            </w:r>
            <w:proofErr w:type="spellStart"/>
            <w:r w:rsidRPr="00462729">
              <w:rPr>
                <w:rFonts w:cs="Arial"/>
                <w:color w:val="000000"/>
              </w:rPr>
              <w:t>proliferation</w:t>
            </w:r>
            <w:proofErr w:type="spellEnd"/>
            <w:r w:rsidRPr="00462729">
              <w:rPr>
                <w:rFonts w:cs="Arial"/>
                <w:color w:val="000000"/>
              </w:rPr>
              <w:t xml:space="preserve">) – </w:t>
            </w:r>
          </w:p>
          <w:p w14:paraId="0777ABCF" w14:textId="77777777" w:rsidR="00A13534" w:rsidRPr="00462729" w:rsidRDefault="00A13534" w:rsidP="00A13534">
            <w:pPr>
              <w:pStyle w:val="Odstavekseznama"/>
              <w:numPr>
                <w:ilvl w:val="1"/>
                <w:numId w:val="87"/>
              </w:numPr>
              <w:spacing w:after="0" w:line="240" w:lineRule="auto"/>
              <w:rPr>
                <w:rFonts w:cs="Arial"/>
                <w:color w:val="000000"/>
              </w:rPr>
            </w:pPr>
            <w:r w:rsidRPr="00462729">
              <w:rPr>
                <w:rFonts w:cs="Arial"/>
                <w:color w:val="000000"/>
              </w:rPr>
              <w:lastRenderedPageBreak/>
              <w:t xml:space="preserve">bolezni, ki jo povzroča </w:t>
            </w:r>
            <w:proofErr w:type="spellStart"/>
            <w:r w:rsidRPr="00462729">
              <w:rPr>
                <w:rFonts w:cs="Arial"/>
                <w:color w:val="000000"/>
              </w:rPr>
              <w:t>fitoplazma</w:t>
            </w:r>
            <w:proofErr w:type="spellEnd"/>
            <w:r w:rsidRPr="00462729">
              <w:rPr>
                <w:rFonts w:cs="Arial"/>
                <w:color w:val="000000"/>
              </w:rPr>
              <w:t xml:space="preserve">, ki je kot </w:t>
            </w:r>
            <w:proofErr w:type="spellStart"/>
            <w:r w:rsidRPr="00462729">
              <w:rPr>
                <w:rFonts w:cs="Arial"/>
                <w:color w:val="000000"/>
              </w:rPr>
              <w:t>Candidatus</w:t>
            </w:r>
            <w:proofErr w:type="spellEnd"/>
            <w:r w:rsidRPr="00462729">
              <w:rPr>
                <w:rFonts w:cs="Arial"/>
                <w:color w:val="000000"/>
              </w:rPr>
              <w:t xml:space="preserve"> </w:t>
            </w:r>
            <w:proofErr w:type="spellStart"/>
            <w:r w:rsidRPr="00462729">
              <w:rPr>
                <w:rFonts w:cs="Arial"/>
                <w:color w:val="000000"/>
              </w:rPr>
              <w:t>Phytoplasma</w:t>
            </w:r>
            <w:proofErr w:type="spellEnd"/>
            <w:r w:rsidRPr="00462729">
              <w:rPr>
                <w:rFonts w:cs="Arial"/>
                <w:color w:val="000000"/>
              </w:rPr>
              <w:t xml:space="preserve"> mali</w:t>
            </w:r>
            <w:r w:rsidRPr="00462729">
              <w:t xml:space="preserve"> </w:t>
            </w:r>
            <w:r w:rsidRPr="00462729">
              <w:rPr>
                <w:rFonts w:cs="Arial"/>
                <w:color w:val="000000"/>
              </w:rPr>
              <w:t xml:space="preserve">uvrščena med nadzorovane </w:t>
            </w:r>
            <w:proofErr w:type="spellStart"/>
            <w:r w:rsidRPr="00462729">
              <w:rPr>
                <w:rFonts w:cs="Arial"/>
                <w:color w:val="000000"/>
              </w:rPr>
              <w:t>nekarantenske</w:t>
            </w:r>
            <w:proofErr w:type="spellEnd"/>
            <w:r w:rsidRPr="00462729">
              <w:rPr>
                <w:rFonts w:cs="Arial"/>
                <w:color w:val="000000"/>
              </w:rPr>
              <w:t xml:space="preserve"> škodljive organizme (NNŠO) </w:t>
            </w:r>
          </w:p>
          <w:p w14:paraId="1506EA8F" w14:textId="77777777" w:rsidR="00A13534" w:rsidRPr="00462729" w:rsidRDefault="00A13534" w:rsidP="004677F4">
            <w:pPr>
              <w:pStyle w:val="Odstavekseznama"/>
              <w:spacing w:after="0" w:line="240" w:lineRule="auto"/>
              <w:rPr>
                <w:rFonts w:cs="Arial"/>
                <w:color w:val="000000"/>
              </w:rPr>
            </w:pPr>
            <w:r w:rsidRPr="00462729">
              <w:rPr>
                <w:rFonts w:cs="Arial"/>
                <w:color w:val="000000"/>
              </w:rPr>
              <w:t>za sadilni in razmnoževalni material jablane (</w:t>
            </w:r>
            <w:r w:rsidRPr="00462729">
              <w:rPr>
                <w:rFonts w:cs="Arial"/>
                <w:i/>
                <w:iCs/>
                <w:color w:val="000000"/>
              </w:rPr>
              <w:t>Malus</w:t>
            </w:r>
            <w:r w:rsidRPr="00462729">
              <w:rPr>
                <w:rFonts w:cs="Arial"/>
                <w:color w:val="000000"/>
              </w:rPr>
              <w:t xml:space="preserve">). Okužuje lahko tudi druge lesnate rastline. </w:t>
            </w:r>
          </w:p>
          <w:p w14:paraId="456138EE" w14:textId="77777777" w:rsidR="00A13534" w:rsidRPr="00462729" w:rsidRDefault="00A13534" w:rsidP="00A13534">
            <w:pPr>
              <w:pStyle w:val="Odstavekseznama"/>
              <w:numPr>
                <w:ilvl w:val="0"/>
                <w:numId w:val="88"/>
              </w:numPr>
              <w:spacing w:after="0" w:line="240" w:lineRule="auto"/>
              <w:rPr>
                <w:rFonts w:cs="Arial"/>
                <w:color w:val="000000"/>
                <w:szCs w:val="20"/>
              </w:rPr>
            </w:pPr>
            <w:r w:rsidRPr="00462729">
              <w:rPr>
                <w:rFonts w:cs="Arial"/>
                <w:color w:val="000000"/>
                <w:szCs w:val="20"/>
              </w:rPr>
              <w:t xml:space="preserve">V nasadih, okuženih z  </w:t>
            </w:r>
            <w:proofErr w:type="spellStart"/>
            <w:r w:rsidRPr="00462729">
              <w:rPr>
                <w:rFonts w:cs="Arial"/>
                <w:color w:val="000000"/>
                <w:szCs w:val="20"/>
              </w:rPr>
              <w:t>metličavostjo</w:t>
            </w:r>
            <w:proofErr w:type="spellEnd"/>
            <w:r w:rsidRPr="00462729">
              <w:rPr>
                <w:rFonts w:cs="Arial"/>
                <w:color w:val="000000"/>
                <w:szCs w:val="20"/>
              </w:rPr>
              <w:t>, spremljamo prisotnost bolšic  z RLP ali vizualnimi pregledi.</w:t>
            </w:r>
          </w:p>
          <w:p w14:paraId="3DD1D927" w14:textId="77777777" w:rsidR="00A13534" w:rsidRPr="00462729" w:rsidRDefault="00A13534" w:rsidP="00A13534">
            <w:pPr>
              <w:pStyle w:val="Odstavekseznama"/>
              <w:numPr>
                <w:ilvl w:val="0"/>
                <w:numId w:val="88"/>
              </w:numPr>
              <w:spacing w:after="0" w:line="240" w:lineRule="auto"/>
              <w:rPr>
                <w:rFonts w:cs="Arial"/>
                <w:color w:val="000000"/>
              </w:rPr>
            </w:pPr>
            <w:r w:rsidRPr="00462729">
              <w:rPr>
                <w:rFonts w:cs="Arial"/>
                <w:color w:val="000000"/>
              </w:rPr>
              <w:t>Pred brstenjem je zatiranje glogove bolšice upravičeno, če se pri stresanju vej ulovita več kot dve bolšici na vejo. Dovoljeno je uporabiti</w:t>
            </w:r>
          </w:p>
          <w:p w14:paraId="36848D14" w14:textId="77777777" w:rsidR="00A13534" w:rsidRPr="00462729" w:rsidRDefault="00A13534" w:rsidP="00A13534">
            <w:pPr>
              <w:pStyle w:val="Odstavekseznama"/>
              <w:numPr>
                <w:ilvl w:val="1"/>
                <w:numId w:val="88"/>
              </w:numPr>
              <w:spacing w:after="0" w:line="240" w:lineRule="auto"/>
              <w:rPr>
                <w:rFonts w:cs="Arial"/>
                <w:color w:val="000000"/>
              </w:rPr>
            </w:pPr>
            <w:r w:rsidRPr="00462729">
              <w:rPr>
                <w:rFonts w:cs="Arial"/>
                <w:color w:val="000000"/>
              </w:rPr>
              <w:t xml:space="preserve">insekticide, ki imajo delovanje na bolšice in se smejo uporabiti na jablanah. O zatiranju se je potrebno posvetovati s strokovnjaki </w:t>
            </w:r>
          </w:p>
          <w:p w14:paraId="1624FEED" w14:textId="77777777" w:rsidR="00A13534" w:rsidRPr="00462729" w:rsidRDefault="00A13534" w:rsidP="00A13534">
            <w:pPr>
              <w:pStyle w:val="Odstavekseznama"/>
              <w:numPr>
                <w:ilvl w:val="1"/>
                <w:numId w:val="88"/>
              </w:numPr>
              <w:spacing w:after="0" w:line="240" w:lineRule="auto"/>
              <w:rPr>
                <w:rFonts w:cs="Arial"/>
                <w:color w:val="000000"/>
              </w:rPr>
            </w:pPr>
            <w:r w:rsidRPr="00462729">
              <w:rPr>
                <w:rFonts w:cs="Arial"/>
                <w:color w:val="000000"/>
              </w:rPr>
              <w:t>Javne službe ZVR.</w:t>
            </w:r>
          </w:p>
          <w:p w14:paraId="24548897" w14:textId="77777777" w:rsidR="00A13534" w:rsidRPr="00462729" w:rsidRDefault="00A13534" w:rsidP="00A13534">
            <w:pPr>
              <w:pStyle w:val="Odstavekseznama"/>
              <w:numPr>
                <w:ilvl w:val="0"/>
                <w:numId w:val="88"/>
              </w:numPr>
              <w:spacing w:after="0" w:line="240" w:lineRule="auto"/>
              <w:rPr>
                <w:rFonts w:cs="Arial"/>
                <w:color w:val="000000"/>
                <w:szCs w:val="20"/>
              </w:rPr>
            </w:pPr>
            <w:r w:rsidRPr="00462729">
              <w:rPr>
                <w:rFonts w:cs="Arial"/>
                <w:color w:val="000000"/>
                <w:szCs w:val="20"/>
              </w:rPr>
              <w:t>K zmanjševanju populacije bolšic pripomore tudi z odstranjevanje koreninskih izrastkov in zatiranje plevelov.</w:t>
            </w:r>
          </w:p>
          <w:p w14:paraId="5A08CF10" w14:textId="77777777" w:rsidR="00A13534" w:rsidRPr="00462729" w:rsidRDefault="00A13534" w:rsidP="00A13534">
            <w:pPr>
              <w:pStyle w:val="Odstavekseznama"/>
              <w:numPr>
                <w:ilvl w:val="0"/>
                <w:numId w:val="89"/>
              </w:numPr>
              <w:spacing w:after="0" w:line="240" w:lineRule="auto"/>
              <w:rPr>
                <w:rFonts w:cs="Arial"/>
                <w:color w:val="000000"/>
                <w:szCs w:val="20"/>
              </w:rPr>
            </w:pPr>
            <w:r w:rsidRPr="00462729">
              <w:rPr>
                <w:rFonts w:cs="Arial"/>
                <w:color w:val="000000"/>
                <w:szCs w:val="20"/>
              </w:rPr>
              <w:t>V jesenskem obdobju, ko so bolezenski znaki jasno vidni, potrebno drevesa odstraniti skupaj s koreninami.</w:t>
            </w:r>
          </w:p>
        </w:tc>
      </w:tr>
      <w:tr w:rsidR="00A13534" w:rsidRPr="00462729" w14:paraId="2510AB32" w14:textId="77777777" w:rsidTr="00123A87">
        <w:trPr>
          <w:trHeight w:val="302"/>
        </w:trPr>
        <w:tc>
          <w:tcPr>
            <w:tcW w:w="1702" w:type="dxa"/>
            <w:tcBorders>
              <w:top w:val="single" w:sz="4" w:space="0" w:color="auto"/>
              <w:left w:val="single" w:sz="4" w:space="0" w:color="auto"/>
              <w:bottom w:val="single" w:sz="4" w:space="0" w:color="auto"/>
            </w:tcBorders>
            <w:noWrap/>
          </w:tcPr>
          <w:p w14:paraId="56E99547" w14:textId="77777777" w:rsidR="00A13534" w:rsidRPr="00123A87" w:rsidRDefault="00A13534" w:rsidP="00123A87">
            <w:pPr>
              <w:spacing w:after="0" w:line="240" w:lineRule="auto"/>
              <w:rPr>
                <w:rFonts w:eastAsia="Times New Roman" w:cs="Arial"/>
                <w:b/>
                <w:bCs/>
                <w:color w:val="000000"/>
                <w:szCs w:val="20"/>
                <w:lang w:eastAsia="sl-SI"/>
              </w:rPr>
            </w:pPr>
            <w:r w:rsidRPr="00123A87">
              <w:rPr>
                <w:rFonts w:eastAsia="Times New Roman" w:cs="Arial"/>
                <w:b/>
                <w:bCs/>
                <w:color w:val="000000"/>
                <w:szCs w:val="20"/>
                <w:lang w:eastAsia="sl-SI"/>
              </w:rPr>
              <w:lastRenderedPageBreak/>
              <w:t>Japonski hrošč</w:t>
            </w:r>
          </w:p>
          <w:p w14:paraId="5A10A3F3" w14:textId="77777777" w:rsidR="00A13534" w:rsidRPr="00462729" w:rsidRDefault="00A13534" w:rsidP="00123A87">
            <w:pPr>
              <w:spacing w:after="0" w:line="240" w:lineRule="auto"/>
              <w:rPr>
                <w:rFonts w:ascii="Calibri" w:eastAsia="Times New Roman" w:hAnsi="Calibri" w:cs="Calibri"/>
                <w:color w:val="000000"/>
                <w:sz w:val="22"/>
                <w:lang w:eastAsia="sl-SI"/>
              </w:rPr>
            </w:pPr>
            <w:r w:rsidRPr="00123A87">
              <w:rPr>
                <w:rFonts w:eastAsia="Times New Roman" w:cs="Arial"/>
                <w:color w:val="000000"/>
                <w:szCs w:val="20"/>
                <w:lang w:eastAsia="sl-SI"/>
              </w:rPr>
              <w:t>(</w:t>
            </w:r>
            <w:proofErr w:type="spellStart"/>
            <w:r w:rsidRPr="00123A87">
              <w:rPr>
                <w:rFonts w:eastAsia="Times New Roman" w:cs="Arial"/>
                <w:i/>
                <w:iCs/>
                <w:color w:val="000000"/>
                <w:szCs w:val="20"/>
                <w:lang w:eastAsia="sl-SI"/>
              </w:rPr>
              <w:t>Popillia</w:t>
            </w:r>
            <w:proofErr w:type="spellEnd"/>
            <w:r w:rsidRPr="00123A87">
              <w:rPr>
                <w:rFonts w:eastAsia="Times New Roman" w:cs="Arial"/>
                <w:i/>
                <w:iCs/>
                <w:color w:val="000000"/>
                <w:szCs w:val="20"/>
                <w:lang w:eastAsia="sl-SI"/>
              </w:rPr>
              <w:t xml:space="preserve"> </w:t>
            </w:r>
            <w:proofErr w:type="spellStart"/>
            <w:r w:rsidRPr="00123A87">
              <w:rPr>
                <w:rFonts w:eastAsia="Times New Roman" w:cs="Arial"/>
                <w:i/>
                <w:iCs/>
                <w:color w:val="000000"/>
                <w:szCs w:val="20"/>
                <w:lang w:eastAsia="sl-SI"/>
              </w:rPr>
              <w:t>japonica</w:t>
            </w:r>
            <w:proofErr w:type="spellEnd"/>
            <w:r w:rsidRPr="00123A87">
              <w:rPr>
                <w:rFonts w:eastAsia="Times New Roman" w:cs="Arial"/>
                <w:color w:val="000000"/>
                <w:szCs w:val="20"/>
                <w:lang w:eastAsia="sl-SI"/>
              </w:rPr>
              <w:t>)</w:t>
            </w:r>
          </w:p>
        </w:tc>
        <w:tc>
          <w:tcPr>
            <w:tcW w:w="3193" w:type="dxa"/>
            <w:tcBorders>
              <w:top w:val="single" w:sz="4" w:space="0" w:color="auto"/>
              <w:left w:val="single" w:sz="4" w:space="0" w:color="auto"/>
              <w:bottom w:val="single" w:sz="4" w:space="0" w:color="auto"/>
            </w:tcBorders>
            <w:vAlign w:val="center"/>
          </w:tcPr>
          <w:p w14:paraId="4B6E9557" w14:textId="77777777" w:rsidR="00A13534" w:rsidRDefault="00A13534" w:rsidP="004677F4">
            <w:pPr>
              <w:pStyle w:val="Odstavekseznama"/>
              <w:spacing w:after="0" w:line="240" w:lineRule="auto"/>
              <w:ind w:left="0"/>
              <w:rPr>
                <w:rFonts w:cs="Arial"/>
                <w:color w:val="000000"/>
              </w:rPr>
            </w:pPr>
            <w:r w:rsidRPr="00483A49">
              <w:rPr>
                <w:rFonts w:cs="Arial"/>
                <w:color w:val="000000"/>
              </w:rPr>
              <w:t>karantenski škodljivi organizem uvrščen na Seznam II.B</w:t>
            </w:r>
            <w:r>
              <w:rPr>
                <w:rFonts w:cs="Arial"/>
                <w:color w:val="000000"/>
              </w:rPr>
              <w:t xml:space="preserve"> </w:t>
            </w:r>
          </w:p>
          <w:p w14:paraId="6C64124E" w14:textId="77777777" w:rsidR="00A13534" w:rsidRPr="00462729" w:rsidRDefault="00A13534" w:rsidP="004677F4">
            <w:pPr>
              <w:pStyle w:val="Odstavekseznama"/>
              <w:spacing w:after="0" w:line="240" w:lineRule="auto"/>
              <w:ind w:left="0"/>
              <w:rPr>
                <w:rFonts w:cs="Arial"/>
                <w:color w:val="000000"/>
              </w:rPr>
            </w:pPr>
            <w:r>
              <w:rPr>
                <w:rFonts w:cs="Arial"/>
                <w:color w:val="000000"/>
              </w:rPr>
              <w:t xml:space="preserve">glej Načrt ukrepov : </w:t>
            </w:r>
            <w:r w:rsidRPr="00483A49">
              <w:rPr>
                <w:rFonts w:cs="Arial"/>
                <w:color w:val="000000"/>
              </w:rPr>
              <w:t>https://www.gov.si/assets/organi-v-sestavi/UVHVVR/Zdravje-rastlin/Skodljivi-organizmi-rastlin/Japonski-hrosc/Nacrt-izrednih-ukrepov-za-japonskega-hrosca.docx</w:t>
            </w:r>
          </w:p>
        </w:tc>
        <w:tc>
          <w:tcPr>
            <w:tcW w:w="1701" w:type="dxa"/>
            <w:gridSpan w:val="2"/>
            <w:tcBorders>
              <w:top w:val="single" w:sz="4" w:space="0" w:color="auto"/>
              <w:left w:val="single" w:sz="4" w:space="0" w:color="auto"/>
              <w:bottom w:val="single" w:sz="4" w:space="0" w:color="auto"/>
              <w:right w:val="single" w:sz="4" w:space="0" w:color="auto"/>
            </w:tcBorders>
          </w:tcPr>
          <w:p w14:paraId="561F2329" w14:textId="77777777" w:rsidR="00A13534" w:rsidRPr="00462729" w:rsidRDefault="00A13534" w:rsidP="004677F4">
            <w:pPr>
              <w:pStyle w:val="Odstavekseznama"/>
              <w:spacing w:after="0" w:line="240" w:lineRule="auto"/>
              <w:ind w:left="0"/>
              <w:rPr>
                <w:rFonts w:cs="Arial"/>
                <w:color w:val="000000"/>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0394BA3C" w14:textId="77777777" w:rsidR="00A13534" w:rsidRPr="00462729" w:rsidRDefault="00A13534" w:rsidP="004677F4">
            <w:pPr>
              <w:pStyle w:val="Odstavekseznama"/>
              <w:spacing w:after="0" w:line="240" w:lineRule="auto"/>
              <w:ind w:left="0"/>
              <w:rPr>
                <w:rFonts w:cs="Arial"/>
                <w:color w:val="000000"/>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gridSpan w:val="2"/>
            <w:tcBorders>
              <w:top w:val="single" w:sz="4" w:space="0" w:color="auto"/>
              <w:left w:val="single" w:sz="4" w:space="0" w:color="auto"/>
              <w:bottom w:val="single" w:sz="4" w:space="0" w:color="auto"/>
              <w:right w:val="single" w:sz="4" w:space="0" w:color="auto"/>
            </w:tcBorders>
          </w:tcPr>
          <w:p w14:paraId="7BB93735" w14:textId="77777777" w:rsidR="00A13534" w:rsidRPr="00462729" w:rsidRDefault="00A13534" w:rsidP="004677F4">
            <w:pPr>
              <w:pStyle w:val="Odstavekseznama"/>
              <w:spacing w:after="0" w:line="240" w:lineRule="auto"/>
              <w:ind w:left="0"/>
              <w:rPr>
                <w:rFonts w:cs="Arial"/>
                <w:color w:val="000000"/>
              </w:rPr>
            </w:pPr>
            <w:r w:rsidRPr="00462729">
              <w:rPr>
                <w:rFonts w:eastAsia="Times New Roman" w:cs="Arial"/>
                <w:color w:val="000000"/>
                <w:szCs w:val="20"/>
                <w:lang w:eastAsia="sl-SI"/>
              </w:rPr>
              <w:t>0,375 kg/ha</w:t>
            </w:r>
          </w:p>
        </w:tc>
        <w:tc>
          <w:tcPr>
            <w:tcW w:w="1559" w:type="dxa"/>
            <w:gridSpan w:val="2"/>
            <w:tcBorders>
              <w:top w:val="single" w:sz="4" w:space="0" w:color="auto"/>
              <w:left w:val="single" w:sz="4" w:space="0" w:color="auto"/>
              <w:bottom w:val="single" w:sz="4" w:space="0" w:color="auto"/>
              <w:right w:val="single" w:sz="4" w:space="0" w:color="auto"/>
            </w:tcBorders>
          </w:tcPr>
          <w:p w14:paraId="0B87DAED" w14:textId="77777777" w:rsidR="00A13534" w:rsidRPr="00462729" w:rsidRDefault="00A13534" w:rsidP="004677F4">
            <w:pPr>
              <w:pStyle w:val="Odstavekseznama"/>
              <w:spacing w:after="0" w:line="240" w:lineRule="auto"/>
              <w:ind w:left="0"/>
              <w:rPr>
                <w:rFonts w:cs="Arial"/>
                <w:color w:val="000000"/>
              </w:rPr>
            </w:pPr>
            <w:r w:rsidRPr="00462729">
              <w:rPr>
                <w:rFonts w:eastAsia="Times New Roman" w:cs="Arial"/>
                <w:color w:val="000000"/>
                <w:szCs w:val="20"/>
                <w:lang w:eastAsia="sl-SI"/>
              </w:rPr>
              <w:t>14 dni 1xL</w:t>
            </w:r>
          </w:p>
        </w:tc>
        <w:tc>
          <w:tcPr>
            <w:tcW w:w="3327" w:type="dxa"/>
            <w:gridSpan w:val="3"/>
            <w:tcBorders>
              <w:top w:val="single" w:sz="4" w:space="0" w:color="auto"/>
              <w:left w:val="single" w:sz="4" w:space="0" w:color="auto"/>
              <w:bottom w:val="single" w:sz="4" w:space="0" w:color="auto"/>
              <w:right w:val="single" w:sz="4" w:space="0" w:color="auto"/>
            </w:tcBorders>
          </w:tcPr>
          <w:p w14:paraId="75E67483" w14:textId="77777777" w:rsidR="00A13534" w:rsidRPr="00462729" w:rsidRDefault="00A13534" w:rsidP="004677F4">
            <w:pPr>
              <w:pStyle w:val="Odstavekseznama"/>
              <w:spacing w:after="0" w:line="240" w:lineRule="auto"/>
              <w:ind w:left="0"/>
              <w:rPr>
                <w:rFonts w:cs="Arial"/>
                <w:color w:val="000000"/>
              </w:rPr>
            </w:pPr>
            <w:r>
              <w:rPr>
                <w:rFonts w:cs="Arial"/>
                <w:color w:val="000000"/>
              </w:rPr>
              <w:t>Zatiranje odraslih osebkov</w:t>
            </w:r>
          </w:p>
        </w:tc>
      </w:tr>
    </w:tbl>
    <w:p w14:paraId="02776D70" w14:textId="77777777" w:rsidR="00A13534" w:rsidRDefault="00A13534" w:rsidP="00A13534"/>
    <w:p w14:paraId="431E7520" w14:textId="77777777" w:rsidR="00692C02" w:rsidRPr="00462729" w:rsidRDefault="00692C02" w:rsidP="00D60625">
      <w:pPr>
        <w:rPr>
          <w:b/>
          <w:szCs w:val="20"/>
        </w:rPr>
      </w:pPr>
    </w:p>
    <w:p w14:paraId="028021E6" w14:textId="77777777" w:rsidR="00DF6130" w:rsidRDefault="00E54749" w:rsidP="00DF6130">
      <w:pPr>
        <w:pStyle w:val="Naslov2"/>
      </w:pPr>
      <w:bookmarkStart w:id="43" w:name="_Toc67039276"/>
      <w:bookmarkStart w:id="44" w:name="_Toc170286947"/>
      <w:r w:rsidRPr="00462729">
        <w:t>INTEGRIRANO</w:t>
      </w:r>
      <w:r w:rsidR="00D40C1B" w:rsidRPr="00462729">
        <w:t xml:space="preserve"> VARSTVO HRUŠK</w:t>
      </w:r>
      <w:bookmarkEnd w:id="43"/>
      <w:bookmarkEnd w:id="44"/>
    </w:p>
    <w:tbl>
      <w:tblPr>
        <w:tblW w:w="15451" w:type="dxa"/>
        <w:tblInd w:w="-147" w:type="dxa"/>
        <w:tblLayout w:type="fixed"/>
        <w:tblCellMar>
          <w:left w:w="70" w:type="dxa"/>
          <w:right w:w="70" w:type="dxa"/>
        </w:tblCellMar>
        <w:tblLook w:val="04A0" w:firstRow="1" w:lastRow="0" w:firstColumn="1" w:lastColumn="0" w:noHBand="0" w:noVBand="1"/>
      </w:tblPr>
      <w:tblGrid>
        <w:gridCol w:w="1702"/>
        <w:gridCol w:w="3260"/>
        <w:gridCol w:w="1701"/>
        <w:gridCol w:w="2410"/>
        <w:gridCol w:w="1559"/>
        <w:gridCol w:w="1559"/>
        <w:gridCol w:w="1630"/>
        <w:gridCol w:w="1630"/>
      </w:tblGrid>
      <w:tr w:rsidR="00A13534" w:rsidRPr="00462729" w14:paraId="6E07CCC6" w14:textId="77777777" w:rsidTr="00D55102">
        <w:trPr>
          <w:trHeight w:val="540"/>
          <w:tblHeader/>
        </w:trPr>
        <w:tc>
          <w:tcPr>
            <w:tcW w:w="1702" w:type="dxa"/>
            <w:tcBorders>
              <w:top w:val="single" w:sz="4" w:space="0" w:color="auto"/>
              <w:left w:val="single" w:sz="4" w:space="0" w:color="auto"/>
              <w:bottom w:val="single" w:sz="4" w:space="0" w:color="auto"/>
              <w:right w:val="single" w:sz="4" w:space="0" w:color="auto"/>
            </w:tcBorders>
            <w:shd w:val="clear" w:color="auto" w:fill="F2F2F2"/>
          </w:tcPr>
          <w:p w14:paraId="6B05BF36"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cs="Arial"/>
                <w:b/>
                <w:bCs/>
                <w:szCs w:val="20"/>
              </w:rPr>
              <w:t>ŠKODLJIVI ORGANIZEM</w:t>
            </w:r>
          </w:p>
        </w:tc>
        <w:tc>
          <w:tcPr>
            <w:tcW w:w="3260" w:type="dxa"/>
            <w:tcBorders>
              <w:top w:val="single" w:sz="4" w:space="0" w:color="auto"/>
              <w:left w:val="single" w:sz="4" w:space="0" w:color="auto"/>
              <w:bottom w:val="single" w:sz="4" w:space="0" w:color="auto"/>
              <w:right w:val="single" w:sz="4" w:space="0" w:color="auto"/>
            </w:tcBorders>
            <w:shd w:val="clear" w:color="auto" w:fill="F2F2F2"/>
          </w:tcPr>
          <w:p w14:paraId="56855B33" w14:textId="77777777" w:rsidR="00A13534" w:rsidRPr="00462729" w:rsidRDefault="00A13534" w:rsidP="004677F4">
            <w:pPr>
              <w:spacing w:after="0" w:line="240" w:lineRule="auto"/>
              <w:rPr>
                <w:rFonts w:eastAsia="Times New Roman" w:cs="Arial"/>
                <w:color w:val="000000"/>
                <w:szCs w:val="20"/>
                <w:lang w:eastAsia="sl-SI"/>
              </w:rPr>
            </w:pPr>
            <w:r w:rsidRPr="00462729">
              <w:rPr>
                <w:rFonts w:cs="Arial"/>
                <w:b/>
                <w:bCs/>
                <w:szCs w:val="20"/>
              </w:rPr>
              <w:t>UKREPI</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5508929C"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AKTIVNA SNOV</w:t>
            </w:r>
          </w:p>
        </w:tc>
        <w:tc>
          <w:tcPr>
            <w:tcW w:w="2410" w:type="dxa"/>
            <w:tcBorders>
              <w:top w:val="single" w:sz="4" w:space="0" w:color="auto"/>
              <w:left w:val="nil"/>
              <w:bottom w:val="single" w:sz="4" w:space="0" w:color="auto"/>
              <w:right w:val="single" w:sz="4" w:space="0" w:color="auto"/>
            </w:tcBorders>
            <w:shd w:val="clear" w:color="auto" w:fill="F2F2F2"/>
          </w:tcPr>
          <w:p w14:paraId="44ED57C4"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FITOFARMACEVTSKO SREDSTVO</w:t>
            </w:r>
          </w:p>
        </w:tc>
        <w:tc>
          <w:tcPr>
            <w:tcW w:w="1559" w:type="dxa"/>
            <w:tcBorders>
              <w:top w:val="single" w:sz="4" w:space="0" w:color="auto"/>
              <w:left w:val="nil"/>
              <w:bottom w:val="single" w:sz="4" w:space="0" w:color="auto"/>
              <w:right w:val="single" w:sz="4" w:space="0" w:color="auto"/>
            </w:tcBorders>
            <w:shd w:val="clear" w:color="auto" w:fill="F2F2F2"/>
          </w:tcPr>
          <w:p w14:paraId="604CE606"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ODMEREK</w:t>
            </w:r>
          </w:p>
        </w:tc>
        <w:tc>
          <w:tcPr>
            <w:tcW w:w="1559" w:type="dxa"/>
            <w:tcBorders>
              <w:top w:val="single" w:sz="4" w:space="0" w:color="auto"/>
              <w:left w:val="nil"/>
              <w:bottom w:val="single" w:sz="4" w:space="0" w:color="auto"/>
              <w:right w:val="single" w:sz="4" w:space="0" w:color="auto"/>
            </w:tcBorders>
            <w:shd w:val="clear" w:color="auto" w:fill="F2F2F2"/>
          </w:tcPr>
          <w:p w14:paraId="01215CA2" w14:textId="77777777" w:rsidR="00A13534" w:rsidRPr="00462729" w:rsidRDefault="00A13534" w:rsidP="004677F4">
            <w:pPr>
              <w:spacing w:after="0" w:line="240" w:lineRule="auto"/>
              <w:rPr>
                <w:rFonts w:cs="Arial"/>
                <w:b/>
                <w:bCs/>
                <w:szCs w:val="20"/>
              </w:rPr>
            </w:pPr>
            <w:r w:rsidRPr="00462729">
              <w:rPr>
                <w:rFonts w:cs="Arial"/>
                <w:b/>
                <w:bCs/>
                <w:szCs w:val="20"/>
              </w:rPr>
              <w:t>KARENCA</w:t>
            </w:r>
          </w:p>
          <w:p w14:paraId="77EB6E44" w14:textId="77777777" w:rsidR="00A13534" w:rsidRPr="00462729" w:rsidRDefault="00A13534" w:rsidP="004677F4">
            <w:pPr>
              <w:spacing w:after="0" w:line="240" w:lineRule="auto"/>
              <w:rPr>
                <w:rFonts w:eastAsia="Times New Roman" w:cs="Arial"/>
                <w:color w:val="00B050"/>
                <w:szCs w:val="20"/>
                <w:lang w:eastAsia="sl-SI"/>
              </w:rPr>
            </w:pPr>
            <w:r w:rsidRPr="00462729">
              <w:rPr>
                <w:rFonts w:cs="Arial"/>
                <w:b/>
                <w:bCs/>
                <w:szCs w:val="20"/>
              </w:rPr>
              <w:t>dovoljeno št. rab</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cPr>
          <w:p w14:paraId="1DF2287C" w14:textId="77777777" w:rsidR="00A13534" w:rsidRPr="00462729" w:rsidRDefault="00A13534" w:rsidP="004677F4">
            <w:pPr>
              <w:spacing w:after="0" w:line="240" w:lineRule="auto"/>
              <w:rPr>
                <w:rFonts w:eastAsia="Times New Roman" w:cs="Arial"/>
                <w:color w:val="000000"/>
                <w:szCs w:val="20"/>
                <w:lang w:eastAsia="sl-SI"/>
              </w:rPr>
            </w:pPr>
            <w:r w:rsidRPr="00462729">
              <w:rPr>
                <w:rFonts w:cs="Arial"/>
                <w:b/>
                <w:bCs/>
                <w:szCs w:val="20"/>
              </w:rPr>
              <w:t>OPOMBE</w:t>
            </w:r>
          </w:p>
        </w:tc>
      </w:tr>
      <w:tr w:rsidR="00A13534" w:rsidRPr="00462729" w14:paraId="4C24B9AD" w14:textId="77777777" w:rsidTr="00D55102">
        <w:trPr>
          <w:trHeight w:val="540"/>
        </w:trPr>
        <w:tc>
          <w:tcPr>
            <w:tcW w:w="1702" w:type="dxa"/>
            <w:vMerge w:val="restart"/>
            <w:tcBorders>
              <w:top w:val="single" w:sz="4" w:space="0" w:color="auto"/>
              <w:left w:val="single" w:sz="4" w:space="0" w:color="auto"/>
              <w:bottom w:val="single" w:sz="4" w:space="0" w:color="auto"/>
              <w:right w:val="single" w:sz="4" w:space="0" w:color="auto"/>
            </w:tcBorders>
            <w:hideMark/>
          </w:tcPr>
          <w:p w14:paraId="3C47BCD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Hrušev škrlup</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Venturia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pyrina</w:t>
            </w:r>
            <w:proofErr w:type="spellEnd"/>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2723858E" w14:textId="77777777" w:rsidR="00A13534" w:rsidRPr="00462729" w:rsidRDefault="00A13534" w:rsidP="004677F4">
            <w:pPr>
              <w:tabs>
                <w:tab w:val="left" w:pos="227"/>
                <w:tab w:val="num" w:pos="926"/>
              </w:tabs>
              <w:ind w:left="227" w:hanging="227"/>
              <w:rPr>
                <w:rFonts w:cs="Arial"/>
                <w:color w:val="000000"/>
                <w:szCs w:val="20"/>
              </w:rPr>
            </w:pPr>
            <w:r w:rsidRPr="00462729">
              <w:rPr>
                <w:rFonts w:cs="Arial"/>
                <w:b/>
                <w:bCs/>
                <w:color w:val="000000"/>
                <w:szCs w:val="20"/>
              </w:rPr>
              <w:t>Higienski ukrep:</w:t>
            </w:r>
            <w:r w:rsidRPr="00462729">
              <w:rPr>
                <w:rFonts w:cs="Arial"/>
                <w:color w:val="000000"/>
                <w:szCs w:val="20"/>
              </w:rPr>
              <w:t xml:space="preserve"> pometanje odpadlega listja v medvrstni prostor in mulčenje oz. odstranjevanje listja iz nasada</w:t>
            </w:r>
          </w:p>
          <w:p w14:paraId="18C75415" w14:textId="77777777" w:rsidR="00A13534" w:rsidRPr="00462729" w:rsidRDefault="00A13534" w:rsidP="004677F4">
            <w:pPr>
              <w:rPr>
                <w:rFonts w:cs="Arial"/>
                <w:b/>
                <w:bCs/>
                <w:szCs w:val="20"/>
              </w:rPr>
            </w:pPr>
            <w:r w:rsidRPr="00462729">
              <w:rPr>
                <w:rFonts w:cs="Arial"/>
                <w:b/>
                <w:bCs/>
                <w:szCs w:val="20"/>
              </w:rPr>
              <w:t>Neposredne metode varstva:</w:t>
            </w:r>
          </w:p>
          <w:p w14:paraId="31F165A6" w14:textId="77777777" w:rsidR="00A13534" w:rsidRPr="00462729" w:rsidRDefault="00A13534" w:rsidP="00A13534">
            <w:pPr>
              <w:pStyle w:val="Odstavekseznama"/>
              <w:numPr>
                <w:ilvl w:val="0"/>
                <w:numId w:val="90"/>
              </w:numPr>
              <w:tabs>
                <w:tab w:val="left" w:pos="227"/>
              </w:tabs>
              <w:spacing w:after="0" w:line="240" w:lineRule="auto"/>
              <w:rPr>
                <w:rFonts w:cs="Arial"/>
                <w:color w:val="000000"/>
                <w:szCs w:val="20"/>
              </w:rPr>
            </w:pPr>
            <w:r w:rsidRPr="00462729">
              <w:rPr>
                <w:rFonts w:cs="Arial"/>
                <w:color w:val="000000"/>
                <w:szCs w:val="20"/>
              </w:rPr>
              <w:t>Izrezovanje krastavih vejic.</w:t>
            </w:r>
          </w:p>
          <w:p w14:paraId="14D557BE" w14:textId="77777777" w:rsidR="00A13534" w:rsidRPr="00462729" w:rsidRDefault="00A13534" w:rsidP="00A13534">
            <w:pPr>
              <w:pStyle w:val="Odstavekseznama"/>
              <w:numPr>
                <w:ilvl w:val="0"/>
                <w:numId w:val="90"/>
              </w:numPr>
              <w:spacing w:after="0" w:line="240" w:lineRule="auto"/>
              <w:rPr>
                <w:rFonts w:cs="Arial"/>
                <w:color w:val="000000"/>
                <w:szCs w:val="20"/>
              </w:rPr>
            </w:pPr>
            <w:r w:rsidRPr="00462729">
              <w:rPr>
                <w:rFonts w:cs="Arial"/>
                <w:color w:val="000000"/>
                <w:szCs w:val="20"/>
              </w:rPr>
              <w:lastRenderedPageBreak/>
              <w:t xml:space="preserve">Strategija zatiranja enaka kot pri jablanovem škrlupu. Le uporaba </w:t>
            </w:r>
            <w:proofErr w:type="spellStart"/>
            <w:r w:rsidRPr="00462729">
              <w:rPr>
                <w:rFonts w:cs="Arial"/>
                <w:color w:val="000000"/>
                <w:szCs w:val="20"/>
              </w:rPr>
              <w:t>triazolskih</w:t>
            </w:r>
            <w:proofErr w:type="spellEnd"/>
            <w:r w:rsidRPr="00462729">
              <w:rPr>
                <w:rFonts w:cs="Arial"/>
                <w:color w:val="000000"/>
                <w:szCs w:val="20"/>
              </w:rPr>
              <w:t xml:space="preserve"> ali SDHI fungicidov pri hruškah manj pogosta, kot pri jablani.</w:t>
            </w:r>
          </w:p>
          <w:p w14:paraId="5793BD9C" w14:textId="77777777" w:rsidR="00A13534" w:rsidRPr="00462729" w:rsidRDefault="00A13534" w:rsidP="00A13534">
            <w:pPr>
              <w:pStyle w:val="Odstavekseznama"/>
              <w:numPr>
                <w:ilvl w:val="0"/>
                <w:numId w:val="90"/>
              </w:numPr>
              <w:spacing w:after="0" w:line="240" w:lineRule="auto"/>
              <w:rPr>
                <w:rFonts w:cs="Arial"/>
                <w:color w:val="000000"/>
                <w:szCs w:val="20"/>
              </w:rPr>
            </w:pPr>
            <w:r w:rsidRPr="00462729">
              <w:rPr>
                <w:rFonts w:cs="Arial"/>
                <w:color w:val="000000"/>
                <w:szCs w:val="20"/>
              </w:rPr>
              <w:t xml:space="preserve">Jakost okužb pred cvetenjem je pri hruški pogosto večja kot pri jablani. </w:t>
            </w:r>
          </w:p>
          <w:p w14:paraId="59DDDC3E" w14:textId="77777777" w:rsidR="00A13534" w:rsidRPr="00462729" w:rsidRDefault="00A13534" w:rsidP="00A13534">
            <w:pPr>
              <w:pStyle w:val="Odstavekseznama"/>
              <w:numPr>
                <w:ilvl w:val="0"/>
                <w:numId w:val="90"/>
              </w:numPr>
              <w:spacing w:after="0" w:line="240" w:lineRule="auto"/>
              <w:rPr>
                <w:rFonts w:cs="Arial"/>
                <w:color w:val="000000"/>
                <w:szCs w:val="20"/>
              </w:rPr>
            </w:pPr>
            <w:r w:rsidRPr="00462729">
              <w:rPr>
                <w:rFonts w:cs="Arial"/>
                <w:color w:val="000000"/>
                <w:szCs w:val="20"/>
              </w:rPr>
              <w:t>Presledki med škropljenji v aprilu 7 do 10 dni, v maju 10 do 12, nato 12 do 16 dni, odvisno od padavin in stanja okužb v nasadu.</w:t>
            </w:r>
          </w:p>
          <w:p w14:paraId="2F5716C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B12C656"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A4FA17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lastRenderedPageBreak/>
              <w:t>Cu hidroksid</w:t>
            </w:r>
          </w:p>
          <w:p w14:paraId="3BF326D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c>
          <w:tcPr>
            <w:tcW w:w="2410" w:type="dxa"/>
            <w:tcBorders>
              <w:top w:val="single" w:sz="4" w:space="0" w:color="auto"/>
              <w:left w:val="single" w:sz="4" w:space="0" w:color="auto"/>
              <w:bottom w:val="single" w:sz="4" w:space="0" w:color="auto"/>
              <w:right w:val="single" w:sz="4" w:space="0" w:color="auto"/>
            </w:tcBorders>
            <w:hideMark/>
          </w:tcPr>
          <w:p w14:paraId="7A266F5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Kocide</w:t>
            </w:r>
            <w:proofErr w:type="spellEnd"/>
            <w:r w:rsidRPr="003565EC">
              <w:rPr>
                <w:rFonts w:eastAsia="Times New Roman" w:cs="Arial"/>
                <w:color w:val="009900"/>
                <w:szCs w:val="20"/>
                <w:lang w:eastAsia="sl-SI"/>
              </w:rPr>
              <w:t xml:space="preserve"> 2000</w:t>
            </w:r>
          </w:p>
        </w:tc>
        <w:tc>
          <w:tcPr>
            <w:tcW w:w="1559" w:type="dxa"/>
            <w:tcBorders>
              <w:top w:val="single" w:sz="4" w:space="0" w:color="auto"/>
              <w:left w:val="single" w:sz="4" w:space="0" w:color="auto"/>
              <w:bottom w:val="single" w:sz="4" w:space="0" w:color="auto"/>
              <w:right w:val="single" w:sz="4" w:space="0" w:color="auto"/>
            </w:tcBorders>
            <w:hideMark/>
          </w:tcPr>
          <w:p w14:paraId="2F8AE10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tcBorders>
              <w:top w:val="single" w:sz="4" w:space="0" w:color="auto"/>
              <w:left w:val="single" w:sz="4" w:space="0" w:color="auto"/>
              <w:bottom w:val="single" w:sz="4" w:space="0" w:color="auto"/>
              <w:right w:val="single" w:sz="4" w:space="0" w:color="auto"/>
            </w:tcBorders>
            <w:hideMark/>
          </w:tcPr>
          <w:p w14:paraId="7DE8BE9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64E54F6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Letna količina uporabljenega čistega bakra na istem zemljišču ne sme presegati 4 kg čistega barka na ha – potrebno upoštevati pri št. </w:t>
            </w:r>
            <w:proofErr w:type="spellStart"/>
            <w:r w:rsidRPr="003565EC">
              <w:rPr>
                <w:rFonts w:eastAsia="Times New Roman" w:cs="Arial"/>
                <w:color w:val="009900"/>
                <w:szCs w:val="20"/>
                <w:lang w:eastAsia="sl-SI"/>
              </w:rPr>
              <w:t>tretiranj</w:t>
            </w:r>
            <w:proofErr w:type="spellEnd"/>
            <w:r w:rsidRPr="003565EC">
              <w:rPr>
                <w:rFonts w:eastAsia="Times New Roman" w:cs="Arial"/>
                <w:color w:val="009900"/>
                <w:szCs w:val="20"/>
                <w:lang w:eastAsia="sl-SI"/>
              </w:rPr>
              <w:t xml:space="preserve"> s FFS na osnovi </w:t>
            </w:r>
            <w:proofErr w:type="spellStart"/>
            <w:r w:rsidRPr="003565EC">
              <w:rPr>
                <w:rFonts w:eastAsia="Times New Roman" w:cs="Arial"/>
                <w:color w:val="009900"/>
                <w:szCs w:val="20"/>
                <w:lang w:eastAsia="sl-SI"/>
              </w:rPr>
              <w:t>a.s.baker</w:t>
            </w:r>
            <w:proofErr w:type="spellEnd"/>
            <w:r w:rsidRPr="003565EC">
              <w:rPr>
                <w:rFonts w:eastAsia="Times New Roman" w:cs="Arial"/>
                <w:color w:val="009900"/>
                <w:szCs w:val="20"/>
                <w:lang w:eastAsia="sl-SI"/>
              </w:rPr>
              <w:t>.</w:t>
            </w:r>
          </w:p>
        </w:tc>
      </w:tr>
      <w:tr w:rsidR="00A13534" w:rsidRPr="00462729" w14:paraId="7C9A2C7F" w14:textId="77777777" w:rsidTr="00D55102">
        <w:trPr>
          <w:trHeight w:val="844"/>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7F3FA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5E6024B"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3F2B97D"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11C29368" w14:textId="77777777" w:rsidR="00A13534" w:rsidRPr="003565EC" w:rsidRDefault="00A13534" w:rsidP="004677F4">
            <w:pPr>
              <w:spacing w:after="0" w:line="240" w:lineRule="auto"/>
              <w:rPr>
                <w:rFonts w:eastAsia="Times New Roman" w:cs="Arial"/>
                <w:color w:val="009900"/>
                <w:vertAlign w:val="superscript"/>
                <w:lang w:eastAsia="sl-SI"/>
              </w:rPr>
            </w:pPr>
            <w:proofErr w:type="spellStart"/>
            <w:r w:rsidRPr="003565EC">
              <w:rPr>
                <w:rFonts w:eastAsia="Times New Roman" w:cs="Arial"/>
                <w:color w:val="009900"/>
                <w:lang w:eastAsia="sl-SI"/>
              </w:rPr>
              <w:t>Cuprablau</w:t>
            </w:r>
            <w:proofErr w:type="spellEnd"/>
            <w:r w:rsidRPr="003565EC">
              <w:rPr>
                <w:rFonts w:eastAsia="Times New Roman" w:cs="Arial"/>
                <w:color w:val="009900"/>
                <w:lang w:eastAsia="sl-SI"/>
              </w:rPr>
              <w:t xml:space="preserve"> Z 50 WP</w:t>
            </w:r>
            <w:r w:rsidRPr="003565EC">
              <w:rPr>
                <w:rFonts w:eastAsia="Times New Roman" w:cs="Arial"/>
                <w:color w:val="009900"/>
                <w:vertAlign w:val="superscript"/>
                <w:lang w:eastAsia="sl-SI"/>
              </w:rPr>
              <w:t>,</w:t>
            </w:r>
          </w:p>
          <w:p w14:paraId="709DA996"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b/>
                <w:bCs/>
                <w:color w:val="009900"/>
                <w:lang w:eastAsia="sl-SI"/>
              </w:rPr>
              <w:t>se ne trži</w:t>
            </w:r>
            <w:r w:rsidRPr="003565EC">
              <w:rPr>
                <w:rFonts w:eastAsia="Times New Roman" w:cs="Arial"/>
                <w:b/>
                <w:bCs/>
                <w:color w:val="009900"/>
                <w:vertAlign w:val="superscript"/>
                <w:lang w:eastAsia="sl-SI"/>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B7FD12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tcBorders>
              <w:top w:val="single" w:sz="4" w:space="0" w:color="auto"/>
              <w:left w:val="single" w:sz="4" w:space="0" w:color="auto"/>
              <w:bottom w:val="single" w:sz="4" w:space="0" w:color="auto"/>
              <w:right w:val="single" w:sz="4" w:space="0" w:color="auto"/>
            </w:tcBorders>
            <w:hideMark/>
          </w:tcPr>
          <w:p w14:paraId="2187DA8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3D63AC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94EA515" w14:textId="77777777" w:rsidTr="00D55102">
        <w:trPr>
          <w:trHeight w:val="540"/>
        </w:trPr>
        <w:tc>
          <w:tcPr>
            <w:tcW w:w="1702" w:type="dxa"/>
            <w:vMerge/>
            <w:tcBorders>
              <w:top w:val="single" w:sz="4" w:space="0" w:color="auto"/>
              <w:left w:val="single" w:sz="4" w:space="0" w:color="auto"/>
              <w:bottom w:val="single" w:sz="4" w:space="0" w:color="auto"/>
              <w:right w:val="single" w:sz="4" w:space="0" w:color="auto"/>
            </w:tcBorders>
            <w:vAlign w:val="center"/>
          </w:tcPr>
          <w:p w14:paraId="41AA118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46F3898"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tcPr>
          <w:p w14:paraId="29DADCD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dodin</w:t>
            </w:r>
            <w:proofErr w:type="spellEnd"/>
          </w:p>
        </w:tc>
        <w:tc>
          <w:tcPr>
            <w:tcW w:w="2410" w:type="dxa"/>
            <w:tcBorders>
              <w:top w:val="single" w:sz="4" w:space="0" w:color="auto"/>
              <w:left w:val="single" w:sz="4" w:space="0" w:color="auto"/>
              <w:bottom w:val="single" w:sz="4" w:space="0" w:color="auto"/>
              <w:right w:val="single" w:sz="4" w:space="0" w:color="auto"/>
            </w:tcBorders>
          </w:tcPr>
          <w:p w14:paraId="4C55D6E0" w14:textId="77777777" w:rsidR="00A13534" w:rsidRDefault="00A13534" w:rsidP="004677F4">
            <w:pPr>
              <w:spacing w:after="0" w:line="240" w:lineRule="auto"/>
              <w:rPr>
                <w:rFonts w:eastAsia="Times New Roman" w:cs="Arial"/>
                <w:color w:val="000000"/>
                <w:szCs w:val="20"/>
                <w:lang w:eastAsia="sl-SI"/>
              </w:rPr>
            </w:pPr>
            <w:proofErr w:type="spellStart"/>
            <w:r>
              <w:rPr>
                <w:rFonts w:eastAsia="Times New Roman" w:cs="Arial"/>
                <w:color w:val="000000"/>
                <w:szCs w:val="20"/>
                <w:lang w:eastAsia="sl-SI"/>
              </w:rPr>
              <w:t>Acustic</w:t>
            </w:r>
            <w:proofErr w:type="spellEnd"/>
          </w:p>
          <w:p w14:paraId="14213BE0" w14:textId="77777777"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Judo</w:t>
            </w:r>
          </w:p>
          <w:p w14:paraId="5A02B473" w14:textId="77777777" w:rsidR="00A13534" w:rsidRPr="00462729" w:rsidRDefault="00A13534" w:rsidP="004677F4">
            <w:pPr>
              <w:spacing w:after="0" w:line="240" w:lineRule="auto"/>
              <w:rPr>
                <w:rFonts w:eastAsia="Times New Roman" w:cs="Arial"/>
                <w:color w:val="000000"/>
                <w:szCs w:val="20"/>
                <w:lang w:eastAsia="sl-SI"/>
              </w:rPr>
            </w:pPr>
            <w:proofErr w:type="spellStart"/>
            <w:r>
              <w:rPr>
                <w:rFonts w:eastAsia="Times New Roman" w:cs="Arial"/>
                <w:color w:val="000000"/>
                <w:szCs w:val="20"/>
                <w:lang w:eastAsia="sl-SI"/>
              </w:rPr>
              <w:t>Orgadin</w:t>
            </w:r>
            <w:proofErr w:type="spellEnd"/>
          </w:p>
        </w:tc>
        <w:tc>
          <w:tcPr>
            <w:tcW w:w="1559" w:type="dxa"/>
            <w:tcBorders>
              <w:top w:val="single" w:sz="4" w:space="0" w:color="auto"/>
              <w:left w:val="single" w:sz="4" w:space="0" w:color="auto"/>
              <w:bottom w:val="single" w:sz="4" w:space="0" w:color="auto"/>
              <w:right w:val="single" w:sz="4" w:space="0" w:color="auto"/>
            </w:tcBorders>
          </w:tcPr>
          <w:p w14:paraId="34D182D5"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tcPr>
          <w:p w14:paraId="64950429"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 xml:space="preserve">60 dni </w:t>
            </w:r>
            <w:r w:rsidRPr="00462729">
              <w:rPr>
                <w:rFonts w:eastAsia="Times New Roman" w:cs="Arial"/>
                <w:color w:val="000000"/>
                <w:szCs w:val="20"/>
                <w:lang w:eastAsia="sl-SI"/>
              </w:rPr>
              <w:t>2xL</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3CD907B" w14:textId="3641963B"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Čas uporabe BBCH 7</w:t>
            </w:r>
            <w:r w:rsidR="00CC1776">
              <w:rPr>
                <w:rFonts w:eastAsia="Times New Roman" w:cs="Arial"/>
                <w:color w:val="000000"/>
                <w:szCs w:val="20"/>
                <w:lang w:eastAsia="sl-SI"/>
              </w:rPr>
              <w:t>1</w:t>
            </w:r>
            <w:r>
              <w:rPr>
                <w:rFonts w:eastAsia="Times New Roman" w:cs="Arial"/>
                <w:color w:val="000000"/>
                <w:szCs w:val="20"/>
                <w:lang w:eastAsia="sl-SI"/>
              </w:rPr>
              <w:t xml:space="preserve"> – 74</w:t>
            </w:r>
          </w:p>
          <w:p w14:paraId="402C94A0" w14:textId="77777777" w:rsidR="00A13534" w:rsidRPr="00462729" w:rsidRDefault="00A13534" w:rsidP="004677F4">
            <w:pPr>
              <w:spacing w:after="0" w:line="240" w:lineRule="auto"/>
              <w:rPr>
                <w:rFonts w:eastAsia="Times New Roman" w:cs="Arial"/>
                <w:color w:val="000000"/>
                <w:szCs w:val="20"/>
                <w:lang w:eastAsia="sl-SI"/>
              </w:rPr>
            </w:pPr>
            <w:r w:rsidRPr="006E7FDE">
              <w:rPr>
                <w:rFonts w:eastAsia="Times New Roman" w:cs="Arial"/>
                <w:color w:val="000000"/>
                <w:szCs w:val="20"/>
                <w:lang w:eastAsia="sl-SI"/>
              </w:rPr>
              <w:t xml:space="preserve">O možnostih mešanja z drugimi </w:t>
            </w:r>
            <w:r>
              <w:rPr>
                <w:rFonts w:eastAsia="Times New Roman" w:cs="Arial"/>
                <w:color w:val="000000"/>
                <w:szCs w:val="20"/>
                <w:lang w:eastAsia="sl-SI"/>
              </w:rPr>
              <w:t xml:space="preserve">FFS </w:t>
            </w:r>
            <w:r w:rsidRPr="006E7FDE">
              <w:rPr>
                <w:rFonts w:eastAsia="Times New Roman" w:cs="Arial"/>
                <w:color w:val="000000"/>
                <w:szCs w:val="20"/>
                <w:lang w:eastAsia="sl-SI"/>
              </w:rPr>
              <w:t xml:space="preserve">se je treba posvetovati z </w:t>
            </w:r>
            <w:r w:rsidRPr="006E7FDE">
              <w:rPr>
                <w:rFonts w:eastAsia="Times New Roman" w:cs="Arial"/>
                <w:color w:val="000000"/>
                <w:szCs w:val="20"/>
                <w:lang w:eastAsia="sl-SI"/>
              </w:rPr>
              <w:lastRenderedPageBreak/>
              <w:t>imetnikom registracije oziroma njegovim zastopnikom.</w:t>
            </w:r>
          </w:p>
        </w:tc>
      </w:tr>
      <w:tr w:rsidR="00A13534" w:rsidRPr="00462729" w14:paraId="62A6A23B" w14:textId="77777777" w:rsidTr="00D55102">
        <w:trPr>
          <w:trHeight w:val="54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1FB9C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269BA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12EFEEA"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2F5F9E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Syllit</w:t>
            </w:r>
            <w:proofErr w:type="spellEnd"/>
            <w:r w:rsidRPr="00462729">
              <w:rPr>
                <w:rFonts w:eastAsia="Times New Roman" w:cs="Arial"/>
                <w:color w:val="000000"/>
                <w:szCs w:val="20"/>
                <w:lang w:eastAsia="sl-SI"/>
              </w:rPr>
              <w:t xml:space="preserve"> 400 SC</w:t>
            </w:r>
          </w:p>
        </w:tc>
        <w:tc>
          <w:tcPr>
            <w:tcW w:w="1559" w:type="dxa"/>
            <w:tcBorders>
              <w:top w:val="single" w:sz="4" w:space="0" w:color="auto"/>
              <w:left w:val="single" w:sz="4" w:space="0" w:color="auto"/>
              <w:bottom w:val="single" w:sz="4" w:space="0" w:color="auto"/>
              <w:right w:val="single" w:sz="4" w:space="0" w:color="auto"/>
            </w:tcBorders>
            <w:hideMark/>
          </w:tcPr>
          <w:p w14:paraId="3181C54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hideMark/>
          </w:tcPr>
          <w:p w14:paraId="5A7AF5E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60 dni 2xL</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A38385B" w14:textId="77777777" w:rsidR="00A13534"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Čas uporabe : BBCH 53 – 59 in BBCH 71 – 79</w:t>
            </w:r>
          </w:p>
          <w:p w14:paraId="19D6DB4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Sredstva se ne sme mešati z </w:t>
            </w:r>
            <w:proofErr w:type="spellStart"/>
            <w:r w:rsidRPr="00462729">
              <w:rPr>
                <w:rFonts w:eastAsia="Times New Roman" w:cs="Arial"/>
                <w:color w:val="000000"/>
                <w:szCs w:val="20"/>
                <w:lang w:eastAsia="sl-SI"/>
              </w:rPr>
              <w:t>močljivimi</w:t>
            </w:r>
            <w:proofErr w:type="spellEnd"/>
            <w:r w:rsidRPr="00462729">
              <w:rPr>
                <w:rFonts w:eastAsia="Times New Roman" w:cs="Arial"/>
                <w:color w:val="000000"/>
                <w:szCs w:val="20"/>
                <w:lang w:eastAsia="sl-SI"/>
              </w:rPr>
              <w:t xml:space="preserve"> žvepli, bordojsko brozgo, s sredstvi, ki vsebujejo </w:t>
            </w:r>
            <w:proofErr w:type="spellStart"/>
            <w:r w:rsidRPr="00462729">
              <w:rPr>
                <w:rFonts w:eastAsia="Times New Roman" w:cs="Arial"/>
                <w:color w:val="000000"/>
                <w:szCs w:val="20"/>
                <w:lang w:eastAsia="sl-SI"/>
              </w:rPr>
              <w:t>kaptan</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fenoksikarb</w:t>
            </w:r>
            <w:proofErr w:type="spellEnd"/>
            <w:r w:rsidRPr="00462729">
              <w:rPr>
                <w:rFonts w:eastAsia="Times New Roman" w:cs="Arial"/>
                <w:color w:val="000000"/>
                <w:szCs w:val="20"/>
                <w:lang w:eastAsia="sl-SI"/>
              </w:rPr>
              <w:t xml:space="preserve">, cink, baker, apno, z alkalnimi sredstvi ter foliarnimi gnojili na osnovi morskih alg, cinka ali bakra. </w:t>
            </w:r>
          </w:p>
        </w:tc>
      </w:tr>
      <w:tr w:rsidR="00A13534" w:rsidRPr="00462729" w14:paraId="413F1B1B" w14:textId="77777777" w:rsidTr="00D55102">
        <w:trPr>
          <w:trHeight w:val="183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DAAAC2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9BB55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7B882AD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1E02CF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Syllit</w:t>
            </w:r>
            <w:proofErr w:type="spellEnd"/>
            <w:r w:rsidRPr="00462729">
              <w:rPr>
                <w:rFonts w:eastAsia="Times New Roman" w:cs="Arial"/>
                <w:color w:val="000000"/>
                <w:szCs w:val="20"/>
                <w:lang w:eastAsia="sl-SI"/>
              </w:rPr>
              <w:t xml:space="preserve"> 544 SC </w:t>
            </w:r>
          </w:p>
          <w:p w14:paraId="002A7FE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7979E89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L/ha</w:t>
            </w:r>
          </w:p>
        </w:tc>
        <w:tc>
          <w:tcPr>
            <w:tcW w:w="1559" w:type="dxa"/>
            <w:tcBorders>
              <w:top w:val="single" w:sz="4" w:space="0" w:color="auto"/>
              <w:left w:val="single" w:sz="4" w:space="0" w:color="auto"/>
              <w:bottom w:val="single" w:sz="4" w:space="0" w:color="auto"/>
              <w:right w:val="single" w:sz="4" w:space="0" w:color="auto"/>
            </w:tcBorders>
            <w:hideMark/>
          </w:tcPr>
          <w:p w14:paraId="54DD6FC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60 dni 2 </w:t>
            </w:r>
            <w:proofErr w:type="spellStart"/>
            <w:r w:rsidRPr="00462729">
              <w:rPr>
                <w:rFonts w:eastAsia="Times New Roman" w:cs="Arial"/>
                <w:color w:val="000000"/>
                <w:szCs w:val="20"/>
                <w:lang w:eastAsia="sl-SI"/>
              </w:rPr>
              <w:t>xL</w:t>
            </w:r>
            <w:proofErr w:type="spellEnd"/>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4E161C0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1B867C9"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CFFA25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04B588"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DB503E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ciprodinil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anilinopirimidin</w:t>
            </w:r>
            <w:proofErr w:type="spellEnd"/>
            <w:r w:rsidRPr="00462729">
              <w:rPr>
                <w:rFonts w:eastAsia="Times New Roman" w:cs="Arial"/>
                <w:color w:val="000000"/>
                <w:szCs w:val="20"/>
                <w:lang w:eastAsia="sl-SI"/>
              </w:rPr>
              <w:t>)</w:t>
            </w:r>
          </w:p>
        </w:tc>
        <w:tc>
          <w:tcPr>
            <w:tcW w:w="2410" w:type="dxa"/>
            <w:tcBorders>
              <w:top w:val="single" w:sz="4" w:space="0" w:color="auto"/>
              <w:left w:val="single" w:sz="4" w:space="0" w:color="auto"/>
              <w:bottom w:val="single" w:sz="4" w:space="0" w:color="auto"/>
              <w:right w:val="single" w:sz="4" w:space="0" w:color="auto"/>
            </w:tcBorders>
            <w:hideMark/>
          </w:tcPr>
          <w:p w14:paraId="0463015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Chorus</w:t>
            </w:r>
            <w:proofErr w:type="spellEnd"/>
            <w:r w:rsidRPr="00462729">
              <w:rPr>
                <w:rFonts w:eastAsia="Times New Roman" w:cs="Arial"/>
                <w:color w:val="000000"/>
                <w:szCs w:val="20"/>
                <w:lang w:eastAsia="sl-SI"/>
              </w:rPr>
              <w:t xml:space="preserve"> 50 WG</w:t>
            </w:r>
          </w:p>
        </w:tc>
        <w:tc>
          <w:tcPr>
            <w:tcW w:w="1559" w:type="dxa"/>
            <w:tcBorders>
              <w:top w:val="single" w:sz="4" w:space="0" w:color="auto"/>
              <w:left w:val="single" w:sz="4" w:space="0" w:color="auto"/>
              <w:bottom w:val="single" w:sz="4" w:space="0" w:color="auto"/>
              <w:right w:val="single" w:sz="4" w:space="0" w:color="auto"/>
            </w:tcBorders>
            <w:hideMark/>
          </w:tcPr>
          <w:p w14:paraId="65384E2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0,45 kg/ha</w:t>
            </w:r>
          </w:p>
        </w:tc>
        <w:tc>
          <w:tcPr>
            <w:tcW w:w="1559" w:type="dxa"/>
            <w:tcBorders>
              <w:top w:val="single" w:sz="4" w:space="0" w:color="auto"/>
              <w:left w:val="single" w:sz="4" w:space="0" w:color="auto"/>
              <w:bottom w:val="single" w:sz="4" w:space="0" w:color="auto"/>
              <w:right w:val="single" w:sz="4" w:space="0" w:color="auto"/>
            </w:tcBorders>
            <w:hideMark/>
          </w:tcPr>
          <w:p w14:paraId="3C1C558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60966C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61CC2E3E" w14:textId="77777777" w:rsidTr="00D55102">
        <w:trPr>
          <w:trHeight w:val="29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A726A2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25F35B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199D1F6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anilinopirimidin</w:t>
            </w:r>
            <w:proofErr w:type="spellEnd"/>
            <w:r w:rsidRPr="00462729">
              <w:rPr>
                <w:rFonts w:eastAsia="Times New Roman" w:cs="Arial"/>
                <w:color w:val="000000"/>
                <w:szCs w:val="20"/>
                <w:lang w:eastAsia="sl-SI"/>
              </w:rPr>
              <w:t>)</w:t>
            </w:r>
          </w:p>
        </w:tc>
        <w:tc>
          <w:tcPr>
            <w:tcW w:w="2410" w:type="dxa"/>
            <w:tcBorders>
              <w:top w:val="single" w:sz="4" w:space="0" w:color="auto"/>
              <w:left w:val="single" w:sz="4" w:space="0" w:color="auto"/>
              <w:bottom w:val="single" w:sz="4" w:space="0" w:color="auto"/>
              <w:right w:val="single" w:sz="4" w:space="0" w:color="auto"/>
            </w:tcBorders>
            <w:hideMark/>
          </w:tcPr>
          <w:p w14:paraId="3BCB5FE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Batalion</w:t>
            </w:r>
            <w:proofErr w:type="spellEnd"/>
            <w:r w:rsidRPr="00462729">
              <w:rPr>
                <w:rFonts w:eastAsia="Times New Roman" w:cs="Arial"/>
                <w:color w:val="000000"/>
                <w:szCs w:val="20"/>
                <w:lang w:eastAsia="sl-SI"/>
              </w:rPr>
              <w:t xml:space="preserve"> 450 SC</w:t>
            </w:r>
          </w:p>
        </w:tc>
        <w:tc>
          <w:tcPr>
            <w:tcW w:w="1559" w:type="dxa"/>
            <w:tcBorders>
              <w:top w:val="single" w:sz="4" w:space="0" w:color="auto"/>
              <w:left w:val="single" w:sz="4" w:space="0" w:color="auto"/>
              <w:bottom w:val="single" w:sz="4" w:space="0" w:color="auto"/>
              <w:right w:val="single" w:sz="4" w:space="0" w:color="auto"/>
            </w:tcBorders>
            <w:hideMark/>
          </w:tcPr>
          <w:p w14:paraId="042C1B4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0,7–1,0 L/ha</w:t>
            </w:r>
          </w:p>
        </w:tc>
        <w:tc>
          <w:tcPr>
            <w:tcW w:w="1559" w:type="dxa"/>
            <w:tcBorders>
              <w:top w:val="single" w:sz="4" w:space="0" w:color="auto"/>
              <w:left w:val="single" w:sz="4" w:space="0" w:color="auto"/>
              <w:bottom w:val="single" w:sz="4" w:space="0" w:color="auto"/>
              <w:right w:val="single" w:sz="4" w:space="0" w:color="auto"/>
            </w:tcBorders>
            <w:hideMark/>
          </w:tcPr>
          <w:p w14:paraId="2B20641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14AD92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2F49B1A"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116DF1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790B5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5FB3B814"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CA9C41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Pyrus</w:t>
            </w:r>
            <w:proofErr w:type="spellEnd"/>
            <w:r w:rsidRPr="00462729">
              <w:rPr>
                <w:rFonts w:eastAsia="Times New Roman" w:cs="Arial"/>
                <w:color w:val="000000"/>
                <w:szCs w:val="20"/>
                <w:lang w:eastAsia="sl-SI"/>
              </w:rPr>
              <w:t xml:space="preserve"> 400 SC</w:t>
            </w:r>
          </w:p>
        </w:tc>
        <w:tc>
          <w:tcPr>
            <w:tcW w:w="1559" w:type="dxa"/>
            <w:tcBorders>
              <w:top w:val="single" w:sz="4" w:space="0" w:color="auto"/>
              <w:left w:val="single" w:sz="4" w:space="0" w:color="auto"/>
              <w:bottom w:val="single" w:sz="4" w:space="0" w:color="auto"/>
              <w:right w:val="single" w:sz="4" w:space="0" w:color="auto"/>
            </w:tcBorders>
            <w:hideMark/>
          </w:tcPr>
          <w:p w14:paraId="67D369C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L/ha</w:t>
            </w:r>
          </w:p>
        </w:tc>
        <w:tc>
          <w:tcPr>
            <w:tcW w:w="1559" w:type="dxa"/>
            <w:tcBorders>
              <w:top w:val="single" w:sz="4" w:space="0" w:color="auto"/>
              <w:left w:val="single" w:sz="4" w:space="0" w:color="auto"/>
              <w:bottom w:val="single" w:sz="4" w:space="0" w:color="auto"/>
              <w:right w:val="single" w:sz="4" w:space="0" w:color="auto"/>
            </w:tcBorders>
            <w:hideMark/>
          </w:tcPr>
          <w:p w14:paraId="348D30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7870C6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0A72446" w14:textId="77777777" w:rsidTr="00D55102">
        <w:trPr>
          <w:trHeight w:val="300"/>
        </w:trPr>
        <w:tc>
          <w:tcPr>
            <w:tcW w:w="1702" w:type="dxa"/>
            <w:vMerge/>
            <w:tcBorders>
              <w:top w:val="single" w:sz="4" w:space="0" w:color="auto"/>
              <w:left w:val="single" w:sz="4" w:space="0" w:color="auto"/>
              <w:bottom w:val="single" w:sz="4" w:space="0" w:color="auto"/>
              <w:right w:val="single" w:sz="4" w:space="0" w:color="auto"/>
            </w:tcBorders>
            <w:hideMark/>
          </w:tcPr>
          <w:p w14:paraId="7CEEDE54"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hideMark/>
          </w:tcPr>
          <w:p w14:paraId="72D42AF6" w14:textId="77777777" w:rsidR="00A13534" w:rsidRPr="00462729" w:rsidRDefault="00A13534" w:rsidP="004677F4">
            <w:pPr>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hideMark/>
          </w:tcPr>
          <w:p w14:paraId="5081063E" w14:textId="77777777" w:rsidR="00A13534" w:rsidRPr="00462729" w:rsidRDefault="00A13534" w:rsidP="004677F4"/>
        </w:tc>
        <w:tc>
          <w:tcPr>
            <w:tcW w:w="2410" w:type="dxa"/>
            <w:tcBorders>
              <w:top w:val="single" w:sz="4" w:space="0" w:color="auto"/>
              <w:left w:val="single" w:sz="4" w:space="0" w:color="auto"/>
              <w:bottom w:val="single" w:sz="4" w:space="0" w:color="auto"/>
              <w:right w:val="single" w:sz="4" w:space="0" w:color="auto"/>
            </w:tcBorders>
            <w:hideMark/>
          </w:tcPr>
          <w:p w14:paraId="00D96181"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Chorus</w:t>
            </w:r>
            <w:proofErr w:type="spellEnd"/>
            <w:r w:rsidRPr="00462729">
              <w:rPr>
                <w:rFonts w:eastAsia="Times New Roman" w:cs="Arial"/>
                <w:color w:val="000000"/>
                <w:lang w:eastAsia="sl-SI"/>
              </w:rPr>
              <w:t xml:space="preserve"> </w:t>
            </w:r>
            <w:proofErr w:type="spellStart"/>
            <w:r w:rsidRPr="00462729">
              <w:rPr>
                <w:rFonts w:eastAsia="Times New Roman" w:cs="Arial"/>
                <w:color w:val="000000"/>
                <w:lang w:eastAsia="sl-SI"/>
              </w:rPr>
              <w:t>next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E7E3156"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 L/ha</w:t>
            </w:r>
          </w:p>
        </w:tc>
        <w:tc>
          <w:tcPr>
            <w:tcW w:w="1559" w:type="dxa"/>
            <w:tcBorders>
              <w:top w:val="single" w:sz="4" w:space="0" w:color="auto"/>
              <w:left w:val="single" w:sz="4" w:space="0" w:color="auto"/>
              <w:bottom w:val="single" w:sz="4" w:space="0" w:color="auto"/>
              <w:right w:val="single" w:sz="4" w:space="0" w:color="auto"/>
            </w:tcBorders>
            <w:hideMark/>
          </w:tcPr>
          <w:p w14:paraId="3A376ECF"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BA2D3E0" w14:textId="77777777" w:rsidR="00A13534" w:rsidRPr="00462729" w:rsidRDefault="00A13534" w:rsidP="004677F4">
            <w:pPr>
              <w:spacing w:line="240" w:lineRule="auto"/>
              <w:rPr>
                <w:rFonts w:eastAsia="Times New Roman" w:cs="Arial"/>
                <w:color w:val="000000"/>
                <w:lang w:eastAsia="sl-SI"/>
              </w:rPr>
            </w:pPr>
          </w:p>
        </w:tc>
      </w:tr>
      <w:tr w:rsidR="00A13534" w:rsidRPr="00462729" w14:paraId="2A7FF2BA" w14:textId="77777777" w:rsidTr="00D55102">
        <w:trPr>
          <w:trHeight w:val="8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7275A7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BC724B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1D80F8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8D90E8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Scala</w:t>
            </w:r>
          </w:p>
        </w:tc>
        <w:tc>
          <w:tcPr>
            <w:tcW w:w="1559" w:type="dxa"/>
            <w:tcBorders>
              <w:top w:val="single" w:sz="4" w:space="0" w:color="auto"/>
              <w:left w:val="single" w:sz="4" w:space="0" w:color="auto"/>
              <w:bottom w:val="single" w:sz="4" w:space="0" w:color="auto"/>
              <w:right w:val="single" w:sz="4" w:space="0" w:color="auto"/>
            </w:tcBorders>
            <w:hideMark/>
          </w:tcPr>
          <w:p w14:paraId="1A0F3261"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0,375 L/višinski m krošnje/ha, (</w:t>
            </w:r>
            <w:proofErr w:type="spellStart"/>
            <w:r w:rsidRPr="00462729">
              <w:rPr>
                <w:rFonts w:eastAsia="Times New Roman" w:cs="Arial"/>
                <w:szCs w:val="20"/>
                <w:lang w:eastAsia="sl-SI"/>
              </w:rPr>
              <w:t>max</w:t>
            </w:r>
            <w:proofErr w:type="spellEnd"/>
            <w:r w:rsidRPr="00462729">
              <w:rPr>
                <w:rFonts w:eastAsia="Times New Roman" w:cs="Arial"/>
                <w:szCs w:val="20"/>
                <w:lang w:eastAsia="sl-SI"/>
              </w:rPr>
              <w:t>. 1,125 L/ha)</w:t>
            </w:r>
          </w:p>
        </w:tc>
        <w:tc>
          <w:tcPr>
            <w:tcW w:w="1559" w:type="dxa"/>
            <w:tcBorders>
              <w:top w:val="single" w:sz="4" w:space="0" w:color="auto"/>
              <w:left w:val="single" w:sz="4" w:space="0" w:color="auto"/>
              <w:bottom w:val="single" w:sz="4" w:space="0" w:color="auto"/>
              <w:right w:val="single" w:sz="4" w:space="0" w:color="auto"/>
            </w:tcBorders>
            <w:hideMark/>
          </w:tcPr>
          <w:p w14:paraId="540C7BD8"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56 dni 4xL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DF7E7A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6286994A" w14:textId="77777777" w:rsidTr="00D5510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98F8E6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357E907"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3E938DEE"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DB8BBE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Avalon</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730C671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3DDC2B6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427A226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1625BDD3" w14:textId="77777777" w:rsidTr="00D5510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B39DD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5BB723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631A50E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39F418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Erune</w:t>
            </w:r>
            <w:proofErr w:type="spellEnd"/>
            <w:r w:rsidRPr="00462729">
              <w:rPr>
                <w:rFonts w:eastAsia="Times New Roman" w:cs="Arial"/>
                <w:color w:val="000000"/>
                <w:szCs w:val="20"/>
                <w:lang w:eastAsia="sl-SI"/>
              </w:rPr>
              <w:t xml:space="preserve"> 40 SC</w:t>
            </w:r>
          </w:p>
        </w:tc>
        <w:tc>
          <w:tcPr>
            <w:tcW w:w="1559" w:type="dxa"/>
            <w:tcBorders>
              <w:top w:val="single" w:sz="4" w:space="0" w:color="auto"/>
              <w:left w:val="single" w:sz="4" w:space="0" w:color="auto"/>
              <w:bottom w:val="single" w:sz="4" w:space="0" w:color="auto"/>
              <w:right w:val="single" w:sz="4" w:space="0" w:color="auto"/>
            </w:tcBorders>
            <w:noWrap/>
            <w:hideMark/>
          </w:tcPr>
          <w:p w14:paraId="0FA0CE8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2720C52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F38190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4826F26C" w14:textId="77777777" w:rsidTr="00D55102">
        <w:trPr>
          <w:trHeight w:val="101"/>
        </w:trPr>
        <w:tc>
          <w:tcPr>
            <w:tcW w:w="1702" w:type="dxa"/>
            <w:vMerge/>
            <w:tcBorders>
              <w:top w:val="single" w:sz="4" w:space="0" w:color="auto"/>
              <w:left w:val="single" w:sz="4" w:space="0" w:color="auto"/>
              <w:bottom w:val="single" w:sz="4" w:space="0" w:color="auto"/>
              <w:right w:val="single" w:sz="4" w:space="0" w:color="auto"/>
            </w:tcBorders>
            <w:hideMark/>
          </w:tcPr>
          <w:p w14:paraId="40F000AC"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hideMark/>
          </w:tcPr>
          <w:p w14:paraId="5256A917" w14:textId="77777777" w:rsidR="00A13534" w:rsidRPr="00462729" w:rsidRDefault="00A13534" w:rsidP="004677F4">
            <w:pPr>
              <w:spacing w:after="0" w:line="240" w:lineRule="auto"/>
              <w:jc w:val="center"/>
            </w:pPr>
          </w:p>
        </w:tc>
        <w:tc>
          <w:tcPr>
            <w:tcW w:w="1701" w:type="dxa"/>
            <w:vMerge/>
            <w:tcBorders>
              <w:top w:val="single" w:sz="4" w:space="0" w:color="auto"/>
              <w:left w:val="single" w:sz="4" w:space="0" w:color="auto"/>
              <w:bottom w:val="single" w:sz="4" w:space="0" w:color="auto"/>
              <w:right w:val="single" w:sz="4" w:space="0" w:color="auto"/>
            </w:tcBorders>
            <w:hideMark/>
          </w:tcPr>
          <w:p w14:paraId="61A1B2B1" w14:textId="77777777" w:rsidR="00A13534" w:rsidRPr="00462729" w:rsidRDefault="00A13534" w:rsidP="004677F4"/>
        </w:tc>
        <w:tc>
          <w:tcPr>
            <w:tcW w:w="2410" w:type="dxa"/>
            <w:tcBorders>
              <w:top w:val="single" w:sz="4" w:space="0" w:color="auto"/>
              <w:left w:val="single" w:sz="4" w:space="0" w:color="auto"/>
              <w:bottom w:val="single" w:sz="4" w:space="0" w:color="auto"/>
              <w:right w:val="single" w:sz="4" w:space="0" w:color="auto"/>
            </w:tcBorders>
            <w:hideMark/>
          </w:tcPr>
          <w:p w14:paraId="13511A41"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Laitane</w:t>
            </w:r>
            <w:proofErr w:type="spellEnd"/>
          </w:p>
        </w:tc>
        <w:tc>
          <w:tcPr>
            <w:tcW w:w="1559" w:type="dxa"/>
            <w:tcBorders>
              <w:top w:val="single" w:sz="4" w:space="0" w:color="auto"/>
              <w:left w:val="single" w:sz="4" w:space="0" w:color="auto"/>
              <w:bottom w:val="single" w:sz="4" w:space="0" w:color="auto"/>
              <w:right w:val="single" w:sz="4" w:space="0" w:color="auto"/>
            </w:tcBorders>
            <w:noWrap/>
            <w:hideMark/>
          </w:tcPr>
          <w:p w14:paraId="2968DCF2"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36F105A2"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5771E9E6" w14:textId="77777777" w:rsidR="00A13534" w:rsidRPr="00462729" w:rsidRDefault="00A13534" w:rsidP="004677F4">
            <w:pPr>
              <w:spacing w:line="240" w:lineRule="auto"/>
              <w:rPr>
                <w:rFonts w:eastAsia="Times New Roman" w:cs="Arial"/>
                <w:color w:val="000000"/>
                <w:lang w:eastAsia="sl-SI"/>
              </w:rPr>
            </w:pPr>
          </w:p>
        </w:tc>
      </w:tr>
      <w:tr w:rsidR="00A13534" w:rsidRPr="00462729" w14:paraId="07525EAA" w14:textId="77777777" w:rsidTr="00D55102">
        <w:trPr>
          <w:trHeight w:val="32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92EF93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A1BA6F8"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51E158D3"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4D1983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Pretil</w:t>
            </w:r>
          </w:p>
        </w:tc>
        <w:tc>
          <w:tcPr>
            <w:tcW w:w="1559" w:type="dxa"/>
            <w:tcBorders>
              <w:top w:val="single" w:sz="4" w:space="0" w:color="auto"/>
              <w:left w:val="single" w:sz="4" w:space="0" w:color="auto"/>
              <w:bottom w:val="single" w:sz="4" w:space="0" w:color="auto"/>
              <w:right w:val="single" w:sz="4" w:space="0" w:color="auto"/>
            </w:tcBorders>
            <w:noWrap/>
            <w:hideMark/>
          </w:tcPr>
          <w:p w14:paraId="66DA62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1,125 L/ha</w:t>
            </w:r>
          </w:p>
        </w:tc>
        <w:tc>
          <w:tcPr>
            <w:tcW w:w="1559" w:type="dxa"/>
            <w:tcBorders>
              <w:top w:val="single" w:sz="4" w:space="0" w:color="auto"/>
              <w:left w:val="single" w:sz="4" w:space="0" w:color="auto"/>
              <w:bottom w:val="single" w:sz="4" w:space="0" w:color="auto"/>
              <w:right w:val="single" w:sz="4" w:space="0" w:color="auto"/>
            </w:tcBorders>
            <w:hideMark/>
          </w:tcPr>
          <w:p w14:paraId="63005FE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3xL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06CC1C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1FA6418"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E0646C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1D6CBF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385A892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044BBA1E"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682FBF6D"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0ACFB11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5CC94F7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5B51270A" w14:textId="77777777" w:rsidTr="00D55102">
        <w:trPr>
          <w:trHeight w:val="39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DDEBA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4AE020F"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7291AB6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p>
        </w:tc>
        <w:tc>
          <w:tcPr>
            <w:tcW w:w="2410" w:type="dxa"/>
            <w:vMerge w:val="restart"/>
            <w:tcBorders>
              <w:top w:val="single" w:sz="4" w:space="0" w:color="auto"/>
              <w:left w:val="single" w:sz="4" w:space="0" w:color="auto"/>
              <w:bottom w:val="single" w:sz="4" w:space="0" w:color="auto"/>
              <w:right w:val="single" w:sz="4" w:space="0" w:color="auto"/>
            </w:tcBorders>
            <w:hideMark/>
          </w:tcPr>
          <w:p w14:paraId="596A54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700 WG</w:t>
            </w:r>
          </w:p>
        </w:tc>
        <w:tc>
          <w:tcPr>
            <w:tcW w:w="1559" w:type="dxa"/>
            <w:tcBorders>
              <w:top w:val="single" w:sz="4" w:space="0" w:color="auto"/>
              <w:left w:val="single" w:sz="4" w:space="0" w:color="auto"/>
              <w:bottom w:val="single" w:sz="4" w:space="0" w:color="auto"/>
              <w:right w:val="single" w:sz="4" w:space="0" w:color="auto"/>
            </w:tcBorders>
            <w:hideMark/>
          </w:tcPr>
          <w:p w14:paraId="5F33064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43853FE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6xL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69F1D796" w14:textId="77777777" w:rsidR="00A13534" w:rsidRPr="00462729" w:rsidRDefault="00A13534" w:rsidP="004677F4">
            <w:pPr>
              <w:pStyle w:val="pf0"/>
              <w:spacing w:after="0" w:afterAutospacing="0"/>
              <w:rPr>
                <w:rFonts w:ascii="Arial" w:hAnsi="Arial" w:cs="Arial"/>
                <w:sz w:val="20"/>
                <w:szCs w:val="20"/>
              </w:rPr>
            </w:pPr>
            <w:r w:rsidRPr="00462729">
              <w:rPr>
                <w:rStyle w:val="cf01"/>
                <w:rFonts w:ascii="Arial" w:hAnsi="Arial" w:cs="Arial"/>
                <w:sz w:val="20"/>
                <w:szCs w:val="20"/>
              </w:rPr>
              <w:t>v 7 dnevnem razmiku, od BBCH 57–72.</w:t>
            </w:r>
          </w:p>
          <w:p w14:paraId="7DE87EB0" w14:textId="77777777" w:rsidR="00A13534" w:rsidRPr="00462729" w:rsidRDefault="00A13534" w:rsidP="004677F4">
            <w:pPr>
              <w:pStyle w:val="pf0"/>
              <w:spacing w:before="0" w:beforeAutospacing="0" w:after="0" w:afterAutospacing="0"/>
              <w:rPr>
                <w:rFonts w:cs="Arial"/>
                <w:color w:val="000000"/>
                <w:szCs w:val="20"/>
              </w:rPr>
            </w:pPr>
          </w:p>
        </w:tc>
      </w:tr>
      <w:tr w:rsidR="00A13534" w:rsidRPr="00462729" w14:paraId="6236534D"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tcPr>
          <w:p w14:paraId="5353834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5DFE9B3"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tcPr>
          <w:p w14:paraId="3A1546A1"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tcPr>
          <w:p w14:paraId="5D4356B8"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val="restart"/>
            <w:tcBorders>
              <w:top w:val="single" w:sz="4" w:space="0" w:color="auto"/>
              <w:left w:val="single" w:sz="4" w:space="0" w:color="auto"/>
              <w:bottom w:val="single" w:sz="4" w:space="0" w:color="auto"/>
              <w:right w:val="single" w:sz="4" w:space="0" w:color="auto"/>
            </w:tcBorders>
          </w:tcPr>
          <w:p w14:paraId="7B62AE93" w14:textId="77777777" w:rsidR="00A13534" w:rsidRPr="00462729" w:rsidRDefault="00A13534" w:rsidP="004677F4">
            <w:pPr>
              <w:spacing w:after="0" w:line="240" w:lineRule="auto"/>
              <w:rPr>
                <w:rFonts w:eastAsia="Times New Roman" w:cs="Arial"/>
                <w:color w:val="000000"/>
                <w:szCs w:val="20"/>
                <w:lang w:eastAsia="sl-SI"/>
              </w:rPr>
            </w:pPr>
            <w:r w:rsidRPr="00462729">
              <w:rPr>
                <w:rStyle w:val="cf01"/>
                <w:rFonts w:ascii="Arial" w:hAnsi="Arial" w:cs="Arial"/>
                <w:sz w:val="20"/>
                <w:szCs w:val="20"/>
              </w:rPr>
              <w:t>0,5 kg/ha</w:t>
            </w:r>
          </w:p>
        </w:tc>
        <w:tc>
          <w:tcPr>
            <w:tcW w:w="1559" w:type="dxa"/>
            <w:vMerge/>
            <w:tcBorders>
              <w:top w:val="single" w:sz="4" w:space="0" w:color="auto"/>
              <w:left w:val="single" w:sz="4" w:space="0" w:color="auto"/>
              <w:bottom w:val="single" w:sz="4" w:space="0" w:color="auto"/>
              <w:right w:val="single" w:sz="4" w:space="0" w:color="auto"/>
            </w:tcBorders>
          </w:tcPr>
          <w:p w14:paraId="13D0468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tcPr>
          <w:p w14:paraId="382E45BE" w14:textId="77777777" w:rsidR="00A13534" w:rsidRPr="00462729" w:rsidRDefault="00A13534" w:rsidP="004677F4">
            <w:pPr>
              <w:pStyle w:val="pf0"/>
              <w:spacing w:before="0" w:beforeAutospacing="0" w:after="0" w:afterAutospacing="0"/>
              <w:rPr>
                <w:rFonts w:ascii="Arial" w:hAnsi="Arial" w:cs="Arial"/>
                <w:sz w:val="20"/>
                <w:szCs w:val="20"/>
              </w:rPr>
            </w:pPr>
            <w:r w:rsidRPr="00462729">
              <w:rPr>
                <w:rStyle w:val="cf01"/>
                <w:rFonts w:ascii="Arial" w:hAnsi="Arial" w:cs="Arial"/>
                <w:sz w:val="20"/>
                <w:szCs w:val="20"/>
              </w:rPr>
              <w:t>v 5 dnevnem razmiku od (BBCH 73–79</w:t>
            </w:r>
          </w:p>
        </w:tc>
      </w:tr>
      <w:tr w:rsidR="00A13534" w:rsidRPr="00462729" w14:paraId="0924A919"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tcPr>
          <w:p w14:paraId="5926A38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A5CB48F"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tcPr>
          <w:p w14:paraId="11879A1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tcPr>
          <w:p w14:paraId="1A2FD494"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tcPr>
          <w:p w14:paraId="37FAF248" w14:textId="77777777" w:rsidR="00A13534" w:rsidRPr="00462729" w:rsidRDefault="00A13534" w:rsidP="004677F4">
            <w:pPr>
              <w:spacing w:after="0" w:line="240" w:lineRule="auto"/>
              <w:rPr>
                <w:rStyle w:val="cf01"/>
                <w:rFonts w:ascii="Arial" w:hAnsi="Arial" w:cs="Arial"/>
                <w:sz w:val="20"/>
                <w:szCs w:val="20"/>
              </w:rPr>
            </w:pPr>
          </w:p>
        </w:tc>
        <w:tc>
          <w:tcPr>
            <w:tcW w:w="1559" w:type="dxa"/>
            <w:vMerge/>
            <w:tcBorders>
              <w:top w:val="single" w:sz="4" w:space="0" w:color="auto"/>
              <w:left w:val="single" w:sz="4" w:space="0" w:color="auto"/>
              <w:bottom w:val="single" w:sz="4" w:space="0" w:color="auto"/>
              <w:right w:val="single" w:sz="4" w:space="0" w:color="auto"/>
            </w:tcBorders>
          </w:tcPr>
          <w:p w14:paraId="312D76B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vAlign w:val="bottom"/>
          </w:tcPr>
          <w:p w14:paraId="382F4988" w14:textId="77777777" w:rsidR="00A13534" w:rsidRPr="00462729" w:rsidRDefault="00A13534" w:rsidP="004677F4">
            <w:pPr>
              <w:pStyle w:val="pf0"/>
              <w:spacing w:before="0" w:beforeAutospacing="0" w:after="0" w:afterAutospacing="0"/>
              <w:rPr>
                <w:rStyle w:val="cf01"/>
                <w:rFonts w:ascii="Arial" w:hAnsi="Arial" w:cs="Arial"/>
                <w:sz w:val="20"/>
                <w:szCs w:val="20"/>
              </w:rPr>
            </w:pPr>
            <w:r w:rsidRPr="00462729">
              <w:rPr>
                <w:rStyle w:val="cf01"/>
                <w:rFonts w:ascii="Arial" w:hAnsi="Arial" w:cs="Arial"/>
                <w:sz w:val="20"/>
                <w:szCs w:val="20"/>
              </w:rPr>
              <w:t xml:space="preserve">Uporaba aktivne snovi </w:t>
            </w:r>
            <w:proofErr w:type="spellStart"/>
            <w:r w:rsidRPr="00462729">
              <w:rPr>
                <w:rStyle w:val="cf01"/>
                <w:rFonts w:ascii="Arial" w:hAnsi="Arial" w:cs="Arial"/>
                <w:sz w:val="20"/>
                <w:szCs w:val="20"/>
              </w:rPr>
              <w:t>ditianon</w:t>
            </w:r>
            <w:proofErr w:type="spellEnd"/>
            <w:r w:rsidRPr="00462729">
              <w:rPr>
                <w:rStyle w:val="cf01"/>
                <w:rFonts w:ascii="Arial" w:hAnsi="Arial" w:cs="Arial"/>
                <w:sz w:val="20"/>
                <w:szCs w:val="20"/>
              </w:rPr>
              <w:t xml:space="preserve"> v </w:t>
            </w:r>
            <w:proofErr w:type="spellStart"/>
            <w:r w:rsidRPr="00462729">
              <w:rPr>
                <w:rStyle w:val="cf01"/>
                <w:rFonts w:ascii="Arial" w:hAnsi="Arial" w:cs="Arial"/>
                <w:sz w:val="20"/>
                <w:szCs w:val="20"/>
              </w:rPr>
              <w:t>jabolkah</w:t>
            </w:r>
            <w:proofErr w:type="spellEnd"/>
            <w:r w:rsidRPr="00462729">
              <w:rPr>
                <w:rStyle w:val="cf01"/>
                <w:rFonts w:ascii="Arial" w:hAnsi="Arial" w:cs="Arial"/>
                <w:sz w:val="20"/>
                <w:szCs w:val="20"/>
              </w:rPr>
              <w:t xml:space="preserve"> in hruškah ne sme </w:t>
            </w:r>
            <w:r w:rsidRPr="00462729">
              <w:rPr>
                <w:rStyle w:val="cf01"/>
                <w:rFonts w:ascii="Arial" w:hAnsi="Arial" w:cs="Arial"/>
                <w:sz w:val="20"/>
                <w:szCs w:val="20"/>
              </w:rPr>
              <w:lastRenderedPageBreak/>
              <w:t>presegati skupne količine 2625 g aktivne snovi na ha v eni rastni dobi.</w:t>
            </w:r>
          </w:p>
        </w:tc>
      </w:tr>
      <w:tr w:rsidR="00A13534" w:rsidRPr="00462729" w14:paraId="2D68DE69"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E77CA8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4A1312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26E6662D"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FEAA61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Alcoban</w:t>
            </w:r>
            <w:proofErr w:type="spellEnd"/>
          </w:p>
        </w:tc>
        <w:tc>
          <w:tcPr>
            <w:tcW w:w="1559" w:type="dxa"/>
            <w:tcBorders>
              <w:top w:val="single" w:sz="4" w:space="0" w:color="auto"/>
              <w:left w:val="nil"/>
              <w:bottom w:val="single" w:sz="4" w:space="0" w:color="auto"/>
              <w:right w:val="single" w:sz="4" w:space="0" w:color="auto"/>
            </w:tcBorders>
            <w:hideMark/>
          </w:tcPr>
          <w:p w14:paraId="17F3713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0,75 kg/ha</w:t>
            </w:r>
          </w:p>
        </w:tc>
        <w:tc>
          <w:tcPr>
            <w:tcW w:w="1559" w:type="dxa"/>
            <w:tcBorders>
              <w:top w:val="single" w:sz="4" w:space="0" w:color="auto"/>
              <w:left w:val="nil"/>
              <w:bottom w:val="single" w:sz="4" w:space="0" w:color="auto"/>
              <w:right w:val="single" w:sz="4" w:space="0" w:color="auto"/>
            </w:tcBorders>
            <w:hideMark/>
          </w:tcPr>
          <w:p w14:paraId="714C0EB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42 dni 3xL</w:t>
            </w:r>
          </w:p>
        </w:tc>
        <w:tc>
          <w:tcPr>
            <w:tcW w:w="3260" w:type="dxa"/>
            <w:gridSpan w:val="2"/>
            <w:tcBorders>
              <w:top w:val="single" w:sz="4" w:space="0" w:color="auto"/>
              <w:left w:val="nil"/>
              <w:bottom w:val="single" w:sz="4" w:space="0" w:color="auto"/>
              <w:right w:val="single" w:sz="4" w:space="0" w:color="auto"/>
            </w:tcBorders>
            <w:noWrap/>
            <w:vAlign w:val="bottom"/>
            <w:hideMark/>
          </w:tcPr>
          <w:p w14:paraId="0DDE8A3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CDFCC38"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B291CB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3405A2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6CF355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r w:rsidRPr="00462729">
              <w:rPr>
                <w:rFonts w:eastAsia="Times New Roman" w:cs="Arial"/>
                <w:color w:val="000000"/>
                <w:szCs w:val="20"/>
                <w:lang w:eastAsia="sl-SI"/>
              </w:rPr>
              <w:t xml:space="preserve"> + </w:t>
            </w:r>
          </w:p>
          <w:p w14:paraId="463DA2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kalijevi </w:t>
            </w:r>
            <w:proofErr w:type="spellStart"/>
            <w:r w:rsidRPr="00462729">
              <w:rPr>
                <w:rFonts w:eastAsia="Times New Roman" w:cs="Arial"/>
                <w:color w:val="000000"/>
                <w:szCs w:val="20"/>
                <w:lang w:eastAsia="sl-SI"/>
              </w:rPr>
              <w:t>fosfonati</w:t>
            </w:r>
            <w:proofErr w:type="spellEnd"/>
          </w:p>
        </w:tc>
        <w:tc>
          <w:tcPr>
            <w:tcW w:w="2410" w:type="dxa"/>
            <w:tcBorders>
              <w:top w:val="single" w:sz="4" w:space="0" w:color="auto"/>
              <w:left w:val="nil"/>
              <w:bottom w:val="single" w:sz="4" w:space="0" w:color="auto"/>
              <w:right w:val="single" w:sz="4" w:space="0" w:color="auto"/>
            </w:tcBorders>
            <w:hideMark/>
          </w:tcPr>
          <w:p w14:paraId="45A1DA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Delan pro</w:t>
            </w:r>
          </w:p>
        </w:tc>
        <w:tc>
          <w:tcPr>
            <w:tcW w:w="1559" w:type="dxa"/>
            <w:tcBorders>
              <w:top w:val="single" w:sz="4" w:space="0" w:color="auto"/>
              <w:left w:val="nil"/>
              <w:bottom w:val="single" w:sz="4" w:space="0" w:color="auto"/>
              <w:right w:val="single" w:sz="4" w:space="0" w:color="auto"/>
            </w:tcBorders>
            <w:hideMark/>
          </w:tcPr>
          <w:p w14:paraId="6D4A91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2,5 L/ha</w:t>
            </w:r>
          </w:p>
        </w:tc>
        <w:tc>
          <w:tcPr>
            <w:tcW w:w="1559" w:type="dxa"/>
            <w:tcBorders>
              <w:top w:val="single" w:sz="4" w:space="0" w:color="auto"/>
              <w:left w:val="nil"/>
              <w:bottom w:val="single" w:sz="4" w:space="0" w:color="auto"/>
              <w:right w:val="single" w:sz="4" w:space="0" w:color="auto"/>
            </w:tcBorders>
            <w:hideMark/>
          </w:tcPr>
          <w:p w14:paraId="60B5A37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6xL</w:t>
            </w:r>
          </w:p>
        </w:tc>
        <w:tc>
          <w:tcPr>
            <w:tcW w:w="3260" w:type="dxa"/>
            <w:gridSpan w:val="2"/>
            <w:tcBorders>
              <w:top w:val="single" w:sz="4" w:space="0" w:color="auto"/>
              <w:left w:val="nil"/>
              <w:bottom w:val="single" w:sz="4" w:space="0" w:color="auto"/>
              <w:right w:val="single" w:sz="4" w:space="0" w:color="auto"/>
            </w:tcBorders>
            <w:noWrap/>
            <w:vAlign w:val="bottom"/>
            <w:hideMark/>
          </w:tcPr>
          <w:p w14:paraId="334C30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C960140"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0AA2C7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B791DA3"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072BD7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r w:rsidRPr="00462729">
              <w:rPr>
                <w:rFonts w:eastAsia="Times New Roman" w:cs="Arial"/>
                <w:color w:val="000000"/>
                <w:szCs w:val="20"/>
                <w:lang w:eastAsia="sl-SI"/>
              </w:rPr>
              <w:t xml:space="preserve"> + </w:t>
            </w:r>
          </w:p>
          <w:p w14:paraId="1CDBA65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p>
        </w:tc>
        <w:tc>
          <w:tcPr>
            <w:tcW w:w="2410" w:type="dxa"/>
            <w:tcBorders>
              <w:top w:val="single" w:sz="4" w:space="0" w:color="auto"/>
              <w:left w:val="nil"/>
              <w:bottom w:val="single" w:sz="4" w:space="0" w:color="auto"/>
              <w:right w:val="single" w:sz="4" w:space="0" w:color="auto"/>
            </w:tcBorders>
            <w:hideMark/>
          </w:tcPr>
          <w:p w14:paraId="3188E52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Faban</w:t>
            </w:r>
            <w:proofErr w:type="spellEnd"/>
          </w:p>
        </w:tc>
        <w:tc>
          <w:tcPr>
            <w:tcW w:w="1559" w:type="dxa"/>
            <w:tcBorders>
              <w:top w:val="single" w:sz="4" w:space="0" w:color="auto"/>
              <w:left w:val="nil"/>
              <w:bottom w:val="single" w:sz="4" w:space="0" w:color="auto"/>
              <w:right w:val="single" w:sz="4" w:space="0" w:color="auto"/>
            </w:tcBorders>
            <w:hideMark/>
          </w:tcPr>
          <w:p w14:paraId="6BCB07C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tcBorders>
              <w:top w:val="single" w:sz="4" w:space="0" w:color="auto"/>
              <w:left w:val="nil"/>
              <w:bottom w:val="single" w:sz="4" w:space="0" w:color="auto"/>
              <w:right w:val="single" w:sz="4" w:space="0" w:color="auto"/>
            </w:tcBorders>
            <w:hideMark/>
          </w:tcPr>
          <w:p w14:paraId="66F73FB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56 dni 4xL</w:t>
            </w:r>
          </w:p>
        </w:tc>
        <w:tc>
          <w:tcPr>
            <w:tcW w:w="3260" w:type="dxa"/>
            <w:gridSpan w:val="2"/>
            <w:tcBorders>
              <w:top w:val="single" w:sz="4" w:space="0" w:color="auto"/>
              <w:left w:val="nil"/>
              <w:bottom w:val="single" w:sz="4" w:space="0" w:color="auto"/>
              <w:right w:val="single" w:sz="4" w:space="0" w:color="auto"/>
            </w:tcBorders>
            <w:noWrap/>
            <w:vAlign w:val="bottom"/>
            <w:hideMark/>
          </w:tcPr>
          <w:p w14:paraId="36552C6C"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1D90B69" w14:textId="77777777" w:rsidTr="00D55102">
        <w:trPr>
          <w:trHeight w:val="79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BAE22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83777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38A128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ditianon</w:t>
            </w:r>
            <w:proofErr w:type="spellEnd"/>
            <w:r w:rsidRPr="00462729">
              <w:rPr>
                <w:rFonts w:eastAsia="Times New Roman" w:cs="Arial"/>
                <w:color w:val="000000"/>
                <w:szCs w:val="20"/>
                <w:lang w:eastAsia="sl-SI"/>
              </w:rPr>
              <w:t xml:space="preserve"> + </w:t>
            </w:r>
          </w:p>
          <w:p w14:paraId="42F49A4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ciprodinil</w:t>
            </w:r>
            <w:proofErr w:type="spellEnd"/>
          </w:p>
        </w:tc>
        <w:tc>
          <w:tcPr>
            <w:tcW w:w="2410" w:type="dxa"/>
            <w:tcBorders>
              <w:top w:val="single" w:sz="4" w:space="0" w:color="auto"/>
              <w:left w:val="nil"/>
              <w:bottom w:val="single" w:sz="4" w:space="0" w:color="auto"/>
              <w:right w:val="single" w:sz="4" w:space="0" w:color="auto"/>
            </w:tcBorders>
            <w:hideMark/>
          </w:tcPr>
          <w:p w14:paraId="3CCF979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Chorus</w:t>
            </w:r>
            <w:proofErr w:type="spellEnd"/>
            <w:r w:rsidRPr="00462729">
              <w:rPr>
                <w:rFonts w:eastAsia="Times New Roman" w:cs="Arial"/>
                <w:color w:val="000000"/>
                <w:szCs w:val="20"/>
                <w:lang w:eastAsia="sl-SI"/>
              </w:rPr>
              <w:t xml:space="preserve"> forte </w:t>
            </w:r>
          </w:p>
          <w:p w14:paraId="02F686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469644C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L/10.000 m</w:t>
            </w:r>
            <w:r w:rsidRPr="00462729">
              <w:rPr>
                <w:rFonts w:eastAsia="Times New Roman" w:cs="Arial"/>
                <w:color w:val="000000"/>
                <w:szCs w:val="20"/>
                <w:vertAlign w:val="superscript"/>
                <w:lang w:eastAsia="sl-SI"/>
              </w:rPr>
              <w:t>2</w:t>
            </w:r>
            <w:r w:rsidRPr="00462729">
              <w:rPr>
                <w:rFonts w:eastAsia="Times New Roman" w:cs="Arial"/>
                <w:color w:val="000000"/>
                <w:szCs w:val="20"/>
                <w:lang w:eastAsia="sl-SI"/>
              </w:rPr>
              <w:t xml:space="preserve"> listne površine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3,6 L/ha</w:t>
            </w:r>
          </w:p>
        </w:tc>
        <w:tc>
          <w:tcPr>
            <w:tcW w:w="1559" w:type="dxa"/>
            <w:tcBorders>
              <w:top w:val="single" w:sz="4" w:space="0" w:color="auto"/>
              <w:left w:val="nil"/>
              <w:bottom w:val="single" w:sz="4" w:space="0" w:color="auto"/>
              <w:right w:val="single" w:sz="4" w:space="0" w:color="auto"/>
            </w:tcBorders>
            <w:hideMark/>
          </w:tcPr>
          <w:p w14:paraId="0DD9F5D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tcBorders>
              <w:top w:val="single" w:sz="4" w:space="0" w:color="auto"/>
              <w:left w:val="nil"/>
              <w:bottom w:val="single" w:sz="4" w:space="0" w:color="auto"/>
              <w:right w:val="single" w:sz="4" w:space="0" w:color="auto"/>
            </w:tcBorders>
            <w:noWrap/>
            <w:vAlign w:val="bottom"/>
            <w:hideMark/>
          </w:tcPr>
          <w:p w14:paraId="7DB91EA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CB238DA"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E979DF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9449B3"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8DC359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folpet</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difenokonazol</w:t>
            </w:r>
            <w:proofErr w:type="spellEnd"/>
          </w:p>
        </w:tc>
        <w:tc>
          <w:tcPr>
            <w:tcW w:w="2410" w:type="dxa"/>
            <w:tcBorders>
              <w:top w:val="single" w:sz="4" w:space="0" w:color="auto"/>
              <w:left w:val="nil"/>
              <w:bottom w:val="single" w:sz="4" w:space="0" w:color="auto"/>
              <w:right w:val="single" w:sz="4" w:space="0" w:color="auto"/>
            </w:tcBorders>
            <w:hideMark/>
          </w:tcPr>
          <w:p w14:paraId="23019CD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Difol</w:t>
            </w:r>
            <w:proofErr w:type="spellEnd"/>
          </w:p>
        </w:tc>
        <w:tc>
          <w:tcPr>
            <w:tcW w:w="1559" w:type="dxa"/>
            <w:tcBorders>
              <w:top w:val="single" w:sz="4" w:space="0" w:color="auto"/>
              <w:left w:val="nil"/>
              <w:bottom w:val="single" w:sz="4" w:space="0" w:color="auto"/>
              <w:right w:val="single" w:sz="4" w:space="0" w:color="auto"/>
            </w:tcBorders>
            <w:hideMark/>
          </w:tcPr>
          <w:p w14:paraId="0FEB48B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L/ha</w:t>
            </w:r>
          </w:p>
        </w:tc>
        <w:tc>
          <w:tcPr>
            <w:tcW w:w="1559" w:type="dxa"/>
            <w:tcBorders>
              <w:top w:val="single" w:sz="4" w:space="0" w:color="auto"/>
              <w:left w:val="nil"/>
              <w:bottom w:val="single" w:sz="4" w:space="0" w:color="auto"/>
              <w:right w:val="single" w:sz="4" w:space="0" w:color="auto"/>
            </w:tcBorders>
            <w:hideMark/>
          </w:tcPr>
          <w:p w14:paraId="50514F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110 dni 3xL</w:t>
            </w:r>
          </w:p>
        </w:tc>
        <w:tc>
          <w:tcPr>
            <w:tcW w:w="3260" w:type="dxa"/>
            <w:gridSpan w:val="2"/>
            <w:tcBorders>
              <w:top w:val="single" w:sz="4" w:space="0" w:color="auto"/>
              <w:left w:val="nil"/>
              <w:bottom w:val="single" w:sz="4" w:space="0" w:color="auto"/>
              <w:right w:val="single" w:sz="4" w:space="0" w:color="auto"/>
            </w:tcBorders>
            <w:noWrap/>
            <w:vAlign w:val="bottom"/>
            <w:hideMark/>
          </w:tcPr>
          <w:p w14:paraId="5A536763"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6E99EAB8"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C3BCEA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738CC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4EC531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kaptan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93C2D9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Merpan</w:t>
            </w:r>
            <w:proofErr w:type="spellEnd"/>
            <w:r w:rsidRPr="00462729">
              <w:rPr>
                <w:rFonts w:eastAsia="Times New Roman" w:cs="Arial"/>
                <w:color w:val="000000"/>
                <w:szCs w:val="20"/>
                <w:lang w:eastAsia="sl-SI"/>
              </w:rPr>
              <w:t xml:space="preserve"> 80 WDG</w:t>
            </w:r>
          </w:p>
        </w:tc>
        <w:tc>
          <w:tcPr>
            <w:tcW w:w="1559" w:type="dxa"/>
            <w:tcBorders>
              <w:top w:val="single" w:sz="4" w:space="0" w:color="auto"/>
              <w:left w:val="nil"/>
              <w:bottom w:val="single" w:sz="4" w:space="0" w:color="auto"/>
              <w:right w:val="single" w:sz="4" w:space="0" w:color="auto"/>
            </w:tcBorders>
            <w:hideMark/>
          </w:tcPr>
          <w:p w14:paraId="74ADAEF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1,88 kg/ha</w:t>
            </w:r>
          </w:p>
        </w:tc>
        <w:tc>
          <w:tcPr>
            <w:tcW w:w="1559" w:type="dxa"/>
            <w:tcBorders>
              <w:top w:val="single" w:sz="4" w:space="0" w:color="auto"/>
              <w:left w:val="nil"/>
              <w:bottom w:val="single" w:sz="4" w:space="0" w:color="auto"/>
              <w:right w:val="single" w:sz="4" w:space="0" w:color="auto"/>
            </w:tcBorders>
            <w:hideMark/>
          </w:tcPr>
          <w:p w14:paraId="461EA4B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20A17F35"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3ED633C6"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1CE863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FF98B7"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0A9268D2"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2DCBE69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Captan</w:t>
            </w:r>
            <w:proofErr w:type="spellEnd"/>
            <w:r w:rsidRPr="00462729">
              <w:rPr>
                <w:rFonts w:eastAsia="Times New Roman" w:cs="Arial"/>
                <w:color w:val="000000"/>
                <w:szCs w:val="20"/>
                <w:lang w:eastAsia="sl-SI"/>
              </w:rPr>
              <w:t xml:space="preserve"> 80 WG</w:t>
            </w:r>
          </w:p>
        </w:tc>
        <w:tc>
          <w:tcPr>
            <w:tcW w:w="1559" w:type="dxa"/>
            <w:tcBorders>
              <w:top w:val="single" w:sz="4" w:space="0" w:color="auto"/>
              <w:left w:val="nil"/>
              <w:bottom w:val="single" w:sz="4" w:space="0" w:color="auto"/>
              <w:right w:val="single" w:sz="4" w:space="0" w:color="auto"/>
            </w:tcBorders>
            <w:hideMark/>
          </w:tcPr>
          <w:p w14:paraId="02598E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tcBorders>
              <w:top w:val="single" w:sz="4" w:space="0" w:color="auto"/>
              <w:left w:val="nil"/>
              <w:bottom w:val="single" w:sz="4" w:space="0" w:color="auto"/>
              <w:right w:val="single" w:sz="4" w:space="0" w:color="auto"/>
            </w:tcBorders>
            <w:hideMark/>
          </w:tcPr>
          <w:p w14:paraId="40C1D90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67AEFABE"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4247713"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A8D0A3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FCDF7A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2BA1F445"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7F24BC8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Orthocide</w:t>
            </w:r>
            <w:proofErr w:type="spellEnd"/>
            <w:r w:rsidRPr="00462729">
              <w:rPr>
                <w:rFonts w:eastAsia="Times New Roman" w:cs="Arial"/>
                <w:color w:val="000000"/>
                <w:szCs w:val="20"/>
                <w:lang w:eastAsia="sl-SI"/>
              </w:rPr>
              <w:t xml:space="preserve"> 80 WG</w:t>
            </w:r>
          </w:p>
        </w:tc>
        <w:tc>
          <w:tcPr>
            <w:tcW w:w="1559" w:type="dxa"/>
            <w:tcBorders>
              <w:top w:val="single" w:sz="4" w:space="0" w:color="auto"/>
              <w:left w:val="nil"/>
              <w:bottom w:val="single" w:sz="4" w:space="0" w:color="auto"/>
              <w:right w:val="single" w:sz="4" w:space="0" w:color="auto"/>
            </w:tcBorders>
            <w:hideMark/>
          </w:tcPr>
          <w:p w14:paraId="3F6263F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tcBorders>
              <w:top w:val="single" w:sz="4" w:space="0" w:color="auto"/>
              <w:left w:val="nil"/>
              <w:bottom w:val="single" w:sz="4" w:space="0" w:color="auto"/>
              <w:right w:val="single" w:sz="4" w:space="0" w:color="auto"/>
            </w:tcBorders>
            <w:hideMark/>
          </w:tcPr>
          <w:p w14:paraId="3CA290A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4393B21A"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5ECBE23"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5F8CF6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39381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3F28F75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21A56E3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Scab</w:t>
            </w:r>
            <w:proofErr w:type="spellEnd"/>
            <w:r w:rsidRPr="00462729">
              <w:rPr>
                <w:rFonts w:eastAsia="Times New Roman" w:cs="Arial"/>
                <w:color w:val="000000"/>
                <w:szCs w:val="20"/>
                <w:lang w:eastAsia="sl-SI"/>
              </w:rPr>
              <w:t xml:space="preserve"> 80 WG</w:t>
            </w:r>
          </w:p>
        </w:tc>
        <w:tc>
          <w:tcPr>
            <w:tcW w:w="1559" w:type="dxa"/>
            <w:tcBorders>
              <w:top w:val="single" w:sz="4" w:space="0" w:color="auto"/>
              <w:left w:val="nil"/>
              <w:bottom w:val="single" w:sz="4" w:space="0" w:color="auto"/>
              <w:right w:val="single" w:sz="4" w:space="0" w:color="auto"/>
            </w:tcBorders>
            <w:hideMark/>
          </w:tcPr>
          <w:p w14:paraId="6281205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max.1,9 kg/ha oz. 0,63 kg/ha na 1 m višine krošnje</w:t>
            </w:r>
          </w:p>
        </w:tc>
        <w:tc>
          <w:tcPr>
            <w:tcW w:w="1559" w:type="dxa"/>
            <w:tcBorders>
              <w:top w:val="single" w:sz="4" w:space="0" w:color="auto"/>
              <w:left w:val="nil"/>
              <w:bottom w:val="single" w:sz="4" w:space="0" w:color="auto"/>
              <w:right w:val="single" w:sz="4" w:space="0" w:color="auto"/>
            </w:tcBorders>
            <w:hideMark/>
          </w:tcPr>
          <w:p w14:paraId="0EC3BCC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062EA140"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543D3E0F"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6470CC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EC2BDE9"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FFC5847"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ED3845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Scab</w:t>
            </w:r>
            <w:proofErr w:type="spellEnd"/>
            <w:r w:rsidRPr="00462729">
              <w:rPr>
                <w:rFonts w:eastAsia="Times New Roman" w:cs="Arial"/>
                <w:color w:val="000000"/>
                <w:szCs w:val="20"/>
                <w:lang w:eastAsia="sl-SI"/>
              </w:rPr>
              <w:t xml:space="preserve"> 480 SC</w:t>
            </w:r>
          </w:p>
        </w:tc>
        <w:tc>
          <w:tcPr>
            <w:tcW w:w="1559" w:type="dxa"/>
            <w:tcBorders>
              <w:top w:val="single" w:sz="4" w:space="0" w:color="auto"/>
              <w:left w:val="nil"/>
              <w:bottom w:val="single" w:sz="4" w:space="0" w:color="auto"/>
              <w:right w:val="single" w:sz="4" w:space="0" w:color="auto"/>
            </w:tcBorders>
            <w:vAlign w:val="center"/>
            <w:hideMark/>
          </w:tcPr>
          <w:p w14:paraId="4388002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3,13 L/ha</w:t>
            </w:r>
          </w:p>
        </w:tc>
        <w:tc>
          <w:tcPr>
            <w:tcW w:w="1559" w:type="dxa"/>
            <w:tcBorders>
              <w:top w:val="single" w:sz="4" w:space="0" w:color="auto"/>
              <w:left w:val="nil"/>
              <w:bottom w:val="single" w:sz="4" w:space="0" w:color="auto"/>
              <w:right w:val="single" w:sz="4" w:space="0" w:color="auto"/>
            </w:tcBorders>
            <w:vAlign w:val="center"/>
            <w:hideMark/>
          </w:tcPr>
          <w:p w14:paraId="537B95C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10xL</w:t>
            </w:r>
          </w:p>
        </w:tc>
        <w:tc>
          <w:tcPr>
            <w:tcW w:w="3260" w:type="dxa"/>
            <w:gridSpan w:val="2"/>
            <w:tcBorders>
              <w:top w:val="single" w:sz="4" w:space="0" w:color="auto"/>
              <w:left w:val="nil"/>
              <w:bottom w:val="single" w:sz="4" w:space="0" w:color="auto"/>
              <w:right w:val="single" w:sz="4" w:space="0" w:color="auto"/>
            </w:tcBorders>
            <w:noWrap/>
            <w:vAlign w:val="bottom"/>
            <w:hideMark/>
          </w:tcPr>
          <w:p w14:paraId="472E3F3F"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42B2A85F"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C82AE0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C5BF214"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E62BC6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kaptan</w:t>
            </w:r>
            <w:proofErr w:type="spellEnd"/>
            <w:r w:rsidRPr="00462729">
              <w:rPr>
                <w:rFonts w:eastAsia="Times New Roman" w:cs="Arial"/>
                <w:color w:val="000000"/>
                <w:szCs w:val="20"/>
                <w:lang w:eastAsia="sl-SI"/>
              </w:rPr>
              <w:t xml:space="preserve"> + </w:t>
            </w:r>
          </w:p>
          <w:p w14:paraId="2CE3DF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kalijevi </w:t>
            </w:r>
            <w:proofErr w:type="spellStart"/>
            <w:r w:rsidRPr="00462729">
              <w:rPr>
                <w:rFonts w:eastAsia="Times New Roman" w:cs="Arial"/>
                <w:color w:val="000000"/>
                <w:szCs w:val="20"/>
                <w:lang w:eastAsia="sl-SI"/>
              </w:rPr>
              <w:t>fosfonati</w:t>
            </w:r>
            <w:proofErr w:type="spellEnd"/>
          </w:p>
        </w:tc>
        <w:tc>
          <w:tcPr>
            <w:tcW w:w="2410" w:type="dxa"/>
            <w:tcBorders>
              <w:top w:val="single" w:sz="4" w:space="0" w:color="auto"/>
              <w:left w:val="nil"/>
              <w:bottom w:val="single" w:sz="4" w:space="0" w:color="auto"/>
              <w:right w:val="single" w:sz="4" w:space="0" w:color="auto"/>
            </w:tcBorders>
            <w:hideMark/>
          </w:tcPr>
          <w:p w14:paraId="3D14DBE1" w14:textId="77777777" w:rsidR="00A13534" w:rsidRPr="00462729" w:rsidRDefault="00A13534" w:rsidP="004677F4">
            <w:pPr>
              <w:spacing w:after="0" w:line="240" w:lineRule="auto"/>
              <w:rPr>
                <w:rFonts w:eastAsia="Times New Roman" w:cs="Arial"/>
                <w:color w:val="C00000"/>
                <w:szCs w:val="20"/>
                <w:lang w:eastAsia="sl-SI"/>
              </w:rPr>
            </w:pPr>
            <w:proofErr w:type="spellStart"/>
            <w:r w:rsidRPr="00462729">
              <w:rPr>
                <w:rFonts w:eastAsia="Times New Roman" w:cs="Arial"/>
                <w:color w:val="000000"/>
                <w:szCs w:val="20"/>
                <w:lang w:eastAsia="sl-SI"/>
              </w:rPr>
              <w:t>Merplus</w:t>
            </w:r>
            <w:proofErr w:type="spellEnd"/>
            <w:r w:rsidRPr="00462729">
              <w:rPr>
                <w:rFonts w:eastAsia="Times New Roman" w:cs="Arial"/>
                <w:color w:val="C00000"/>
                <w:szCs w:val="20"/>
                <w:lang w:eastAsia="sl-SI"/>
              </w:rPr>
              <w:t xml:space="preserve"> </w:t>
            </w:r>
          </w:p>
          <w:p w14:paraId="644420F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r w:rsidRPr="00462729">
              <w:rPr>
                <w:rFonts w:eastAsia="Times New Roman" w:cs="Arial"/>
                <w:szCs w:val="20"/>
                <w:lang w:eastAsia="sl-SI"/>
              </w:rPr>
              <w:t xml:space="preserve"> </w:t>
            </w:r>
          </w:p>
        </w:tc>
        <w:tc>
          <w:tcPr>
            <w:tcW w:w="1559" w:type="dxa"/>
            <w:tcBorders>
              <w:top w:val="single" w:sz="4" w:space="0" w:color="auto"/>
              <w:left w:val="nil"/>
              <w:bottom w:val="single" w:sz="4" w:space="0" w:color="auto"/>
              <w:right w:val="single" w:sz="4" w:space="0" w:color="auto"/>
            </w:tcBorders>
            <w:hideMark/>
          </w:tcPr>
          <w:p w14:paraId="24B0FEC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 L/ha</w:t>
            </w:r>
          </w:p>
        </w:tc>
        <w:tc>
          <w:tcPr>
            <w:tcW w:w="1559" w:type="dxa"/>
            <w:tcBorders>
              <w:top w:val="single" w:sz="4" w:space="0" w:color="auto"/>
              <w:left w:val="nil"/>
              <w:bottom w:val="single" w:sz="4" w:space="0" w:color="auto"/>
              <w:right w:val="single" w:sz="4" w:space="0" w:color="auto"/>
            </w:tcBorders>
            <w:hideMark/>
          </w:tcPr>
          <w:p w14:paraId="352B768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8xL</w:t>
            </w:r>
          </w:p>
        </w:tc>
        <w:tc>
          <w:tcPr>
            <w:tcW w:w="3260" w:type="dxa"/>
            <w:gridSpan w:val="2"/>
            <w:tcBorders>
              <w:top w:val="single" w:sz="4" w:space="0" w:color="auto"/>
              <w:left w:val="nil"/>
              <w:bottom w:val="single" w:sz="4" w:space="0" w:color="auto"/>
              <w:right w:val="single" w:sz="4" w:space="0" w:color="auto"/>
            </w:tcBorders>
            <w:noWrap/>
            <w:hideMark/>
          </w:tcPr>
          <w:p w14:paraId="5F6F0F81" w14:textId="77777777" w:rsidR="00A13534" w:rsidRPr="00462729" w:rsidRDefault="00A13534" w:rsidP="004677F4">
            <w:pPr>
              <w:spacing w:after="0" w:line="240" w:lineRule="auto"/>
              <w:rPr>
                <w:rFonts w:eastAsia="Times New Roman" w:cs="Arial"/>
                <w:color w:val="000000"/>
                <w:sz w:val="18"/>
                <w:szCs w:val="18"/>
                <w:lang w:eastAsia="sl-SI"/>
              </w:rPr>
            </w:pPr>
            <w:r w:rsidRPr="00462729">
              <w:rPr>
                <w:rFonts w:eastAsia="Times New Roman" w:cs="Arial"/>
                <w:color w:val="000000"/>
                <w:sz w:val="18"/>
                <w:szCs w:val="18"/>
                <w:lang w:eastAsia="sl-SI"/>
              </w:rPr>
              <w:t> </w:t>
            </w:r>
          </w:p>
        </w:tc>
      </w:tr>
      <w:tr w:rsidR="00A13534" w:rsidRPr="00462729" w14:paraId="14B23AA3" w14:textId="77777777" w:rsidTr="00D55102">
        <w:trPr>
          <w:trHeight w:val="54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AF21C8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3E3779"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0EE2E62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difenokonazol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triazol</w:t>
            </w:r>
            <w:proofErr w:type="spellEnd"/>
            <w:r w:rsidRPr="00462729">
              <w:rPr>
                <w:rFonts w:eastAsia="Times New Roman" w:cs="Arial"/>
                <w:color w:val="000000"/>
                <w:szCs w:val="20"/>
                <w:lang w:eastAsia="sl-SI"/>
              </w:rPr>
              <w:t>)</w:t>
            </w:r>
          </w:p>
        </w:tc>
        <w:tc>
          <w:tcPr>
            <w:tcW w:w="2410" w:type="dxa"/>
            <w:tcBorders>
              <w:top w:val="single" w:sz="4" w:space="0" w:color="auto"/>
              <w:left w:val="nil"/>
              <w:bottom w:val="single" w:sz="4" w:space="0" w:color="auto"/>
              <w:right w:val="single" w:sz="4" w:space="0" w:color="auto"/>
            </w:tcBorders>
            <w:hideMark/>
          </w:tcPr>
          <w:p w14:paraId="31A49E7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Score</w:t>
            </w:r>
            <w:proofErr w:type="spellEnd"/>
            <w:r w:rsidRPr="00462729">
              <w:rPr>
                <w:rFonts w:eastAsia="Times New Roman" w:cs="Arial"/>
                <w:color w:val="000000"/>
                <w:szCs w:val="20"/>
                <w:lang w:eastAsia="sl-SI"/>
              </w:rPr>
              <w:t xml:space="preserve">  250 EC</w:t>
            </w:r>
          </w:p>
        </w:tc>
        <w:tc>
          <w:tcPr>
            <w:tcW w:w="1559" w:type="dxa"/>
            <w:tcBorders>
              <w:top w:val="single" w:sz="4" w:space="0" w:color="auto"/>
              <w:left w:val="nil"/>
              <w:bottom w:val="single" w:sz="4" w:space="0" w:color="auto"/>
              <w:right w:val="single" w:sz="4" w:space="0" w:color="auto"/>
            </w:tcBorders>
            <w:hideMark/>
          </w:tcPr>
          <w:p w14:paraId="13611B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tcBorders>
              <w:top w:val="single" w:sz="4" w:space="0" w:color="auto"/>
              <w:left w:val="nil"/>
              <w:bottom w:val="single" w:sz="4" w:space="0" w:color="auto"/>
              <w:right w:val="single" w:sz="4" w:space="0" w:color="auto"/>
            </w:tcBorders>
            <w:hideMark/>
          </w:tcPr>
          <w:p w14:paraId="0F61E09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8F11B5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Sistemične</w:t>
            </w:r>
            <w:proofErr w:type="spellEnd"/>
            <w:r w:rsidRPr="00462729">
              <w:rPr>
                <w:rFonts w:eastAsia="Times New Roman" w:cs="Arial"/>
                <w:color w:val="000000"/>
                <w:szCs w:val="20"/>
                <w:lang w:eastAsia="sl-SI"/>
              </w:rPr>
              <w:t xml:space="preserve"> pripravke na osnovi </w:t>
            </w:r>
            <w:proofErr w:type="spellStart"/>
            <w:r w:rsidRPr="00462729">
              <w:rPr>
                <w:rFonts w:eastAsia="Times New Roman" w:cs="Arial"/>
                <w:color w:val="000000"/>
                <w:szCs w:val="20"/>
                <w:lang w:eastAsia="sl-SI"/>
              </w:rPr>
              <w:t>triazolov</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strobilurinov</w:t>
            </w:r>
            <w:proofErr w:type="spellEnd"/>
            <w:r w:rsidRPr="00462729">
              <w:rPr>
                <w:rFonts w:eastAsia="Times New Roman" w:cs="Arial"/>
                <w:color w:val="000000"/>
                <w:szCs w:val="20"/>
                <w:lang w:eastAsia="sl-SI"/>
              </w:rPr>
              <w:t xml:space="preserve"> in SDHI pripravke vedno mešamo z dotikalnimi fungicidi.</w:t>
            </w:r>
          </w:p>
        </w:tc>
      </w:tr>
      <w:tr w:rsidR="00A13534" w:rsidRPr="00462729" w14:paraId="4BD6FA28" w14:textId="77777777" w:rsidTr="00D55102">
        <w:trPr>
          <w:trHeight w:val="5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4803FE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1F6B37"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2B60D39B"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CA2A4BF" w14:textId="77777777" w:rsidR="00A13534" w:rsidRPr="00462729" w:rsidRDefault="00A13534" w:rsidP="004677F4">
            <w:pPr>
              <w:spacing w:after="0" w:line="240" w:lineRule="auto"/>
              <w:rPr>
                <w:rFonts w:eastAsia="Times New Roman" w:cs="Arial"/>
                <w:color w:val="C00000"/>
                <w:szCs w:val="20"/>
                <w:lang w:eastAsia="sl-SI"/>
              </w:rPr>
            </w:pPr>
            <w:proofErr w:type="spellStart"/>
            <w:r w:rsidRPr="00462729">
              <w:rPr>
                <w:rFonts w:eastAsia="Times New Roman" w:cs="Arial"/>
                <w:color w:val="000000"/>
                <w:szCs w:val="20"/>
                <w:lang w:eastAsia="sl-SI"/>
              </w:rPr>
              <w:t>Mavita</w:t>
            </w:r>
            <w:proofErr w:type="spellEnd"/>
            <w:r w:rsidRPr="00462729">
              <w:rPr>
                <w:rFonts w:eastAsia="Times New Roman" w:cs="Arial"/>
                <w:color w:val="000000"/>
                <w:szCs w:val="20"/>
                <w:lang w:eastAsia="sl-SI"/>
              </w:rPr>
              <w:t xml:space="preserve"> 250 EC</w:t>
            </w:r>
            <w:r w:rsidRPr="00462729">
              <w:rPr>
                <w:rFonts w:eastAsia="Times New Roman" w:cs="Arial"/>
                <w:color w:val="C00000"/>
                <w:szCs w:val="20"/>
                <w:lang w:eastAsia="sl-SI"/>
              </w:rPr>
              <w:t xml:space="preserve"> </w:t>
            </w:r>
          </w:p>
          <w:p w14:paraId="4696F9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28E0DE6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L/ha</w:t>
            </w:r>
          </w:p>
        </w:tc>
        <w:tc>
          <w:tcPr>
            <w:tcW w:w="1559" w:type="dxa"/>
            <w:tcBorders>
              <w:top w:val="single" w:sz="4" w:space="0" w:color="auto"/>
              <w:left w:val="nil"/>
              <w:bottom w:val="single" w:sz="4" w:space="0" w:color="auto"/>
              <w:right w:val="single" w:sz="4" w:space="0" w:color="auto"/>
            </w:tcBorders>
            <w:hideMark/>
          </w:tcPr>
          <w:p w14:paraId="55C0E6B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 L</w:t>
            </w:r>
          </w:p>
        </w:tc>
        <w:tc>
          <w:tcPr>
            <w:tcW w:w="3260" w:type="dxa"/>
            <w:gridSpan w:val="2"/>
            <w:vMerge/>
            <w:tcBorders>
              <w:top w:val="single" w:sz="4" w:space="0" w:color="auto"/>
              <w:bottom w:val="single" w:sz="4" w:space="0" w:color="auto"/>
              <w:right w:val="single" w:sz="4" w:space="0" w:color="auto"/>
            </w:tcBorders>
            <w:hideMark/>
          </w:tcPr>
          <w:p w14:paraId="645FD76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4337034"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147C0C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8BB4985"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140021C6"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41C741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Duaxo</w:t>
            </w:r>
            <w:proofErr w:type="spellEnd"/>
            <w:r w:rsidRPr="00462729">
              <w:rPr>
                <w:rFonts w:eastAsia="Times New Roman" w:cs="Arial"/>
                <w:color w:val="000000"/>
                <w:szCs w:val="20"/>
                <w:lang w:eastAsia="sl-SI"/>
              </w:rPr>
              <w:t xml:space="preserve"> koncentrat </w:t>
            </w:r>
          </w:p>
        </w:tc>
        <w:tc>
          <w:tcPr>
            <w:tcW w:w="1559" w:type="dxa"/>
            <w:tcBorders>
              <w:top w:val="single" w:sz="4" w:space="0" w:color="auto"/>
              <w:left w:val="nil"/>
              <w:bottom w:val="single" w:sz="4" w:space="0" w:color="auto"/>
              <w:right w:val="single" w:sz="4" w:space="0" w:color="auto"/>
            </w:tcBorders>
            <w:hideMark/>
          </w:tcPr>
          <w:p w14:paraId="329E2A96"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3,3 L/ha</w:t>
            </w:r>
          </w:p>
        </w:tc>
        <w:tc>
          <w:tcPr>
            <w:tcW w:w="1559" w:type="dxa"/>
            <w:tcBorders>
              <w:top w:val="single" w:sz="4" w:space="0" w:color="auto"/>
              <w:left w:val="nil"/>
              <w:bottom w:val="single" w:sz="4" w:space="0" w:color="auto"/>
              <w:right w:val="single" w:sz="4" w:space="0" w:color="auto"/>
            </w:tcBorders>
            <w:hideMark/>
          </w:tcPr>
          <w:p w14:paraId="78D497F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vMerge/>
            <w:tcBorders>
              <w:top w:val="single" w:sz="4" w:space="0" w:color="auto"/>
              <w:bottom w:val="single" w:sz="4" w:space="0" w:color="auto"/>
              <w:right w:val="single" w:sz="4" w:space="0" w:color="auto"/>
            </w:tcBorders>
            <w:hideMark/>
          </w:tcPr>
          <w:p w14:paraId="0ED749B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89C8AD2" w14:textId="77777777" w:rsidTr="00D55102">
        <w:trPr>
          <w:trHeight w:val="11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46477B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D51BF5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4270D7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mefentriflukonazol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triazol</w:t>
            </w:r>
            <w:proofErr w:type="spellEnd"/>
            <w:r w:rsidRPr="00462729">
              <w:rPr>
                <w:rFonts w:eastAsia="Times New Roman" w:cs="Arial"/>
                <w:color w:val="000000"/>
                <w:szCs w:val="20"/>
                <w:lang w:eastAsia="sl-SI"/>
              </w:rPr>
              <w:t>)</w:t>
            </w:r>
          </w:p>
        </w:tc>
        <w:tc>
          <w:tcPr>
            <w:tcW w:w="2410" w:type="dxa"/>
            <w:tcBorders>
              <w:top w:val="single" w:sz="4" w:space="0" w:color="auto"/>
              <w:left w:val="single" w:sz="4" w:space="0" w:color="auto"/>
              <w:bottom w:val="single" w:sz="4" w:space="0" w:color="auto"/>
              <w:right w:val="single" w:sz="4" w:space="0" w:color="auto"/>
            </w:tcBorders>
            <w:hideMark/>
          </w:tcPr>
          <w:p w14:paraId="793BFD9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Revyona</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7CA3F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1,3 L/10.000 m</w:t>
            </w:r>
            <w:r w:rsidRPr="00462729">
              <w:rPr>
                <w:rFonts w:eastAsia="Times New Roman" w:cs="Arial"/>
                <w:color w:val="000000"/>
                <w:szCs w:val="20"/>
                <w:vertAlign w:val="superscript"/>
                <w:lang w:eastAsia="sl-SI"/>
              </w:rPr>
              <w:t xml:space="preserve">2 </w:t>
            </w:r>
            <w:r w:rsidRPr="00462729">
              <w:rPr>
                <w:rFonts w:eastAsia="Times New Roman" w:cs="Arial"/>
                <w:color w:val="000000"/>
                <w:szCs w:val="20"/>
                <w:lang w:eastAsia="sl-SI"/>
              </w:rPr>
              <w:t>površine</w:t>
            </w:r>
            <w:r w:rsidRPr="00462729">
              <w:rPr>
                <w:rFonts w:eastAsia="Times New Roman" w:cs="Arial"/>
                <w:color w:val="000000"/>
                <w:szCs w:val="20"/>
                <w:vertAlign w:val="superscript"/>
                <w:lang w:eastAsia="sl-SI"/>
              </w:rPr>
              <w:t xml:space="preserve"> </w:t>
            </w:r>
            <w:r w:rsidRPr="00462729">
              <w:rPr>
                <w:rFonts w:eastAsia="Times New Roman" w:cs="Arial"/>
                <w:color w:val="000000"/>
                <w:szCs w:val="20"/>
                <w:lang w:eastAsia="sl-SI"/>
              </w:rPr>
              <w:t>listne stene</w:t>
            </w:r>
          </w:p>
          <w:p w14:paraId="01ABC67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2L/ha)</w:t>
            </w:r>
          </w:p>
        </w:tc>
        <w:tc>
          <w:tcPr>
            <w:tcW w:w="1559" w:type="dxa"/>
            <w:tcBorders>
              <w:top w:val="single" w:sz="4" w:space="0" w:color="auto"/>
              <w:left w:val="single" w:sz="4" w:space="0" w:color="auto"/>
              <w:bottom w:val="single" w:sz="4" w:space="0" w:color="auto"/>
              <w:right w:val="single" w:sz="4" w:space="0" w:color="auto"/>
            </w:tcBorders>
            <w:hideMark/>
          </w:tcPr>
          <w:p w14:paraId="35E903B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gridSpan w:val="2"/>
            <w:vMerge/>
            <w:tcBorders>
              <w:top w:val="single" w:sz="4" w:space="0" w:color="auto"/>
              <w:bottom w:val="single" w:sz="4" w:space="0" w:color="auto"/>
              <w:right w:val="single" w:sz="4" w:space="0" w:color="auto"/>
            </w:tcBorders>
            <w:hideMark/>
          </w:tcPr>
          <w:p w14:paraId="473F75F1"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E0FAD95" w14:textId="77777777" w:rsidTr="00D55102">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886862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D6A87E"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50AC76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difenokonazol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fluksapiroksat</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triazol</w:t>
            </w:r>
            <w:proofErr w:type="spellEnd"/>
            <w:r w:rsidRPr="00462729">
              <w:rPr>
                <w:rFonts w:eastAsia="Times New Roman" w:cs="Arial"/>
                <w:color w:val="000000"/>
                <w:szCs w:val="20"/>
                <w:lang w:eastAsia="sl-SI"/>
              </w:rPr>
              <w:t xml:space="preserve"> + SDHI)</w:t>
            </w:r>
          </w:p>
        </w:tc>
        <w:tc>
          <w:tcPr>
            <w:tcW w:w="2410" w:type="dxa"/>
            <w:tcBorders>
              <w:top w:val="single" w:sz="4" w:space="0" w:color="auto"/>
              <w:left w:val="nil"/>
              <w:bottom w:val="single" w:sz="4" w:space="0" w:color="auto"/>
              <w:right w:val="single" w:sz="4" w:space="0" w:color="auto"/>
            </w:tcBorders>
            <w:hideMark/>
          </w:tcPr>
          <w:p w14:paraId="7991C91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Sercadis</w:t>
            </w:r>
            <w:proofErr w:type="spellEnd"/>
            <w:r w:rsidRPr="00462729">
              <w:rPr>
                <w:rFonts w:eastAsia="Times New Roman" w:cs="Arial"/>
                <w:color w:val="000000"/>
                <w:szCs w:val="20"/>
                <w:lang w:eastAsia="sl-SI"/>
              </w:rPr>
              <w:t xml:space="preserve"> plus</w:t>
            </w:r>
          </w:p>
        </w:tc>
        <w:tc>
          <w:tcPr>
            <w:tcW w:w="1559" w:type="dxa"/>
            <w:tcBorders>
              <w:top w:val="single" w:sz="4" w:space="0" w:color="auto"/>
              <w:left w:val="nil"/>
              <w:bottom w:val="single" w:sz="4" w:space="0" w:color="auto"/>
              <w:right w:val="single" w:sz="4" w:space="0" w:color="auto"/>
            </w:tcBorders>
            <w:hideMark/>
          </w:tcPr>
          <w:p w14:paraId="68DD24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1,2 L/ha</w:t>
            </w:r>
          </w:p>
        </w:tc>
        <w:tc>
          <w:tcPr>
            <w:tcW w:w="1559" w:type="dxa"/>
            <w:tcBorders>
              <w:top w:val="single" w:sz="4" w:space="0" w:color="auto"/>
              <w:left w:val="nil"/>
              <w:bottom w:val="single" w:sz="4" w:space="0" w:color="auto"/>
              <w:right w:val="single" w:sz="4" w:space="0" w:color="auto"/>
            </w:tcBorders>
            <w:hideMark/>
          </w:tcPr>
          <w:p w14:paraId="06D0B00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2xL</w:t>
            </w:r>
          </w:p>
        </w:tc>
        <w:tc>
          <w:tcPr>
            <w:tcW w:w="3260" w:type="dxa"/>
            <w:gridSpan w:val="2"/>
            <w:vMerge/>
            <w:tcBorders>
              <w:top w:val="single" w:sz="4" w:space="0" w:color="auto"/>
              <w:bottom w:val="single" w:sz="4" w:space="0" w:color="auto"/>
              <w:right w:val="single" w:sz="4" w:space="0" w:color="auto"/>
            </w:tcBorders>
            <w:hideMark/>
          </w:tcPr>
          <w:p w14:paraId="0EFD14B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FDE2853" w14:textId="77777777" w:rsidTr="00D55102">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A82FA7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DCF1F5C"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DF309D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fluksapiroksad</w:t>
            </w:r>
            <w:proofErr w:type="spellEnd"/>
            <w:r w:rsidRPr="00462729">
              <w:rPr>
                <w:rFonts w:eastAsia="Times New Roman" w:cs="Arial"/>
                <w:color w:val="000000"/>
                <w:szCs w:val="20"/>
                <w:lang w:eastAsia="sl-SI"/>
              </w:rPr>
              <w:t xml:space="preserve"> (SDHI)</w:t>
            </w:r>
          </w:p>
        </w:tc>
        <w:tc>
          <w:tcPr>
            <w:tcW w:w="2410" w:type="dxa"/>
            <w:tcBorders>
              <w:top w:val="single" w:sz="4" w:space="0" w:color="auto"/>
              <w:left w:val="nil"/>
              <w:bottom w:val="single" w:sz="4" w:space="0" w:color="auto"/>
              <w:right w:val="single" w:sz="4" w:space="0" w:color="auto"/>
            </w:tcBorders>
            <w:hideMark/>
          </w:tcPr>
          <w:p w14:paraId="2FCDCCB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Sercadis</w:t>
            </w:r>
            <w:proofErr w:type="spellEnd"/>
          </w:p>
        </w:tc>
        <w:tc>
          <w:tcPr>
            <w:tcW w:w="1559" w:type="dxa"/>
            <w:tcBorders>
              <w:top w:val="single" w:sz="4" w:space="0" w:color="auto"/>
              <w:left w:val="nil"/>
              <w:bottom w:val="single" w:sz="4" w:space="0" w:color="auto"/>
              <w:right w:val="single" w:sz="4" w:space="0" w:color="auto"/>
            </w:tcBorders>
            <w:hideMark/>
          </w:tcPr>
          <w:p w14:paraId="0534084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0,25–0,3 L/ha</w:t>
            </w:r>
          </w:p>
        </w:tc>
        <w:tc>
          <w:tcPr>
            <w:tcW w:w="1559" w:type="dxa"/>
            <w:tcBorders>
              <w:top w:val="single" w:sz="4" w:space="0" w:color="auto"/>
              <w:left w:val="nil"/>
              <w:bottom w:val="single" w:sz="4" w:space="0" w:color="auto"/>
              <w:right w:val="single" w:sz="4" w:space="0" w:color="auto"/>
            </w:tcBorders>
            <w:hideMark/>
          </w:tcPr>
          <w:p w14:paraId="382EB70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35 dni 3xL</w:t>
            </w:r>
          </w:p>
        </w:tc>
        <w:tc>
          <w:tcPr>
            <w:tcW w:w="3260" w:type="dxa"/>
            <w:gridSpan w:val="2"/>
            <w:tcBorders>
              <w:top w:val="single" w:sz="4" w:space="0" w:color="auto"/>
              <w:left w:val="nil"/>
              <w:bottom w:val="single" w:sz="4" w:space="0" w:color="auto"/>
              <w:right w:val="single" w:sz="4" w:space="0" w:color="auto"/>
            </w:tcBorders>
            <w:hideMark/>
          </w:tcPr>
          <w:p w14:paraId="732F7D1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Uporaba: za zmanjšanje okužb  h. škrlupa</w:t>
            </w:r>
          </w:p>
        </w:tc>
      </w:tr>
      <w:tr w:rsidR="00A13534" w:rsidRPr="00462729" w14:paraId="49E3C511" w14:textId="77777777" w:rsidTr="00D55102">
        <w:trPr>
          <w:trHeight w:val="52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8BE040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ADF8A1"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928222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krezoksim</w:t>
            </w:r>
            <w:proofErr w:type="spellEnd"/>
            <w:r w:rsidRPr="00462729">
              <w:rPr>
                <w:rFonts w:eastAsia="Times New Roman" w:cs="Arial"/>
                <w:color w:val="000000"/>
                <w:szCs w:val="20"/>
                <w:lang w:eastAsia="sl-SI"/>
              </w:rPr>
              <w:t>–metil (</w:t>
            </w:r>
            <w:proofErr w:type="spellStart"/>
            <w:r w:rsidRPr="00462729">
              <w:rPr>
                <w:rFonts w:eastAsia="Times New Roman" w:cs="Arial"/>
                <w:color w:val="000000"/>
                <w:szCs w:val="20"/>
                <w:lang w:eastAsia="sl-SI"/>
              </w:rPr>
              <w:t>strobilurin</w:t>
            </w:r>
            <w:proofErr w:type="spellEnd"/>
            <w:r w:rsidRPr="00462729">
              <w:rPr>
                <w:rFonts w:eastAsia="Times New Roman" w:cs="Arial"/>
                <w:color w:val="000000"/>
                <w:szCs w:val="20"/>
                <w:lang w:eastAsia="sl-SI"/>
              </w:rPr>
              <w:t>)</w:t>
            </w:r>
          </w:p>
        </w:tc>
        <w:tc>
          <w:tcPr>
            <w:tcW w:w="2410" w:type="dxa"/>
            <w:tcBorders>
              <w:top w:val="single" w:sz="4" w:space="0" w:color="auto"/>
              <w:left w:val="nil"/>
              <w:bottom w:val="single" w:sz="4" w:space="0" w:color="auto"/>
              <w:right w:val="single" w:sz="4" w:space="0" w:color="auto"/>
            </w:tcBorders>
            <w:hideMark/>
          </w:tcPr>
          <w:p w14:paraId="53B2770C" w14:textId="77777777" w:rsidR="00A13534" w:rsidRPr="00462729" w:rsidRDefault="00A13534" w:rsidP="004677F4">
            <w:pPr>
              <w:spacing w:after="0" w:line="240" w:lineRule="auto"/>
              <w:rPr>
                <w:rFonts w:eastAsia="Times New Roman" w:cs="Arial"/>
                <w:b/>
                <w:bCs/>
                <w:szCs w:val="20"/>
                <w:lang w:eastAsia="sl-SI"/>
              </w:rPr>
            </w:pPr>
            <w:proofErr w:type="spellStart"/>
            <w:r w:rsidRPr="00462729">
              <w:rPr>
                <w:rFonts w:eastAsia="Times New Roman" w:cs="Arial"/>
                <w:color w:val="000000"/>
                <w:szCs w:val="20"/>
                <w:lang w:eastAsia="sl-SI"/>
              </w:rPr>
              <w:t>Stroby</w:t>
            </w:r>
            <w:proofErr w:type="spellEnd"/>
            <w:r w:rsidRPr="00462729">
              <w:rPr>
                <w:rFonts w:eastAsia="Times New Roman" w:cs="Arial"/>
                <w:color w:val="000000"/>
                <w:szCs w:val="20"/>
                <w:lang w:eastAsia="sl-SI"/>
              </w:rPr>
              <w:t xml:space="preserve"> </w:t>
            </w:r>
            <w:r w:rsidRPr="00462729">
              <w:rPr>
                <w:rFonts w:eastAsia="Times New Roman" w:cs="Arial"/>
                <w:szCs w:val="20"/>
                <w:lang w:eastAsia="sl-SI"/>
              </w:rPr>
              <w:t xml:space="preserve">WG </w:t>
            </w:r>
            <w:r w:rsidRPr="00462729">
              <w:rPr>
                <w:rFonts w:eastAsia="Times New Roman" w:cs="Arial"/>
                <w:b/>
                <w:bCs/>
                <w:szCs w:val="20"/>
                <w:lang w:eastAsia="sl-SI"/>
              </w:rPr>
              <w:t xml:space="preserve"> </w:t>
            </w:r>
          </w:p>
          <w:p w14:paraId="008DFB8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61F625C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 kg/ha</w:t>
            </w:r>
          </w:p>
        </w:tc>
        <w:tc>
          <w:tcPr>
            <w:tcW w:w="1559" w:type="dxa"/>
            <w:tcBorders>
              <w:top w:val="single" w:sz="4" w:space="0" w:color="auto"/>
              <w:left w:val="nil"/>
              <w:bottom w:val="single" w:sz="4" w:space="0" w:color="auto"/>
              <w:right w:val="single" w:sz="4" w:space="0" w:color="auto"/>
            </w:tcBorders>
            <w:hideMark/>
          </w:tcPr>
          <w:p w14:paraId="3B1534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4xL</w:t>
            </w:r>
          </w:p>
        </w:tc>
        <w:tc>
          <w:tcPr>
            <w:tcW w:w="3260" w:type="dxa"/>
            <w:gridSpan w:val="2"/>
            <w:tcBorders>
              <w:top w:val="single" w:sz="4" w:space="0" w:color="auto"/>
              <w:left w:val="nil"/>
              <w:bottom w:val="single" w:sz="4" w:space="0" w:color="auto"/>
              <w:right w:val="single" w:sz="4" w:space="0" w:color="auto"/>
            </w:tcBorders>
            <w:noWrap/>
            <w:hideMark/>
          </w:tcPr>
          <w:p w14:paraId="378D7C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B0B386C" w14:textId="77777777" w:rsidTr="00D55102">
        <w:trPr>
          <w:trHeight w:val="9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20BEAA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35DB76"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tcPr>
          <w:p w14:paraId="5331330E"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nil"/>
              <w:bottom w:val="single" w:sz="4" w:space="0" w:color="auto"/>
              <w:right w:val="single" w:sz="4" w:space="0" w:color="auto"/>
            </w:tcBorders>
          </w:tcPr>
          <w:p w14:paraId="21807D39"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nil"/>
              <w:bottom w:val="single" w:sz="4" w:space="0" w:color="auto"/>
              <w:right w:val="single" w:sz="4" w:space="0" w:color="auto"/>
            </w:tcBorders>
          </w:tcPr>
          <w:p w14:paraId="5950C514"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tcBorders>
              <w:top w:val="single" w:sz="4" w:space="0" w:color="auto"/>
              <w:left w:val="nil"/>
              <w:bottom w:val="single" w:sz="4" w:space="0" w:color="auto"/>
              <w:right w:val="single" w:sz="4" w:space="0" w:color="auto"/>
            </w:tcBorders>
          </w:tcPr>
          <w:p w14:paraId="0AA57426" w14:textId="77777777" w:rsidR="00A13534" w:rsidRPr="00462729" w:rsidRDefault="00A13534" w:rsidP="004677F4">
            <w:pPr>
              <w:spacing w:after="0" w:line="240" w:lineRule="auto"/>
              <w:rPr>
                <w:rFonts w:eastAsia="Times New Roman" w:cs="Arial"/>
                <w:color w:val="000000"/>
                <w:lang w:eastAsia="sl-SI"/>
              </w:rPr>
            </w:pPr>
          </w:p>
        </w:tc>
        <w:tc>
          <w:tcPr>
            <w:tcW w:w="3260" w:type="dxa"/>
            <w:gridSpan w:val="2"/>
            <w:tcBorders>
              <w:top w:val="single" w:sz="4" w:space="0" w:color="auto"/>
              <w:left w:val="nil"/>
              <w:bottom w:val="single" w:sz="4" w:space="0" w:color="auto"/>
              <w:right w:val="single" w:sz="4" w:space="0" w:color="auto"/>
            </w:tcBorders>
            <w:hideMark/>
          </w:tcPr>
          <w:p w14:paraId="08658E28"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9F30705" w14:textId="77777777" w:rsidTr="00D55102">
        <w:trPr>
          <w:trHeight w:val="11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880614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0218730"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14C097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
          <w:p w14:paraId="2D13E99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tcBorders>
              <w:top w:val="single" w:sz="4" w:space="0" w:color="auto"/>
              <w:left w:val="single" w:sz="4" w:space="0" w:color="auto"/>
              <w:bottom w:val="single" w:sz="4" w:space="0" w:color="auto"/>
              <w:right w:val="single" w:sz="4" w:space="0" w:color="auto"/>
            </w:tcBorders>
            <w:hideMark/>
          </w:tcPr>
          <w:p w14:paraId="6FF4BA5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p>
          <w:p w14:paraId="1A9C905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035933A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1kg/1meter višine krošnje/ha</w:t>
            </w:r>
          </w:p>
          <w:p w14:paraId="101EE79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kg/ha)</w:t>
            </w:r>
          </w:p>
        </w:tc>
        <w:tc>
          <w:tcPr>
            <w:tcW w:w="1559" w:type="dxa"/>
            <w:tcBorders>
              <w:top w:val="single" w:sz="4" w:space="0" w:color="auto"/>
              <w:left w:val="single" w:sz="4" w:space="0" w:color="auto"/>
              <w:bottom w:val="single" w:sz="4" w:space="0" w:color="auto"/>
              <w:right w:val="single" w:sz="4" w:space="0" w:color="auto"/>
            </w:tcBorders>
            <w:hideMark/>
          </w:tcPr>
          <w:p w14:paraId="0CA7F4A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2261B8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C0BBF8B" w14:textId="77777777" w:rsidTr="00D55102">
        <w:trPr>
          <w:trHeight w:val="2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1B610AF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4EE1F0F"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E2A7C4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kalijev hidrogen karbonat</w:t>
            </w:r>
          </w:p>
        </w:tc>
        <w:tc>
          <w:tcPr>
            <w:tcW w:w="2410" w:type="dxa"/>
            <w:tcBorders>
              <w:top w:val="single" w:sz="4" w:space="0" w:color="auto"/>
              <w:left w:val="nil"/>
              <w:bottom w:val="single" w:sz="4" w:space="0" w:color="auto"/>
              <w:right w:val="single" w:sz="4" w:space="0" w:color="auto"/>
            </w:tcBorders>
            <w:hideMark/>
          </w:tcPr>
          <w:p w14:paraId="6EEEBD7B"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Karbicure</w:t>
            </w:r>
            <w:proofErr w:type="spellEnd"/>
          </w:p>
        </w:tc>
        <w:tc>
          <w:tcPr>
            <w:tcW w:w="1559" w:type="dxa"/>
            <w:tcBorders>
              <w:top w:val="single" w:sz="4" w:space="0" w:color="auto"/>
              <w:left w:val="nil"/>
              <w:bottom w:val="single" w:sz="4" w:space="0" w:color="auto"/>
              <w:right w:val="single" w:sz="4" w:space="0" w:color="auto"/>
            </w:tcBorders>
            <w:hideMark/>
          </w:tcPr>
          <w:p w14:paraId="57E8041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kg/ha</w:t>
            </w:r>
          </w:p>
        </w:tc>
        <w:tc>
          <w:tcPr>
            <w:tcW w:w="1559" w:type="dxa"/>
            <w:tcBorders>
              <w:top w:val="single" w:sz="4" w:space="0" w:color="auto"/>
              <w:left w:val="nil"/>
              <w:bottom w:val="single" w:sz="4" w:space="0" w:color="auto"/>
              <w:right w:val="single" w:sz="4" w:space="0" w:color="auto"/>
            </w:tcBorders>
            <w:hideMark/>
          </w:tcPr>
          <w:p w14:paraId="7AF2535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5xL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3D7491D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Uporaba: za zmanjševanje okužb h. škrlupa</w:t>
            </w:r>
          </w:p>
        </w:tc>
      </w:tr>
      <w:tr w:rsidR="00A13534" w:rsidRPr="00462729" w14:paraId="0D933901"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9C01A8E"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9C7720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036D87F4"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1C054B3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Vitisan</w:t>
            </w:r>
            <w:proofErr w:type="spellEnd"/>
          </w:p>
        </w:tc>
        <w:tc>
          <w:tcPr>
            <w:tcW w:w="1559" w:type="dxa"/>
            <w:tcBorders>
              <w:top w:val="single" w:sz="4" w:space="0" w:color="auto"/>
              <w:left w:val="nil"/>
              <w:bottom w:val="single" w:sz="4" w:space="0" w:color="auto"/>
              <w:right w:val="single" w:sz="4" w:space="0" w:color="auto"/>
            </w:tcBorders>
            <w:hideMark/>
          </w:tcPr>
          <w:p w14:paraId="12238A4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kg/meter višine krošnje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7D4F1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 dan 6xL</w:t>
            </w:r>
          </w:p>
        </w:tc>
        <w:tc>
          <w:tcPr>
            <w:tcW w:w="3260" w:type="dxa"/>
            <w:gridSpan w:val="2"/>
            <w:vMerge/>
            <w:tcBorders>
              <w:top w:val="single" w:sz="4" w:space="0" w:color="auto"/>
              <w:bottom w:val="single" w:sz="4" w:space="0" w:color="auto"/>
              <w:right w:val="single" w:sz="4" w:space="0" w:color="auto"/>
            </w:tcBorders>
            <w:hideMark/>
          </w:tcPr>
          <w:p w14:paraId="7A50ECA4"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14477B97"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3FEA4B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B01FA04"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55E136C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top w:val="single" w:sz="4" w:space="0" w:color="auto"/>
              <w:left w:val="single" w:sz="4" w:space="0" w:color="auto"/>
              <w:bottom w:val="single" w:sz="4" w:space="0" w:color="auto"/>
            </w:tcBorders>
            <w:hideMark/>
          </w:tcPr>
          <w:p w14:paraId="3BFE7902"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hideMark/>
          </w:tcPr>
          <w:p w14:paraId="2C7514F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7,5 kg/ha</w:t>
            </w:r>
          </w:p>
        </w:tc>
        <w:tc>
          <w:tcPr>
            <w:tcW w:w="1559" w:type="dxa"/>
            <w:vMerge/>
            <w:tcBorders>
              <w:top w:val="single" w:sz="4" w:space="0" w:color="auto"/>
              <w:bottom w:val="single" w:sz="4" w:space="0" w:color="auto"/>
              <w:right w:val="single" w:sz="4" w:space="0" w:color="auto"/>
            </w:tcBorders>
            <w:hideMark/>
          </w:tcPr>
          <w:p w14:paraId="22B266BB" w14:textId="77777777" w:rsidR="00A13534" w:rsidRPr="003565EC" w:rsidRDefault="00A13534" w:rsidP="004677F4">
            <w:pPr>
              <w:spacing w:after="0" w:line="240" w:lineRule="auto"/>
              <w:rPr>
                <w:rFonts w:eastAsia="Times New Roman" w:cs="Arial"/>
                <w:color w:val="0099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11BD858"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50684E21" w14:textId="77777777" w:rsidTr="00D55102">
        <w:trPr>
          <w:trHeight w:val="1185"/>
        </w:trPr>
        <w:tc>
          <w:tcPr>
            <w:tcW w:w="1702" w:type="dxa"/>
            <w:vMerge/>
            <w:tcBorders>
              <w:top w:val="single" w:sz="4" w:space="0" w:color="auto"/>
              <w:left w:val="single" w:sz="4" w:space="0" w:color="auto"/>
              <w:bottom w:val="single" w:sz="4" w:space="0" w:color="auto"/>
              <w:right w:val="single" w:sz="4" w:space="0" w:color="auto"/>
            </w:tcBorders>
            <w:hideMark/>
          </w:tcPr>
          <w:p w14:paraId="155D1E9C"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hideMark/>
          </w:tcPr>
          <w:p w14:paraId="306BF67A" w14:textId="77777777" w:rsidR="00A13534" w:rsidRPr="00462729" w:rsidRDefault="00A13534" w:rsidP="004677F4">
            <w:pPr>
              <w:spacing w:after="0" w:line="240" w:lineRule="auto"/>
              <w:jc w:val="center"/>
              <w:rPr>
                <w:rFonts w:cs="Arial"/>
                <w:b/>
                <w:bCs/>
                <w:color w:val="000000"/>
              </w:rPr>
            </w:pPr>
          </w:p>
        </w:tc>
        <w:tc>
          <w:tcPr>
            <w:tcW w:w="1701" w:type="dxa"/>
            <w:tcBorders>
              <w:top w:val="single" w:sz="4" w:space="0" w:color="auto"/>
              <w:left w:val="single" w:sz="4" w:space="0" w:color="auto"/>
              <w:bottom w:val="single" w:sz="4" w:space="0" w:color="auto"/>
              <w:right w:val="single" w:sz="4" w:space="0" w:color="auto"/>
            </w:tcBorders>
            <w:hideMark/>
          </w:tcPr>
          <w:p w14:paraId="38DB7BD0"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laminarin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729BE11"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Vacciplant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76D7467" w14:textId="77777777" w:rsidR="00A13534" w:rsidRPr="003565EC" w:rsidRDefault="00A13534" w:rsidP="004677F4">
            <w:pPr>
              <w:spacing w:line="240" w:lineRule="auto"/>
              <w:rPr>
                <w:rFonts w:eastAsia="Arial" w:cs="Arial"/>
                <w:color w:val="009900"/>
                <w:szCs w:val="20"/>
              </w:rPr>
            </w:pPr>
            <w:r w:rsidRPr="003565EC">
              <w:rPr>
                <w:rFonts w:eastAsia="Arial" w:cs="Arial"/>
                <w:color w:val="009900"/>
                <w:szCs w:val="20"/>
                <w:lang w:val="it-IT"/>
              </w:rPr>
              <w:t xml:space="preserve">1,3 L/10.000 m2 </w:t>
            </w:r>
            <w:proofErr w:type="spellStart"/>
            <w:r w:rsidRPr="003565EC">
              <w:rPr>
                <w:rFonts w:eastAsia="Arial" w:cs="Arial"/>
                <w:color w:val="009900"/>
                <w:szCs w:val="20"/>
                <w:lang w:val="it-IT"/>
              </w:rPr>
              <w:t>tretirane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pov</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listne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stene</w:t>
            </w:r>
            <w:proofErr w:type="spellEnd"/>
            <w:r w:rsidRPr="003565EC">
              <w:rPr>
                <w:rFonts w:eastAsia="Arial" w:cs="Arial"/>
                <w:color w:val="009900"/>
                <w:szCs w:val="20"/>
                <w:lang w:val="it-IT"/>
              </w:rPr>
              <w:t xml:space="preserve"> (max 2 L/ha</w:t>
            </w:r>
          </w:p>
        </w:tc>
        <w:tc>
          <w:tcPr>
            <w:tcW w:w="1559" w:type="dxa"/>
            <w:tcBorders>
              <w:top w:val="single" w:sz="4" w:space="0" w:color="auto"/>
              <w:left w:val="single" w:sz="4" w:space="0" w:color="auto"/>
              <w:bottom w:val="single" w:sz="4" w:space="0" w:color="auto"/>
              <w:right w:val="single" w:sz="4" w:space="0" w:color="auto"/>
            </w:tcBorders>
            <w:hideMark/>
          </w:tcPr>
          <w:p w14:paraId="3D1798A4"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ČU 16xL</w:t>
            </w:r>
          </w:p>
        </w:tc>
        <w:tc>
          <w:tcPr>
            <w:tcW w:w="3260" w:type="dxa"/>
            <w:gridSpan w:val="2"/>
            <w:tcBorders>
              <w:top w:val="single" w:sz="4" w:space="0" w:color="auto"/>
              <w:left w:val="single" w:sz="4" w:space="0" w:color="auto"/>
              <w:bottom w:val="single" w:sz="4" w:space="0" w:color="auto"/>
              <w:right w:val="single" w:sz="4" w:space="0" w:color="auto"/>
            </w:tcBorders>
            <w:hideMark/>
          </w:tcPr>
          <w:p w14:paraId="4D47A3EB"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Uporaba: za zmanjševanje okužb h. škrlupa</w:t>
            </w:r>
          </w:p>
        </w:tc>
      </w:tr>
      <w:tr w:rsidR="00A13534" w:rsidRPr="00462729" w14:paraId="1E3239E1" w14:textId="77777777" w:rsidTr="00D55102">
        <w:trPr>
          <w:trHeight w:val="37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C8A271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6B09CAA2" w14:textId="77777777" w:rsidR="00A13534" w:rsidRPr="00462729" w:rsidRDefault="00A13534" w:rsidP="004677F4">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71AF94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žveplo</w:t>
            </w:r>
          </w:p>
        </w:tc>
        <w:tc>
          <w:tcPr>
            <w:tcW w:w="2410" w:type="dxa"/>
            <w:tcBorders>
              <w:top w:val="single" w:sz="4" w:space="0" w:color="auto"/>
              <w:left w:val="nil"/>
              <w:bottom w:val="single" w:sz="4" w:space="0" w:color="auto"/>
              <w:right w:val="single" w:sz="4" w:space="0" w:color="auto"/>
            </w:tcBorders>
            <w:hideMark/>
          </w:tcPr>
          <w:p w14:paraId="77E77302"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Cosan</w:t>
            </w:r>
            <w:proofErr w:type="spellEnd"/>
            <w:r w:rsidRPr="003565EC">
              <w:rPr>
                <w:rFonts w:eastAsia="Times New Roman" w:cs="Arial"/>
                <w:color w:val="009900"/>
                <w:szCs w:val="20"/>
                <w:lang w:eastAsia="sl-SI"/>
              </w:rPr>
              <w:t xml:space="preserve"> </w:t>
            </w:r>
          </w:p>
        </w:tc>
        <w:tc>
          <w:tcPr>
            <w:tcW w:w="1559" w:type="dxa"/>
            <w:tcBorders>
              <w:top w:val="single" w:sz="4" w:space="0" w:color="auto"/>
              <w:left w:val="nil"/>
              <w:bottom w:val="single" w:sz="4" w:space="0" w:color="auto"/>
              <w:right w:val="single" w:sz="4" w:space="0" w:color="auto"/>
            </w:tcBorders>
            <w:hideMark/>
          </w:tcPr>
          <w:p w14:paraId="0533FC8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366C8B8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7D32BAB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Uporaba: zmanjšanje okužb hruševega škrlupa.                          Vsi pripravki na osnovi žvepla imajo stranski </w:t>
            </w:r>
            <w:proofErr w:type="spellStart"/>
            <w:r w:rsidRPr="003565EC">
              <w:rPr>
                <w:rFonts w:eastAsia="Times New Roman" w:cs="Arial"/>
                <w:color w:val="009900"/>
                <w:szCs w:val="20"/>
                <w:lang w:eastAsia="sl-SI"/>
              </w:rPr>
              <w:t>akaricdni</w:t>
            </w:r>
            <w:proofErr w:type="spellEnd"/>
            <w:r w:rsidRPr="003565EC">
              <w:rPr>
                <w:rFonts w:eastAsia="Times New Roman" w:cs="Arial"/>
                <w:color w:val="009900"/>
                <w:szCs w:val="20"/>
                <w:lang w:eastAsia="sl-SI"/>
              </w:rPr>
              <w:t xml:space="preserve"> učinek in delujejo tako na škodljive kot koristne pršice.</w:t>
            </w:r>
          </w:p>
        </w:tc>
      </w:tr>
      <w:tr w:rsidR="00A13534" w:rsidRPr="00462729" w14:paraId="3E39D395" w14:textId="77777777" w:rsidTr="00D55102">
        <w:trPr>
          <w:trHeight w:val="300"/>
        </w:trPr>
        <w:tc>
          <w:tcPr>
            <w:tcW w:w="1702" w:type="dxa"/>
            <w:vMerge/>
            <w:tcBorders>
              <w:top w:val="single" w:sz="4" w:space="0" w:color="auto"/>
              <w:left w:val="single" w:sz="4" w:space="0" w:color="auto"/>
              <w:bottom w:val="single" w:sz="4" w:space="0" w:color="auto"/>
              <w:right w:val="single" w:sz="4" w:space="0" w:color="auto"/>
            </w:tcBorders>
            <w:hideMark/>
          </w:tcPr>
          <w:p w14:paraId="07E32B28" w14:textId="77777777" w:rsidR="00A13534" w:rsidRPr="00462729" w:rsidRDefault="00A13534" w:rsidP="004677F4"/>
        </w:tc>
        <w:tc>
          <w:tcPr>
            <w:tcW w:w="3260" w:type="dxa"/>
            <w:vMerge/>
            <w:tcBorders>
              <w:top w:val="single" w:sz="4" w:space="0" w:color="auto"/>
              <w:left w:val="single" w:sz="4" w:space="0" w:color="auto"/>
              <w:bottom w:val="single" w:sz="4" w:space="0" w:color="auto"/>
              <w:right w:val="single" w:sz="4" w:space="0" w:color="auto"/>
            </w:tcBorders>
            <w:vAlign w:val="bottom"/>
            <w:hideMark/>
          </w:tcPr>
          <w:p w14:paraId="30FB5CC6" w14:textId="77777777" w:rsidR="00A13534" w:rsidRPr="00462729" w:rsidRDefault="00A13534" w:rsidP="004677F4"/>
        </w:tc>
        <w:tc>
          <w:tcPr>
            <w:tcW w:w="1701" w:type="dxa"/>
            <w:vMerge/>
            <w:tcBorders>
              <w:top w:val="single" w:sz="4" w:space="0" w:color="auto"/>
              <w:left w:val="single" w:sz="4" w:space="0" w:color="auto"/>
              <w:bottom w:val="single" w:sz="4" w:space="0" w:color="auto"/>
              <w:right w:val="single" w:sz="4" w:space="0" w:color="auto"/>
            </w:tcBorders>
            <w:hideMark/>
          </w:tcPr>
          <w:p w14:paraId="3622D718" w14:textId="77777777" w:rsidR="00A13534" w:rsidRPr="00404C0D" w:rsidRDefault="00A13534" w:rsidP="004677F4">
            <w:pPr>
              <w:rPr>
                <w:color w:val="008000"/>
              </w:rPr>
            </w:pPr>
          </w:p>
        </w:tc>
        <w:tc>
          <w:tcPr>
            <w:tcW w:w="2410" w:type="dxa"/>
            <w:tcBorders>
              <w:top w:val="single" w:sz="4" w:space="0" w:color="auto"/>
              <w:left w:val="nil"/>
              <w:bottom w:val="single" w:sz="4" w:space="0" w:color="auto"/>
              <w:right w:val="single" w:sz="4" w:space="0" w:color="auto"/>
            </w:tcBorders>
            <w:hideMark/>
          </w:tcPr>
          <w:p w14:paraId="71A29247"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Colpenn</w:t>
            </w:r>
            <w:proofErr w:type="spellEnd"/>
            <w:r w:rsidRPr="003565EC">
              <w:rPr>
                <w:rFonts w:eastAsia="Times New Roman" w:cs="Arial"/>
                <w:color w:val="009900"/>
                <w:lang w:eastAsia="sl-SI"/>
              </w:rPr>
              <w:t xml:space="preserve"> 80 WG</w:t>
            </w:r>
          </w:p>
        </w:tc>
        <w:tc>
          <w:tcPr>
            <w:tcW w:w="1559" w:type="dxa"/>
            <w:tcBorders>
              <w:top w:val="single" w:sz="4" w:space="0" w:color="auto"/>
              <w:left w:val="nil"/>
              <w:bottom w:val="single" w:sz="4" w:space="0" w:color="auto"/>
              <w:right w:val="single" w:sz="4" w:space="0" w:color="auto"/>
            </w:tcBorders>
            <w:hideMark/>
          </w:tcPr>
          <w:p w14:paraId="04D2907A"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5 – 8 kg/ha</w:t>
            </w:r>
          </w:p>
        </w:tc>
        <w:tc>
          <w:tcPr>
            <w:tcW w:w="1559" w:type="dxa"/>
            <w:tcBorders>
              <w:top w:val="single" w:sz="4" w:space="0" w:color="auto"/>
              <w:left w:val="nil"/>
              <w:bottom w:val="single" w:sz="4" w:space="0" w:color="auto"/>
              <w:right w:val="single" w:sz="4" w:space="0" w:color="auto"/>
            </w:tcBorders>
            <w:hideMark/>
          </w:tcPr>
          <w:p w14:paraId="1CFD5457"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7 dni 14xL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D99540A" w14:textId="77777777" w:rsidR="00A13534" w:rsidRPr="00462729" w:rsidRDefault="00A13534" w:rsidP="004677F4"/>
        </w:tc>
      </w:tr>
      <w:tr w:rsidR="00A13534" w:rsidRPr="00462729" w14:paraId="7977A835"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B76CDB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7BE2C5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45B6BC33"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E5EC0C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Kumulus DF </w:t>
            </w:r>
          </w:p>
        </w:tc>
        <w:tc>
          <w:tcPr>
            <w:tcW w:w="1559" w:type="dxa"/>
            <w:tcBorders>
              <w:top w:val="single" w:sz="4" w:space="0" w:color="auto"/>
              <w:left w:val="nil"/>
              <w:bottom w:val="single" w:sz="4" w:space="0" w:color="auto"/>
              <w:right w:val="single" w:sz="4" w:space="0" w:color="auto"/>
            </w:tcBorders>
            <w:hideMark/>
          </w:tcPr>
          <w:p w14:paraId="64165A5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4895E4A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3972857C"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1A9B5B1"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E7CE20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7F717C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7D5912C6"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D322712"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Microthiol</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disperss</w:t>
            </w:r>
            <w:proofErr w:type="spellEnd"/>
          </w:p>
        </w:tc>
        <w:tc>
          <w:tcPr>
            <w:tcW w:w="1559" w:type="dxa"/>
            <w:tcBorders>
              <w:top w:val="single" w:sz="4" w:space="0" w:color="auto"/>
              <w:left w:val="nil"/>
              <w:bottom w:val="single" w:sz="4" w:space="0" w:color="auto"/>
              <w:right w:val="single" w:sz="4" w:space="0" w:color="auto"/>
            </w:tcBorders>
            <w:hideMark/>
          </w:tcPr>
          <w:p w14:paraId="6811C22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0C52C34A"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5E1AB54A"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344350F" w14:textId="77777777" w:rsidTr="00D55102">
        <w:trPr>
          <w:trHeight w:val="33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26AC310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6E1985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079DD6F7" w14:textId="77777777" w:rsidR="00A13534" w:rsidRPr="00404C0D" w:rsidRDefault="00A13534" w:rsidP="004677F4">
            <w:pPr>
              <w:spacing w:after="0" w:line="240" w:lineRule="auto"/>
              <w:rPr>
                <w:rFonts w:eastAsia="Times New Roman" w:cs="Arial"/>
                <w:color w:val="008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4D4C6C4A"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Microthiol</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special</w:t>
            </w:r>
            <w:proofErr w:type="spellEnd"/>
            <w:r w:rsidRPr="003565EC">
              <w:rPr>
                <w:rFonts w:eastAsia="Times New Roman" w:cs="Arial"/>
                <w:color w:val="009900"/>
                <w:szCs w:val="20"/>
                <w:lang w:eastAsia="sl-SI"/>
              </w:rPr>
              <w:t xml:space="preserve"> </w:t>
            </w:r>
          </w:p>
        </w:tc>
        <w:tc>
          <w:tcPr>
            <w:tcW w:w="1559" w:type="dxa"/>
            <w:tcBorders>
              <w:top w:val="single" w:sz="4" w:space="0" w:color="auto"/>
              <w:left w:val="nil"/>
              <w:bottom w:val="single" w:sz="4" w:space="0" w:color="auto"/>
              <w:right w:val="single" w:sz="4" w:space="0" w:color="auto"/>
            </w:tcBorders>
            <w:hideMark/>
          </w:tcPr>
          <w:p w14:paraId="07E3335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32347B8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2272A58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7A26903" w14:textId="77777777" w:rsidTr="00D55102">
        <w:trPr>
          <w:trHeight w:val="34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AB4493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169380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7C97C3E7"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54360D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Pepelin</w:t>
            </w:r>
            <w:proofErr w:type="spellEnd"/>
            <w:r w:rsidRPr="003565EC">
              <w:rPr>
                <w:rFonts w:eastAsia="Times New Roman" w:cs="Arial"/>
                <w:color w:val="009900"/>
                <w:szCs w:val="20"/>
                <w:lang w:eastAsia="sl-SI"/>
              </w:rPr>
              <w:t xml:space="preserve"> </w:t>
            </w:r>
          </w:p>
        </w:tc>
        <w:tc>
          <w:tcPr>
            <w:tcW w:w="1559" w:type="dxa"/>
            <w:tcBorders>
              <w:top w:val="single" w:sz="4" w:space="0" w:color="auto"/>
              <w:left w:val="nil"/>
              <w:bottom w:val="single" w:sz="4" w:space="0" w:color="auto"/>
              <w:right w:val="single" w:sz="4" w:space="0" w:color="auto"/>
            </w:tcBorders>
            <w:hideMark/>
          </w:tcPr>
          <w:p w14:paraId="64E5FAF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65DA4CD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02C2D64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3066CD3"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CA3530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0B65569"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0DF76827"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7634CD3"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Thiovit</w:t>
            </w:r>
            <w:proofErr w:type="spellEnd"/>
            <w:r w:rsidRPr="003565EC">
              <w:rPr>
                <w:rFonts w:eastAsia="Times New Roman" w:cs="Arial"/>
                <w:color w:val="009900"/>
                <w:szCs w:val="20"/>
                <w:lang w:eastAsia="sl-SI"/>
              </w:rPr>
              <w:t xml:space="preserve"> Jet</w:t>
            </w:r>
          </w:p>
        </w:tc>
        <w:tc>
          <w:tcPr>
            <w:tcW w:w="1559" w:type="dxa"/>
            <w:tcBorders>
              <w:top w:val="single" w:sz="4" w:space="0" w:color="auto"/>
              <w:left w:val="nil"/>
              <w:bottom w:val="single" w:sz="4" w:space="0" w:color="auto"/>
              <w:right w:val="single" w:sz="4" w:space="0" w:color="auto"/>
            </w:tcBorders>
            <w:hideMark/>
          </w:tcPr>
          <w:p w14:paraId="67871E6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45A5666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7555435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11EF12E"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tcPr>
          <w:p w14:paraId="0889C847"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28D4F54E"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tcPr>
          <w:p w14:paraId="0CD37CF1"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286CE798"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Thiovit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Gold</w:t>
            </w:r>
            <w:proofErr w:type="spellEnd"/>
          </w:p>
        </w:tc>
        <w:tc>
          <w:tcPr>
            <w:tcW w:w="1559" w:type="dxa"/>
            <w:tcBorders>
              <w:top w:val="single" w:sz="4" w:space="0" w:color="auto"/>
              <w:left w:val="nil"/>
              <w:bottom w:val="single" w:sz="4" w:space="0" w:color="auto"/>
              <w:right w:val="single" w:sz="4" w:space="0" w:color="auto"/>
            </w:tcBorders>
          </w:tcPr>
          <w:p w14:paraId="74FD74F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tcPr>
          <w:p w14:paraId="3A7D94F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tcPr>
          <w:p w14:paraId="7EC8317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142F869"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17663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BB983D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270438CF"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804254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Vindex</w:t>
            </w:r>
            <w:proofErr w:type="spellEnd"/>
            <w:r w:rsidRPr="003565EC">
              <w:rPr>
                <w:rFonts w:eastAsia="Times New Roman" w:cs="Arial"/>
                <w:color w:val="009900"/>
                <w:szCs w:val="20"/>
                <w:lang w:eastAsia="sl-SI"/>
              </w:rPr>
              <w:t xml:space="preserve"> 80 WG </w:t>
            </w:r>
          </w:p>
        </w:tc>
        <w:tc>
          <w:tcPr>
            <w:tcW w:w="1559" w:type="dxa"/>
            <w:tcBorders>
              <w:top w:val="single" w:sz="4" w:space="0" w:color="auto"/>
              <w:left w:val="nil"/>
              <w:bottom w:val="single" w:sz="4" w:space="0" w:color="auto"/>
              <w:right w:val="single" w:sz="4" w:space="0" w:color="auto"/>
            </w:tcBorders>
            <w:hideMark/>
          </w:tcPr>
          <w:p w14:paraId="02170AF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490C1DA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70D9DEBD"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6EFE0C8" w14:textId="77777777" w:rsidTr="00D55102">
        <w:trPr>
          <w:trHeight w:val="3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140C8C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D647FF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338F2876"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16101402"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Sulfar</w:t>
            </w:r>
            <w:proofErr w:type="spellEnd"/>
          </w:p>
        </w:tc>
        <w:tc>
          <w:tcPr>
            <w:tcW w:w="1559" w:type="dxa"/>
            <w:tcBorders>
              <w:top w:val="single" w:sz="4" w:space="0" w:color="auto"/>
              <w:left w:val="nil"/>
              <w:bottom w:val="single" w:sz="4" w:space="0" w:color="auto"/>
              <w:right w:val="single" w:sz="4" w:space="0" w:color="auto"/>
            </w:tcBorders>
            <w:hideMark/>
          </w:tcPr>
          <w:p w14:paraId="01DC3BB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5 – 8 kg/ha</w:t>
            </w:r>
          </w:p>
        </w:tc>
        <w:tc>
          <w:tcPr>
            <w:tcW w:w="1559" w:type="dxa"/>
            <w:tcBorders>
              <w:top w:val="single" w:sz="4" w:space="0" w:color="auto"/>
              <w:left w:val="nil"/>
              <w:bottom w:val="single" w:sz="4" w:space="0" w:color="auto"/>
              <w:right w:val="single" w:sz="4" w:space="0" w:color="auto"/>
            </w:tcBorders>
            <w:hideMark/>
          </w:tcPr>
          <w:p w14:paraId="78EC7F2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14xL</w:t>
            </w:r>
          </w:p>
        </w:tc>
        <w:tc>
          <w:tcPr>
            <w:tcW w:w="3260" w:type="dxa"/>
            <w:gridSpan w:val="2"/>
            <w:vMerge/>
            <w:tcBorders>
              <w:top w:val="single" w:sz="4" w:space="0" w:color="auto"/>
              <w:bottom w:val="single" w:sz="4" w:space="0" w:color="auto"/>
              <w:right w:val="single" w:sz="4" w:space="0" w:color="auto"/>
            </w:tcBorders>
            <w:vAlign w:val="center"/>
            <w:hideMark/>
          </w:tcPr>
          <w:p w14:paraId="23D7C01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F3C9FBF" w14:textId="77777777" w:rsidTr="00D55102">
        <w:trPr>
          <w:trHeight w:val="37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B8F309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F49270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546B9E52" w14:textId="77777777" w:rsidR="00A13534" w:rsidRPr="00462729" w:rsidRDefault="00A13534" w:rsidP="004677F4">
            <w:pPr>
              <w:spacing w:after="0" w:line="240" w:lineRule="auto"/>
              <w:rPr>
                <w:rFonts w:eastAsia="Times New Roman" w:cs="Arial"/>
                <w:color w:val="00B05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3FA59B03"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Vertipin</w:t>
            </w:r>
            <w:proofErr w:type="spellEnd"/>
          </w:p>
        </w:tc>
        <w:tc>
          <w:tcPr>
            <w:tcW w:w="1559" w:type="dxa"/>
            <w:tcBorders>
              <w:top w:val="single" w:sz="4" w:space="0" w:color="auto"/>
              <w:left w:val="nil"/>
              <w:bottom w:val="single" w:sz="4" w:space="0" w:color="auto"/>
              <w:right w:val="single" w:sz="4" w:space="0" w:color="auto"/>
            </w:tcBorders>
            <w:hideMark/>
          </w:tcPr>
          <w:p w14:paraId="4F38992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L/ha</w:t>
            </w:r>
          </w:p>
        </w:tc>
        <w:tc>
          <w:tcPr>
            <w:tcW w:w="1559" w:type="dxa"/>
            <w:tcBorders>
              <w:top w:val="single" w:sz="4" w:space="0" w:color="auto"/>
              <w:left w:val="nil"/>
              <w:bottom w:val="single" w:sz="4" w:space="0" w:color="auto"/>
              <w:right w:val="single" w:sz="4" w:space="0" w:color="auto"/>
            </w:tcBorders>
            <w:hideMark/>
          </w:tcPr>
          <w:p w14:paraId="49586FE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dni 12xL</w:t>
            </w:r>
          </w:p>
        </w:tc>
        <w:tc>
          <w:tcPr>
            <w:tcW w:w="3260" w:type="dxa"/>
            <w:gridSpan w:val="2"/>
            <w:vMerge/>
            <w:tcBorders>
              <w:top w:val="single" w:sz="4" w:space="0" w:color="auto"/>
              <w:bottom w:val="single" w:sz="4" w:space="0" w:color="auto"/>
              <w:right w:val="single" w:sz="4" w:space="0" w:color="auto"/>
            </w:tcBorders>
            <w:vAlign w:val="center"/>
            <w:hideMark/>
          </w:tcPr>
          <w:p w14:paraId="60CA62C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B26638A" w14:textId="77777777" w:rsidTr="00D55102">
        <w:trPr>
          <w:trHeight w:val="588"/>
        </w:trPr>
        <w:tc>
          <w:tcPr>
            <w:tcW w:w="1702" w:type="dxa"/>
            <w:vMerge w:val="restart"/>
            <w:tcBorders>
              <w:top w:val="single" w:sz="4" w:space="0" w:color="auto"/>
              <w:left w:val="single" w:sz="4" w:space="0" w:color="auto"/>
              <w:right w:val="single" w:sz="4" w:space="0" w:color="auto"/>
            </w:tcBorders>
            <w:hideMark/>
          </w:tcPr>
          <w:p w14:paraId="63C93D59"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color w:val="000000"/>
                <w:szCs w:val="20"/>
                <w:lang w:eastAsia="sl-SI"/>
              </w:rPr>
              <w:t>Rjava (</w:t>
            </w:r>
            <w:proofErr w:type="spellStart"/>
            <w:r w:rsidRPr="00462729">
              <w:rPr>
                <w:rFonts w:eastAsia="Times New Roman" w:cs="Arial"/>
                <w:b/>
                <w:bCs/>
                <w:color w:val="000000"/>
                <w:szCs w:val="20"/>
                <w:lang w:eastAsia="sl-SI"/>
              </w:rPr>
              <w:t>stempilijska</w:t>
            </w:r>
            <w:proofErr w:type="spellEnd"/>
            <w:r w:rsidRPr="00462729">
              <w:rPr>
                <w:rFonts w:eastAsia="Times New Roman" w:cs="Arial"/>
                <w:b/>
                <w:bCs/>
                <w:color w:val="000000"/>
                <w:szCs w:val="20"/>
                <w:lang w:eastAsia="sl-SI"/>
              </w:rPr>
              <w:t>)  gniloba plodov  hrušk</w:t>
            </w:r>
            <w:r w:rsidRPr="00462729">
              <w:rPr>
                <w:rFonts w:eastAsia="Times New Roman" w:cs="Arial"/>
                <w:b/>
                <w:bCs/>
                <w:i/>
                <w:iCs/>
                <w:color w:val="000000"/>
                <w:szCs w:val="20"/>
                <w:lang w:eastAsia="sl-SI"/>
              </w:rPr>
              <w:t xml:space="preserve"> </w:t>
            </w:r>
          </w:p>
          <w:p w14:paraId="3A436CCE" w14:textId="77777777" w:rsidR="00A13534" w:rsidRPr="00462729" w:rsidRDefault="00A13534" w:rsidP="004677F4">
            <w:pPr>
              <w:spacing w:after="0" w:line="240" w:lineRule="auto"/>
              <w:rPr>
                <w:rFonts w:eastAsia="Times New Roman" w:cs="Arial"/>
                <w:i/>
                <w:iCs/>
                <w:color w:val="000000"/>
                <w:szCs w:val="20"/>
                <w:lang w:eastAsia="sl-SI"/>
              </w:rPr>
            </w:pPr>
            <w:proofErr w:type="spellStart"/>
            <w:r w:rsidRPr="00462729">
              <w:rPr>
                <w:rFonts w:eastAsia="Times New Roman" w:cs="Arial"/>
                <w:i/>
                <w:iCs/>
                <w:color w:val="000000"/>
                <w:szCs w:val="20"/>
                <w:lang w:eastAsia="sl-SI"/>
              </w:rPr>
              <w:t>Stemphylium</w:t>
            </w:r>
            <w:proofErr w:type="spellEnd"/>
            <w:r w:rsidRPr="00462729">
              <w:rPr>
                <w:rFonts w:eastAsia="Times New Roman" w:cs="Arial"/>
                <w:i/>
                <w:iCs/>
                <w:color w:val="000000"/>
                <w:szCs w:val="20"/>
                <w:lang w:eastAsia="sl-SI"/>
              </w:rPr>
              <w:t xml:space="preserve"> sp.   </w:t>
            </w:r>
            <w:proofErr w:type="spellStart"/>
            <w:r w:rsidRPr="00462729">
              <w:rPr>
                <w:rFonts w:eastAsia="Times New Roman" w:cs="Arial"/>
                <w:i/>
                <w:iCs/>
                <w:color w:val="000000"/>
                <w:szCs w:val="20"/>
                <w:lang w:eastAsia="sl-SI"/>
              </w:rPr>
              <w:t>Pleospora</w:t>
            </w:r>
            <w:proofErr w:type="spellEnd"/>
            <w:r w:rsidRPr="00462729">
              <w:rPr>
                <w:rFonts w:eastAsia="Times New Roman" w:cs="Arial"/>
                <w:i/>
                <w:iCs/>
                <w:color w:val="000000"/>
                <w:szCs w:val="20"/>
                <w:lang w:eastAsia="sl-SI"/>
              </w:rPr>
              <w:t xml:space="preserve">  sp.  </w:t>
            </w:r>
          </w:p>
          <w:p w14:paraId="47B1DCC6" w14:textId="77777777" w:rsidR="00A13534" w:rsidRPr="00462729" w:rsidRDefault="00A13534" w:rsidP="004677F4">
            <w:pPr>
              <w:spacing w:after="0" w:line="240" w:lineRule="auto"/>
              <w:rPr>
                <w:rFonts w:eastAsia="Times New Roman" w:cs="Arial"/>
                <w:i/>
                <w:iCs/>
                <w:color w:val="000000"/>
                <w:szCs w:val="20"/>
                <w:lang w:eastAsia="sl-SI"/>
              </w:rPr>
            </w:pPr>
          </w:p>
          <w:p w14:paraId="0D6F6BC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Siva plesen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Botryotinia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fuckeliana</w:t>
            </w:r>
            <w:proofErr w:type="spellEnd"/>
            <w:r w:rsidRPr="00462729">
              <w:rPr>
                <w:rFonts w:eastAsia="Times New Roman" w:cs="Arial"/>
                <w:color w:val="000000"/>
                <w:szCs w:val="20"/>
                <w:lang w:eastAsia="sl-SI"/>
              </w:rPr>
              <w:t>)</w:t>
            </w:r>
          </w:p>
          <w:p w14:paraId="06866E97" w14:textId="77777777" w:rsidR="00A13534" w:rsidRPr="00462729" w:rsidRDefault="00A13534" w:rsidP="004677F4">
            <w:pPr>
              <w:spacing w:after="0" w:line="240" w:lineRule="auto"/>
              <w:rPr>
                <w:rFonts w:eastAsia="Times New Roman" w:cs="Arial"/>
                <w:b/>
                <w:bCs/>
                <w:color w:val="000000"/>
                <w:szCs w:val="20"/>
                <w:lang w:eastAsia="sl-SI"/>
              </w:rPr>
            </w:pPr>
          </w:p>
          <w:p w14:paraId="6E4D3A4B"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Grenka gniloba </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Gloeosporium</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spp</w:t>
            </w:r>
            <w:proofErr w:type="spellEnd"/>
            <w:r w:rsidRPr="00462729">
              <w:rPr>
                <w:rFonts w:eastAsia="Times New Roman" w:cs="Arial"/>
                <w:i/>
                <w:iCs/>
                <w:color w:val="000000"/>
                <w:szCs w:val="20"/>
                <w:lang w:eastAsia="sl-SI"/>
              </w:rPr>
              <w:t>.</w:t>
            </w:r>
            <w:r w:rsidRPr="00462729">
              <w:rPr>
                <w:rFonts w:eastAsia="Times New Roman" w:cs="Arial"/>
                <w:color w:val="000000"/>
                <w:szCs w:val="20"/>
                <w:lang w:eastAsia="sl-SI"/>
              </w:rPr>
              <w:t>)</w:t>
            </w:r>
          </w:p>
          <w:p w14:paraId="23C24C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FF3260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E060BD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2902284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2D0037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1218D47"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i/>
                <w:iCs/>
                <w:color w:val="000000"/>
                <w:szCs w:val="20"/>
                <w:lang w:eastAsia="sl-SI"/>
              </w:rPr>
              <w:t> </w:t>
            </w:r>
          </w:p>
        </w:tc>
        <w:tc>
          <w:tcPr>
            <w:tcW w:w="3260" w:type="dxa"/>
            <w:vMerge w:val="restart"/>
            <w:tcBorders>
              <w:top w:val="single" w:sz="4" w:space="0" w:color="auto"/>
              <w:left w:val="single" w:sz="4" w:space="0" w:color="auto"/>
              <w:right w:val="single" w:sz="4" w:space="0" w:color="auto"/>
            </w:tcBorders>
            <w:hideMark/>
          </w:tcPr>
          <w:p w14:paraId="4F35943D" w14:textId="77777777" w:rsidR="00A13534" w:rsidRPr="00462729" w:rsidRDefault="00A13534" w:rsidP="004677F4">
            <w:pPr>
              <w:spacing w:after="0" w:line="240" w:lineRule="auto"/>
              <w:rPr>
                <w:rFonts w:cs="Arial"/>
                <w:color w:val="000000"/>
                <w:szCs w:val="20"/>
              </w:rPr>
            </w:pPr>
            <w:r w:rsidRPr="00462729">
              <w:rPr>
                <w:rFonts w:cs="Arial"/>
                <w:color w:val="000000"/>
                <w:szCs w:val="20"/>
              </w:rPr>
              <w:t>Ugodne pogoje za okužbe ustvarja vroče in deževno vreme in vsi dejavniki, ki povzročajo poškodbe plodov.</w:t>
            </w:r>
          </w:p>
          <w:p w14:paraId="5584D1E2" w14:textId="77777777" w:rsidR="00A13534" w:rsidRPr="00462729" w:rsidRDefault="00A13534" w:rsidP="004677F4">
            <w:pPr>
              <w:spacing w:after="0" w:line="240" w:lineRule="auto"/>
              <w:rPr>
                <w:rFonts w:cs="Arial"/>
                <w:b/>
                <w:bCs/>
                <w:color w:val="000000"/>
                <w:szCs w:val="20"/>
              </w:rPr>
            </w:pPr>
          </w:p>
          <w:p w14:paraId="6374B041" w14:textId="77777777" w:rsidR="00A13534" w:rsidRPr="00462729" w:rsidRDefault="00A13534" w:rsidP="004677F4">
            <w:pPr>
              <w:rPr>
                <w:rFonts w:cs="Arial"/>
                <w:b/>
                <w:bCs/>
                <w:szCs w:val="20"/>
              </w:rPr>
            </w:pPr>
            <w:bookmarkStart w:id="45" w:name="_Hlk158485710"/>
            <w:r w:rsidRPr="00462729">
              <w:rPr>
                <w:rFonts w:cs="Arial"/>
                <w:b/>
                <w:bCs/>
                <w:szCs w:val="20"/>
              </w:rPr>
              <w:t>Neposredne metode varstva:</w:t>
            </w:r>
          </w:p>
          <w:bookmarkEnd w:id="45"/>
          <w:p w14:paraId="0E9A8FB3" w14:textId="77777777" w:rsidR="00A13534" w:rsidRPr="00462729" w:rsidRDefault="00A13534" w:rsidP="00A13534">
            <w:pPr>
              <w:pStyle w:val="Odstavekseznama"/>
              <w:numPr>
                <w:ilvl w:val="0"/>
                <w:numId w:val="91"/>
              </w:numPr>
              <w:spacing w:after="0" w:line="240" w:lineRule="auto"/>
              <w:rPr>
                <w:rFonts w:cs="Arial"/>
                <w:color w:val="000000"/>
                <w:szCs w:val="20"/>
              </w:rPr>
            </w:pPr>
            <w:r w:rsidRPr="00462729">
              <w:rPr>
                <w:rFonts w:cs="Arial"/>
                <w:color w:val="000000"/>
                <w:szCs w:val="20"/>
              </w:rPr>
              <w:t xml:space="preserve">Na glivo delno delujejo FFS, ki jih uporabljamo za zatiranje sadne gnilobe. </w:t>
            </w:r>
          </w:p>
          <w:p w14:paraId="5A877096"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nil"/>
              <w:bottom w:val="single" w:sz="4" w:space="0" w:color="auto"/>
              <w:right w:val="single" w:sz="4" w:space="0" w:color="auto"/>
            </w:tcBorders>
            <w:hideMark/>
          </w:tcPr>
          <w:p w14:paraId="18F70AE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fludioksonil</w:t>
            </w:r>
            <w:proofErr w:type="spellEnd"/>
          </w:p>
        </w:tc>
        <w:tc>
          <w:tcPr>
            <w:tcW w:w="2410" w:type="dxa"/>
            <w:tcBorders>
              <w:top w:val="single" w:sz="4" w:space="0" w:color="auto"/>
              <w:left w:val="nil"/>
              <w:bottom w:val="single" w:sz="4" w:space="0" w:color="auto"/>
              <w:right w:val="single" w:sz="4" w:space="0" w:color="auto"/>
            </w:tcBorders>
            <w:hideMark/>
          </w:tcPr>
          <w:p w14:paraId="586AF72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Geoxe</w:t>
            </w:r>
            <w:proofErr w:type="spellEnd"/>
          </w:p>
        </w:tc>
        <w:tc>
          <w:tcPr>
            <w:tcW w:w="1559" w:type="dxa"/>
            <w:tcBorders>
              <w:top w:val="single" w:sz="4" w:space="0" w:color="auto"/>
              <w:left w:val="nil"/>
              <w:bottom w:val="single" w:sz="4" w:space="0" w:color="auto"/>
              <w:right w:val="single" w:sz="4" w:space="0" w:color="auto"/>
            </w:tcBorders>
            <w:hideMark/>
          </w:tcPr>
          <w:p w14:paraId="1A991AF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0,45 kg/ha</w:t>
            </w:r>
          </w:p>
        </w:tc>
        <w:tc>
          <w:tcPr>
            <w:tcW w:w="1559" w:type="dxa"/>
            <w:tcBorders>
              <w:top w:val="single" w:sz="4" w:space="0" w:color="auto"/>
              <w:left w:val="nil"/>
              <w:bottom w:val="single" w:sz="4" w:space="0" w:color="auto"/>
              <w:right w:val="single" w:sz="4" w:space="0" w:color="auto"/>
            </w:tcBorders>
            <w:hideMark/>
          </w:tcPr>
          <w:p w14:paraId="7EAD4B1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2xL</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27139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223A9323" w14:textId="77777777" w:rsidTr="004677F4">
        <w:trPr>
          <w:trHeight w:val="300"/>
        </w:trPr>
        <w:tc>
          <w:tcPr>
            <w:tcW w:w="1702" w:type="dxa"/>
            <w:vMerge/>
            <w:tcBorders>
              <w:left w:val="single" w:sz="4" w:space="0" w:color="auto"/>
              <w:right w:val="single" w:sz="4" w:space="0" w:color="auto"/>
            </w:tcBorders>
            <w:hideMark/>
          </w:tcPr>
          <w:p w14:paraId="1AC57203" w14:textId="77777777" w:rsidR="00A13534" w:rsidRPr="00462729" w:rsidRDefault="00A13534" w:rsidP="004677F4"/>
        </w:tc>
        <w:tc>
          <w:tcPr>
            <w:tcW w:w="3260" w:type="dxa"/>
            <w:vMerge/>
            <w:tcBorders>
              <w:left w:val="single" w:sz="4" w:space="0" w:color="auto"/>
              <w:right w:val="single" w:sz="4" w:space="0" w:color="auto"/>
            </w:tcBorders>
            <w:hideMark/>
          </w:tcPr>
          <w:p w14:paraId="23B39E81" w14:textId="77777777" w:rsidR="00A13534" w:rsidRPr="00462729" w:rsidRDefault="00A13534" w:rsidP="004677F4"/>
        </w:tc>
        <w:tc>
          <w:tcPr>
            <w:tcW w:w="1701" w:type="dxa"/>
            <w:tcBorders>
              <w:top w:val="single" w:sz="4" w:space="0" w:color="auto"/>
              <w:left w:val="nil"/>
              <w:bottom w:val="single" w:sz="4" w:space="0" w:color="auto"/>
              <w:right w:val="single" w:sz="4" w:space="0" w:color="auto"/>
            </w:tcBorders>
            <w:hideMark/>
          </w:tcPr>
          <w:p w14:paraId="3CD4844B"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fludioksonil</w:t>
            </w:r>
            <w:proofErr w:type="spellEnd"/>
          </w:p>
        </w:tc>
        <w:tc>
          <w:tcPr>
            <w:tcW w:w="2410" w:type="dxa"/>
            <w:tcBorders>
              <w:top w:val="single" w:sz="4" w:space="0" w:color="auto"/>
              <w:left w:val="nil"/>
              <w:bottom w:val="single" w:sz="4" w:space="0" w:color="auto"/>
              <w:right w:val="single" w:sz="4" w:space="0" w:color="auto"/>
            </w:tcBorders>
            <w:hideMark/>
          </w:tcPr>
          <w:p w14:paraId="3FE40B63" w14:textId="77777777" w:rsidR="00A13534" w:rsidRPr="00462729" w:rsidRDefault="00A13534" w:rsidP="004677F4">
            <w:pPr>
              <w:spacing w:line="240" w:lineRule="auto"/>
              <w:rPr>
                <w:rFonts w:eastAsia="Times New Roman" w:cs="Arial"/>
                <w:color w:val="000000"/>
                <w:lang w:eastAsia="sl-SI"/>
              </w:rPr>
            </w:pPr>
            <w:proofErr w:type="spellStart"/>
            <w:r w:rsidRPr="00462729">
              <w:rPr>
                <w:rFonts w:eastAsia="Times New Roman" w:cs="Arial"/>
                <w:color w:val="000000"/>
                <w:lang w:eastAsia="sl-SI"/>
              </w:rPr>
              <w:t>Stampa</w:t>
            </w:r>
            <w:proofErr w:type="spellEnd"/>
          </w:p>
        </w:tc>
        <w:tc>
          <w:tcPr>
            <w:tcW w:w="1559" w:type="dxa"/>
            <w:tcBorders>
              <w:top w:val="single" w:sz="4" w:space="0" w:color="auto"/>
              <w:left w:val="nil"/>
              <w:bottom w:val="single" w:sz="4" w:space="0" w:color="auto"/>
              <w:right w:val="single" w:sz="4" w:space="0" w:color="auto"/>
            </w:tcBorders>
            <w:hideMark/>
          </w:tcPr>
          <w:p w14:paraId="2A959C26"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0,45 kg/ha</w:t>
            </w:r>
          </w:p>
        </w:tc>
        <w:tc>
          <w:tcPr>
            <w:tcW w:w="1559" w:type="dxa"/>
            <w:tcBorders>
              <w:top w:val="single" w:sz="4" w:space="0" w:color="auto"/>
              <w:left w:val="nil"/>
              <w:bottom w:val="single" w:sz="4" w:space="0" w:color="auto"/>
              <w:right w:val="single" w:sz="4" w:space="0" w:color="auto"/>
            </w:tcBorders>
            <w:hideMark/>
          </w:tcPr>
          <w:p w14:paraId="489426B6" w14:textId="77777777" w:rsidR="00A13534" w:rsidRPr="00462729" w:rsidRDefault="00A13534" w:rsidP="004677F4">
            <w:pPr>
              <w:spacing w:line="240" w:lineRule="auto"/>
              <w:rPr>
                <w:rFonts w:eastAsia="Times New Roman" w:cs="Arial"/>
                <w:color w:val="000000"/>
                <w:lang w:eastAsia="sl-SI"/>
              </w:rPr>
            </w:pPr>
            <w:r w:rsidRPr="00462729">
              <w:rPr>
                <w:rFonts w:eastAsia="Times New Roman" w:cs="Arial"/>
                <w:color w:val="000000"/>
                <w:lang w:eastAsia="sl-SI"/>
              </w:rPr>
              <w:t>3 dni 2xL</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69DE3D6" w14:textId="77777777" w:rsidR="00A13534" w:rsidRPr="00462729" w:rsidRDefault="00A13534" w:rsidP="004677F4"/>
        </w:tc>
      </w:tr>
      <w:tr w:rsidR="00A13534" w:rsidRPr="00462729" w14:paraId="4856B97F" w14:textId="77777777" w:rsidTr="00D55102">
        <w:trPr>
          <w:trHeight w:val="613"/>
        </w:trPr>
        <w:tc>
          <w:tcPr>
            <w:tcW w:w="1702" w:type="dxa"/>
            <w:vMerge/>
            <w:tcBorders>
              <w:left w:val="single" w:sz="4" w:space="0" w:color="auto"/>
              <w:right w:val="single" w:sz="4" w:space="0" w:color="auto"/>
            </w:tcBorders>
            <w:hideMark/>
          </w:tcPr>
          <w:p w14:paraId="3C2B6C13" w14:textId="77777777" w:rsidR="00A13534" w:rsidRPr="00462729" w:rsidRDefault="00A13534" w:rsidP="004677F4">
            <w:pPr>
              <w:spacing w:after="0" w:line="240" w:lineRule="auto"/>
              <w:rPr>
                <w:rFonts w:eastAsia="Times New Roman" w:cs="Arial"/>
                <w:i/>
                <w:iCs/>
                <w:color w:val="000000"/>
                <w:szCs w:val="20"/>
                <w:lang w:eastAsia="sl-SI"/>
              </w:rPr>
            </w:pPr>
          </w:p>
        </w:tc>
        <w:tc>
          <w:tcPr>
            <w:tcW w:w="3260" w:type="dxa"/>
            <w:vMerge/>
            <w:tcBorders>
              <w:left w:val="single" w:sz="4" w:space="0" w:color="auto"/>
              <w:right w:val="single" w:sz="4" w:space="0" w:color="auto"/>
            </w:tcBorders>
            <w:vAlign w:val="center"/>
            <w:hideMark/>
          </w:tcPr>
          <w:p w14:paraId="68DDDDE1"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295FDC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ciprodinil</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fludioksonil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6F3634A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Switch</w:t>
            </w:r>
            <w:proofErr w:type="spellEnd"/>
            <w:r w:rsidRPr="00462729">
              <w:rPr>
                <w:rFonts w:eastAsia="Times New Roman" w:cs="Arial"/>
                <w:color w:val="000000"/>
                <w:szCs w:val="20"/>
                <w:lang w:eastAsia="sl-SI"/>
              </w:rPr>
              <w:t xml:space="preserve"> 62,5 WG</w:t>
            </w:r>
          </w:p>
        </w:tc>
        <w:tc>
          <w:tcPr>
            <w:tcW w:w="1559" w:type="dxa"/>
            <w:tcBorders>
              <w:top w:val="single" w:sz="4" w:space="0" w:color="auto"/>
              <w:left w:val="single" w:sz="4" w:space="0" w:color="auto"/>
              <w:bottom w:val="single" w:sz="4" w:space="0" w:color="auto"/>
              <w:right w:val="single" w:sz="4" w:space="0" w:color="auto"/>
            </w:tcBorders>
            <w:hideMark/>
          </w:tcPr>
          <w:p w14:paraId="0D8ED7B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0,08 % </w:t>
            </w:r>
          </w:p>
          <w:p w14:paraId="3BF55FD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1 kg/ha)</w:t>
            </w:r>
          </w:p>
        </w:tc>
        <w:tc>
          <w:tcPr>
            <w:tcW w:w="1559" w:type="dxa"/>
            <w:tcBorders>
              <w:top w:val="single" w:sz="4" w:space="0" w:color="auto"/>
              <w:left w:val="single" w:sz="4" w:space="0" w:color="auto"/>
              <w:bottom w:val="single" w:sz="4" w:space="0" w:color="auto"/>
              <w:right w:val="single" w:sz="4" w:space="0" w:color="auto"/>
            </w:tcBorders>
            <w:hideMark/>
          </w:tcPr>
          <w:p w14:paraId="4F6B94D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 dni 3xL</w:t>
            </w:r>
          </w:p>
        </w:tc>
        <w:tc>
          <w:tcPr>
            <w:tcW w:w="3260" w:type="dxa"/>
            <w:gridSpan w:val="2"/>
            <w:vMerge/>
            <w:tcBorders>
              <w:top w:val="single" w:sz="4" w:space="0" w:color="auto"/>
              <w:bottom w:val="single" w:sz="4" w:space="0" w:color="auto"/>
              <w:right w:val="single" w:sz="4" w:space="0" w:color="auto"/>
            </w:tcBorders>
            <w:vAlign w:val="center"/>
            <w:hideMark/>
          </w:tcPr>
          <w:p w14:paraId="6D393FF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6646C11" w14:textId="77777777" w:rsidTr="00D55102">
        <w:trPr>
          <w:trHeight w:val="480"/>
        </w:trPr>
        <w:tc>
          <w:tcPr>
            <w:tcW w:w="1702" w:type="dxa"/>
            <w:vMerge/>
            <w:tcBorders>
              <w:left w:val="single" w:sz="4" w:space="0" w:color="auto"/>
              <w:bottom w:val="single" w:sz="4" w:space="0" w:color="auto"/>
              <w:right w:val="single" w:sz="4" w:space="0" w:color="auto"/>
            </w:tcBorders>
            <w:vAlign w:val="center"/>
            <w:hideMark/>
          </w:tcPr>
          <w:p w14:paraId="421718C6"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0B1E4364"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30C168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fludioksonil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1C9835A"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Pomax</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AC0D7A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tcBorders>
              <w:top w:val="single" w:sz="4" w:space="0" w:color="auto"/>
              <w:left w:val="single" w:sz="4" w:space="0" w:color="auto"/>
              <w:bottom w:val="single" w:sz="4" w:space="0" w:color="auto"/>
              <w:right w:val="single" w:sz="4" w:space="0" w:color="auto"/>
            </w:tcBorders>
            <w:hideMark/>
          </w:tcPr>
          <w:p w14:paraId="631E18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top w:val="single" w:sz="4" w:space="0" w:color="auto"/>
              <w:bottom w:val="single" w:sz="4" w:space="0" w:color="auto"/>
              <w:right w:val="single" w:sz="4" w:space="0" w:color="auto"/>
            </w:tcBorders>
            <w:vAlign w:val="center"/>
            <w:hideMark/>
          </w:tcPr>
          <w:p w14:paraId="14936A5F"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3B2C894" w14:textId="77777777" w:rsidTr="00D55102">
        <w:trPr>
          <w:trHeight w:val="1270"/>
        </w:trPr>
        <w:tc>
          <w:tcPr>
            <w:tcW w:w="1702" w:type="dxa"/>
            <w:vMerge/>
            <w:tcBorders>
              <w:top w:val="single" w:sz="4" w:space="0" w:color="auto"/>
              <w:left w:val="single" w:sz="4" w:space="0" w:color="auto"/>
              <w:right w:val="single" w:sz="4" w:space="0" w:color="auto"/>
            </w:tcBorders>
            <w:vAlign w:val="center"/>
            <w:hideMark/>
          </w:tcPr>
          <w:p w14:paraId="0592B2CD"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right w:val="single" w:sz="4" w:space="0" w:color="auto"/>
            </w:tcBorders>
            <w:vAlign w:val="center"/>
            <w:hideMark/>
          </w:tcPr>
          <w:p w14:paraId="67E2283B"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A2E3D6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tebukonazol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0AF61CF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experience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EC2F2D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 L/1m višine krošnje/ha</w:t>
            </w:r>
          </w:p>
          <w:p w14:paraId="37EA451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lang w:eastAsia="sl-SI"/>
              </w:rPr>
              <w:t>(</w:t>
            </w:r>
            <w:proofErr w:type="spellStart"/>
            <w:r w:rsidRPr="00462729">
              <w:rPr>
                <w:rFonts w:eastAsia="Times New Roman" w:cs="Arial"/>
                <w:color w:val="000000"/>
                <w:lang w:eastAsia="sl-SI"/>
              </w:rPr>
              <w:t>max</w:t>
            </w:r>
            <w:proofErr w:type="spellEnd"/>
            <w:r w:rsidRPr="00462729">
              <w:rPr>
                <w:rFonts w:eastAsia="Times New Roman" w:cs="Arial"/>
                <w:color w:val="000000"/>
                <w:lang w:eastAsia="sl-SI"/>
              </w:rPr>
              <w:t>. 0,75 L/ha)</w:t>
            </w:r>
          </w:p>
        </w:tc>
        <w:tc>
          <w:tcPr>
            <w:tcW w:w="1559" w:type="dxa"/>
            <w:tcBorders>
              <w:top w:val="single" w:sz="4" w:space="0" w:color="auto"/>
              <w:left w:val="single" w:sz="4" w:space="0" w:color="auto"/>
              <w:bottom w:val="single" w:sz="4" w:space="0" w:color="auto"/>
              <w:right w:val="single" w:sz="4" w:space="0" w:color="auto"/>
            </w:tcBorders>
            <w:hideMark/>
          </w:tcPr>
          <w:p w14:paraId="316A80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vAlign w:val="center"/>
            <w:hideMark/>
          </w:tcPr>
          <w:p w14:paraId="5DC2C2A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D4C0C88" w14:textId="77777777" w:rsidTr="00D55102">
        <w:trPr>
          <w:trHeight w:val="1140"/>
        </w:trPr>
        <w:tc>
          <w:tcPr>
            <w:tcW w:w="1702" w:type="dxa"/>
            <w:vMerge/>
            <w:tcBorders>
              <w:left w:val="single" w:sz="4" w:space="0" w:color="auto"/>
              <w:right w:val="single" w:sz="4" w:space="0" w:color="auto"/>
            </w:tcBorders>
            <w:noWrap/>
            <w:vAlign w:val="bottom"/>
            <w:hideMark/>
          </w:tcPr>
          <w:p w14:paraId="4CC5A0E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right w:val="single" w:sz="4" w:space="0" w:color="auto"/>
            </w:tcBorders>
            <w:vAlign w:val="center"/>
            <w:hideMark/>
          </w:tcPr>
          <w:p w14:paraId="54BB3854"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D6CCA0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tcBorders>
              <w:top w:val="single" w:sz="4" w:space="0" w:color="auto"/>
              <w:left w:val="single" w:sz="4" w:space="0" w:color="auto"/>
              <w:bottom w:val="single" w:sz="4" w:space="0" w:color="auto"/>
              <w:right w:val="single" w:sz="4" w:space="0" w:color="auto"/>
            </w:tcBorders>
            <w:hideMark/>
          </w:tcPr>
          <w:p w14:paraId="418E59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p>
          <w:p w14:paraId="0D1B24E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656421D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 kg/meter višine krošnje/ha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kg/ha)</w:t>
            </w:r>
          </w:p>
        </w:tc>
        <w:tc>
          <w:tcPr>
            <w:tcW w:w="1559" w:type="dxa"/>
            <w:tcBorders>
              <w:top w:val="single" w:sz="4" w:space="0" w:color="auto"/>
              <w:left w:val="single" w:sz="4" w:space="0" w:color="auto"/>
              <w:bottom w:val="single" w:sz="4" w:space="0" w:color="auto"/>
              <w:right w:val="single" w:sz="4" w:space="0" w:color="auto"/>
            </w:tcBorders>
            <w:hideMark/>
          </w:tcPr>
          <w:p w14:paraId="4D73001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vMerge/>
            <w:tcBorders>
              <w:top w:val="single" w:sz="4" w:space="0" w:color="auto"/>
              <w:bottom w:val="single" w:sz="4" w:space="0" w:color="auto"/>
              <w:right w:val="single" w:sz="4" w:space="0" w:color="auto"/>
            </w:tcBorders>
            <w:hideMark/>
          </w:tcPr>
          <w:p w14:paraId="4FD80531"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3FD4AE0" w14:textId="77777777" w:rsidTr="00D55102">
        <w:trPr>
          <w:trHeight w:val="480"/>
        </w:trPr>
        <w:tc>
          <w:tcPr>
            <w:tcW w:w="1702" w:type="dxa"/>
            <w:vMerge/>
            <w:tcBorders>
              <w:left w:val="single" w:sz="4" w:space="0" w:color="auto"/>
              <w:right w:val="single" w:sz="4" w:space="0" w:color="auto"/>
            </w:tcBorders>
            <w:noWrap/>
            <w:vAlign w:val="bottom"/>
            <w:hideMark/>
          </w:tcPr>
          <w:p w14:paraId="59898E2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right w:val="single" w:sz="4" w:space="0" w:color="auto"/>
            </w:tcBorders>
            <w:vAlign w:val="center"/>
            <w:hideMark/>
          </w:tcPr>
          <w:p w14:paraId="0D204D36"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B3EC39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1E17F4C"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Scala</w:t>
            </w:r>
          </w:p>
        </w:tc>
        <w:tc>
          <w:tcPr>
            <w:tcW w:w="1559" w:type="dxa"/>
            <w:tcBorders>
              <w:top w:val="single" w:sz="4" w:space="0" w:color="auto"/>
              <w:left w:val="single" w:sz="4" w:space="0" w:color="auto"/>
              <w:bottom w:val="single" w:sz="4" w:space="0" w:color="auto"/>
              <w:right w:val="single" w:sz="4" w:space="0" w:color="auto"/>
            </w:tcBorders>
            <w:hideMark/>
          </w:tcPr>
          <w:p w14:paraId="62DD567B"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1,5 L/ha</w:t>
            </w:r>
          </w:p>
        </w:tc>
        <w:tc>
          <w:tcPr>
            <w:tcW w:w="1559" w:type="dxa"/>
            <w:tcBorders>
              <w:top w:val="single" w:sz="4" w:space="0" w:color="auto"/>
              <w:left w:val="single" w:sz="4" w:space="0" w:color="auto"/>
              <w:bottom w:val="single" w:sz="4" w:space="0" w:color="auto"/>
              <w:right w:val="single" w:sz="4" w:space="0" w:color="auto"/>
            </w:tcBorders>
            <w:hideMark/>
          </w:tcPr>
          <w:p w14:paraId="604B9EA6"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56 dni 4xL</w:t>
            </w:r>
          </w:p>
        </w:tc>
        <w:tc>
          <w:tcPr>
            <w:tcW w:w="3260" w:type="dxa"/>
            <w:gridSpan w:val="2"/>
            <w:vMerge/>
            <w:tcBorders>
              <w:top w:val="single" w:sz="4" w:space="0" w:color="auto"/>
              <w:bottom w:val="single" w:sz="4" w:space="0" w:color="auto"/>
              <w:right w:val="single" w:sz="4" w:space="0" w:color="auto"/>
            </w:tcBorders>
            <w:hideMark/>
          </w:tcPr>
          <w:p w14:paraId="50122AB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60757DE" w14:textId="77777777" w:rsidTr="00123A87">
        <w:trPr>
          <w:trHeight w:val="1000"/>
        </w:trPr>
        <w:tc>
          <w:tcPr>
            <w:tcW w:w="1702" w:type="dxa"/>
            <w:vMerge/>
            <w:tcBorders>
              <w:left w:val="single" w:sz="4" w:space="0" w:color="auto"/>
              <w:bottom w:val="single" w:sz="4" w:space="0" w:color="auto"/>
              <w:right w:val="single" w:sz="4" w:space="0" w:color="auto"/>
            </w:tcBorders>
            <w:vAlign w:val="center"/>
            <w:hideMark/>
          </w:tcPr>
          <w:p w14:paraId="072E6D83"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B2BF0EA"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FC60EE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amyloliquefaciens</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subsp</w:t>
            </w:r>
            <w:proofErr w:type="spellEnd"/>
            <w:r w:rsidRPr="003565EC">
              <w:rPr>
                <w:rFonts w:eastAsia="Times New Roman" w:cs="Arial"/>
                <w:color w:val="009900"/>
                <w:szCs w:val="20"/>
                <w:lang w:eastAsia="sl-SI"/>
              </w:rPr>
              <w:t xml:space="preserve">. </w:t>
            </w:r>
            <w:proofErr w:type="spellStart"/>
            <w:r w:rsidRPr="003565EC">
              <w:rPr>
                <w:rFonts w:eastAsia="Times New Roman" w:cs="Arial"/>
                <w:i/>
                <w:iCs/>
                <w:color w:val="009900"/>
                <w:szCs w:val="20"/>
                <w:lang w:eastAsia="sl-SI"/>
              </w:rPr>
              <w:t>plantarum</w:t>
            </w:r>
            <w:proofErr w:type="spellEnd"/>
            <w:r w:rsidRPr="003565EC">
              <w:rPr>
                <w:rFonts w:eastAsia="Times New Roman" w:cs="Arial"/>
                <w:color w:val="009900"/>
                <w:szCs w:val="20"/>
                <w:lang w:eastAsia="sl-SI"/>
              </w:rPr>
              <w:t xml:space="preserve"> sev D747</w:t>
            </w:r>
          </w:p>
        </w:tc>
        <w:tc>
          <w:tcPr>
            <w:tcW w:w="2410" w:type="dxa"/>
            <w:tcBorders>
              <w:top w:val="single" w:sz="4" w:space="0" w:color="auto"/>
              <w:left w:val="single" w:sz="4" w:space="0" w:color="auto"/>
              <w:bottom w:val="single" w:sz="4" w:space="0" w:color="auto"/>
              <w:right w:val="single" w:sz="4" w:space="0" w:color="auto"/>
            </w:tcBorders>
            <w:hideMark/>
          </w:tcPr>
          <w:p w14:paraId="6C37BD1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Amylo</w:t>
            </w:r>
            <w:proofErr w:type="spellEnd"/>
            <w:r w:rsidRPr="003565EC">
              <w:rPr>
                <w:rFonts w:eastAsia="Times New Roman" w:cs="Arial"/>
                <w:color w:val="009900"/>
                <w:szCs w:val="20"/>
                <w:lang w:eastAsia="sl-SI"/>
              </w:rPr>
              <w:t xml:space="preserve"> – X</w:t>
            </w:r>
          </w:p>
        </w:tc>
        <w:tc>
          <w:tcPr>
            <w:tcW w:w="1559" w:type="dxa"/>
            <w:tcBorders>
              <w:top w:val="single" w:sz="4" w:space="0" w:color="auto"/>
              <w:left w:val="single" w:sz="4" w:space="0" w:color="auto"/>
              <w:bottom w:val="single" w:sz="4" w:space="0" w:color="auto"/>
              <w:right w:val="single" w:sz="4" w:space="0" w:color="auto"/>
            </w:tcBorders>
            <w:hideMark/>
          </w:tcPr>
          <w:p w14:paraId="315D11B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tcBorders>
              <w:top w:val="single" w:sz="4" w:space="0" w:color="auto"/>
              <w:left w:val="single" w:sz="4" w:space="0" w:color="auto"/>
              <w:bottom w:val="single" w:sz="4" w:space="0" w:color="auto"/>
              <w:right w:val="single" w:sz="4" w:space="0" w:color="auto"/>
            </w:tcBorders>
            <w:hideMark/>
          </w:tcPr>
          <w:p w14:paraId="5A7D598B"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6xL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15E10EF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83ED381" w14:textId="77777777" w:rsidTr="00123A87">
        <w:trPr>
          <w:trHeight w:val="1015"/>
        </w:trPr>
        <w:tc>
          <w:tcPr>
            <w:tcW w:w="1702" w:type="dxa"/>
            <w:vMerge/>
            <w:tcBorders>
              <w:top w:val="single" w:sz="4" w:space="0" w:color="auto"/>
              <w:left w:val="single" w:sz="4" w:space="0" w:color="auto"/>
              <w:bottom w:val="single" w:sz="4" w:space="0" w:color="auto"/>
              <w:right w:val="single" w:sz="4" w:space="0" w:color="auto"/>
            </w:tcBorders>
            <w:hideMark/>
          </w:tcPr>
          <w:p w14:paraId="12C2C674" w14:textId="77777777" w:rsidR="00A13534" w:rsidRPr="00462729" w:rsidRDefault="00A13534" w:rsidP="004677F4">
            <w:pPr>
              <w:spacing w:line="240" w:lineRule="auto"/>
              <w:rPr>
                <w:rFonts w:eastAsia="Times New Roman" w:cs="Arial"/>
                <w:b/>
                <w:bCs/>
                <w:color w:val="000000"/>
                <w:lang w:eastAsia="sl-SI"/>
              </w:rPr>
            </w:pPr>
          </w:p>
        </w:tc>
        <w:tc>
          <w:tcPr>
            <w:tcW w:w="3260" w:type="dxa"/>
            <w:vMerge/>
            <w:tcBorders>
              <w:top w:val="single" w:sz="4" w:space="0" w:color="auto"/>
              <w:left w:val="single" w:sz="4" w:space="0" w:color="auto"/>
              <w:bottom w:val="single" w:sz="4" w:space="0" w:color="auto"/>
              <w:right w:val="single" w:sz="4" w:space="0" w:color="auto"/>
            </w:tcBorders>
            <w:hideMark/>
          </w:tcPr>
          <w:p w14:paraId="55440BB5" w14:textId="77777777" w:rsidR="00A13534" w:rsidRPr="00462729" w:rsidRDefault="00A13534" w:rsidP="004677F4">
            <w:pPr>
              <w:spacing w:line="240" w:lineRule="auto"/>
              <w:rPr>
                <w:rFonts w:cs="Arial"/>
                <w:color w:val="000000"/>
              </w:rPr>
            </w:pPr>
          </w:p>
        </w:tc>
        <w:tc>
          <w:tcPr>
            <w:tcW w:w="1701" w:type="dxa"/>
            <w:tcBorders>
              <w:top w:val="single" w:sz="4" w:space="0" w:color="auto"/>
              <w:left w:val="single" w:sz="4" w:space="0" w:color="auto"/>
              <w:bottom w:val="single" w:sz="4" w:space="0" w:color="auto"/>
              <w:right w:val="single" w:sz="4" w:space="0" w:color="auto"/>
            </w:tcBorders>
            <w:hideMark/>
          </w:tcPr>
          <w:p w14:paraId="2E82081B"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laminarin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D7DB61F" w14:textId="77777777" w:rsidR="00A13534" w:rsidRPr="003565EC" w:rsidRDefault="00A13534" w:rsidP="004677F4">
            <w:pPr>
              <w:spacing w:line="240" w:lineRule="auto"/>
              <w:rPr>
                <w:rFonts w:eastAsia="Times New Roman" w:cs="Arial"/>
                <w:color w:val="009900"/>
                <w:lang w:eastAsia="sl-SI"/>
              </w:rPr>
            </w:pPr>
            <w:proofErr w:type="spellStart"/>
            <w:r w:rsidRPr="003565EC">
              <w:rPr>
                <w:rFonts w:eastAsia="Times New Roman" w:cs="Arial"/>
                <w:color w:val="009900"/>
                <w:lang w:eastAsia="sl-SI"/>
              </w:rPr>
              <w:t>Vacciplant</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AC09395" w14:textId="77777777" w:rsidR="00A13534" w:rsidRPr="003565EC" w:rsidRDefault="00A13534" w:rsidP="004677F4">
            <w:pPr>
              <w:spacing w:line="240" w:lineRule="auto"/>
              <w:rPr>
                <w:rFonts w:eastAsia="Arial" w:cs="Arial"/>
                <w:color w:val="009900"/>
                <w:szCs w:val="20"/>
              </w:rPr>
            </w:pPr>
            <w:r w:rsidRPr="003565EC">
              <w:rPr>
                <w:rFonts w:eastAsia="Arial" w:cs="Arial"/>
                <w:color w:val="009900"/>
                <w:szCs w:val="20"/>
                <w:lang w:val="it-IT"/>
              </w:rPr>
              <w:t xml:space="preserve">1,3 L/10.000 m2 </w:t>
            </w:r>
            <w:proofErr w:type="spellStart"/>
            <w:r w:rsidRPr="003565EC">
              <w:rPr>
                <w:rFonts w:eastAsia="Arial" w:cs="Arial"/>
                <w:color w:val="009900"/>
                <w:szCs w:val="20"/>
                <w:lang w:val="it-IT"/>
              </w:rPr>
              <w:t>tretirane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pov</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listne</w:t>
            </w:r>
            <w:proofErr w:type="spellEnd"/>
            <w:r w:rsidRPr="003565EC">
              <w:rPr>
                <w:rFonts w:eastAsia="Arial" w:cs="Arial"/>
                <w:color w:val="009900"/>
                <w:szCs w:val="20"/>
                <w:lang w:val="it-IT"/>
              </w:rPr>
              <w:t xml:space="preserve"> </w:t>
            </w:r>
            <w:proofErr w:type="spellStart"/>
            <w:r w:rsidRPr="003565EC">
              <w:rPr>
                <w:rFonts w:eastAsia="Arial" w:cs="Arial"/>
                <w:color w:val="009900"/>
                <w:szCs w:val="20"/>
                <w:lang w:val="it-IT"/>
              </w:rPr>
              <w:t>stene</w:t>
            </w:r>
            <w:proofErr w:type="spellEnd"/>
            <w:r w:rsidRPr="003565EC">
              <w:rPr>
                <w:rFonts w:eastAsia="Arial" w:cs="Arial"/>
                <w:color w:val="009900"/>
                <w:szCs w:val="20"/>
                <w:lang w:val="it-IT"/>
              </w:rPr>
              <w:t xml:space="preserve"> (max 2 L/ha</w:t>
            </w:r>
          </w:p>
        </w:tc>
        <w:tc>
          <w:tcPr>
            <w:tcW w:w="1559" w:type="dxa"/>
            <w:tcBorders>
              <w:top w:val="single" w:sz="4" w:space="0" w:color="auto"/>
              <w:left w:val="single" w:sz="4" w:space="0" w:color="auto"/>
              <w:bottom w:val="single" w:sz="4" w:space="0" w:color="auto"/>
              <w:right w:val="single" w:sz="4" w:space="0" w:color="auto"/>
            </w:tcBorders>
            <w:hideMark/>
          </w:tcPr>
          <w:p w14:paraId="78EAB08A"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ČU 5xL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E83902C" w14:textId="77777777" w:rsidR="00A13534" w:rsidRPr="003565EC" w:rsidRDefault="00A13534" w:rsidP="004677F4">
            <w:pPr>
              <w:spacing w:line="240" w:lineRule="auto"/>
              <w:rPr>
                <w:rFonts w:eastAsia="Times New Roman" w:cs="Arial"/>
                <w:color w:val="009900"/>
                <w:lang w:eastAsia="sl-SI"/>
              </w:rPr>
            </w:pPr>
            <w:r w:rsidRPr="003565EC">
              <w:rPr>
                <w:rFonts w:eastAsia="Times New Roman" w:cs="Arial"/>
                <w:color w:val="009900"/>
                <w:lang w:eastAsia="sl-SI"/>
              </w:rPr>
              <w:t>Delno zmanjševanje okužb.</w:t>
            </w:r>
          </w:p>
        </w:tc>
      </w:tr>
      <w:tr w:rsidR="00A13534" w:rsidRPr="00462729" w14:paraId="021F1B7A" w14:textId="77777777" w:rsidTr="004677F4">
        <w:trPr>
          <w:trHeight w:val="750"/>
        </w:trPr>
        <w:tc>
          <w:tcPr>
            <w:tcW w:w="1702" w:type="dxa"/>
            <w:vMerge w:val="restart"/>
            <w:tcBorders>
              <w:top w:val="single" w:sz="4" w:space="0" w:color="auto"/>
              <w:left w:val="single" w:sz="4" w:space="0" w:color="auto"/>
              <w:bottom w:val="single" w:sz="4" w:space="0" w:color="auto"/>
              <w:right w:val="single" w:sz="4" w:space="0" w:color="auto"/>
            </w:tcBorders>
            <w:hideMark/>
          </w:tcPr>
          <w:p w14:paraId="1D44EECE"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b/>
                <w:bCs/>
                <w:color w:val="000000"/>
                <w:szCs w:val="20"/>
                <w:lang w:eastAsia="sl-SI"/>
              </w:rPr>
              <w:t>Navadna sadna  gnilob</w:t>
            </w:r>
            <w:r w:rsidRPr="00462729">
              <w:rPr>
                <w:rFonts w:eastAsia="Times New Roman" w:cs="Arial"/>
                <w:b/>
                <w:bCs/>
                <w:i/>
                <w:iCs/>
                <w:color w:val="000000"/>
                <w:szCs w:val="20"/>
                <w:lang w:eastAsia="sl-SI"/>
              </w:rPr>
              <w:t xml:space="preserve">a </w:t>
            </w:r>
          </w:p>
          <w:p w14:paraId="788A20E3" w14:textId="77777777" w:rsidR="00A13534" w:rsidRPr="00462729" w:rsidRDefault="00A13534" w:rsidP="004677F4">
            <w:pPr>
              <w:spacing w:after="0" w:line="240" w:lineRule="auto"/>
              <w:rPr>
                <w:rFonts w:eastAsia="Times New Roman" w:cs="Arial"/>
                <w:b/>
                <w:bCs/>
                <w:i/>
                <w:iCs/>
                <w:color w:val="000000"/>
                <w:szCs w:val="20"/>
                <w:lang w:eastAsia="sl-SI"/>
              </w:rPr>
            </w:pPr>
            <w:r w:rsidRPr="00462729">
              <w:rPr>
                <w:rFonts w:eastAsia="Times New Roman" w:cs="Arial"/>
                <w:i/>
                <w:iCs/>
                <w:color w:val="000000"/>
                <w:szCs w:val="20"/>
                <w:lang w:eastAsia="sl-SI"/>
              </w:rPr>
              <w:t>(</w:t>
            </w:r>
            <w:proofErr w:type="spellStart"/>
            <w:r w:rsidRPr="00462729">
              <w:rPr>
                <w:rFonts w:eastAsia="Times New Roman" w:cs="Arial"/>
                <w:i/>
                <w:iCs/>
                <w:color w:val="000000"/>
                <w:szCs w:val="20"/>
                <w:lang w:eastAsia="sl-SI"/>
              </w:rPr>
              <w:t>Monilinia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fructigena</w:t>
            </w:r>
            <w:proofErr w:type="spellEnd"/>
            <w:r w:rsidRPr="00462729">
              <w:rPr>
                <w:rFonts w:eastAsia="Times New Roman" w:cs="Arial"/>
                <w:i/>
                <w:iCs/>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661C8C50" w14:textId="77777777" w:rsidR="00A13534" w:rsidRPr="00462729" w:rsidRDefault="00A13534" w:rsidP="004677F4">
            <w:pPr>
              <w:spacing w:after="0" w:line="240" w:lineRule="auto"/>
              <w:rPr>
                <w:rFonts w:cs="Arial"/>
                <w:color w:val="000000"/>
                <w:szCs w:val="20"/>
              </w:rPr>
            </w:pPr>
            <w:r w:rsidRPr="00462729">
              <w:rPr>
                <w:rFonts w:cs="Arial"/>
                <w:color w:val="000000"/>
                <w:szCs w:val="20"/>
              </w:rPr>
              <w:t xml:space="preserve">Higienski ukrepi in </w:t>
            </w:r>
            <w:bookmarkStart w:id="46" w:name="_Hlk158485531"/>
            <w:r w:rsidRPr="00462729">
              <w:rPr>
                <w:rFonts w:cs="Arial"/>
                <w:color w:val="000000"/>
                <w:szCs w:val="20"/>
              </w:rPr>
              <w:t>neposredne metode varstva enake kot pri jablani</w:t>
            </w:r>
            <w:bookmarkEnd w:id="46"/>
            <w:r w:rsidRPr="00462729">
              <w:rPr>
                <w:rFonts w:cs="Arial"/>
                <w:color w:val="000000"/>
                <w:szCs w:val="20"/>
              </w:rPr>
              <w:t>. Le za gnitje so hruške bolj občutljive kot jabolka.</w:t>
            </w:r>
          </w:p>
          <w:p w14:paraId="703FCFF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5B1A6769"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szCs w:val="20"/>
                <w:lang w:eastAsia="sl-SI"/>
              </w:rPr>
              <w:t>fluopiram</w:t>
            </w:r>
            <w:proofErr w:type="spellEnd"/>
            <w:r w:rsidRPr="00462729">
              <w:rPr>
                <w:rFonts w:eastAsia="Times New Roman" w:cs="Arial"/>
                <w:szCs w:val="20"/>
                <w:lang w:eastAsia="sl-SI"/>
              </w:rPr>
              <w:t xml:space="preserve"> + </w:t>
            </w:r>
            <w:proofErr w:type="spellStart"/>
            <w:r w:rsidRPr="00462729">
              <w:rPr>
                <w:rFonts w:eastAsia="Times New Roman" w:cs="Arial"/>
                <w:szCs w:val="20"/>
                <w:lang w:eastAsia="sl-SI"/>
              </w:rPr>
              <w:t>tebukonazol</w:t>
            </w:r>
            <w:proofErr w:type="spellEnd"/>
          </w:p>
        </w:tc>
        <w:tc>
          <w:tcPr>
            <w:tcW w:w="2410" w:type="dxa"/>
            <w:tcBorders>
              <w:top w:val="single" w:sz="4" w:space="0" w:color="auto"/>
              <w:left w:val="nil"/>
              <w:bottom w:val="single" w:sz="4" w:space="0" w:color="auto"/>
              <w:right w:val="single" w:sz="4" w:space="0" w:color="auto"/>
            </w:tcBorders>
            <w:hideMark/>
          </w:tcPr>
          <w:p w14:paraId="1EFE0CF9"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 xml:space="preserve">Luna </w:t>
            </w:r>
            <w:proofErr w:type="spellStart"/>
            <w:r w:rsidRPr="00462729">
              <w:rPr>
                <w:rFonts w:eastAsia="Times New Roman" w:cs="Arial"/>
                <w:szCs w:val="20"/>
                <w:lang w:eastAsia="sl-SI"/>
              </w:rPr>
              <w:t>experience</w:t>
            </w:r>
            <w:proofErr w:type="spellEnd"/>
          </w:p>
        </w:tc>
        <w:tc>
          <w:tcPr>
            <w:tcW w:w="1559" w:type="dxa"/>
            <w:tcBorders>
              <w:top w:val="single" w:sz="4" w:space="0" w:color="auto"/>
              <w:left w:val="nil"/>
              <w:bottom w:val="single" w:sz="4" w:space="0" w:color="auto"/>
              <w:right w:val="single" w:sz="4" w:space="0" w:color="auto"/>
            </w:tcBorders>
            <w:hideMark/>
          </w:tcPr>
          <w:p w14:paraId="13448088" w14:textId="77777777" w:rsidR="00A13534" w:rsidRPr="00462729" w:rsidRDefault="00A13534" w:rsidP="004677F4">
            <w:pPr>
              <w:spacing w:after="0" w:line="240" w:lineRule="auto"/>
              <w:rPr>
                <w:rFonts w:eastAsia="Times New Roman" w:cs="Arial"/>
                <w:lang w:eastAsia="sl-SI"/>
              </w:rPr>
            </w:pPr>
            <w:r w:rsidRPr="00462729">
              <w:rPr>
                <w:rFonts w:eastAsia="Times New Roman" w:cs="Arial"/>
                <w:lang w:eastAsia="sl-SI"/>
              </w:rPr>
              <w:t>0,25 L/1m višine krošnje/ha          (</w:t>
            </w:r>
            <w:proofErr w:type="spellStart"/>
            <w:r w:rsidRPr="00462729">
              <w:rPr>
                <w:rFonts w:eastAsia="Times New Roman" w:cs="Arial"/>
                <w:lang w:eastAsia="sl-SI"/>
              </w:rPr>
              <w:t>max</w:t>
            </w:r>
            <w:proofErr w:type="spellEnd"/>
            <w:r w:rsidRPr="00462729">
              <w:rPr>
                <w:rFonts w:eastAsia="Times New Roman" w:cs="Arial"/>
                <w:lang w:eastAsia="sl-SI"/>
              </w:rPr>
              <w:t>. 0,75 L/ha)</w:t>
            </w:r>
          </w:p>
        </w:tc>
        <w:tc>
          <w:tcPr>
            <w:tcW w:w="1559" w:type="dxa"/>
            <w:tcBorders>
              <w:top w:val="single" w:sz="4" w:space="0" w:color="auto"/>
              <w:left w:val="nil"/>
              <w:bottom w:val="single" w:sz="4" w:space="0" w:color="auto"/>
              <w:right w:val="single" w:sz="4" w:space="0" w:color="auto"/>
            </w:tcBorders>
            <w:hideMark/>
          </w:tcPr>
          <w:p w14:paraId="46038D3D"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114E40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22CAA72F" w14:textId="77777777" w:rsidTr="004677F4">
        <w:trPr>
          <w:trHeight w:val="260"/>
        </w:trPr>
        <w:tc>
          <w:tcPr>
            <w:tcW w:w="1702" w:type="dxa"/>
            <w:vMerge/>
            <w:tcBorders>
              <w:left w:val="single" w:sz="4" w:space="0" w:color="auto"/>
              <w:bottom w:val="single" w:sz="4" w:space="0" w:color="auto"/>
              <w:right w:val="single" w:sz="4" w:space="0" w:color="auto"/>
            </w:tcBorders>
            <w:vAlign w:val="center"/>
            <w:hideMark/>
          </w:tcPr>
          <w:p w14:paraId="7E6DBF54"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351F992"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AE030C8"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szCs w:val="20"/>
                <w:lang w:eastAsia="sl-SI"/>
              </w:rPr>
              <w:t>pirimetanil</w:t>
            </w:r>
            <w:proofErr w:type="spellEnd"/>
          </w:p>
        </w:tc>
        <w:tc>
          <w:tcPr>
            <w:tcW w:w="2410" w:type="dxa"/>
            <w:tcBorders>
              <w:top w:val="single" w:sz="4" w:space="0" w:color="auto"/>
              <w:left w:val="nil"/>
              <w:bottom w:val="single" w:sz="4" w:space="0" w:color="auto"/>
              <w:right w:val="single" w:sz="4" w:space="0" w:color="auto"/>
            </w:tcBorders>
            <w:hideMark/>
          </w:tcPr>
          <w:p w14:paraId="55BC1ADB"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Scala</w:t>
            </w:r>
          </w:p>
        </w:tc>
        <w:tc>
          <w:tcPr>
            <w:tcW w:w="1559" w:type="dxa"/>
            <w:tcBorders>
              <w:top w:val="single" w:sz="4" w:space="0" w:color="auto"/>
              <w:left w:val="nil"/>
              <w:bottom w:val="single" w:sz="4" w:space="0" w:color="auto"/>
              <w:right w:val="single" w:sz="4" w:space="0" w:color="auto"/>
            </w:tcBorders>
            <w:hideMark/>
          </w:tcPr>
          <w:p w14:paraId="2C5F3839"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1,5 L/ha</w:t>
            </w:r>
          </w:p>
        </w:tc>
        <w:tc>
          <w:tcPr>
            <w:tcW w:w="1559" w:type="dxa"/>
            <w:tcBorders>
              <w:top w:val="single" w:sz="4" w:space="0" w:color="auto"/>
              <w:left w:val="nil"/>
              <w:bottom w:val="single" w:sz="4" w:space="0" w:color="auto"/>
              <w:right w:val="single" w:sz="4" w:space="0" w:color="auto"/>
            </w:tcBorders>
            <w:hideMark/>
          </w:tcPr>
          <w:p w14:paraId="5BFCB56D"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56 dni 4xL</w:t>
            </w:r>
          </w:p>
        </w:tc>
        <w:tc>
          <w:tcPr>
            <w:tcW w:w="3260" w:type="dxa"/>
            <w:gridSpan w:val="2"/>
            <w:vMerge/>
            <w:tcBorders>
              <w:bottom w:val="single" w:sz="4" w:space="0" w:color="auto"/>
              <w:right w:val="single" w:sz="4" w:space="0" w:color="auto"/>
            </w:tcBorders>
            <w:hideMark/>
          </w:tcPr>
          <w:p w14:paraId="08C904D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344A453" w14:textId="77777777" w:rsidTr="004677F4">
        <w:trPr>
          <w:trHeight w:val="500"/>
        </w:trPr>
        <w:tc>
          <w:tcPr>
            <w:tcW w:w="1702" w:type="dxa"/>
            <w:vMerge/>
            <w:tcBorders>
              <w:left w:val="single" w:sz="4" w:space="0" w:color="auto"/>
              <w:bottom w:val="single" w:sz="4" w:space="0" w:color="auto"/>
              <w:right w:val="single" w:sz="4" w:space="0" w:color="auto"/>
            </w:tcBorders>
            <w:vAlign w:val="center"/>
            <w:hideMark/>
          </w:tcPr>
          <w:p w14:paraId="537C8712"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6B56A4F0"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6027E8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pirimetanil</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fludioksonil</w:t>
            </w:r>
            <w:proofErr w:type="spellEnd"/>
          </w:p>
        </w:tc>
        <w:tc>
          <w:tcPr>
            <w:tcW w:w="2410" w:type="dxa"/>
            <w:tcBorders>
              <w:top w:val="single" w:sz="4" w:space="0" w:color="auto"/>
              <w:left w:val="nil"/>
              <w:bottom w:val="single" w:sz="4" w:space="0" w:color="auto"/>
              <w:right w:val="single" w:sz="4" w:space="0" w:color="auto"/>
            </w:tcBorders>
            <w:hideMark/>
          </w:tcPr>
          <w:p w14:paraId="58BBE35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Pomax</w:t>
            </w:r>
            <w:proofErr w:type="spellEnd"/>
          </w:p>
        </w:tc>
        <w:tc>
          <w:tcPr>
            <w:tcW w:w="1559" w:type="dxa"/>
            <w:tcBorders>
              <w:top w:val="single" w:sz="4" w:space="0" w:color="auto"/>
              <w:left w:val="nil"/>
              <w:bottom w:val="single" w:sz="4" w:space="0" w:color="auto"/>
              <w:right w:val="single" w:sz="4" w:space="0" w:color="auto"/>
            </w:tcBorders>
            <w:hideMark/>
          </w:tcPr>
          <w:p w14:paraId="3B0C8D2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1,6 L/ha</w:t>
            </w:r>
          </w:p>
        </w:tc>
        <w:tc>
          <w:tcPr>
            <w:tcW w:w="1559" w:type="dxa"/>
            <w:tcBorders>
              <w:top w:val="single" w:sz="4" w:space="0" w:color="auto"/>
              <w:left w:val="nil"/>
              <w:bottom w:val="single" w:sz="4" w:space="0" w:color="auto"/>
              <w:right w:val="single" w:sz="4" w:space="0" w:color="auto"/>
            </w:tcBorders>
            <w:hideMark/>
          </w:tcPr>
          <w:p w14:paraId="6B8F7B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5 dni 2xL</w:t>
            </w:r>
          </w:p>
        </w:tc>
        <w:tc>
          <w:tcPr>
            <w:tcW w:w="3260" w:type="dxa"/>
            <w:gridSpan w:val="2"/>
            <w:vMerge/>
            <w:tcBorders>
              <w:bottom w:val="single" w:sz="4" w:space="0" w:color="auto"/>
              <w:right w:val="single" w:sz="4" w:space="0" w:color="auto"/>
            </w:tcBorders>
            <w:hideMark/>
          </w:tcPr>
          <w:p w14:paraId="7A7F5DF6"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9005E4E" w14:textId="77777777" w:rsidTr="004677F4">
        <w:trPr>
          <w:trHeight w:val="1000"/>
        </w:trPr>
        <w:tc>
          <w:tcPr>
            <w:tcW w:w="1702" w:type="dxa"/>
            <w:vMerge/>
            <w:tcBorders>
              <w:left w:val="single" w:sz="4" w:space="0" w:color="auto"/>
              <w:bottom w:val="single" w:sz="4" w:space="0" w:color="auto"/>
              <w:right w:val="single" w:sz="4" w:space="0" w:color="auto"/>
            </w:tcBorders>
            <w:vAlign w:val="center"/>
            <w:hideMark/>
          </w:tcPr>
          <w:p w14:paraId="7B60C4AA" w14:textId="77777777" w:rsidR="00A13534" w:rsidRPr="00462729" w:rsidRDefault="00A13534" w:rsidP="004677F4">
            <w:pPr>
              <w:spacing w:after="0" w:line="240" w:lineRule="auto"/>
              <w:rPr>
                <w:rFonts w:eastAsia="Times New Roman" w:cs="Arial"/>
                <w:b/>
                <w:bCs/>
                <w:i/>
                <w:i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4A6596A9" w14:textId="77777777" w:rsidR="00A13534" w:rsidRPr="00462729" w:rsidRDefault="00A13534" w:rsidP="004677F4">
            <w:pPr>
              <w:spacing w:after="0" w:line="240" w:lineRule="auto"/>
              <w:rPr>
                <w:rFonts w:eastAsia="Times New Roman" w:cs="Arial"/>
                <w:b/>
                <w:bCs/>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651A75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amyloliquefaciens</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subsp</w:t>
            </w:r>
            <w:proofErr w:type="spellEnd"/>
            <w:r w:rsidRPr="003565EC">
              <w:rPr>
                <w:rFonts w:eastAsia="Times New Roman" w:cs="Arial"/>
                <w:color w:val="009900"/>
                <w:szCs w:val="20"/>
                <w:lang w:eastAsia="sl-SI"/>
              </w:rPr>
              <w:t xml:space="preserve">. </w:t>
            </w:r>
            <w:proofErr w:type="spellStart"/>
            <w:r w:rsidRPr="003565EC">
              <w:rPr>
                <w:rFonts w:eastAsia="Times New Roman" w:cs="Arial"/>
                <w:i/>
                <w:iCs/>
                <w:color w:val="009900"/>
                <w:szCs w:val="20"/>
                <w:lang w:eastAsia="sl-SI"/>
              </w:rPr>
              <w:t>plantarum</w:t>
            </w:r>
            <w:proofErr w:type="spellEnd"/>
            <w:r w:rsidRPr="003565EC">
              <w:rPr>
                <w:rFonts w:eastAsia="Times New Roman" w:cs="Arial"/>
                <w:color w:val="009900"/>
                <w:szCs w:val="20"/>
                <w:lang w:eastAsia="sl-SI"/>
              </w:rPr>
              <w:t xml:space="preserve"> sev D747</w:t>
            </w:r>
          </w:p>
        </w:tc>
        <w:tc>
          <w:tcPr>
            <w:tcW w:w="2410" w:type="dxa"/>
            <w:tcBorders>
              <w:top w:val="single" w:sz="4" w:space="0" w:color="auto"/>
              <w:left w:val="nil"/>
              <w:bottom w:val="single" w:sz="4" w:space="0" w:color="auto"/>
              <w:right w:val="single" w:sz="4" w:space="0" w:color="auto"/>
            </w:tcBorders>
            <w:hideMark/>
          </w:tcPr>
          <w:p w14:paraId="758D7531"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Amylo</w:t>
            </w:r>
            <w:proofErr w:type="spellEnd"/>
            <w:r w:rsidRPr="003565EC">
              <w:rPr>
                <w:rFonts w:eastAsia="Times New Roman" w:cs="Arial"/>
                <w:color w:val="009900"/>
                <w:szCs w:val="20"/>
                <w:lang w:eastAsia="sl-SI"/>
              </w:rPr>
              <w:t xml:space="preserve"> – X</w:t>
            </w:r>
          </w:p>
        </w:tc>
        <w:tc>
          <w:tcPr>
            <w:tcW w:w="1559" w:type="dxa"/>
            <w:tcBorders>
              <w:top w:val="single" w:sz="4" w:space="0" w:color="auto"/>
              <w:left w:val="nil"/>
              <w:bottom w:val="single" w:sz="4" w:space="0" w:color="auto"/>
              <w:right w:val="single" w:sz="4" w:space="0" w:color="auto"/>
            </w:tcBorders>
            <w:hideMark/>
          </w:tcPr>
          <w:p w14:paraId="4ED5C8A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tcBorders>
              <w:top w:val="single" w:sz="4" w:space="0" w:color="auto"/>
              <w:left w:val="nil"/>
              <w:bottom w:val="single" w:sz="4" w:space="0" w:color="auto"/>
              <w:right w:val="single" w:sz="4" w:space="0" w:color="auto"/>
            </w:tcBorders>
            <w:hideMark/>
          </w:tcPr>
          <w:p w14:paraId="7A8029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karenca ni potrebna; 6 x L</w:t>
            </w:r>
          </w:p>
        </w:tc>
        <w:tc>
          <w:tcPr>
            <w:tcW w:w="3260" w:type="dxa"/>
            <w:gridSpan w:val="2"/>
            <w:vMerge/>
            <w:tcBorders>
              <w:bottom w:val="single" w:sz="4" w:space="0" w:color="auto"/>
              <w:right w:val="single" w:sz="4" w:space="0" w:color="auto"/>
            </w:tcBorders>
            <w:hideMark/>
          </w:tcPr>
          <w:p w14:paraId="21BD5F5E" w14:textId="77777777" w:rsidR="00A13534" w:rsidRPr="003565EC" w:rsidRDefault="00A13534" w:rsidP="004677F4">
            <w:pPr>
              <w:spacing w:after="0" w:line="240" w:lineRule="auto"/>
              <w:rPr>
                <w:rFonts w:eastAsia="Times New Roman" w:cs="Arial"/>
                <w:color w:val="009900"/>
                <w:szCs w:val="20"/>
                <w:lang w:eastAsia="sl-SI"/>
              </w:rPr>
            </w:pPr>
          </w:p>
        </w:tc>
      </w:tr>
      <w:tr w:rsidR="00A13534" w:rsidRPr="00462729" w14:paraId="786298D7" w14:textId="77777777" w:rsidTr="004677F4">
        <w:trPr>
          <w:trHeight w:val="700"/>
        </w:trPr>
        <w:tc>
          <w:tcPr>
            <w:tcW w:w="1702" w:type="dxa"/>
            <w:tcBorders>
              <w:top w:val="single" w:sz="4" w:space="0" w:color="auto"/>
              <w:left w:val="single" w:sz="4" w:space="0" w:color="auto"/>
              <w:bottom w:val="single" w:sz="4" w:space="0" w:color="auto"/>
              <w:right w:val="single" w:sz="4" w:space="0" w:color="auto"/>
            </w:tcBorders>
            <w:hideMark/>
          </w:tcPr>
          <w:p w14:paraId="1E2EC94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Gniloba koreninskega vratu</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Phytophthora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cactorum</w:t>
            </w:r>
            <w:proofErr w:type="spellEnd"/>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single" w:sz="4" w:space="0" w:color="auto"/>
            </w:tcBorders>
            <w:noWrap/>
            <w:hideMark/>
          </w:tcPr>
          <w:p w14:paraId="03EC74D9" w14:textId="77777777" w:rsidR="00A13534" w:rsidRPr="00462729" w:rsidRDefault="00A13534" w:rsidP="004677F4">
            <w:pPr>
              <w:rPr>
                <w:rFonts w:cs="Arial"/>
                <w:color w:val="000000"/>
                <w:szCs w:val="20"/>
              </w:rPr>
            </w:pPr>
            <w:bookmarkStart w:id="47" w:name="_Hlk158485621"/>
            <w:r w:rsidRPr="00462729">
              <w:rPr>
                <w:rFonts w:cs="Arial"/>
                <w:color w:val="000000"/>
                <w:szCs w:val="20"/>
              </w:rPr>
              <w:t>Agrotehnični ukrepi in neposredne metode varstva enake kot pri jablani.</w:t>
            </w:r>
          </w:p>
          <w:bookmarkEnd w:id="47"/>
          <w:p w14:paraId="214B6A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nil"/>
              <w:bottom w:val="single" w:sz="4" w:space="0" w:color="auto"/>
              <w:right w:val="single" w:sz="4" w:space="0" w:color="auto"/>
            </w:tcBorders>
            <w:noWrap/>
            <w:hideMark/>
          </w:tcPr>
          <w:p w14:paraId="653A9C2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w:t>
            </w:r>
            <w:proofErr w:type="spellStart"/>
            <w:r w:rsidRPr="003565EC">
              <w:rPr>
                <w:rFonts w:eastAsia="Times New Roman" w:cs="Arial"/>
                <w:color w:val="009900"/>
                <w:szCs w:val="20"/>
                <w:lang w:eastAsia="sl-SI"/>
              </w:rPr>
              <w:t>oksiklorid</w:t>
            </w:r>
            <w:proofErr w:type="spellEnd"/>
          </w:p>
        </w:tc>
        <w:tc>
          <w:tcPr>
            <w:tcW w:w="2410" w:type="dxa"/>
            <w:tcBorders>
              <w:top w:val="single" w:sz="4" w:space="0" w:color="auto"/>
              <w:left w:val="nil"/>
              <w:bottom w:val="single" w:sz="4" w:space="0" w:color="auto"/>
              <w:right w:val="single" w:sz="4" w:space="0" w:color="auto"/>
            </w:tcBorders>
            <w:noWrap/>
            <w:hideMark/>
          </w:tcPr>
          <w:p w14:paraId="1486B375"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WG</w:t>
            </w:r>
          </w:p>
        </w:tc>
        <w:tc>
          <w:tcPr>
            <w:tcW w:w="1559" w:type="dxa"/>
            <w:tcBorders>
              <w:top w:val="single" w:sz="4" w:space="0" w:color="auto"/>
              <w:left w:val="nil"/>
              <w:bottom w:val="single" w:sz="4" w:space="0" w:color="auto"/>
              <w:right w:val="single" w:sz="4" w:space="0" w:color="auto"/>
            </w:tcBorders>
            <w:noWrap/>
            <w:hideMark/>
          </w:tcPr>
          <w:p w14:paraId="0E9F571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35 g / 100 L vode</w:t>
            </w:r>
          </w:p>
        </w:tc>
        <w:tc>
          <w:tcPr>
            <w:tcW w:w="1559" w:type="dxa"/>
            <w:tcBorders>
              <w:top w:val="single" w:sz="4" w:space="0" w:color="auto"/>
              <w:left w:val="nil"/>
              <w:bottom w:val="single" w:sz="4" w:space="0" w:color="auto"/>
              <w:right w:val="single" w:sz="4" w:space="0" w:color="auto"/>
            </w:tcBorders>
            <w:noWrap/>
            <w:hideMark/>
          </w:tcPr>
          <w:p w14:paraId="11DBC63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single" w:sz="4" w:space="0" w:color="auto"/>
              <w:left w:val="nil"/>
              <w:bottom w:val="single" w:sz="4" w:space="0" w:color="auto"/>
              <w:right w:val="single" w:sz="4" w:space="0" w:color="auto"/>
            </w:tcBorders>
            <w:hideMark/>
          </w:tcPr>
          <w:p w14:paraId="374F4DA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Za uporabo na posamičnih drevesih,  za manjše uporabe.</w:t>
            </w:r>
          </w:p>
        </w:tc>
      </w:tr>
      <w:tr w:rsidR="00A13534" w:rsidRPr="00462729" w14:paraId="506ED778" w14:textId="77777777" w:rsidTr="004677F4">
        <w:trPr>
          <w:trHeight w:val="393"/>
        </w:trPr>
        <w:tc>
          <w:tcPr>
            <w:tcW w:w="1702" w:type="dxa"/>
            <w:vMerge w:val="restart"/>
            <w:tcBorders>
              <w:top w:val="single" w:sz="4" w:space="0" w:color="auto"/>
              <w:left w:val="single" w:sz="4" w:space="0" w:color="auto"/>
              <w:right w:val="single" w:sz="4" w:space="0" w:color="auto"/>
            </w:tcBorders>
          </w:tcPr>
          <w:p w14:paraId="798E7181"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Jablanov rak</w:t>
            </w:r>
          </w:p>
          <w:p w14:paraId="68A55660"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Nectria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galligena</w:t>
            </w:r>
            <w:proofErr w:type="spellEnd"/>
            <w:r w:rsidRPr="00462729">
              <w:rPr>
                <w:rFonts w:eastAsia="Times New Roman" w:cs="Arial"/>
                <w:color w:val="000000"/>
                <w:szCs w:val="20"/>
                <w:lang w:eastAsia="sl-SI"/>
              </w:rPr>
              <w:t>)</w:t>
            </w:r>
          </w:p>
        </w:tc>
        <w:tc>
          <w:tcPr>
            <w:tcW w:w="3260" w:type="dxa"/>
            <w:vMerge w:val="restart"/>
            <w:tcBorders>
              <w:top w:val="single" w:sz="4" w:space="0" w:color="auto"/>
              <w:left w:val="nil"/>
              <w:right w:val="single" w:sz="4" w:space="0" w:color="auto"/>
            </w:tcBorders>
            <w:noWrap/>
          </w:tcPr>
          <w:p w14:paraId="29EF8C19" w14:textId="77777777" w:rsidR="00A13534" w:rsidRPr="00462729" w:rsidRDefault="00A13534" w:rsidP="004677F4">
            <w:pPr>
              <w:rPr>
                <w:rFonts w:cs="Arial"/>
                <w:color w:val="000000"/>
                <w:szCs w:val="20"/>
              </w:rPr>
            </w:pPr>
            <w:r w:rsidRPr="00462729">
              <w:rPr>
                <w:rFonts w:cs="Arial"/>
                <w:color w:val="000000"/>
                <w:szCs w:val="20"/>
              </w:rPr>
              <w:t>Ukrepi in neposredne metode varstva enake kot pri jablani.</w:t>
            </w:r>
          </w:p>
          <w:p w14:paraId="65DE7226" w14:textId="77777777" w:rsidR="00A13534" w:rsidRPr="00462729" w:rsidRDefault="00A13534" w:rsidP="004677F4">
            <w:pPr>
              <w:rPr>
                <w:rFonts w:cs="Arial"/>
                <w:color w:val="000000"/>
                <w:szCs w:val="20"/>
              </w:rPr>
            </w:pPr>
          </w:p>
        </w:tc>
        <w:tc>
          <w:tcPr>
            <w:tcW w:w="1701" w:type="dxa"/>
            <w:tcBorders>
              <w:top w:val="single" w:sz="4" w:space="0" w:color="auto"/>
              <w:left w:val="nil"/>
              <w:bottom w:val="single" w:sz="4" w:space="0" w:color="auto"/>
              <w:right w:val="single" w:sz="4" w:space="0" w:color="auto"/>
            </w:tcBorders>
            <w:noWrap/>
          </w:tcPr>
          <w:p w14:paraId="21CDF83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oksid</w:t>
            </w:r>
          </w:p>
        </w:tc>
        <w:tc>
          <w:tcPr>
            <w:tcW w:w="2410" w:type="dxa"/>
            <w:tcBorders>
              <w:top w:val="single" w:sz="4" w:space="0" w:color="auto"/>
              <w:left w:val="nil"/>
              <w:bottom w:val="single" w:sz="4" w:space="0" w:color="auto"/>
              <w:right w:val="single" w:sz="4" w:space="0" w:color="auto"/>
            </w:tcBorders>
            <w:noWrap/>
          </w:tcPr>
          <w:p w14:paraId="75B7483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Nordox</w:t>
            </w:r>
            <w:proofErr w:type="spellEnd"/>
            <w:r w:rsidRPr="003565EC">
              <w:rPr>
                <w:rFonts w:eastAsia="Times New Roman" w:cs="Arial"/>
                <w:color w:val="009900"/>
                <w:szCs w:val="20"/>
                <w:lang w:eastAsia="sl-SI"/>
              </w:rPr>
              <w:t xml:space="preserve"> 75 WG</w:t>
            </w:r>
          </w:p>
        </w:tc>
        <w:tc>
          <w:tcPr>
            <w:tcW w:w="1559" w:type="dxa"/>
            <w:tcBorders>
              <w:top w:val="single" w:sz="4" w:space="0" w:color="auto"/>
              <w:left w:val="nil"/>
              <w:bottom w:val="single" w:sz="4" w:space="0" w:color="auto"/>
              <w:right w:val="single" w:sz="4" w:space="0" w:color="auto"/>
            </w:tcBorders>
            <w:noWrap/>
          </w:tcPr>
          <w:p w14:paraId="135A4CB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1,6 kg/ha</w:t>
            </w:r>
          </w:p>
        </w:tc>
        <w:tc>
          <w:tcPr>
            <w:tcW w:w="1559" w:type="dxa"/>
            <w:tcBorders>
              <w:top w:val="single" w:sz="4" w:space="0" w:color="auto"/>
              <w:left w:val="nil"/>
              <w:bottom w:val="single" w:sz="4" w:space="0" w:color="auto"/>
              <w:right w:val="single" w:sz="4" w:space="0" w:color="auto"/>
            </w:tcBorders>
            <w:noWrap/>
          </w:tcPr>
          <w:p w14:paraId="0A3D96CC"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3260" w:type="dxa"/>
            <w:gridSpan w:val="2"/>
            <w:tcBorders>
              <w:top w:val="single" w:sz="4" w:space="0" w:color="auto"/>
              <w:left w:val="nil"/>
              <w:right w:val="single" w:sz="4" w:space="0" w:color="auto"/>
            </w:tcBorders>
          </w:tcPr>
          <w:p w14:paraId="77CEB7D1" w14:textId="77777777" w:rsidR="00A13534" w:rsidRPr="00404C0D" w:rsidRDefault="00A13534" w:rsidP="004677F4">
            <w:pPr>
              <w:spacing w:after="0" w:line="240" w:lineRule="auto"/>
              <w:rPr>
                <w:rFonts w:eastAsia="Times New Roman" w:cs="Arial"/>
                <w:color w:val="008000"/>
                <w:szCs w:val="20"/>
                <w:lang w:eastAsia="sl-SI"/>
              </w:rPr>
            </w:pPr>
          </w:p>
        </w:tc>
      </w:tr>
      <w:tr w:rsidR="00A13534" w:rsidRPr="00462729" w14:paraId="2A0527B9" w14:textId="77777777" w:rsidTr="00123A87">
        <w:trPr>
          <w:trHeight w:val="960"/>
        </w:trPr>
        <w:tc>
          <w:tcPr>
            <w:tcW w:w="1702" w:type="dxa"/>
            <w:vMerge/>
            <w:tcBorders>
              <w:left w:val="single" w:sz="4" w:space="0" w:color="auto"/>
              <w:right w:val="single" w:sz="4" w:space="0" w:color="auto"/>
            </w:tcBorders>
            <w:vAlign w:val="center"/>
            <w:hideMark/>
          </w:tcPr>
          <w:p w14:paraId="474CEAE3"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left w:val="single" w:sz="4" w:space="0" w:color="auto"/>
              <w:right w:val="single" w:sz="4" w:space="0" w:color="auto"/>
            </w:tcBorders>
            <w:vAlign w:val="center"/>
            <w:hideMark/>
          </w:tcPr>
          <w:p w14:paraId="6CDBED9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4C35AB1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tebukonazol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1F276D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experience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DC5E0E3"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0,25 L/1m višine krošnje/ha</w:t>
            </w:r>
          </w:p>
          <w:p w14:paraId="7B512294" w14:textId="77777777" w:rsidR="00A13534" w:rsidRPr="00462729" w:rsidRDefault="00A13534" w:rsidP="004677F4">
            <w:pPr>
              <w:spacing w:after="0" w:line="240" w:lineRule="auto"/>
              <w:rPr>
                <w:rFonts w:eastAsia="Times New Roman" w:cs="Arial"/>
                <w:color w:val="000000"/>
                <w:szCs w:val="20"/>
                <w:lang w:eastAsia="sl-SI"/>
              </w:rPr>
            </w:pPr>
          </w:p>
          <w:p w14:paraId="72A877D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lang w:eastAsia="sl-SI"/>
              </w:rPr>
              <w:t>max</w:t>
            </w:r>
            <w:proofErr w:type="spellEnd"/>
            <w:r w:rsidRPr="00462729">
              <w:rPr>
                <w:rFonts w:eastAsia="Times New Roman" w:cs="Arial"/>
                <w:color w:val="000000"/>
                <w:lang w:eastAsia="sl-SI"/>
              </w:rPr>
              <w:t>. 0,75 L/ha</w:t>
            </w:r>
          </w:p>
        </w:tc>
        <w:tc>
          <w:tcPr>
            <w:tcW w:w="1559" w:type="dxa"/>
            <w:tcBorders>
              <w:top w:val="single" w:sz="4" w:space="0" w:color="auto"/>
              <w:left w:val="single" w:sz="4" w:space="0" w:color="auto"/>
              <w:bottom w:val="single" w:sz="4" w:space="0" w:color="auto"/>
              <w:right w:val="single" w:sz="4" w:space="0" w:color="auto"/>
            </w:tcBorders>
            <w:hideMark/>
          </w:tcPr>
          <w:p w14:paraId="440B029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tcBorders>
              <w:left w:val="single" w:sz="4" w:space="0" w:color="auto"/>
              <w:right w:val="single" w:sz="4" w:space="0" w:color="auto"/>
            </w:tcBorders>
            <w:vAlign w:val="center"/>
            <w:hideMark/>
          </w:tcPr>
          <w:p w14:paraId="756E782C"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B50F34A" w14:textId="77777777" w:rsidTr="00123A87">
        <w:trPr>
          <w:trHeight w:val="1160"/>
        </w:trPr>
        <w:tc>
          <w:tcPr>
            <w:tcW w:w="1702" w:type="dxa"/>
            <w:vMerge/>
            <w:tcBorders>
              <w:left w:val="single" w:sz="4" w:space="0" w:color="auto"/>
              <w:bottom w:val="single" w:sz="4" w:space="0" w:color="auto"/>
              <w:right w:val="single" w:sz="4" w:space="0" w:color="auto"/>
            </w:tcBorders>
            <w:vAlign w:val="center"/>
            <w:hideMark/>
          </w:tcPr>
          <w:p w14:paraId="22D1A1E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F3BD4A8"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55A1969"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
          <w:p w14:paraId="3C8D859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tcBorders>
              <w:top w:val="single" w:sz="4" w:space="0" w:color="auto"/>
              <w:left w:val="single" w:sz="4" w:space="0" w:color="auto"/>
              <w:bottom w:val="single" w:sz="4" w:space="0" w:color="auto"/>
              <w:right w:val="single" w:sz="4" w:space="0" w:color="auto"/>
            </w:tcBorders>
            <w:hideMark/>
          </w:tcPr>
          <w:p w14:paraId="1C4AF7C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p>
          <w:p w14:paraId="030F714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027A1D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1kg/meter višine krošnje/ha</w:t>
            </w:r>
          </w:p>
          <w:p w14:paraId="21C47D4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w:t>
            </w:r>
            <w:r w:rsidRPr="00123A87">
              <w:rPr>
                <w:rFonts w:eastAsia="Times New Roman" w:cs="Arial"/>
                <w:color w:val="000000"/>
                <w:szCs w:val="20"/>
                <w:lang w:eastAsia="sl-SI"/>
              </w:rPr>
              <w:t>ha)</w:t>
            </w:r>
          </w:p>
        </w:tc>
        <w:tc>
          <w:tcPr>
            <w:tcW w:w="1559" w:type="dxa"/>
            <w:tcBorders>
              <w:top w:val="single" w:sz="4" w:space="0" w:color="auto"/>
              <w:left w:val="single" w:sz="4" w:space="0" w:color="auto"/>
              <w:bottom w:val="single" w:sz="4" w:space="0" w:color="auto"/>
              <w:right w:val="single" w:sz="4" w:space="0" w:color="auto"/>
            </w:tcBorders>
            <w:hideMark/>
          </w:tcPr>
          <w:p w14:paraId="0A07FCF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bottom w:val="single" w:sz="4" w:space="0" w:color="auto"/>
              <w:right w:val="single" w:sz="4" w:space="0" w:color="auto"/>
            </w:tcBorders>
            <w:vAlign w:val="center"/>
            <w:hideMark/>
          </w:tcPr>
          <w:p w14:paraId="6F813812"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8F3BC50" w14:textId="77777777" w:rsidTr="00123A87">
        <w:trPr>
          <w:trHeight w:val="1424"/>
        </w:trPr>
        <w:tc>
          <w:tcPr>
            <w:tcW w:w="1702" w:type="dxa"/>
            <w:tcBorders>
              <w:top w:val="single" w:sz="4" w:space="0" w:color="auto"/>
              <w:left w:val="single" w:sz="4" w:space="0" w:color="auto"/>
              <w:bottom w:val="single" w:sz="4" w:space="0" w:color="auto"/>
              <w:right w:val="single" w:sz="4" w:space="0" w:color="auto"/>
            </w:tcBorders>
            <w:hideMark/>
          </w:tcPr>
          <w:p w14:paraId="7B92355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Hruševa rja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Gymnosporangium</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sabinae</w:t>
            </w:r>
            <w:proofErr w:type="spellEnd"/>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nil"/>
            </w:tcBorders>
            <w:hideMark/>
          </w:tcPr>
          <w:p w14:paraId="33148A05" w14:textId="77777777" w:rsidR="00A13534" w:rsidRPr="00462729" w:rsidRDefault="00A13534" w:rsidP="00A13534">
            <w:pPr>
              <w:pStyle w:val="Odstavekseznama"/>
              <w:numPr>
                <w:ilvl w:val="0"/>
                <w:numId w:val="92"/>
              </w:numPr>
              <w:spacing w:after="0" w:line="240" w:lineRule="auto"/>
              <w:rPr>
                <w:rFonts w:cs="Arial"/>
                <w:color w:val="000000"/>
                <w:szCs w:val="20"/>
              </w:rPr>
            </w:pPr>
            <w:r w:rsidRPr="00462729">
              <w:rPr>
                <w:rFonts w:cs="Arial"/>
                <w:color w:val="000000"/>
                <w:szCs w:val="20"/>
              </w:rPr>
              <w:t xml:space="preserve">Osnovni dejavnik, ki odloča o obsegu okužb je bližina nekaterih vrst okrasnih brinov, ki so osnovni gostitelji hruševe rje. </w:t>
            </w:r>
          </w:p>
          <w:p w14:paraId="35FFA5C7" w14:textId="77777777" w:rsidR="00A13534" w:rsidRPr="00462729" w:rsidRDefault="00A13534" w:rsidP="004677F4">
            <w:pPr>
              <w:rPr>
                <w:rFonts w:cs="Arial"/>
                <w:b/>
                <w:bCs/>
                <w:szCs w:val="20"/>
              </w:rPr>
            </w:pPr>
            <w:r w:rsidRPr="00462729">
              <w:rPr>
                <w:rFonts w:cs="Arial"/>
                <w:b/>
                <w:bCs/>
                <w:szCs w:val="20"/>
              </w:rPr>
              <w:t>Neposredne metode varstva:</w:t>
            </w:r>
          </w:p>
          <w:p w14:paraId="2B879378" w14:textId="77777777" w:rsidR="00A13534" w:rsidRPr="00462729" w:rsidRDefault="00A13534" w:rsidP="00A13534">
            <w:pPr>
              <w:pStyle w:val="Odstavekseznama"/>
              <w:numPr>
                <w:ilvl w:val="0"/>
                <w:numId w:val="93"/>
              </w:numPr>
              <w:spacing w:after="0" w:line="240" w:lineRule="auto"/>
              <w:rPr>
                <w:rFonts w:cs="Arial"/>
                <w:b/>
                <w:bCs/>
                <w:sz w:val="22"/>
              </w:rPr>
            </w:pPr>
            <w:r w:rsidRPr="00462729">
              <w:rPr>
                <w:rFonts w:cs="Arial"/>
                <w:szCs w:val="20"/>
              </w:rPr>
              <w:t xml:space="preserve">V intenzivnih nasadih v času okužb proti škrlupu uporabimo fungicide, ki so učinkoviti tudi proti tej glivi, zato ločeno zatiranje ni potrebno. </w:t>
            </w:r>
          </w:p>
          <w:p w14:paraId="0B3123B6"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noWrap/>
            <w:hideMark/>
          </w:tcPr>
          <w:p w14:paraId="7733AAA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difenkonazol</w:t>
            </w:r>
            <w:proofErr w:type="spellEnd"/>
            <w:r w:rsidRPr="00462729">
              <w:rPr>
                <w:rFonts w:eastAsia="Times New Roman" w:cs="Arial"/>
                <w:color w:val="000000"/>
                <w:szCs w:val="20"/>
                <w:lang w:eastAsia="sl-SI"/>
              </w:rPr>
              <w:t xml:space="preserve"> </w:t>
            </w:r>
          </w:p>
        </w:tc>
        <w:tc>
          <w:tcPr>
            <w:tcW w:w="2410" w:type="dxa"/>
            <w:tcBorders>
              <w:top w:val="single" w:sz="4" w:space="0" w:color="auto"/>
              <w:left w:val="nil"/>
              <w:bottom w:val="single" w:sz="4" w:space="0" w:color="auto"/>
              <w:right w:val="single" w:sz="4" w:space="0" w:color="auto"/>
            </w:tcBorders>
            <w:hideMark/>
          </w:tcPr>
          <w:p w14:paraId="1427731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Duaxo</w:t>
            </w:r>
            <w:proofErr w:type="spellEnd"/>
            <w:r w:rsidRPr="00462729">
              <w:rPr>
                <w:rFonts w:eastAsia="Times New Roman" w:cs="Arial"/>
                <w:color w:val="000000"/>
                <w:szCs w:val="20"/>
                <w:lang w:eastAsia="sl-SI"/>
              </w:rPr>
              <w:t xml:space="preserve"> koncentrat </w:t>
            </w:r>
          </w:p>
        </w:tc>
        <w:tc>
          <w:tcPr>
            <w:tcW w:w="1559" w:type="dxa"/>
            <w:tcBorders>
              <w:top w:val="single" w:sz="4" w:space="0" w:color="auto"/>
              <w:left w:val="nil"/>
              <w:bottom w:val="single" w:sz="4" w:space="0" w:color="auto"/>
              <w:right w:val="single" w:sz="4" w:space="0" w:color="auto"/>
            </w:tcBorders>
            <w:hideMark/>
          </w:tcPr>
          <w:p w14:paraId="4877BEEE"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3,3L/ha</w:t>
            </w:r>
          </w:p>
        </w:tc>
        <w:tc>
          <w:tcPr>
            <w:tcW w:w="1559" w:type="dxa"/>
            <w:tcBorders>
              <w:top w:val="single" w:sz="4" w:space="0" w:color="auto"/>
              <w:left w:val="nil"/>
              <w:bottom w:val="single" w:sz="4" w:space="0" w:color="auto"/>
              <w:right w:val="single" w:sz="4" w:space="0" w:color="auto"/>
            </w:tcBorders>
            <w:hideMark/>
          </w:tcPr>
          <w:p w14:paraId="34E48E6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3xL</w:t>
            </w:r>
          </w:p>
        </w:tc>
        <w:tc>
          <w:tcPr>
            <w:tcW w:w="3260" w:type="dxa"/>
            <w:gridSpan w:val="2"/>
            <w:tcBorders>
              <w:top w:val="single" w:sz="4" w:space="0" w:color="auto"/>
              <w:left w:val="nil"/>
              <w:bottom w:val="single" w:sz="4" w:space="0" w:color="auto"/>
              <w:right w:val="single" w:sz="4" w:space="0" w:color="auto"/>
            </w:tcBorders>
            <w:noWrap/>
            <w:vAlign w:val="bottom"/>
            <w:hideMark/>
          </w:tcPr>
          <w:p w14:paraId="3F389688"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5687BFB2" w14:textId="77777777" w:rsidTr="00123A87">
        <w:trPr>
          <w:trHeight w:val="657"/>
        </w:trPr>
        <w:tc>
          <w:tcPr>
            <w:tcW w:w="1702" w:type="dxa"/>
            <w:vMerge w:val="restart"/>
            <w:tcBorders>
              <w:top w:val="single" w:sz="4" w:space="0" w:color="auto"/>
              <w:left w:val="single" w:sz="4" w:space="0" w:color="auto"/>
              <w:bottom w:val="single" w:sz="4" w:space="0" w:color="auto"/>
              <w:right w:val="single" w:sz="4" w:space="0" w:color="auto"/>
            </w:tcBorders>
          </w:tcPr>
          <w:p w14:paraId="398C524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 ožig </w:t>
            </w:r>
          </w:p>
          <w:p w14:paraId="573C77E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Erwinia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amylovo</w:t>
            </w:r>
            <w:r w:rsidRPr="00462729">
              <w:rPr>
                <w:rFonts w:eastAsia="Times New Roman" w:cs="Arial"/>
                <w:color w:val="000000"/>
                <w:szCs w:val="20"/>
                <w:lang w:eastAsia="sl-SI"/>
              </w:rPr>
              <w:t>ra</w:t>
            </w:r>
            <w:proofErr w:type="spellEnd"/>
            <w:r w:rsidRPr="00462729">
              <w:rPr>
                <w:rFonts w:eastAsia="Times New Roman" w:cs="Arial"/>
                <w:color w:val="000000"/>
                <w:szCs w:val="20"/>
                <w:lang w:eastAsia="sl-SI"/>
              </w:rPr>
              <w:t>)</w:t>
            </w:r>
          </w:p>
        </w:tc>
        <w:tc>
          <w:tcPr>
            <w:tcW w:w="13749" w:type="dxa"/>
            <w:gridSpan w:val="7"/>
            <w:tcBorders>
              <w:top w:val="single" w:sz="4" w:space="0" w:color="auto"/>
              <w:left w:val="single" w:sz="4" w:space="0" w:color="auto"/>
              <w:bottom w:val="single" w:sz="4" w:space="0" w:color="auto"/>
              <w:right w:val="single" w:sz="4" w:space="0" w:color="auto"/>
            </w:tcBorders>
            <w:noWrap/>
          </w:tcPr>
          <w:p w14:paraId="45D1CA04" w14:textId="77777777" w:rsidR="00A13534" w:rsidRPr="00462729" w:rsidRDefault="00A13534" w:rsidP="004677F4">
            <w:pPr>
              <w:spacing w:after="0" w:line="240" w:lineRule="auto"/>
              <w:rPr>
                <w:rFonts w:eastAsia="Times New Roman" w:cs="Arial"/>
                <w:color w:val="000000"/>
                <w:szCs w:val="20"/>
              </w:rPr>
            </w:pPr>
            <w:r w:rsidRPr="00462729">
              <w:rPr>
                <w:rFonts w:eastAsia="Times New Roman" w:cs="Arial"/>
                <w:color w:val="000000"/>
                <w:szCs w:val="20"/>
              </w:rPr>
              <w:t xml:space="preserve">Glej besedilo pri jablani. </w:t>
            </w:r>
          </w:p>
          <w:p w14:paraId="1C3FCC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rPr>
              <w:t xml:space="preserve">Sadjarji se naj poslužujejo strokovnih navodil za ukrepanje, ki so na </w:t>
            </w:r>
            <w:hyperlink r:id="rId11" w:history="1">
              <w:r w:rsidRPr="00462729">
                <w:rPr>
                  <w:rFonts w:eastAsia="Times New Roman" w:cs="Arial"/>
                  <w:color w:val="0000FF"/>
                  <w:szCs w:val="20"/>
                  <w:u w:val="single"/>
                </w:rPr>
                <w:t>spletni strani UVHVVR</w:t>
              </w:r>
            </w:hyperlink>
            <w:r w:rsidRPr="00462729">
              <w:rPr>
                <w:rFonts w:eastAsia="Times New Roman" w:cs="Arial"/>
                <w:color w:val="000000"/>
                <w:szCs w:val="20"/>
              </w:rPr>
              <w:t xml:space="preserve">  ter na FITO INFO spletni strani, kjer so objavljene napovedi nevarnosti okužb javne službe za varstvo rastlin. V času po cvetenju je treba v skladu z napovedmi nevarnosti okužb redno pregledovati sadovnjake.</w:t>
            </w:r>
          </w:p>
        </w:tc>
      </w:tr>
      <w:tr w:rsidR="00A13534" w:rsidRPr="00462729" w14:paraId="49BE8D34" w14:textId="77777777" w:rsidTr="00123A87">
        <w:trPr>
          <w:trHeight w:val="574"/>
        </w:trPr>
        <w:tc>
          <w:tcPr>
            <w:tcW w:w="1702" w:type="dxa"/>
            <w:vMerge/>
            <w:tcBorders>
              <w:left w:val="single" w:sz="4" w:space="0" w:color="auto"/>
              <w:bottom w:val="single" w:sz="4" w:space="0" w:color="auto"/>
              <w:right w:val="single" w:sz="4" w:space="0" w:color="auto"/>
            </w:tcBorders>
            <w:hideMark/>
          </w:tcPr>
          <w:p w14:paraId="30D1ED1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val="restart"/>
            <w:tcBorders>
              <w:top w:val="single" w:sz="4" w:space="0" w:color="auto"/>
              <w:left w:val="single" w:sz="4" w:space="0" w:color="auto"/>
              <w:bottom w:val="single" w:sz="4" w:space="0" w:color="auto"/>
              <w:right w:val="single" w:sz="4" w:space="0" w:color="auto"/>
            </w:tcBorders>
            <w:noWrap/>
            <w:hideMark/>
          </w:tcPr>
          <w:p w14:paraId="0081C555" w14:textId="77777777" w:rsidR="00A13534" w:rsidRPr="00462729" w:rsidRDefault="00A13534" w:rsidP="004677F4">
            <w:pPr>
              <w:rPr>
                <w:rFonts w:cs="Arial"/>
                <w:szCs w:val="20"/>
              </w:rPr>
            </w:pPr>
            <w:r w:rsidRPr="00462729">
              <w:rPr>
                <w:rFonts w:cs="Arial"/>
                <w:szCs w:val="20"/>
              </w:rPr>
              <w:t>Ukrepi in neposredne metode varstva enake kot pri jablani.</w:t>
            </w:r>
          </w:p>
          <w:p w14:paraId="0D7BFAEA"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8559CD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hidroksid + </w:t>
            </w:r>
          </w:p>
          <w:p w14:paraId="376F453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w:t>
            </w:r>
            <w:proofErr w:type="spellStart"/>
            <w:r w:rsidRPr="003565EC">
              <w:rPr>
                <w:rFonts w:eastAsia="Times New Roman" w:cs="Arial"/>
                <w:color w:val="009900"/>
                <w:szCs w:val="20"/>
                <w:lang w:eastAsia="sl-SI"/>
              </w:rPr>
              <w:t>oksiklorid</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2BFA52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Badge</w:t>
            </w:r>
            <w:proofErr w:type="spellEnd"/>
            <w:r w:rsidRPr="003565EC">
              <w:rPr>
                <w:rFonts w:eastAsia="Times New Roman" w:cs="Arial"/>
                <w:color w:val="009900"/>
                <w:szCs w:val="20"/>
                <w:lang w:eastAsia="sl-SI"/>
              </w:rPr>
              <w:t xml:space="preserve"> WG</w:t>
            </w:r>
          </w:p>
        </w:tc>
        <w:tc>
          <w:tcPr>
            <w:tcW w:w="1559" w:type="dxa"/>
            <w:tcBorders>
              <w:top w:val="single" w:sz="4" w:space="0" w:color="auto"/>
              <w:left w:val="single" w:sz="4" w:space="0" w:color="auto"/>
              <w:bottom w:val="single" w:sz="4" w:space="0" w:color="auto"/>
              <w:right w:val="single" w:sz="4" w:space="0" w:color="auto"/>
            </w:tcBorders>
            <w:hideMark/>
          </w:tcPr>
          <w:p w14:paraId="4D2E9B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2,9 kg/ha</w:t>
            </w:r>
          </w:p>
        </w:tc>
        <w:tc>
          <w:tcPr>
            <w:tcW w:w="1559" w:type="dxa"/>
            <w:tcBorders>
              <w:top w:val="single" w:sz="4" w:space="0" w:color="auto"/>
              <w:left w:val="single" w:sz="4" w:space="0" w:color="auto"/>
              <w:bottom w:val="single" w:sz="4" w:space="0" w:color="auto"/>
              <w:right w:val="single" w:sz="4" w:space="0" w:color="auto"/>
            </w:tcBorders>
            <w:hideMark/>
          </w:tcPr>
          <w:p w14:paraId="100CDC5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1630" w:type="dxa"/>
            <w:tcBorders>
              <w:top w:val="single" w:sz="4" w:space="0" w:color="auto"/>
              <w:left w:val="single" w:sz="4" w:space="0" w:color="auto"/>
              <w:bottom w:val="single" w:sz="4" w:space="0" w:color="auto"/>
              <w:right w:val="single" w:sz="4" w:space="0" w:color="auto"/>
            </w:tcBorders>
            <w:noWrap/>
            <w:vAlign w:val="bottom"/>
            <w:hideMark/>
          </w:tcPr>
          <w:p w14:paraId="586ED81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03 - 65 </w:t>
            </w:r>
          </w:p>
        </w:tc>
        <w:tc>
          <w:tcPr>
            <w:tcW w:w="1630" w:type="dxa"/>
            <w:vMerge w:val="restart"/>
            <w:tcBorders>
              <w:top w:val="single" w:sz="4" w:space="0" w:color="auto"/>
              <w:left w:val="single" w:sz="4" w:space="0" w:color="auto"/>
              <w:right w:val="single" w:sz="4" w:space="0" w:color="auto"/>
            </w:tcBorders>
            <w:vAlign w:val="bottom"/>
          </w:tcPr>
          <w:p w14:paraId="2F64D14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Letna količina uporabljenega čistega bakra na istem zemljišču ne sme presegati 4 kg čistega barka na ha – potrebno upoštevati pri št. </w:t>
            </w:r>
            <w:proofErr w:type="spellStart"/>
            <w:r w:rsidRPr="003565EC">
              <w:rPr>
                <w:rFonts w:eastAsia="Times New Roman" w:cs="Arial"/>
                <w:color w:val="009900"/>
                <w:szCs w:val="20"/>
                <w:lang w:eastAsia="sl-SI"/>
              </w:rPr>
              <w:t>tretiranj</w:t>
            </w:r>
            <w:proofErr w:type="spellEnd"/>
            <w:r w:rsidRPr="003565EC">
              <w:rPr>
                <w:rFonts w:eastAsia="Times New Roman" w:cs="Arial"/>
                <w:color w:val="009900"/>
                <w:szCs w:val="20"/>
                <w:lang w:eastAsia="sl-SI"/>
              </w:rPr>
              <w:t xml:space="preserve"> s FFS na osnovi </w:t>
            </w:r>
            <w:proofErr w:type="spellStart"/>
            <w:r w:rsidRPr="003565EC">
              <w:rPr>
                <w:rFonts w:eastAsia="Times New Roman" w:cs="Arial"/>
                <w:color w:val="009900"/>
                <w:szCs w:val="20"/>
                <w:lang w:eastAsia="sl-SI"/>
              </w:rPr>
              <w:t>a.s.baker</w:t>
            </w:r>
            <w:proofErr w:type="spellEnd"/>
            <w:r w:rsidRPr="003565EC">
              <w:rPr>
                <w:rFonts w:eastAsia="Times New Roman" w:cs="Arial"/>
                <w:color w:val="009900"/>
                <w:szCs w:val="20"/>
                <w:lang w:eastAsia="sl-SI"/>
              </w:rPr>
              <w:t>.</w:t>
            </w:r>
          </w:p>
        </w:tc>
      </w:tr>
      <w:tr w:rsidR="00A13534" w:rsidRPr="00462729" w14:paraId="7AFD116A" w14:textId="77777777" w:rsidTr="00123A87">
        <w:trPr>
          <w:trHeight w:val="260"/>
        </w:trPr>
        <w:tc>
          <w:tcPr>
            <w:tcW w:w="1702" w:type="dxa"/>
            <w:vMerge/>
            <w:tcBorders>
              <w:left w:val="single" w:sz="4" w:space="0" w:color="auto"/>
              <w:bottom w:val="single" w:sz="4" w:space="0" w:color="auto"/>
              <w:right w:val="single" w:sz="4" w:space="0" w:color="auto"/>
            </w:tcBorders>
            <w:vAlign w:val="center"/>
            <w:hideMark/>
          </w:tcPr>
          <w:p w14:paraId="2E3BE50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4ACCF40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3BBD31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hidroksid</w:t>
            </w:r>
          </w:p>
        </w:tc>
        <w:tc>
          <w:tcPr>
            <w:tcW w:w="2410" w:type="dxa"/>
            <w:tcBorders>
              <w:top w:val="single" w:sz="4" w:space="0" w:color="auto"/>
              <w:left w:val="single" w:sz="4" w:space="0" w:color="auto"/>
              <w:bottom w:val="single" w:sz="4" w:space="0" w:color="auto"/>
              <w:right w:val="single" w:sz="4" w:space="0" w:color="auto"/>
            </w:tcBorders>
            <w:hideMark/>
          </w:tcPr>
          <w:p w14:paraId="479E0BEC"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Kocide</w:t>
            </w:r>
            <w:proofErr w:type="spellEnd"/>
            <w:r w:rsidRPr="003565EC">
              <w:rPr>
                <w:rFonts w:eastAsia="Times New Roman" w:cs="Arial"/>
                <w:color w:val="009900"/>
                <w:szCs w:val="20"/>
                <w:lang w:eastAsia="sl-SI"/>
              </w:rPr>
              <w:t xml:space="preserve"> 2000</w:t>
            </w:r>
          </w:p>
        </w:tc>
        <w:tc>
          <w:tcPr>
            <w:tcW w:w="1559" w:type="dxa"/>
            <w:tcBorders>
              <w:top w:val="single" w:sz="4" w:space="0" w:color="auto"/>
              <w:left w:val="single" w:sz="4" w:space="0" w:color="auto"/>
              <w:bottom w:val="single" w:sz="4" w:space="0" w:color="auto"/>
              <w:right w:val="single" w:sz="4" w:space="0" w:color="auto"/>
            </w:tcBorders>
            <w:hideMark/>
          </w:tcPr>
          <w:p w14:paraId="153C2C2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kg/ha</w:t>
            </w:r>
          </w:p>
        </w:tc>
        <w:tc>
          <w:tcPr>
            <w:tcW w:w="1559" w:type="dxa"/>
            <w:tcBorders>
              <w:top w:val="single" w:sz="4" w:space="0" w:color="auto"/>
              <w:left w:val="single" w:sz="4" w:space="0" w:color="auto"/>
              <w:bottom w:val="single" w:sz="4" w:space="0" w:color="auto"/>
              <w:right w:val="single" w:sz="4" w:space="0" w:color="auto"/>
            </w:tcBorders>
            <w:hideMark/>
          </w:tcPr>
          <w:p w14:paraId="4076E90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CD76E7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00 - 69</w:t>
            </w:r>
          </w:p>
        </w:tc>
        <w:tc>
          <w:tcPr>
            <w:tcW w:w="1630" w:type="dxa"/>
            <w:vMerge/>
            <w:tcBorders>
              <w:left w:val="single" w:sz="4" w:space="0" w:color="auto"/>
              <w:right w:val="single" w:sz="4" w:space="0" w:color="auto"/>
            </w:tcBorders>
            <w:vAlign w:val="center"/>
          </w:tcPr>
          <w:p w14:paraId="5FB6984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2AC13D2" w14:textId="77777777" w:rsidTr="00123A87">
        <w:trPr>
          <w:trHeight w:val="228"/>
        </w:trPr>
        <w:tc>
          <w:tcPr>
            <w:tcW w:w="1702" w:type="dxa"/>
            <w:vMerge/>
            <w:tcBorders>
              <w:left w:val="single" w:sz="4" w:space="0" w:color="auto"/>
              <w:bottom w:val="single" w:sz="4" w:space="0" w:color="auto"/>
              <w:right w:val="single" w:sz="4" w:space="0" w:color="auto"/>
            </w:tcBorders>
            <w:vAlign w:val="center"/>
            <w:hideMark/>
          </w:tcPr>
          <w:p w14:paraId="59921B19"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526773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right w:val="single" w:sz="4" w:space="0" w:color="auto"/>
            </w:tcBorders>
            <w:hideMark/>
          </w:tcPr>
          <w:p w14:paraId="3FB8000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Cu </w:t>
            </w:r>
            <w:proofErr w:type="spellStart"/>
            <w:r w:rsidRPr="003565EC">
              <w:rPr>
                <w:rFonts w:eastAsia="Times New Roman" w:cs="Arial"/>
                <w:color w:val="009900"/>
                <w:szCs w:val="20"/>
                <w:lang w:eastAsia="sl-SI"/>
              </w:rPr>
              <w:t>oksiklorid</w:t>
            </w:r>
            <w:proofErr w:type="spellEnd"/>
            <w:r w:rsidRPr="003565EC">
              <w:rPr>
                <w:rFonts w:eastAsia="Times New Roman" w:cs="Arial"/>
                <w:color w:val="009900"/>
                <w:szCs w:val="20"/>
                <w:lang w:eastAsia="sl-SI"/>
              </w:rPr>
              <w:t xml:space="preserve"> </w:t>
            </w:r>
          </w:p>
        </w:tc>
        <w:tc>
          <w:tcPr>
            <w:tcW w:w="2410" w:type="dxa"/>
            <w:vMerge w:val="restart"/>
            <w:tcBorders>
              <w:top w:val="single" w:sz="4" w:space="0" w:color="auto"/>
              <w:left w:val="single" w:sz="4" w:space="0" w:color="auto"/>
              <w:right w:val="single" w:sz="4" w:space="0" w:color="auto"/>
            </w:tcBorders>
            <w:hideMark/>
          </w:tcPr>
          <w:p w14:paraId="10E5C2DF"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WP</w:t>
            </w:r>
          </w:p>
        </w:tc>
        <w:tc>
          <w:tcPr>
            <w:tcW w:w="1559" w:type="dxa"/>
            <w:tcBorders>
              <w:top w:val="single" w:sz="4" w:space="0" w:color="auto"/>
              <w:left w:val="single" w:sz="4" w:space="0" w:color="auto"/>
              <w:right w:val="single" w:sz="4" w:space="0" w:color="auto"/>
            </w:tcBorders>
            <w:hideMark/>
          </w:tcPr>
          <w:p w14:paraId="59718C9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2,5 kg/ha</w:t>
            </w:r>
          </w:p>
        </w:tc>
        <w:tc>
          <w:tcPr>
            <w:tcW w:w="1559" w:type="dxa"/>
            <w:vMerge w:val="restart"/>
            <w:tcBorders>
              <w:top w:val="single" w:sz="4" w:space="0" w:color="auto"/>
              <w:left w:val="single" w:sz="4" w:space="0" w:color="auto"/>
              <w:right w:val="single" w:sz="4" w:space="0" w:color="auto"/>
            </w:tcBorders>
            <w:hideMark/>
          </w:tcPr>
          <w:p w14:paraId="742AB9A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 do konca cvetenja,    5x po cvetenju</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620CB6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00 - 54</w:t>
            </w:r>
          </w:p>
        </w:tc>
        <w:tc>
          <w:tcPr>
            <w:tcW w:w="1630" w:type="dxa"/>
            <w:vMerge/>
            <w:tcBorders>
              <w:left w:val="single" w:sz="4" w:space="0" w:color="auto"/>
              <w:right w:val="single" w:sz="4" w:space="0" w:color="auto"/>
            </w:tcBorders>
            <w:vAlign w:val="center"/>
          </w:tcPr>
          <w:p w14:paraId="53280DF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D958631" w14:textId="77777777" w:rsidTr="00123A87">
        <w:trPr>
          <w:trHeight w:val="228"/>
        </w:trPr>
        <w:tc>
          <w:tcPr>
            <w:tcW w:w="1702" w:type="dxa"/>
            <w:vMerge/>
            <w:tcBorders>
              <w:left w:val="single" w:sz="4" w:space="0" w:color="auto"/>
              <w:bottom w:val="single" w:sz="4" w:space="0" w:color="auto"/>
              <w:right w:val="single" w:sz="4" w:space="0" w:color="auto"/>
            </w:tcBorders>
            <w:vAlign w:val="center"/>
          </w:tcPr>
          <w:p w14:paraId="5E813262"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1D76C44D"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tcPr>
          <w:p w14:paraId="70558A9F"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left w:val="single" w:sz="4" w:space="0" w:color="auto"/>
              <w:right w:val="single" w:sz="4" w:space="0" w:color="auto"/>
            </w:tcBorders>
          </w:tcPr>
          <w:p w14:paraId="1CB3EF00"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left w:val="single" w:sz="4" w:space="0" w:color="auto"/>
              <w:right w:val="single" w:sz="4" w:space="0" w:color="auto"/>
            </w:tcBorders>
          </w:tcPr>
          <w:p w14:paraId="3DE48294" w14:textId="77777777" w:rsidR="00A13534" w:rsidRPr="003565EC" w:rsidDel="00282AB6"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0,85 kg/ha</w:t>
            </w:r>
          </w:p>
        </w:tc>
        <w:tc>
          <w:tcPr>
            <w:tcW w:w="1559" w:type="dxa"/>
            <w:vMerge/>
            <w:tcBorders>
              <w:left w:val="single" w:sz="4" w:space="0" w:color="auto"/>
              <w:right w:val="single" w:sz="4" w:space="0" w:color="auto"/>
            </w:tcBorders>
          </w:tcPr>
          <w:p w14:paraId="02724EB9"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left w:val="single" w:sz="4" w:space="0" w:color="auto"/>
              <w:bottom w:val="single" w:sz="4" w:space="0" w:color="auto"/>
              <w:right w:val="single" w:sz="4" w:space="0" w:color="auto"/>
            </w:tcBorders>
            <w:vAlign w:val="center"/>
          </w:tcPr>
          <w:p w14:paraId="7642B25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vAlign w:val="center"/>
          </w:tcPr>
          <w:p w14:paraId="77C0E17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F382CB5" w14:textId="77777777" w:rsidTr="00123A87">
        <w:trPr>
          <w:trHeight w:val="228"/>
        </w:trPr>
        <w:tc>
          <w:tcPr>
            <w:tcW w:w="1702" w:type="dxa"/>
            <w:vMerge/>
            <w:tcBorders>
              <w:left w:val="single" w:sz="4" w:space="0" w:color="auto"/>
              <w:bottom w:val="single" w:sz="4" w:space="0" w:color="auto"/>
              <w:right w:val="single" w:sz="4" w:space="0" w:color="auto"/>
            </w:tcBorders>
            <w:vAlign w:val="center"/>
          </w:tcPr>
          <w:p w14:paraId="2C49CD0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264C8853"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tcPr>
          <w:p w14:paraId="6116A3C1"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left w:val="single" w:sz="4" w:space="0" w:color="auto"/>
              <w:bottom w:val="single" w:sz="4" w:space="0" w:color="auto"/>
              <w:right w:val="single" w:sz="4" w:space="0" w:color="auto"/>
            </w:tcBorders>
          </w:tcPr>
          <w:p w14:paraId="3C950785"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left w:val="single" w:sz="4" w:space="0" w:color="auto"/>
              <w:bottom w:val="single" w:sz="4" w:space="0" w:color="auto"/>
              <w:right w:val="single" w:sz="4" w:space="0" w:color="auto"/>
            </w:tcBorders>
          </w:tcPr>
          <w:p w14:paraId="3C4E3C14" w14:textId="77777777" w:rsidR="00A13534" w:rsidRPr="003565EC" w:rsidDel="00282AB6"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0,57 kg/ha</w:t>
            </w:r>
          </w:p>
        </w:tc>
        <w:tc>
          <w:tcPr>
            <w:tcW w:w="1559" w:type="dxa"/>
            <w:vMerge/>
            <w:tcBorders>
              <w:left w:val="single" w:sz="4" w:space="0" w:color="auto"/>
              <w:bottom w:val="single" w:sz="4" w:space="0" w:color="auto"/>
              <w:right w:val="single" w:sz="4" w:space="0" w:color="auto"/>
            </w:tcBorders>
          </w:tcPr>
          <w:p w14:paraId="20639F0A"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left w:val="single" w:sz="4" w:space="0" w:color="auto"/>
              <w:bottom w:val="single" w:sz="4" w:space="0" w:color="auto"/>
              <w:right w:val="single" w:sz="4" w:space="0" w:color="auto"/>
            </w:tcBorders>
            <w:vAlign w:val="center"/>
          </w:tcPr>
          <w:p w14:paraId="28D8F8F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BBCH71 - 85</w:t>
            </w:r>
          </w:p>
        </w:tc>
        <w:tc>
          <w:tcPr>
            <w:tcW w:w="1630" w:type="dxa"/>
            <w:vMerge/>
            <w:tcBorders>
              <w:left w:val="single" w:sz="4" w:space="0" w:color="auto"/>
              <w:right w:val="single" w:sz="4" w:space="0" w:color="auto"/>
            </w:tcBorders>
            <w:vAlign w:val="center"/>
          </w:tcPr>
          <w:p w14:paraId="26D39CE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2144B75" w14:textId="77777777" w:rsidTr="00123A87">
        <w:trPr>
          <w:trHeight w:val="228"/>
        </w:trPr>
        <w:tc>
          <w:tcPr>
            <w:tcW w:w="1702" w:type="dxa"/>
            <w:vMerge/>
            <w:tcBorders>
              <w:left w:val="single" w:sz="4" w:space="0" w:color="auto"/>
              <w:bottom w:val="single" w:sz="4" w:space="0" w:color="auto"/>
              <w:right w:val="single" w:sz="4" w:space="0" w:color="auto"/>
            </w:tcBorders>
            <w:vAlign w:val="center"/>
            <w:hideMark/>
          </w:tcPr>
          <w:p w14:paraId="4917D1D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31DA779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vAlign w:val="center"/>
            <w:hideMark/>
          </w:tcPr>
          <w:p w14:paraId="252A4B60"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val="restart"/>
            <w:tcBorders>
              <w:top w:val="single" w:sz="4" w:space="0" w:color="auto"/>
              <w:left w:val="single" w:sz="4" w:space="0" w:color="auto"/>
              <w:right w:val="single" w:sz="4" w:space="0" w:color="auto"/>
            </w:tcBorders>
            <w:hideMark/>
          </w:tcPr>
          <w:p w14:paraId="629A56D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WG</w:t>
            </w:r>
          </w:p>
        </w:tc>
        <w:tc>
          <w:tcPr>
            <w:tcW w:w="1559" w:type="dxa"/>
            <w:tcBorders>
              <w:top w:val="single" w:sz="4" w:space="0" w:color="auto"/>
              <w:left w:val="single" w:sz="4" w:space="0" w:color="auto"/>
              <w:bottom w:val="single" w:sz="4" w:space="0" w:color="auto"/>
              <w:right w:val="single" w:sz="4" w:space="0" w:color="auto"/>
            </w:tcBorders>
            <w:hideMark/>
          </w:tcPr>
          <w:p w14:paraId="5602ACC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kg /ha</w:t>
            </w:r>
          </w:p>
        </w:tc>
        <w:tc>
          <w:tcPr>
            <w:tcW w:w="1559" w:type="dxa"/>
            <w:vMerge w:val="restart"/>
            <w:tcBorders>
              <w:top w:val="single" w:sz="4" w:space="0" w:color="auto"/>
              <w:left w:val="single" w:sz="4" w:space="0" w:color="auto"/>
              <w:right w:val="single" w:sz="4" w:space="0" w:color="auto"/>
            </w:tcBorders>
            <w:hideMark/>
          </w:tcPr>
          <w:p w14:paraId="3FAB485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1630" w:type="dxa"/>
            <w:tcBorders>
              <w:top w:val="single" w:sz="4" w:space="0" w:color="auto"/>
              <w:left w:val="single" w:sz="4" w:space="0" w:color="auto"/>
              <w:right w:val="single" w:sz="4" w:space="0" w:color="auto"/>
            </w:tcBorders>
            <w:hideMark/>
          </w:tcPr>
          <w:p w14:paraId="29037A6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00 - 54</w:t>
            </w:r>
          </w:p>
        </w:tc>
        <w:tc>
          <w:tcPr>
            <w:tcW w:w="1630" w:type="dxa"/>
            <w:vMerge/>
            <w:tcBorders>
              <w:left w:val="single" w:sz="4" w:space="0" w:color="auto"/>
              <w:right w:val="single" w:sz="4" w:space="0" w:color="auto"/>
            </w:tcBorders>
          </w:tcPr>
          <w:p w14:paraId="057C068F"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F07AEDD" w14:textId="77777777" w:rsidTr="00123A87">
        <w:trPr>
          <w:trHeight w:val="228"/>
        </w:trPr>
        <w:tc>
          <w:tcPr>
            <w:tcW w:w="1702" w:type="dxa"/>
            <w:vMerge/>
            <w:tcBorders>
              <w:left w:val="single" w:sz="4" w:space="0" w:color="auto"/>
              <w:bottom w:val="single" w:sz="4" w:space="0" w:color="auto"/>
              <w:right w:val="single" w:sz="4" w:space="0" w:color="auto"/>
            </w:tcBorders>
            <w:vAlign w:val="center"/>
          </w:tcPr>
          <w:p w14:paraId="5F9F811F"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0529764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bottom w:val="single" w:sz="4" w:space="0" w:color="auto"/>
              <w:right w:val="single" w:sz="4" w:space="0" w:color="auto"/>
            </w:tcBorders>
            <w:vAlign w:val="center"/>
          </w:tcPr>
          <w:p w14:paraId="22AA6CFD"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left w:val="single" w:sz="4" w:space="0" w:color="auto"/>
              <w:bottom w:val="single" w:sz="4" w:space="0" w:color="auto"/>
              <w:right w:val="single" w:sz="4" w:space="0" w:color="auto"/>
            </w:tcBorders>
          </w:tcPr>
          <w:p w14:paraId="7F23E36C"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1ED8AB4F" w14:textId="77777777" w:rsidR="00A13534" w:rsidRPr="003565EC" w:rsidDel="00A50A06"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0,48 – 0,75 kg/ha</w:t>
            </w:r>
          </w:p>
        </w:tc>
        <w:tc>
          <w:tcPr>
            <w:tcW w:w="1559" w:type="dxa"/>
            <w:vMerge/>
            <w:tcBorders>
              <w:left w:val="single" w:sz="4" w:space="0" w:color="auto"/>
              <w:bottom w:val="single" w:sz="4" w:space="0" w:color="auto"/>
              <w:right w:val="single" w:sz="4" w:space="0" w:color="auto"/>
            </w:tcBorders>
          </w:tcPr>
          <w:p w14:paraId="7930BFF3"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left w:val="single" w:sz="4" w:space="0" w:color="auto"/>
              <w:bottom w:val="single" w:sz="4" w:space="0" w:color="auto"/>
              <w:right w:val="single" w:sz="4" w:space="0" w:color="auto"/>
            </w:tcBorders>
          </w:tcPr>
          <w:p w14:paraId="5E40CDB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55 - 69</w:t>
            </w:r>
          </w:p>
        </w:tc>
        <w:tc>
          <w:tcPr>
            <w:tcW w:w="1630" w:type="dxa"/>
            <w:vMerge/>
            <w:tcBorders>
              <w:left w:val="single" w:sz="4" w:space="0" w:color="auto"/>
              <w:right w:val="single" w:sz="4" w:space="0" w:color="auto"/>
            </w:tcBorders>
          </w:tcPr>
          <w:p w14:paraId="7720591D"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7A5C466" w14:textId="77777777" w:rsidTr="00123A87">
        <w:trPr>
          <w:trHeight w:val="323"/>
        </w:trPr>
        <w:tc>
          <w:tcPr>
            <w:tcW w:w="1702" w:type="dxa"/>
            <w:vMerge/>
            <w:tcBorders>
              <w:left w:val="single" w:sz="4" w:space="0" w:color="auto"/>
              <w:bottom w:val="single" w:sz="4" w:space="0" w:color="auto"/>
              <w:right w:val="single" w:sz="4" w:space="0" w:color="auto"/>
            </w:tcBorders>
            <w:vAlign w:val="center"/>
            <w:hideMark/>
          </w:tcPr>
          <w:p w14:paraId="54CC1B8B"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3549735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DDBCF1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Cu oksid</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4A56FF0"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Nordox</w:t>
            </w:r>
            <w:proofErr w:type="spellEnd"/>
            <w:r w:rsidRPr="003565EC">
              <w:rPr>
                <w:rFonts w:eastAsia="Times New Roman" w:cs="Arial"/>
                <w:color w:val="009900"/>
                <w:szCs w:val="20"/>
                <w:lang w:eastAsia="sl-SI"/>
              </w:rPr>
              <w:t xml:space="preserve"> 75 WG</w:t>
            </w:r>
          </w:p>
        </w:tc>
        <w:tc>
          <w:tcPr>
            <w:tcW w:w="1559" w:type="dxa"/>
            <w:tcBorders>
              <w:top w:val="single" w:sz="4" w:space="0" w:color="auto"/>
              <w:left w:val="single" w:sz="4" w:space="0" w:color="auto"/>
              <w:bottom w:val="single" w:sz="4" w:space="0" w:color="auto"/>
              <w:right w:val="single" w:sz="4" w:space="0" w:color="auto"/>
            </w:tcBorders>
            <w:hideMark/>
          </w:tcPr>
          <w:p w14:paraId="69C4334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1– 1,6 kg/ha </w:t>
            </w:r>
          </w:p>
          <w:p w14:paraId="26F157D6"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hideMark/>
          </w:tcPr>
          <w:p w14:paraId="13C3631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3xL</w:t>
            </w:r>
          </w:p>
        </w:tc>
        <w:tc>
          <w:tcPr>
            <w:tcW w:w="1630" w:type="dxa"/>
            <w:tcBorders>
              <w:top w:val="single" w:sz="4" w:space="0" w:color="auto"/>
              <w:left w:val="single" w:sz="4" w:space="0" w:color="auto"/>
              <w:bottom w:val="single" w:sz="4" w:space="0" w:color="auto"/>
              <w:right w:val="single" w:sz="4" w:space="0" w:color="auto"/>
            </w:tcBorders>
            <w:hideMark/>
          </w:tcPr>
          <w:p w14:paraId="49BC511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00 do 53</w:t>
            </w:r>
          </w:p>
        </w:tc>
        <w:tc>
          <w:tcPr>
            <w:tcW w:w="1630" w:type="dxa"/>
            <w:vMerge/>
            <w:tcBorders>
              <w:left w:val="single" w:sz="4" w:space="0" w:color="auto"/>
              <w:right w:val="single" w:sz="4" w:space="0" w:color="auto"/>
            </w:tcBorders>
          </w:tcPr>
          <w:p w14:paraId="588028B0"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0B52715" w14:textId="77777777" w:rsidTr="00123A87">
        <w:trPr>
          <w:trHeight w:val="260"/>
        </w:trPr>
        <w:tc>
          <w:tcPr>
            <w:tcW w:w="1702" w:type="dxa"/>
            <w:vMerge/>
            <w:tcBorders>
              <w:left w:val="single" w:sz="4" w:space="0" w:color="auto"/>
              <w:bottom w:val="single" w:sz="4" w:space="0" w:color="auto"/>
              <w:right w:val="single" w:sz="4" w:space="0" w:color="auto"/>
            </w:tcBorders>
            <w:vAlign w:val="center"/>
          </w:tcPr>
          <w:p w14:paraId="3D6C5C7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0123174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A417396"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vMerge/>
            <w:tcBorders>
              <w:top w:val="single" w:sz="4" w:space="0" w:color="auto"/>
              <w:left w:val="single" w:sz="4" w:space="0" w:color="auto"/>
              <w:bottom w:val="single" w:sz="4" w:space="0" w:color="auto"/>
              <w:right w:val="single" w:sz="4" w:space="0" w:color="auto"/>
            </w:tcBorders>
          </w:tcPr>
          <w:p w14:paraId="7BFC0513" w14:textId="77777777" w:rsidR="00A13534" w:rsidRPr="003565EC" w:rsidRDefault="00A13534" w:rsidP="004677F4">
            <w:pPr>
              <w:spacing w:after="0" w:line="240" w:lineRule="auto"/>
              <w:rPr>
                <w:rFonts w:eastAsia="Times New Roman" w:cs="Arial"/>
                <w:color w:val="009900"/>
                <w:szCs w:val="20"/>
                <w:lang w:eastAsia="sl-SI"/>
              </w:rPr>
            </w:pPr>
          </w:p>
        </w:tc>
        <w:tc>
          <w:tcPr>
            <w:tcW w:w="1559" w:type="dxa"/>
            <w:tcBorders>
              <w:top w:val="single" w:sz="4" w:space="0" w:color="auto"/>
              <w:left w:val="single" w:sz="4" w:space="0" w:color="auto"/>
              <w:bottom w:val="single" w:sz="4" w:space="0" w:color="auto"/>
              <w:right w:val="single" w:sz="4" w:space="0" w:color="auto"/>
            </w:tcBorders>
          </w:tcPr>
          <w:p w14:paraId="0E5BAF6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0,3 kg/ha </w:t>
            </w:r>
          </w:p>
        </w:tc>
        <w:tc>
          <w:tcPr>
            <w:tcW w:w="1559" w:type="dxa"/>
            <w:tcBorders>
              <w:top w:val="single" w:sz="4" w:space="0" w:color="auto"/>
              <w:left w:val="single" w:sz="4" w:space="0" w:color="auto"/>
              <w:bottom w:val="single" w:sz="4" w:space="0" w:color="auto"/>
              <w:right w:val="single" w:sz="4" w:space="0" w:color="auto"/>
            </w:tcBorders>
          </w:tcPr>
          <w:p w14:paraId="6E65B672" w14:textId="77777777" w:rsidR="00A13534" w:rsidRPr="003565EC" w:rsidRDefault="00A13534" w:rsidP="004677F4">
            <w:pPr>
              <w:spacing w:after="0" w:line="240" w:lineRule="auto"/>
              <w:rPr>
                <w:rFonts w:eastAsia="Times New Roman" w:cs="Arial"/>
                <w:color w:val="009900"/>
                <w:szCs w:val="20"/>
                <w:lang w:eastAsia="sl-SI"/>
              </w:rPr>
            </w:pPr>
          </w:p>
        </w:tc>
        <w:tc>
          <w:tcPr>
            <w:tcW w:w="1630" w:type="dxa"/>
            <w:tcBorders>
              <w:top w:val="single" w:sz="4" w:space="0" w:color="auto"/>
              <w:left w:val="single" w:sz="4" w:space="0" w:color="auto"/>
              <w:bottom w:val="single" w:sz="4" w:space="0" w:color="auto"/>
              <w:right w:val="single" w:sz="4" w:space="0" w:color="auto"/>
            </w:tcBorders>
          </w:tcPr>
          <w:p w14:paraId="4F15290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BBCH 57 – 69</w:t>
            </w:r>
          </w:p>
        </w:tc>
        <w:tc>
          <w:tcPr>
            <w:tcW w:w="1630" w:type="dxa"/>
            <w:vMerge/>
            <w:tcBorders>
              <w:left w:val="single" w:sz="4" w:space="0" w:color="auto"/>
              <w:bottom w:val="single" w:sz="4" w:space="0" w:color="auto"/>
              <w:right w:val="single" w:sz="4" w:space="0" w:color="auto"/>
            </w:tcBorders>
          </w:tcPr>
          <w:p w14:paraId="79D4B87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0E2E60A3" w14:textId="77777777" w:rsidTr="00123A87">
        <w:trPr>
          <w:trHeight w:val="260"/>
        </w:trPr>
        <w:tc>
          <w:tcPr>
            <w:tcW w:w="1702" w:type="dxa"/>
            <w:vMerge/>
            <w:tcBorders>
              <w:left w:val="single" w:sz="4" w:space="0" w:color="auto"/>
              <w:bottom w:val="single" w:sz="4" w:space="0" w:color="auto"/>
              <w:right w:val="single" w:sz="4" w:space="0" w:color="auto"/>
            </w:tcBorders>
            <w:vAlign w:val="center"/>
            <w:hideMark/>
          </w:tcPr>
          <w:p w14:paraId="70A9550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2B2FC5E3"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2C74EE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–Al</w:t>
            </w:r>
          </w:p>
        </w:tc>
        <w:tc>
          <w:tcPr>
            <w:tcW w:w="2410" w:type="dxa"/>
            <w:tcBorders>
              <w:top w:val="single" w:sz="4" w:space="0" w:color="auto"/>
              <w:left w:val="single" w:sz="4" w:space="0" w:color="auto"/>
              <w:bottom w:val="single" w:sz="4" w:space="0" w:color="auto"/>
              <w:right w:val="single" w:sz="4" w:space="0" w:color="auto"/>
            </w:tcBorders>
            <w:hideMark/>
          </w:tcPr>
          <w:p w14:paraId="132C0CE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Aliette</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flash</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BF6D65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3,75 kg/ha</w:t>
            </w:r>
          </w:p>
        </w:tc>
        <w:tc>
          <w:tcPr>
            <w:tcW w:w="1559" w:type="dxa"/>
            <w:tcBorders>
              <w:top w:val="single" w:sz="4" w:space="0" w:color="auto"/>
              <w:left w:val="single" w:sz="4" w:space="0" w:color="auto"/>
              <w:bottom w:val="single" w:sz="4" w:space="0" w:color="auto"/>
              <w:right w:val="single" w:sz="4" w:space="0" w:color="auto"/>
            </w:tcBorders>
            <w:hideMark/>
          </w:tcPr>
          <w:p w14:paraId="678A008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34431FF9"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1FFDEFDD" w14:textId="77777777" w:rsidTr="00123A87">
        <w:trPr>
          <w:trHeight w:val="1160"/>
        </w:trPr>
        <w:tc>
          <w:tcPr>
            <w:tcW w:w="1702" w:type="dxa"/>
            <w:vMerge/>
            <w:tcBorders>
              <w:left w:val="single" w:sz="4" w:space="0" w:color="auto"/>
              <w:bottom w:val="single" w:sz="4" w:space="0" w:color="auto"/>
              <w:right w:val="single" w:sz="4" w:space="0" w:color="auto"/>
            </w:tcBorders>
            <w:vAlign w:val="center"/>
            <w:hideMark/>
          </w:tcPr>
          <w:p w14:paraId="243E042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7A31920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ABBCBD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fluopiram</w:t>
            </w:r>
            <w:proofErr w:type="spellEnd"/>
            <w:r w:rsidRPr="00462729">
              <w:rPr>
                <w:rFonts w:eastAsia="Times New Roman" w:cs="Arial"/>
                <w:color w:val="000000"/>
                <w:szCs w:val="20"/>
                <w:lang w:eastAsia="sl-SI"/>
              </w:rPr>
              <w:t xml:space="preserve"> + </w:t>
            </w:r>
          </w:p>
          <w:p w14:paraId="7186F075"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fosetil</w:t>
            </w:r>
            <w:proofErr w:type="spellEnd"/>
            <w:r w:rsidRPr="00462729">
              <w:rPr>
                <w:rFonts w:eastAsia="Times New Roman" w:cs="Arial"/>
                <w:color w:val="000000"/>
                <w:szCs w:val="20"/>
                <w:lang w:eastAsia="sl-SI"/>
              </w:rPr>
              <w:t xml:space="preserve"> – Al</w:t>
            </w:r>
          </w:p>
        </w:tc>
        <w:tc>
          <w:tcPr>
            <w:tcW w:w="2410" w:type="dxa"/>
            <w:tcBorders>
              <w:top w:val="single" w:sz="4" w:space="0" w:color="auto"/>
              <w:left w:val="single" w:sz="4" w:space="0" w:color="auto"/>
              <w:bottom w:val="single" w:sz="4" w:space="0" w:color="auto"/>
              <w:right w:val="single" w:sz="4" w:space="0" w:color="auto"/>
            </w:tcBorders>
            <w:hideMark/>
          </w:tcPr>
          <w:p w14:paraId="60C3A90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Luna </w:t>
            </w:r>
            <w:proofErr w:type="spellStart"/>
            <w:r w:rsidRPr="00462729">
              <w:rPr>
                <w:rFonts w:eastAsia="Times New Roman" w:cs="Arial"/>
                <w:color w:val="000000"/>
                <w:szCs w:val="20"/>
                <w:lang w:eastAsia="sl-SI"/>
              </w:rPr>
              <w:t>Care</w:t>
            </w:r>
            <w:proofErr w:type="spellEnd"/>
            <w:r w:rsidRPr="00462729">
              <w:rPr>
                <w:rFonts w:eastAsia="Times New Roman" w:cs="Arial"/>
                <w:color w:val="000000"/>
                <w:szCs w:val="20"/>
                <w:lang w:eastAsia="sl-SI"/>
              </w:rPr>
              <w:t xml:space="preserve"> </w:t>
            </w:r>
            <w:r w:rsidRPr="00462729">
              <w:rPr>
                <w:rFonts w:eastAsia="Times New Roman" w:cs="Arial"/>
                <w:b/>
                <w:bCs/>
                <w:szCs w:val="20"/>
                <w:lang w:eastAsia="sl-SI"/>
              </w:rPr>
              <w:t>se ne trži</w:t>
            </w:r>
          </w:p>
        </w:tc>
        <w:tc>
          <w:tcPr>
            <w:tcW w:w="1559" w:type="dxa"/>
            <w:tcBorders>
              <w:top w:val="single" w:sz="4" w:space="0" w:color="auto"/>
              <w:left w:val="single" w:sz="4" w:space="0" w:color="auto"/>
              <w:bottom w:val="single" w:sz="4" w:space="0" w:color="auto"/>
              <w:right w:val="single" w:sz="4" w:space="0" w:color="auto"/>
            </w:tcBorders>
            <w:hideMark/>
          </w:tcPr>
          <w:p w14:paraId="4D39049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 kg/meter višine krošnje/ha</w:t>
            </w:r>
          </w:p>
          <w:p w14:paraId="1F72809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3,0 kg/ha)</w:t>
            </w:r>
          </w:p>
        </w:tc>
        <w:tc>
          <w:tcPr>
            <w:tcW w:w="1559" w:type="dxa"/>
            <w:tcBorders>
              <w:top w:val="single" w:sz="4" w:space="0" w:color="auto"/>
              <w:left w:val="single" w:sz="4" w:space="0" w:color="auto"/>
              <w:bottom w:val="single" w:sz="4" w:space="0" w:color="auto"/>
              <w:right w:val="single" w:sz="4" w:space="0" w:color="auto"/>
            </w:tcBorders>
            <w:hideMark/>
          </w:tcPr>
          <w:p w14:paraId="06BB988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65D7B9C0" w14:textId="77777777" w:rsidR="00A13534" w:rsidRPr="00462729" w:rsidRDefault="00A13534" w:rsidP="004677F4">
            <w:pPr>
              <w:spacing w:after="0" w:line="240" w:lineRule="auto"/>
              <w:rPr>
                <w:rFonts w:eastAsia="Times New Roman" w:cs="Arial"/>
                <w:color w:val="000000"/>
                <w:szCs w:val="20"/>
                <w:lang w:eastAsia="sl-SI"/>
              </w:rPr>
            </w:pPr>
            <w:r>
              <w:rPr>
                <w:rFonts w:eastAsia="Times New Roman" w:cs="Arial"/>
                <w:color w:val="000000"/>
                <w:szCs w:val="20"/>
                <w:lang w:eastAsia="sl-SI"/>
              </w:rPr>
              <w:t>Delno zmanjševanje okužb</w:t>
            </w:r>
          </w:p>
        </w:tc>
      </w:tr>
      <w:tr w:rsidR="00A13534" w:rsidRPr="00462729" w14:paraId="5608E0B4" w14:textId="77777777" w:rsidTr="00123A87">
        <w:trPr>
          <w:trHeight w:val="750"/>
        </w:trPr>
        <w:tc>
          <w:tcPr>
            <w:tcW w:w="1702" w:type="dxa"/>
            <w:vMerge/>
            <w:tcBorders>
              <w:left w:val="single" w:sz="4" w:space="0" w:color="auto"/>
              <w:bottom w:val="single" w:sz="4" w:space="0" w:color="auto"/>
              <w:right w:val="single" w:sz="4" w:space="0" w:color="auto"/>
            </w:tcBorders>
            <w:vAlign w:val="center"/>
            <w:hideMark/>
          </w:tcPr>
          <w:p w14:paraId="6BE7C77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35DB82A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2F646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color w:val="009900"/>
                <w:szCs w:val="20"/>
                <w:lang w:eastAsia="sl-SI"/>
              </w:rPr>
              <w:t>amyloliquefaciensev</w:t>
            </w:r>
            <w:proofErr w:type="spellEnd"/>
            <w:r w:rsidRPr="003565EC">
              <w:rPr>
                <w:rFonts w:eastAsia="Times New Roman" w:cs="Arial"/>
                <w:color w:val="009900"/>
                <w:szCs w:val="20"/>
                <w:lang w:eastAsia="sl-SI"/>
              </w:rPr>
              <w:t xml:space="preserve"> QST 713</w:t>
            </w:r>
          </w:p>
        </w:tc>
        <w:tc>
          <w:tcPr>
            <w:tcW w:w="2410" w:type="dxa"/>
            <w:tcBorders>
              <w:top w:val="single" w:sz="4" w:space="0" w:color="auto"/>
              <w:left w:val="single" w:sz="4" w:space="0" w:color="auto"/>
              <w:bottom w:val="single" w:sz="4" w:space="0" w:color="auto"/>
              <w:right w:val="single" w:sz="4" w:space="0" w:color="auto"/>
            </w:tcBorders>
            <w:hideMark/>
          </w:tcPr>
          <w:p w14:paraId="522CB92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Serenade ASO</w:t>
            </w:r>
          </w:p>
        </w:tc>
        <w:tc>
          <w:tcPr>
            <w:tcW w:w="1559" w:type="dxa"/>
            <w:tcBorders>
              <w:top w:val="single" w:sz="4" w:space="0" w:color="auto"/>
              <w:left w:val="single" w:sz="4" w:space="0" w:color="auto"/>
              <w:bottom w:val="single" w:sz="4" w:space="0" w:color="auto"/>
              <w:right w:val="single" w:sz="4" w:space="0" w:color="auto"/>
            </w:tcBorders>
            <w:hideMark/>
          </w:tcPr>
          <w:p w14:paraId="18C834A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8 L/ha</w:t>
            </w:r>
          </w:p>
        </w:tc>
        <w:tc>
          <w:tcPr>
            <w:tcW w:w="1559" w:type="dxa"/>
            <w:tcBorders>
              <w:top w:val="single" w:sz="4" w:space="0" w:color="auto"/>
              <w:left w:val="single" w:sz="4" w:space="0" w:color="auto"/>
              <w:bottom w:val="single" w:sz="4" w:space="0" w:color="auto"/>
              <w:right w:val="single" w:sz="4" w:space="0" w:color="auto"/>
            </w:tcBorders>
            <w:hideMark/>
          </w:tcPr>
          <w:p w14:paraId="5398036A"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left w:val="single" w:sz="4" w:space="0" w:color="auto"/>
              <w:bottom w:val="single" w:sz="4" w:space="0" w:color="auto"/>
              <w:right w:val="single" w:sz="4" w:space="0" w:color="auto"/>
            </w:tcBorders>
            <w:hideMark/>
          </w:tcPr>
          <w:p w14:paraId="09C7EE2D"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8205155" w14:textId="77777777" w:rsidTr="004677F4">
        <w:trPr>
          <w:trHeight w:val="1000"/>
        </w:trPr>
        <w:tc>
          <w:tcPr>
            <w:tcW w:w="1702" w:type="dxa"/>
            <w:vMerge/>
            <w:tcBorders>
              <w:left w:val="single" w:sz="4" w:space="0" w:color="auto"/>
              <w:bottom w:val="single" w:sz="4" w:space="0" w:color="auto"/>
              <w:right w:val="single" w:sz="4" w:space="0" w:color="auto"/>
            </w:tcBorders>
            <w:vAlign w:val="center"/>
            <w:hideMark/>
          </w:tcPr>
          <w:p w14:paraId="2DA1479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F450CEE"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0DD776"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Bacillus</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amyloliquefaciens</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subsp</w:t>
            </w:r>
            <w:proofErr w:type="spellEnd"/>
            <w:r w:rsidRPr="003565EC">
              <w:rPr>
                <w:rFonts w:eastAsia="Times New Roman" w:cs="Arial"/>
                <w:color w:val="009900"/>
                <w:szCs w:val="20"/>
                <w:lang w:eastAsia="sl-SI"/>
              </w:rPr>
              <w:t xml:space="preserve">. </w:t>
            </w:r>
            <w:proofErr w:type="spellStart"/>
            <w:r w:rsidRPr="003565EC">
              <w:rPr>
                <w:rFonts w:eastAsia="Times New Roman" w:cs="Arial"/>
                <w:i/>
                <w:iCs/>
                <w:color w:val="009900"/>
                <w:szCs w:val="20"/>
                <w:lang w:eastAsia="sl-SI"/>
              </w:rPr>
              <w:t>plantarum</w:t>
            </w:r>
            <w:proofErr w:type="spellEnd"/>
            <w:r w:rsidRPr="003565EC">
              <w:rPr>
                <w:rFonts w:eastAsia="Times New Roman" w:cs="Arial"/>
                <w:color w:val="009900"/>
                <w:szCs w:val="20"/>
                <w:lang w:eastAsia="sl-SI"/>
              </w:rPr>
              <w:t xml:space="preserve"> sev D747</w:t>
            </w:r>
          </w:p>
        </w:tc>
        <w:tc>
          <w:tcPr>
            <w:tcW w:w="2410" w:type="dxa"/>
            <w:tcBorders>
              <w:top w:val="single" w:sz="4" w:space="0" w:color="auto"/>
              <w:left w:val="single" w:sz="4" w:space="0" w:color="auto"/>
              <w:bottom w:val="single" w:sz="4" w:space="0" w:color="auto"/>
              <w:right w:val="single" w:sz="4" w:space="0" w:color="auto"/>
            </w:tcBorders>
            <w:hideMark/>
          </w:tcPr>
          <w:p w14:paraId="290F8AE8"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Amylo</w:t>
            </w:r>
            <w:proofErr w:type="spellEnd"/>
            <w:r w:rsidRPr="003565EC">
              <w:rPr>
                <w:rFonts w:eastAsia="Times New Roman" w:cs="Arial"/>
                <w:color w:val="009900"/>
                <w:szCs w:val="20"/>
                <w:lang w:eastAsia="sl-SI"/>
              </w:rPr>
              <w:t xml:space="preserve"> – X</w:t>
            </w:r>
          </w:p>
        </w:tc>
        <w:tc>
          <w:tcPr>
            <w:tcW w:w="1559" w:type="dxa"/>
            <w:tcBorders>
              <w:top w:val="single" w:sz="4" w:space="0" w:color="auto"/>
              <w:left w:val="single" w:sz="4" w:space="0" w:color="auto"/>
              <w:bottom w:val="single" w:sz="4" w:space="0" w:color="auto"/>
              <w:right w:val="single" w:sz="4" w:space="0" w:color="auto"/>
            </w:tcBorders>
            <w:hideMark/>
          </w:tcPr>
          <w:p w14:paraId="5450B33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 2,5 kg/ha</w:t>
            </w:r>
          </w:p>
        </w:tc>
        <w:tc>
          <w:tcPr>
            <w:tcW w:w="1559" w:type="dxa"/>
            <w:tcBorders>
              <w:top w:val="single" w:sz="4" w:space="0" w:color="auto"/>
              <w:left w:val="single" w:sz="4" w:space="0" w:color="auto"/>
              <w:bottom w:val="single" w:sz="4" w:space="0" w:color="auto"/>
              <w:right w:val="single" w:sz="4" w:space="0" w:color="auto"/>
            </w:tcBorders>
            <w:hideMark/>
          </w:tcPr>
          <w:p w14:paraId="36F8CD2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6 x L</w:t>
            </w:r>
          </w:p>
        </w:tc>
        <w:tc>
          <w:tcPr>
            <w:tcW w:w="3260" w:type="dxa"/>
            <w:gridSpan w:val="2"/>
            <w:tcBorders>
              <w:top w:val="single" w:sz="4" w:space="0" w:color="auto"/>
              <w:left w:val="single" w:sz="4" w:space="0" w:color="auto"/>
              <w:bottom w:val="single" w:sz="4" w:space="0" w:color="auto"/>
              <w:right w:val="single" w:sz="4" w:space="0" w:color="auto"/>
            </w:tcBorders>
            <w:hideMark/>
          </w:tcPr>
          <w:p w14:paraId="01E42306"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2BC1CC8E" w14:textId="77777777" w:rsidTr="004677F4">
        <w:trPr>
          <w:trHeight w:val="319"/>
        </w:trPr>
        <w:tc>
          <w:tcPr>
            <w:tcW w:w="1702" w:type="dxa"/>
            <w:vMerge w:val="restart"/>
            <w:tcBorders>
              <w:top w:val="single" w:sz="4" w:space="0" w:color="auto"/>
              <w:left w:val="single" w:sz="4" w:space="0" w:color="auto"/>
              <w:bottom w:val="single" w:sz="4" w:space="0" w:color="auto"/>
              <w:right w:val="single" w:sz="4" w:space="0" w:color="auto"/>
            </w:tcBorders>
            <w:hideMark/>
          </w:tcPr>
          <w:p w14:paraId="7ADCED8A"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Navadna hruševa bolšica </w:t>
            </w:r>
          </w:p>
          <w:p w14:paraId="0891B8CE"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Cacopsylla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pyri</w:t>
            </w:r>
            <w:proofErr w:type="spellEnd"/>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596B5914" w14:textId="77777777" w:rsidR="00A13534" w:rsidRPr="00462729" w:rsidRDefault="00A13534" w:rsidP="004677F4">
            <w:pPr>
              <w:rPr>
                <w:rFonts w:cs="Arial"/>
                <w:color w:val="000000"/>
              </w:rPr>
            </w:pPr>
            <w:r w:rsidRPr="00462729">
              <w:rPr>
                <w:rFonts w:cs="Arial"/>
                <w:color w:val="000000"/>
              </w:rPr>
              <w:t xml:space="preserve">Bolšice iz rodu </w:t>
            </w:r>
            <w:proofErr w:type="spellStart"/>
            <w:r w:rsidRPr="00462729">
              <w:rPr>
                <w:rFonts w:cs="Arial"/>
                <w:i/>
                <w:iCs/>
                <w:color w:val="000000"/>
              </w:rPr>
              <w:t>Cacopsylla</w:t>
            </w:r>
            <w:proofErr w:type="spellEnd"/>
            <w:r w:rsidRPr="00462729">
              <w:rPr>
                <w:rFonts w:cs="Arial"/>
                <w:color w:val="000000"/>
              </w:rPr>
              <w:t xml:space="preserve"> so pomembni prenašalci </w:t>
            </w:r>
            <w:proofErr w:type="spellStart"/>
            <w:r w:rsidRPr="00462729">
              <w:rPr>
                <w:rFonts w:cs="Arial"/>
                <w:color w:val="000000"/>
              </w:rPr>
              <w:t>fitoplazem</w:t>
            </w:r>
            <w:proofErr w:type="spellEnd"/>
            <w:r w:rsidRPr="00462729">
              <w:rPr>
                <w:rFonts w:cs="Arial"/>
                <w:color w:val="000000"/>
              </w:rPr>
              <w:t xml:space="preserve">. </w:t>
            </w:r>
          </w:p>
          <w:p w14:paraId="06452E7C" w14:textId="77777777" w:rsidR="00A13534" w:rsidRPr="00462729" w:rsidRDefault="00A13534" w:rsidP="004677F4">
            <w:pPr>
              <w:rPr>
                <w:rFonts w:cs="Arial"/>
                <w:b/>
                <w:bCs/>
                <w:color w:val="000000"/>
                <w:szCs w:val="20"/>
              </w:rPr>
            </w:pPr>
            <w:bookmarkStart w:id="48" w:name="_Hlk158500315"/>
            <w:r w:rsidRPr="00462729">
              <w:rPr>
                <w:rFonts w:cs="Arial"/>
                <w:b/>
                <w:bCs/>
                <w:color w:val="000000"/>
                <w:szCs w:val="20"/>
              </w:rPr>
              <w:t>Neposredne metode varstva:</w:t>
            </w:r>
          </w:p>
          <w:bookmarkEnd w:id="48"/>
          <w:p w14:paraId="2714F2D6" w14:textId="77777777" w:rsidR="00A13534" w:rsidRPr="00462729" w:rsidRDefault="00A13534" w:rsidP="00A13534">
            <w:pPr>
              <w:pStyle w:val="Odstavekseznama"/>
              <w:numPr>
                <w:ilvl w:val="0"/>
                <w:numId w:val="94"/>
              </w:numPr>
              <w:spacing w:after="0" w:line="240" w:lineRule="auto"/>
              <w:rPr>
                <w:rFonts w:cs="Arial"/>
                <w:b/>
                <w:bCs/>
                <w:szCs w:val="20"/>
              </w:rPr>
            </w:pPr>
            <w:r w:rsidRPr="00462729">
              <w:rPr>
                <w:rFonts w:cs="Arial"/>
                <w:szCs w:val="20"/>
              </w:rPr>
              <w:t>Sistematično zatiranje navadne hruševe bolšice je smiselno v nasadih, kjer se opaža povečan pojav bolezni odmiranje hrušk (</w:t>
            </w:r>
            <w:proofErr w:type="spellStart"/>
            <w:r w:rsidRPr="00462729">
              <w:rPr>
                <w:rFonts w:cs="Arial"/>
                <w:szCs w:val="20"/>
              </w:rPr>
              <w:t>pear</w:t>
            </w:r>
            <w:proofErr w:type="spellEnd"/>
            <w:r w:rsidRPr="00462729">
              <w:rPr>
                <w:rFonts w:cs="Arial"/>
                <w:szCs w:val="20"/>
              </w:rPr>
              <w:t xml:space="preserve"> </w:t>
            </w:r>
            <w:proofErr w:type="spellStart"/>
            <w:r w:rsidRPr="00462729">
              <w:rPr>
                <w:rFonts w:cs="Arial"/>
                <w:szCs w:val="20"/>
              </w:rPr>
              <w:t>decline</w:t>
            </w:r>
            <w:proofErr w:type="spellEnd"/>
            <w:r w:rsidRPr="00462729">
              <w:rPr>
                <w:rFonts w:cs="Arial"/>
                <w:sz w:val="22"/>
              </w:rPr>
              <w:t xml:space="preserve">), </w:t>
            </w:r>
            <w:r w:rsidRPr="00462729">
              <w:rPr>
                <w:rFonts w:cs="Arial"/>
                <w:szCs w:val="20"/>
              </w:rPr>
              <w:t xml:space="preserve">ki jo povzroča </w:t>
            </w:r>
            <w:proofErr w:type="spellStart"/>
            <w:r w:rsidRPr="00462729">
              <w:rPr>
                <w:rFonts w:cs="Arial"/>
                <w:szCs w:val="20"/>
                <w:shd w:val="clear" w:color="auto" w:fill="FFFFFF"/>
              </w:rPr>
              <w:t>fitoplazma</w:t>
            </w:r>
            <w:proofErr w:type="spellEnd"/>
            <w:r w:rsidRPr="00462729">
              <w:rPr>
                <w:rFonts w:cs="Arial"/>
                <w:szCs w:val="20"/>
                <w:shd w:val="clear" w:color="auto" w:fill="FFFFFF"/>
              </w:rPr>
              <w:t xml:space="preserve"> ‘</w:t>
            </w:r>
            <w:proofErr w:type="spellStart"/>
            <w:r w:rsidRPr="00462729">
              <w:rPr>
                <w:rStyle w:val="Poudarek"/>
                <w:rFonts w:cs="Arial"/>
                <w:szCs w:val="20"/>
                <w:shd w:val="clear" w:color="auto" w:fill="FFFFFF"/>
              </w:rPr>
              <w:t>Candidatus</w:t>
            </w:r>
            <w:proofErr w:type="spellEnd"/>
            <w:r w:rsidRPr="00462729">
              <w:rPr>
                <w:rFonts w:cs="Arial"/>
                <w:szCs w:val="20"/>
                <w:shd w:val="clear" w:color="auto" w:fill="FFFFFF"/>
              </w:rPr>
              <w:t> </w:t>
            </w:r>
            <w:proofErr w:type="spellStart"/>
            <w:r w:rsidRPr="00462729">
              <w:rPr>
                <w:rFonts w:cs="Arial"/>
                <w:szCs w:val="20"/>
                <w:shd w:val="clear" w:color="auto" w:fill="FFFFFF"/>
              </w:rPr>
              <w:t>Phytoplasma</w:t>
            </w:r>
            <w:proofErr w:type="spellEnd"/>
            <w:r w:rsidRPr="00462729">
              <w:rPr>
                <w:rFonts w:cs="Arial"/>
                <w:szCs w:val="20"/>
                <w:shd w:val="clear" w:color="auto" w:fill="FFFFFF"/>
              </w:rPr>
              <w:t xml:space="preserve"> </w:t>
            </w:r>
            <w:proofErr w:type="spellStart"/>
            <w:r w:rsidRPr="00462729">
              <w:rPr>
                <w:rFonts w:cs="Arial"/>
                <w:szCs w:val="20"/>
                <w:shd w:val="clear" w:color="auto" w:fill="FFFFFF"/>
              </w:rPr>
              <w:t>pyri</w:t>
            </w:r>
            <w:proofErr w:type="spellEnd"/>
            <w:r w:rsidRPr="00462729">
              <w:rPr>
                <w:rFonts w:cs="Arial"/>
                <w:szCs w:val="20"/>
                <w:shd w:val="clear" w:color="auto" w:fill="FFFFFF"/>
              </w:rPr>
              <w:t>’.</w:t>
            </w:r>
            <w:r w:rsidRPr="00462729">
              <w:t xml:space="preserve"> </w:t>
            </w:r>
            <w:r w:rsidRPr="00462729">
              <w:rPr>
                <w:rFonts w:cs="Arial"/>
                <w:szCs w:val="20"/>
                <w:shd w:val="clear" w:color="auto" w:fill="FFFFFF"/>
              </w:rPr>
              <w:t xml:space="preserve">Organizem je uvrščen na seznam nadzorovanih </w:t>
            </w:r>
            <w:proofErr w:type="spellStart"/>
            <w:r w:rsidRPr="00462729">
              <w:rPr>
                <w:rFonts w:cs="Arial"/>
                <w:szCs w:val="20"/>
                <w:shd w:val="clear" w:color="auto" w:fill="FFFFFF"/>
              </w:rPr>
              <w:t>nekarantenskih</w:t>
            </w:r>
            <w:proofErr w:type="spellEnd"/>
            <w:r w:rsidRPr="00462729">
              <w:rPr>
                <w:rFonts w:cs="Arial"/>
                <w:szCs w:val="20"/>
                <w:shd w:val="clear" w:color="auto" w:fill="FFFFFF"/>
              </w:rPr>
              <w:t xml:space="preserve"> škodljivih organizmov (NNŠO) za sadilni in razmnoževalni material hruške (</w:t>
            </w:r>
            <w:proofErr w:type="spellStart"/>
            <w:r w:rsidRPr="00462729">
              <w:rPr>
                <w:rFonts w:cs="Arial"/>
                <w:i/>
                <w:iCs/>
                <w:szCs w:val="20"/>
                <w:shd w:val="clear" w:color="auto" w:fill="FFFFFF"/>
              </w:rPr>
              <w:t>Pyrus</w:t>
            </w:r>
            <w:proofErr w:type="spellEnd"/>
            <w:r w:rsidRPr="00462729">
              <w:rPr>
                <w:rFonts w:cs="Arial"/>
                <w:szCs w:val="20"/>
                <w:shd w:val="clear" w:color="auto" w:fill="FFFFFF"/>
              </w:rPr>
              <w:t>)</w:t>
            </w:r>
          </w:p>
          <w:p w14:paraId="69B4C086" w14:textId="77777777" w:rsidR="00A13534" w:rsidRPr="00462729" w:rsidRDefault="00A13534" w:rsidP="00A13534">
            <w:pPr>
              <w:numPr>
                <w:ilvl w:val="0"/>
                <w:numId w:val="95"/>
              </w:numPr>
              <w:spacing w:after="0" w:line="240" w:lineRule="auto"/>
              <w:contextualSpacing/>
              <w:rPr>
                <w:rFonts w:cs="Arial"/>
                <w:color w:val="000000"/>
                <w:szCs w:val="20"/>
              </w:rPr>
            </w:pPr>
            <w:r w:rsidRPr="00462729">
              <w:rPr>
                <w:rFonts w:cs="Arial"/>
                <w:color w:val="000000"/>
                <w:szCs w:val="20"/>
              </w:rPr>
              <w:t xml:space="preserve">Pred brstenjem je zatiranje bolšice upravičeno v nasadih, </w:t>
            </w:r>
            <w:r w:rsidRPr="00462729">
              <w:rPr>
                <w:rFonts w:cs="Arial"/>
                <w:szCs w:val="20"/>
              </w:rPr>
              <w:t xml:space="preserve">kjer je </w:t>
            </w:r>
            <w:r w:rsidRPr="00462729">
              <w:rPr>
                <w:rFonts w:cs="Arial"/>
                <w:szCs w:val="20"/>
                <w:u w:val="single"/>
              </w:rPr>
              <w:t>več kot 3 % dreves okuženih</w:t>
            </w:r>
            <w:r w:rsidRPr="00462729">
              <w:rPr>
                <w:rFonts w:cs="Arial"/>
                <w:szCs w:val="20"/>
              </w:rPr>
              <w:t xml:space="preserve"> s to </w:t>
            </w:r>
            <w:proofErr w:type="spellStart"/>
            <w:r w:rsidRPr="00462729">
              <w:rPr>
                <w:rFonts w:cs="Arial"/>
                <w:szCs w:val="20"/>
              </w:rPr>
              <w:t>fitoplazmo</w:t>
            </w:r>
            <w:proofErr w:type="spellEnd"/>
            <w:r w:rsidRPr="00462729">
              <w:rPr>
                <w:rFonts w:cs="Arial"/>
                <w:color w:val="000000"/>
                <w:szCs w:val="20"/>
              </w:rPr>
              <w:t>.</w:t>
            </w:r>
            <w:r w:rsidRPr="00462729">
              <w:rPr>
                <w:rFonts w:cs="Arial"/>
                <w:szCs w:val="20"/>
              </w:rPr>
              <w:t xml:space="preserve"> Nevarnost, da prizadenemo naravne sovražnike je v tem času </w:t>
            </w:r>
            <w:r w:rsidRPr="00462729">
              <w:rPr>
                <w:rFonts w:cs="Arial"/>
                <w:szCs w:val="20"/>
              </w:rPr>
              <w:lastRenderedPageBreak/>
              <w:t>majhna.</w:t>
            </w:r>
            <w:r w:rsidRPr="00462729">
              <w:rPr>
                <w:rFonts w:cs="Arial"/>
                <w:color w:val="000000"/>
                <w:szCs w:val="20"/>
              </w:rPr>
              <w:t xml:space="preserve"> Dovoljeno je uporabiti insekticide, ki imajo delovanje na bolšice in se smejo uporabiti na hruški. </w:t>
            </w:r>
          </w:p>
          <w:p w14:paraId="564ACB24" w14:textId="77777777" w:rsidR="00A13534" w:rsidRPr="00462729" w:rsidRDefault="00A13534" w:rsidP="00A13534">
            <w:pPr>
              <w:pStyle w:val="Odstavekseznama"/>
              <w:numPr>
                <w:ilvl w:val="0"/>
                <w:numId w:val="95"/>
              </w:numPr>
              <w:spacing w:after="0" w:line="240" w:lineRule="auto"/>
              <w:rPr>
                <w:rFonts w:cs="Arial"/>
                <w:color w:val="000000"/>
                <w:szCs w:val="20"/>
                <w:u w:val="single"/>
              </w:rPr>
            </w:pPr>
            <w:bookmarkStart w:id="49" w:name="_Hlk158500347"/>
            <w:r w:rsidRPr="00462729">
              <w:rPr>
                <w:rFonts w:cs="Arial"/>
                <w:color w:val="000000"/>
                <w:szCs w:val="20"/>
                <w:u w:val="single"/>
              </w:rPr>
              <w:t xml:space="preserve">Prag škodljivosti: </w:t>
            </w:r>
            <w:bookmarkEnd w:id="49"/>
            <w:r w:rsidRPr="00462729">
              <w:rPr>
                <w:rFonts w:cs="Arial"/>
                <w:color w:val="000000"/>
                <w:szCs w:val="20"/>
                <w:u w:val="single"/>
              </w:rPr>
              <w:t xml:space="preserve">v obdobju </w:t>
            </w:r>
            <w:r w:rsidRPr="00462729">
              <w:rPr>
                <w:rFonts w:cs="Arial"/>
                <w:szCs w:val="20"/>
                <w:u w:val="single"/>
              </w:rPr>
              <w:t xml:space="preserve">pred in takoj po cvetenju: 10% napadenih cvetnih šopov; kasneje: več kot </w:t>
            </w:r>
            <w:bookmarkStart w:id="50" w:name="_Hlk158500368"/>
            <w:r w:rsidRPr="00462729">
              <w:rPr>
                <w:rFonts w:cs="Arial"/>
                <w:szCs w:val="20"/>
                <w:u w:val="single"/>
              </w:rPr>
              <w:t>15 poganjkov od 100 preglednih, napadenih z nimfami prvega in drugega stadija.</w:t>
            </w:r>
            <w:bookmarkEnd w:id="50"/>
          </w:p>
          <w:p w14:paraId="0E600497" w14:textId="77777777" w:rsidR="00A13534" w:rsidRPr="00462729" w:rsidRDefault="00A13534" w:rsidP="00A13534">
            <w:pPr>
              <w:pStyle w:val="Odstavekseznama"/>
              <w:numPr>
                <w:ilvl w:val="0"/>
                <w:numId w:val="95"/>
              </w:numPr>
              <w:spacing w:after="0" w:line="240" w:lineRule="auto"/>
              <w:rPr>
                <w:rFonts w:cs="Arial"/>
                <w:color w:val="000000"/>
                <w:szCs w:val="20"/>
                <w:u w:val="single"/>
              </w:rPr>
            </w:pPr>
            <w:r w:rsidRPr="00462729">
              <w:rPr>
                <w:rFonts w:cs="Arial"/>
                <w:color w:val="000000"/>
                <w:szCs w:val="20"/>
              </w:rPr>
              <w:t xml:space="preserve">Pomembno je, da se uspešno ustavi razvoj prve generacije, proti kateri ukrepamo ob preseženem pragu škodljivosti. </w:t>
            </w:r>
          </w:p>
          <w:p w14:paraId="149CC689" w14:textId="77777777" w:rsidR="00A13534" w:rsidRPr="00462729" w:rsidRDefault="00A13534" w:rsidP="00A13534">
            <w:pPr>
              <w:numPr>
                <w:ilvl w:val="0"/>
                <w:numId w:val="96"/>
              </w:numPr>
              <w:spacing w:after="0" w:line="240" w:lineRule="auto"/>
              <w:ind w:left="351" w:hanging="218"/>
              <w:contextualSpacing/>
              <w:rPr>
                <w:rFonts w:cs="Arial"/>
                <w:color w:val="000000"/>
              </w:rPr>
            </w:pPr>
            <w:r w:rsidRPr="00462729">
              <w:rPr>
                <w:rFonts w:cs="Arial"/>
              </w:rPr>
              <w:t xml:space="preserve">Pozneje se regulacijo prepusti plenilskim stenicam (npr. rodu </w:t>
            </w:r>
            <w:proofErr w:type="spellStart"/>
            <w:r w:rsidRPr="00462729">
              <w:rPr>
                <w:rFonts w:cs="Arial"/>
                <w:i/>
                <w:iCs/>
              </w:rPr>
              <w:t>Anthocoris</w:t>
            </w:r>
            <w:proofErr w:type="spellEnd"/>
            <w:r w:rsidRPr="00462729">
              <w:rPr>
                <w:rFonts w:cs="Arial"/>
              </w:rPr>
              <w:t>) in drugim naravnim sovražnikom.</w:t>
            </w:r>
          </w:p>
          <w:p w14:paraId="5D7939A7" w14:textId="77777777" w:rsidR="00A13534" w:rsidRPr="00462729" w:rsidRDefault="00A13534" w:rsidP="00A13534">
            <w:pPr>
              <w:numPr>
                <w:ilvl w:val="0"/>
                <w:numId w:val="96"/>
              </w:numPr>
              <w:spacing w:after="0" w:line="240" w:lineRule="auto"/>
              <w:ind w:left="351" w:hanging="218"/>
              <w:contextualSpacing/>
              <w:rPr>
                <w:rFonts w:cs="Arial"/>
                <w:color w:val="000000"/>
                <w:szCs w:val="20"/>
              </w:rPr>
            </w:pPr>
            <w:r w:rsidRPr="00462729">
              <w:rPr>
                <w:rFonts w:cs="Arial"/>
                <w:color w:val="000000"/>
                <w:szCs w:val="20"/>
              </w:rPr>
              <w:t xml:space="preserve">Biotično varstvo: možnost vnosa </w:t>
            </w:r>
            <w:proofErr w:type="spellStart"/>
            <w:r w:rsidRPr="00462729">
              <w:rPr>
                <w:rFonts w:cs="Arial"/>
                <w:i/>
                <w:iCs/>
                <w:color w:val="000000"/>
                <w:szCs w:val="20"/>
              </w:rPr>
              <w:t>Anthocoris</w:t>
            </w:r>
            <w:proofErr w:type="spellEnd"/>
            <w:r w:rsidRPr="00462729">
              <w:rPr>
                <w:rFonts w:cs="Arial"/>
                <w:i/>
                <w:iCs/>
                <w:color w:val="000000"/>
                <w:szCs w:val="20"/>
              </w:rPr>
              <w:t xml:space="preserve"> </w:t>
            </w:r>
            <w:proofErr w:type="spellStart"/>
            <w:r w:rsidRPr="00462729">
              <w:rPr>
                <w:rFonts w:cs="Arial"/>
                <w:i/>
                <w:iCs/>
                <w:color w:val="000000"/>
                <w:szCs w:val="20"/>
              </w:rPr>
              <w:t>nemoralis</w:t>
            </w:r>
            <w:proofErr w:type="spellEnd"/>
            <w:r w:rsidRPr="00462729">
              <w:rPr>
                <w:rFonts w:cs="Arial"/>
                <w:color w:val="000000"/>
                <w:szCs w:val="20"/>
              </w:rPr>
              <w:t xml:space="preserve"> – cvetna stenica  </w:t>
            </w:r>
            <w:r w:rsidRPr="00462729">
              <w:rPr>
                <w:rFonts w:cs="Arial"/>
                <w:szCs w:val="20"/>
              </w:rPr>
              <w:t>oz. njenega komercialnega produkta</w:t>
            </w:r>
          </w:p>
          <w:p w14:paraId="0EA5AB3D" w14:textId="77777777" w:rsidR="00A13534" w:rsidRPr="00462729" w:rsidRDefault="00A13534" w:rsidP="00A13534">
            <w:pPr>
              <w:pStyle w:val="Odstavekseznama"/>
              <w:numPr>
                <w:ilvl w:val="0"/>
                <w:numId w:val="96"/>
              </w:numPr>
              <w:spacing w:after="0" w:line="240" w:lineRule="auto"/>
              <w:ind w:left="351" w:hanging="218"/>
              <w:rPr>
                <w:rFonts w:cs="Arial"/>
                <w:szCs w:val="20"/>
              </w:rPr>
            </w:pPr>
            <w:r w:rsidRPr="00462729">
              <w:rPr>
                <w:rFonts w:cs="Arial"/>
                <w:szCs w:val="20"/>
              </w:rPr>
              <w:t>Čas in izbor pripravkov za zatiranje drugih škodljivcev mora biti prilagojen bolšici in njenim naravnim sovražnikom.</w:t>
            </w:r>
          </w:p>
          <w:p w14:paraId="04A70866" w14:textId="77777777" w:rsidR="00A13534" w:rsidRPr="00462729" w:rsidRDefault="00A13534" w:rsidP="00A13534">
            <w:pPr>
              <w:numPr>
                <w:ilvl w:val="0"/>
                <w:numId w:val="97"/>
              </w:numPr>
              <w:spacing w:after="0" w:line="240" w:lineRule="auto"/>
              <w:ind w:left="67" w:firstLine="0"/>
              <w:contextualSpacing/>
              <w:rPr>
                <w:rFonts w:cs="Arial"/>
                <w:color w:val="000000"/>
              </w:rPr>
            </w:pPr>
            <w:r w:rsidRPr="00462729">
              <w:rPr>
                <w:rFonts w:cs="Arial"/>
                <w:color w:val="000000"/>
              </w:rPr>
              <w:t>K zmanjševanju populacije bolšic se pripomore tudi z odstranjevanjem koreninskih izrastkov in zatiranjem plevelov.</w:t>
            </w:r>
          </w:p>
          <w:p w14:paraId="16F9DE3D" w14:textId="77777777" w:rsidR="00A13534" w:rsidRPr="00462729" w:rsidRDefault="00A13534" w:rsidP="00A13534">
            <w:pPr>
              <w:numPr>
                <w:ilvl w:val="0"/>
                <w:numId w:val="97"/>
              </w:numPr>
              <w:spacing w:after="0" w:line="240" w:lineRule="auto"/>
              <w:ind w:left="67" w:firstLine="0"/>
              <w:contextualSpacing/>
              <w:rPr>
                <w:rFonts w:cs="Arial"/>
                <w:color w:val="000000"/>
                <w:szCs w:val="20"/>
              </w:rPr>
            </w:pPr>
            <w:r w:rsidRPr="00462729">
              <w:rPr>
                <w:rFonts w:cs="Arial"/>
                <w:color w:val="000000"/>
                <w:szCs w:val="20"/>
              </w:rPr>
              <w:t xml:space="preserve">V jesenskem obdobju, ko so bolezenski znaki jasno vidni, je </w:t>
            </w:r>
            <w:r w:rsidRPr="00462729">
              <w:rPr>
                <w:rFonts w:cs="Arial"/>
                <w:color w:val="000000"/>
                <w:szCs w:val="20"/>
              </w:rPr>
              <w:lastRenderedPageBreak/>
              <w:t>treba drevesa odstraniti skupaj s koreninami.</w:t>
            </w: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0ACF91F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lastRenderedPageBreak/>
              <w:t>acetamiprid</w:t>
            </w:r>
            <w:proofErr w:type="spellEnd"/>
            <w:r w:rsidRPr="00462729">
              <w:rPr>
                <w:rFonts w:eastAsia="Times New Roman" w:cs="Arial"/>
                <w:color w:val="000000"/>
                <w:szCs w:val="20"/>
                <w:lang w:eastAsia="sl-SI"/>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81EA4D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tcBorders>
              <w:top w:val="single" w:sz="4" w:space="0" w:color="auto"/>
              <w:left w:val="single" w:sz="4" w:space="0" w:color="auto"/>
              <w:bottom w:val="single" w:sz="4" w:space="0" w:color="auto"/>
              <w:right w:val="single" w:sz="4" w:space="0" w:color="auto"/>
            </w:tcBorders>
            <w:hideMark/>
          </w:tcPr>
          <w:p w14:paraId="2AA6A13A"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5583EEB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416A72C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Pripravke kombiniramo z oljnimi pripravki. Med rastno dobo naj koncentracija le teh ne preseže 0,25 – 0,35%. Dodajamo lahko tudi </w:t>
            </w:r>
            <w:proofErr w:type="spellStart"/>
            <w:r w:rsidRPr="00462729">
              <w:rPr>
                <w:rFonts w:eastAsia="Times New Roman" w:cs="Arial"/>
                <w:color w:val="000000"/>
                <w:szCs w:val="20"/>
                <w:lang w:eastAsia="sl-SI"/>
              </w:rPr>
              <w:t>močila.V</w:t>
            </w:r>
            <w:proofErr w:type="spellEnd"/>
            <w:r w:rsidRPr="00462729">
              <w:rPr>
                <w:rFonts w:eastAsia="Times New Roman" w:cs="Arial"/>
                <w:color w:val="000000"/>
                <w:szCs w:val="20"/>
                <w:lang w:eastAsia="sl-SI"/>
              </w:rPr>
              <w:t xml:space="preserve"> nasadih, kjer se opazi prisotnost karantenske </w:t>
            </w:r>
            <w:proofErr w:type="spellStart"/>
            <w:r w:rsidRPr="00462729">
              <w:rPr>
                <w:rFonts w:eastAsia="Times New Roman" w:cs="Arial"/>
                <w:color w:val="000000"/>
                <w:szCs w:val="20"/>
                <w:lang w:eastAsia="sl-SI"/>
              </w:rPr>
              <w:t>fitoplazme</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Pear</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decline</w:t>
            </w:r>
            <w:proofErr w:type="spellEnd"/>
            <w:r w:rsidRPr="00462729">
              <w:rPr>
                <w:rFonts w:eastAsia="Times New Roman" w:cs="Arial"/>
                <w:color w:val="000000"/>
                <w:szCs w:val="20"/>
                <w:lang w:eastAsia="sl-SI"/>
              </w:rPr>
              <w:t xml:space="preserve"> (odmiranje hrušk – obvestiti UVHVVR), je smiselno v sodelovanju z Javno službo ZVR za zatiranje navadne hruševe bolšice oblikovati posebno strategijo. Dovoljena je uporaba pripravka na osnovi piretrina. </w:t>
            </w:r>
            <w:proofErr w:type="spellStart"/>
            <w:r w:rsidRPr="00462729">
              <w:rPr>
                <w:rFonts w:eastAsia="Times New Roman" w:cs="Arial"/>
                <w:color w:val="000000"/>
                <w:szCs w:val="20"/>
                <w:lang w:eastAsia="sl-SI"/>
              </w:rPr>
              <w:t>Tretiranje</w:t>
            </w:r>
            <w:proofErr w:type="spellEnd"/>
            <w:r w:rsidRPr="00462729">
              <w:rPr>
                <w:rFonts w:eastAsia="Times New Roman" w:cs="Arial"/>
                <w:color w:val="000000"/>
                <w:szCs w:val="20"/>
                <w:lang w:eastAsia="sl-SI"/>
              </w:rPr>
              <w:t xml:space="preserve"> v času pred in med brstenjem.</w:t>
            </w:r>
          </w:p>
        </w:tc>
      </w:tr>
      <w:tr w:rsidR="00A13534" w:rsidRPr="00462729" w14:paraId="3079D07E" w14:textId="77777777" w:rsidTr="00D55102">
        <w:trPr>
          <w:trHeight w:val="2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4D1270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tcBorders>
            <w:vAlign w:val="center"/>
            <w:hideMark/>
          </w:tcPr>
          <w:p w14:paraId="26D2D6F1"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18C932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lambda–</w:t>
            </w:r>
            <w:proofErr w:type="spellStart"/>
            <w:r w:rsidRPr="00462729">
              <w:rPr>
                <w:rFonts w:eastAsia="Times New Roman" w:cs="Arial"/>
                <w:color w:val="000000"/>
                <w:szCs w:val="20"/>
                <w:lang w:eastAsia="sl-SI"/>
              </w:rPr>
              <w:t>cihalotrin</w:t>
            </w:r>
            <w:proofErr w:type="spellEnd"/>
          </w:p>
        </w:tc>
        <w:tc>
          <w:tcPr>
            <w:tcW w:w="2410" w:type="dxa"/>
            <w:tcBorders>
              <w:top w:val="single" w:sz="4" w:space="0" w:color="auto"/>
              <w:left w:val="nil"/>
              <w:bottom w:val="single" w:sz="4" w:space="0" w:color="auto"/>
              <w:right w:val="single" w:sz="4" w:space="0" w:color="auto"/>
            </w:tcBorders>
            <w:noWrap/>
            <w:hideMark/>
          </w:tcPr>
          <w:p w14:paraId="08F5EA1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Karate </w:t>
            </w:r>
            <w:proofErr w:type="spellStart"/>
            <w:r w:rsidRPr="00462729">
              <w:rPr>
                <w:rFonts w:eastAsia="Times New Roman" w:cs="Arial"/>
                <w:color w:val="000000"/>
                <w:szCs w:val="20"/>
                <w:lang w:eastAsia="sl-SI"/>
              </w:rPr>
              <w:t>zeon</w:t>
            </w:r>
            <w:proofErr w:type="spellEnd"/>
            <w:r w:rsidRPr="00462729">
              <w:rPr>
                <w:rFonts w:eastAsia="Times New Roman" w:cs="Arial"/>
                <w:color w:val="000000"/>
                <w:szCs w:val="20"/>
                <w:lang w:eastAsia="sl-SI"/>
              </w:rPr>
              <w:t xml:space="preserve"> 5 CS</w:t>
            </w:r>
          </w:p>
        </w:tc>
        <w:tc>
          <w:tcPr>
            <w:tcW w:w="1559" w:type="dxa"/>
            <w:tcBorders>
              <w:top w:val="single" w:sz="4" w:space="0" w:color="auto"/>
              <w:left w:val="nil"/>
              <w:bottom w:val="single" w:sz="4" w:space="0" w:color="auto"/>
              <w:right w:val="single" w:sz="4" w:space="0" w:color="auto"/>
            </w:tcBorders>
            <w:hideMark/>
          </w:tcPr>
          <w:p w14:paraId="5D22C4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0,018%</w:t>
            </w:r>
          </w:p>
        </w:tc>
        <w:tc>
          <w:tcPr>
            <w:tcW w:w="1559" w:type="dxa"/>
            <w:tcBorders>
              <w:top w:val="single" w:sz="4" w:space="0" w:color="auto"/>
              <w:left w:val="nil"/>
              <w:bottom w:val="single" w:sz="4" w:space="0" w:color="auto"/>
              <w:right w:val="single" w:sz="4" w:space="0" w:color="auto"/>
            </w:tcBorders>
            <w:hideMark/>
          </w:tcPr>
          <w:p w14:paraId="19D3C56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bottom w:val="single" w:sz="4" w:space="0" w:color="auto"/>
              <w:right w:val="single" w:sz="4" w:space="0" w:color="auto"/>
            </w:tcBorders>
            <w:vAlign w:val="center"/>
            <w:hideMark/>
          </w:tcPr>
          <w:p w14:paraId="6C4865E4"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4F9F8F35"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CBF692A"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tcBorders>
            <w:vAlign w:val="center"/>
            <w:hideMark/>
          </w:tcPr>
          <w:p w14:paraId="563263A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625A6A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spirotetramat</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07868DE" w14:textId="77777777" w:rsidR="00404C0D"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p>
          <w:p w14:paraId="31B2C97F" w14:textId="77777777" w:rsidR="00404C0D" w:rsidRDefault="00404C0D" w:rsidP="004677F4">
            <w:pPr>
              <w:spacing w:after="0" w:line="240" w:lineRule="auto"/>
              <w:rPr>
                <w:rFonts w:eastAsia="Times New Roman" w:cs="Arial"/>
                <w:color w:val="000000"/>
                <w:szCs w:val="20"/>
                <w:lang w:eastAsia="sl-SI"/>
              </w:rPr>
            </w:pPr>
          </w:p>
          <w:p w14:paraId="4D773C38" w14:textId="53CD2D17" w:rsidR="00A13534" w:rsidRPr="00404C0D" w:rsidRDefault="00404C0D" w:rsidP="004677F4">
            <w:pPr>
              <w:spacing w:after="0" w:line="240" w:lineRule="auto"/>
              <w:rPr>
                <w:rFonts w:eastAsia="Times New Roman" w:cs="Arial"/>
                <w:b/>
                <w:bCs/>
                <w:color w:val="000000"/>
                <w:szCs w:val="20"/>
                <w:lang w:eastAsia="sl-SI"/>
              </w:rPr>
            </w:pPr>
            <w:r w:rsidRPr="00404C0D">
              <w:rPr>
                <w:rFonts w:eastAsia="Times New Roman" w:cs="Arial"/>
                <w:b/>
                <w:bCs/>
                <w:color w:val="000000"/>
                <w:szCs w:val="20"/>
                <w:lang w:eastAsia="sl-SI"/>
              </w:rPr>
              <w:t>D</w:t>
            </w:r>
            <w:r w:rsidR="00A13534" w:rsidRPr="00404C0D">
              <w:rPr>
                <w:rFonts w:eastAsia="Times New Roman" w:cs="Arial"/>
                <w:b/>
                <w:bCs/>
                <w:color w:val="000000"/>
                <w:szCs w:val="20"/>
                <w:lang w:eastAsia="sl-SI"/>
              </w:rPr>
              <w:t>ovoljenje za nujne primere od 13.4. do</w:t>
            </w:r>
            <w:r w:rsidR="00C902C9">
              <w:rPr>
                <w:rFonts w:eastAsia="Times New Roman" w:cs="Arial"/>
                <w:b/>
                <w:bCs/>
                <w:color w:val="000000"/>
                <w:szCs w:val="20"/>
                <w:lang w:eastAsia="sl-SI"/>
              </w:rPr>
              <w:t xml:space="preserve"> </w:t>
            </w:r>
            <w:r w:rsidR="00A13534" w:rsidRPr="00404C0D">
              <w:rPr>
                <w:rFonts w:eastAsia="Times New Roman" w:cs="Arial"/>
                <w:b/>
                <w:bCs/>
                <w:color w:val="000000"/>
                <w:szCs w:val="20"/>
                <w:lang w:eastAsia="sl-SI"/>
              </w:rPr>
              <w:t>10.8.2026</w:t>
            </w:r>
          </w:p>
        </w:tc>
        <w:tc>
          <w:tcPr>
            <w:tcW w:w="1559" w:type="dxa"/>
            <w:tcBorders>
              <w:top w:val="single" w:sz="4" w:space="0" w:color="auto"/>
              <w:left w:val="single" w:sz="4" w:space="0" w:color="auto"/>
              <w:bottom w:val="single" w:sz="4" w:space="0" w:color="auto"/>
              <w:right w:val="single" w:sz="4" w:space="0" w:color="auto"/>
            </w:tcBorders>
            <w:hideMark/>
          </w:tcPr>
          <w:p w14:paraId="724E0B3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hideMark/>
          </w:tcPr>
          <w:p w14:paraId="3711BCF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3E8A093F" w14:textId="77777777" w:rsidR="00A13534" w:rsidRPr="00462729" w:rsidRDefault="00A13534" w:rsidP="004677F4">
            <w:pPr>
              <w:spacing w:after="0" w:line="240" w:lineRule="auto"/>
              <w:rPr>
                <w:rFonts w:eastAsia="Times New Roman" w:cs="Arial"/>
                <w:color w:val="000000"/>
                <w:szCs w:val="20"/>
                <w:lang w:eastAsia="sl-SI"/>
              </w:rPr>
            </w:pPr>
          </w:p>
          <w:p w14:paraId="5091895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 w:val="18"/>
                <w:szCs w:val="18"/>
                <w:lang w:eastAsia="sl-SI"/>
              </w:rPr>
              <w:t xml:space="preserve">    </w:t>
            </w: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7A4F4F3B"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C283E9A" w14:textId="77777777" w:rsidTr="00D55102">
        <w:trPr>
          <w:trHeight w:val="381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745B90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tcBorders>
            <w:vAlign w:val="center"/>
            <w:hideMark/>
          </w:tcPr>
          <w:p w14:paraId="08D6F93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A22652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piriproksifen</w:t>
            </w:r>
            <w:proofErr w:type="spellEnd"/>
          </w:p>
        </w:tc>
        <w:tc>
          <w:tcPr>
            <w:tcW w:w="2410" w:type="dxa"/>
            <w:tcBorders>
              <w:top w:val="single" w:sz="4" w:space="0" w:color="auto"/>
              <w:left w:val="nil"/>
              <w:bottom w:val="single" w:sz="4" w:space="0" w:color="auto"/>
              <w:right w:val="single" w:sz="4" w:space="0" w:color="auto"/>
            </w:tcBorders>
            <w:hideMark/>
          </w:tcPr>
          <w:p w14:paraId="548F644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Harpun</w:t>
            </w:r>
          </w:p>
        </w:tc>
        <w:tc>
          <w:tcPr>
            <w:tcW w:w="1559" w:type="dxa"/>
            <w:tcBorders>
              <w:top w:val="single" w:sz="4" w:space="0" w:color="auto"/>
              <w:left w:val="nil"/>
              <w:bottom w:val="single" w:sz="4" w:space="0" w:color="auto"/>
              <w:right w:val="single" w:sz="4" w:space="0" w:color="auto"/>
            </w:tcBorders>
            <w:hideMark/>
          </w:tcPr>
          <w:p w14:paraId="1C06F334"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0,0375–0,05 % oz. do 0,5 L/ha</w:t>
            </w:r>
          </w:p>
        </w:tc>
        <w:tc>
          <w:tcPr>
            <w:tcW w:w="1559" w:type="dxa"/>
            <w:tcBorders>
              <w:top w:val="single" w:sz="4" w:space="0" w:color="auto"/>
              <w:left w:val="nil"/>
              <w:bottom w:val="single" w:sz="4" w:space="0" w:color="auto"/>
              <w:right w:val="single" w:sz="4" w:space="0" w:color="auto"/>
            </w:tcBorders>
            <w:hideMark/>
          </w:tcPr>
          <w:p w14:paraId="51ACCB9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ČU 2xL</w:t>
            </w:r>
          </w:p>
        </w:tc>
        <w:tc>
          <w:tcPr>
            <w:tcW w:w="3260" w:type="dxa"/>
            <w:gridSpan w:val="2"/>
            <w:vMerge/>
            <w:tcBorders>
              <w:top w:val="single" w:sz="4" w:space="0" w:color="auto"/>
              <w:bottom w:val="single" w:sz="4" w:space="0" w:color="auto"/>
              <w:right w:val="single" w:sz="4" w:space="0" w:color="auto"/>
            </w:tcBorders>
            <w:hideMark/>
          </w:tcPr>
          <w:p w14:paraId="6D0B0E15"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35413B7" w14:textId="77777777" w:rsidTr="00D55102">
        <w:trPr>
          <w:trHeight w:val="5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EF68745"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2B0161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84B6643" w14:textId="77777777" w:rsidR="00A13534" w:rsidRPr="00C902C9" w:rsidRDefault="00A13534" w:rsidP="004677F4">
            <w:pPr>
              <w:spacing w:after="0" w:line="240" w:lineRule="auto"/>
              <w:rPr>
                <w:rFonts w:eastAsia="Times New Roman" w:cs="Arial"/>
                <w:color w:val="008000"/>
                <w:szCs w:val="20"/>
                <w:lang w:eastAsia="sl-SI"/>
              </w:rPr>
            </w:pPr>
            <w:r w:rsidRPr="00C902C9">
              <w:rPr>
                <w:rFonts w:eastAsia="Times New Roman" w:cs="Arial"/>
                <w:color w:val="008000"/>
                <w:szCs w:val="20"/>
                <w:lang w:eastAsia="sl-SI"/>
              </w:rPr>
              <w:t>piretrin</w:t>
            </w:r>
          </w:p>
        </w:tc>
        <w:tc>
          <w:tcPr>
            <w:tcW w:w="2410" w:type="dxa"/>
            <w:tcBorders>
              <w:top w:val="single" w:sz="4" w:space="0" w:color="auto"/>
              <w:left w:val="single" w:sz="4" w:space="0" w:color="auto"/>
              <w:bottom w:val="single" w:sz="4" w:space="0" w:color="auto"/>
              <w:right w:val="single" w:sz="4" w:space="0" w:color="auto"/>
            </w:tcBorders>
            <w:hideMark/>
          </w:tcPr>
          <w:p w14:paraId="5F9EFB3E" w14:textId="77777777" w:rsidR="00A13534" w:rsidRPr="00C902C9" w:rsidRDefault="00A13534" w:rsidP="004677F4">
            <w:pPr>
              <w:spacing w:after="0" w:line="240" w:lineRule="auto"/>
              <w:rPr>
                <w:rFonts w:eastAsia="Times New Roman" w:cs="Arial"/>
                <w:color w:val="008000"/>
                <w:szCs w:val="20"/>
                <w:lang w:eastAsia="sl-SI"/>
              </w:rPr>
            </w:pPr>
            <w:proofErr w:type="spellStart"/>
            <w:r w:rsidRPr="00C902C9">
              <w:rPr>
                <w:rFonts w:eastAsia="Times New Roman" w:cs="Arial"/>
                <w:color w:val="008000"/>
                <w:szCs w:val="20"/>
                <w:lang w:eastAsia="sl-SI"/>
              </w:rPr>
              <w:t>Asset</w:t>
            </w:r>
            <w:proofErr w:type="spellEnd"/>
            <w:r w:rsidRPr="00C902C9">
              <w:rPr>
                <w:rFonts w:eastAsia="Times New Roman" w:cs="Arial"/>
                <w:color w:val="008000"/>
                <w:szCs w:val="20"/>
                <w:lang w:eastAsia="sl-SI"/>
              </w:rPr>
              <w:t xml:space="preserve"> </w:t>
            </w:r>
            <w:proofErr w:type="spellStart"/>
            <w:r w:rsidRPr="00C902C9">
              <w:rPr>
                <w:rFonts w:eastAsia="Times New Roman" w:cs="Arial"/>
                <w:color w:val="008000"/>
                <w:szCs w:val="20"/>
                <w:lang w:eastAsia="sl-SI"/>
              </w:rPr>
              <w:t>Five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11970BB" w14:textId="77777777" w:rsidR="00A13534" w:rsidRPr="00C902C9" w:rsidRDefault="00A13534" w:rsidP="004677F4">
            <w:pPr>
              <w:spacing w:after="0" w:line="240" w:lineRule="auto"/>
              <w:rPr>
                <w:rFonts w:eastAsia="Times New Roman" w:cs="Arial"/>
                <w:color w:val="008000"/>
                <w:szCs w:val="20"/>
                <w:lang w:eastAsia="sl-SI"/>
              </w:rPr>
            </w:pPr>
            <w:r w:rsidRPr="00C902C9">
              <w:rPr>
                <w:rFonts w:eastAsia="Times New Roman" w:cs="Arial"/>
                <w:color w:val="008000"/>
                <w:szCs w:val="20"/>
                <w:lang w:eastAsia="sl-SI"/>
              </w:rPr>
              <w:t>0,96 L/ha</w:t>
            </w:r>
          </w:p>
        </w:tc>
        <w:tc>
          <w:tcPr>
            <w:tcW w:w="1559" w:type="dxa"/>
            <w:tcBorders>
              <w:top w:val="single" w:sz="4" w:space="0" w:color="auto"/>
              <w:left w:val="single" w:sz="4" w:space="0" w:color="auto"/>
              <w:bottom w:val="single" w:sz="4" w:space="0" w:color="auto"/>
              <w:right w:val="single" w:sz="4" w:space="0" w:color="auto"/>
            </w:tcBorders>
            <w:hideMark/>
          </w:tcPr>
          <w:p w14:paraId="7806B5C2" w14:textId="77777777" w:rsidR="00A13534" w:rsidRPr="00C902C9" w:rsidRDefault="00A13534" w:rsidP="004677F4">
            <w:pPr>
              <w:spacing w:after="0" w:line="240" w:lineRule="auto"/>
              <w:rPr>
                <w:rFonts w:eastAsia="Times New Roman" w:cs="Arial"/>
                <w:color w:val="008000"/>
                <w:szCs w:val="20"/>
                <w:lang w:eastAsia="sl-SI"/>
              </w:rPr>
            </w:pPr>
            <w:r w:rsidRPr="00C902C9">
              <w:rPr>
                <w:rFonts w:eastAsia="Times New Roman" w:cs="Arial"/>
                <w:color w:val="0080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3477CF2F" w14:textId="77777777" w:rsidR="00A13534" w:rsidRPr="00C902C9" w:rsidRDefault="00A13534" w:rsidP="004677F4">
            <w:pPr>
              <w:spacing w:after="0" w:line="240" w:lineRule="auto"/>
              <w:rPr>
                <w:rFonts w:eastAsia="Times New Roman" w:cs="Arial"/>
                <w:color w:val="008000"/>
                <w:lang w:eastAsia="sl-SI"/>
              </w:rPr>
            </w:pPr>
            <w:r w:rsidRPr="00C902C9">
              <w:rPr>
                <w:rFonts w:eastAsia="Times New Roman" w:cs="Arial"/>
                <w:color w:val="008000"/>
                <w:lang w:eastAsia="sl-SI"/>
              </w:rPr>
              <w:t xml:space="preserve">Delno zatiranje bolšic. </w:t>
            </w:r>
          </w:p>
        </w:tc>
      </w:tr>
      <w:tr w:rsidR="00A13534" w:rsidRPr="00462729" w14:paraId="7AB2BD1F"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B8544EB"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B1EBE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EB2B7A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tcBorders>
              <w:top w:val="single" w:sz="4" w:space="0" w:color="auto"/>
              <w:left w:val="single" w:sz="4" w:space="0" w:color="auto"/>
              <w:bottom w:val="single" w:sz="4" w:space="0" w:color="auto"/>
              <w:right w:val="single" w:sz="4" w:space="0" w:color="auto"/>
            </w:tcBorders>
            <w:hideMark/>
          </w:tcPr>
          <w:p w14:paraId="693B91B9"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Ovitex</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D52582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20L/ha ali           2x10 L/ha</w:t>
            </w:r>
          </w:p>
        </w:tc>
        <w:tc>
          <w:tcPr>
            <w:tcW w:w="1559" w:type="dxa"/>
            <w:tcBorders>
              <w:top w:val="single" w:sz="4" w:space="0" w:color="auto"/>
              <w:left w:val="single" w:sz="4" w:space="0" w:color="auto"/>
              <w:bottom w:val="single" w:sz="4" w:space="0" w:color="auto"/>
              <w:right w:val="single" w:sz="4" w:space="0" w:color="auto"/>
            </w:tcBorders>
            <w:hideMark/>
          </w:tcPr>
          <w:p w14:paraId="4B0D746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1–2XL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E36E316"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r>
      <w:tr w:rsidR="00A13534" w:rsidRPr="00462729" w14:paraId="1D3BC167" w14:textId="77777777" w:rsidTr="00D55102">
        <w:trPr>
          <w:trHeight w:val="75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60E5150" w14:textId="77777777" w:rsidR="00A13534" w:rsidRPr="00462729" w:rsidRDefault="00A13534" w:rsidP="004677F4">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E523810"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33D9B07"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Beauveria</w:t>
            </w:r>
            <w:proofErr w:type="spellEnd"/>
            <w:r w:rsidRPr="003565EC">
              <w:rPr>
                <w:rFonts w:eastAsia="Times New Roman" w:cs="Arial"/>
                <w:color w:val="009900"/>
                <w:szCs w:val="20"/>
                <w:lang w:eastAsia="sl-SI"/>
              </w:rPr>
              <w:t xml:space="preserve"> </w:t>
            </w:r>
            <w:proofErr w:type="spellStart"/>
            <w:r w:rsidRPr="003565EC">
              <w:rPr>
                <w:rFonts w:eastAsia="Times New Roman" w:cs="Arial"/>
                <w:i/>
                <w:iCs/>
                <w:color w:val="009900"/>
                <w:szCs w:val="20"/>
                <w:lang w:eastAsia="sl-SI"/>
              </w:rPr>
              <w:t>bassiana</w:t>
            </w:r>
            <w:proofErr w:type="spellEnd"/>
            <w:r w:rsidRPr="003565EC">
              <w:rPr>
                <w:rFonts w:eastAsia="Times New Roman" w:cs="Arial"/>
                <w:color w:val="009900"/>
                <w:szCs w:val="20"/>
                <w:lang w:eastAsia="sl-SI"/>
              </w:rPr>
              <w:t xml:space="preserve"> sev ATCC 74040</w:t>
            </w:r>
          </w:p>
        </w:tc>
        <w:tc>
          <w:tcPr>
            <w:tcW w:w="2410" w:type="dxa"/>
            <w:tcBorders>
              <w:top w:val="single" w:sz="4" w:space="0" w:color="auto"/>
              <w:left w:val="single" w:sz="4" w:space="0" w:color="auto"/>
              <w:bottom w:val="single" w:sz="4" w:space="0" w:color="auto"/>
              <w:right w:val="single" w:sz="4" w:space="0" w:color="auto"/>
            </w:tcBorders>
            <w:hideMark/>
          </w:tcPr>
          <w:p w14:paraId="3D710D85"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Naturalis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5208713"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w:t>
            </w:r>
          </w:p>
        </w:tc>
        <w:tc>
          <w:tcPr>
            <w:tcW w:w="1559" w:type="dxa"/>
            <w:tcBorders>
              <w:top w:val="single" w:sz="4" w:space="0" w:color="auto"/>
              <w:left w:val="single" w:sz="4" w:space="0" w:color="auto"/>
              <w:bottom w:val="single" w:sz="4" w:space="0" w:color="auto"/>
              <w:right w:val="single" w:sz="4" w:space="0" w:color="auto"/>
            </w:tcBorders>
            <w:hideMark/>
          </w:tcPr>
          <w:p w14:paraId="3BEAC2F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5xL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38472AA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w:t>
            </w:r>
            <w:proofErr w:type="spellStart"/>
            <w:r w:rsidRPr="003565EC">
              <w:rPr>
                <w:rFonts w:eastAsia="Times New Roman" w:cs="Arial"/>
                <w:color w:val="009900"/>
                <w:szCs w:val="20"/>
                <w:lang w:eastAsia="sl-SI"/>
              </w:rPr>
              <w:t>bošic</w:t>
            </w:r>
            <w:proofErr w:type="spellEnd"/>
            <w:r w:rsidRPr="003565EC">
              <w:rPr>
                <w:rFonts w:eastAsia="Times New Roman" w:cs="Arial"/>
                <w:color w:val="009900"/>
                <w:szCs w:val="20"/>
                <w:lang w:eastAsia="sl-SI"/>
              </w:rPr>
              <w:t xml:space="preserve">. </w:t>
            </w:r>
          </w:p>
        </w:tc>
      </w:tr>
      <w:tr w:rsidR="00A13534" w:rsidRPr="00462729" w14:paraId="0D78534C" w14:textId="77777777" w:rsidTr="00D55102">
        <w:trPr>
          <w:trHeight w:val="1040"/>
        </w:trPr>
        <w:tc>
          <w:tcPr>
            <w:tcW w:w="1702" w:type="dxa"/>
            <w:tcBorders>
              <w:top w:val="single" w:sz="4" w:space="0" w:color="auto"/>
              <w:left w:val="single" w:sz="4" w:space="0" w:color="auto"/>
              <w:bottom w:val="single" w:sz="4" w:space="0" w:color="auto"/>
              <w:right w:val="single" w:sz="4" w:space="0" w:color="auto"/>
            </w:tcBorders>
            <w:hideMark/>
          </w:tcPr>
          <w:p w14:paraId="18774E82"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Velika hruševa bolšica </w:t>
            </w:r>
          </w:p>
          <w:p w14:paraId="340B8CA5"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Cacopsylla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pyrisuga</w:t>
            </w:r>
            <w:proofErr w:type="spellEnd"/>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single" w:sz="4" w:space="0" w:color="auto"/>
            </w:tcBorders>
            <w:noWrap/>
            <w:hideMark/>
          </w:tcPr>
          <w:p w14:paraId="3A1F715B" w14:textId="77777777" w:rsidR="00A13534" w:rsidRPr="00462729" w:rsidRDefault="00A13534" w:rsidP="004677F4">
            <w:pPr>
              <w:rPr>
                <w:rFonts w:cs="Arial"/>
                <w:b/>
                <w:bCs/>
                <w:color w:val="000000"/>
                <w:szCs w:val="20"/>
              </w:rPr>
            </w:pPr>
            <w:r w:rsidRPr="00462729">
              <w:rPr>
                <w:rFonts w:eastAsia="Times New Roman" w:cs="Arial"/>
                <w:color w:val="000000"/>
                <w:szCs w:val="20"/>
                <w:lang w:eastAsia="sl-SI"/>
              </w:rPr>
              <w:t> </w:t>
            </w:r>
            <w:r w:rsidRPr="00462729">
              <w:rPr>
                <w:rFonts w:cs="Arial"/>
                <w:b/>
                <w:bCs/>
                <w:color w:val="000000"/>
                <w:szCs w:val="20"/>
              </w:rPr>
              <w:t>Neposredne metode varstva:</w:t>
            </w:r>
          </w:p>
          <w:p w14:paraId="634C7A9C" w14:textId="77777777" w:rsidR="00A13534" w:rsidRPr="00462729" w:rsidRDefault="00A13534" w:rsidP="00A13534">
            <w:pPr>
              <w:pStyle w:val="Odstavekseznama"/>
              <w:numPr>
                <w:ilvl w:val="0"/>
                <w:numId w:val="98"/>
              </w:numPr>
              <w:spacing w:after="0" w:line="240" w:lineRule="auto"/>
              <w:ind w:left="67" w:firstLine="0"/>
              <w:rPr>
                <w:rFonts w:cs="Arial"/>
                <w:szCs w:val="20"/>
              </w:rPr>
            </w:pPr>
            <w:r w:rsidRPr="00462729">
              <w:rPr>
                <w:rFonts w:cs="Arial"/>
                <w:szCs w:val="20"/>
              </w:rPr>
              <w:t>Načrtno zatiranje je potrebno zgolj v mladih nasadih.</w:t>
            </w:r>
          </w:p>
          <w:p w14:paraId="0808A89D" w14:textId="77777777" w:rsidR="00A13534" w:rsidRPr="00462729" w:rsidRDefault="00A13534" w:rsidP="00A13534">
            <w:pPr>
              <w:pStyle w:val="Odstavekseznama"/>
              <w:numPr>
                <w:ilvl w:val="0"/>
                <w:numId w:val="98"/>
              </w:numPr>
              <w:spacing w:after="0" w:line="240" w:lineRule="auto"/>
              <w:ind w:left="67" w:firstLine="0"/>
              <w:rPr>
                <w:rFonts w:cs="Arial"/>
                <w:szCs w:val="20"/>
              </w:rPr>
            </w:pPr>
            <w:r w:rsidRPr="00462729">
              <w:rPr>
                <w:rFonts w:cs="Arial"/>
                <w:szCs w:val="20"/>
              </w:rPr>
              <w:t xml:space="preserve">Lahko se pojavi nekoliko pozneje od navadne h. bolšice, zato je pri zgodnjih škropljenjih ne zatremo popolnoma. </w:t>
            </w:r>
          </w:p>
          <w:p w14:paraId="4F393EC4" w14:textId="77777777" w:rsidR="00A13534" w:rsidRPr="00462729" w:rsidRDefault="00A13534" w:rsidP="00A13534">
            <w:pPr>
              <w:pStyle w:val="Odstavekseznama"/>
              <w:numPr>
                <w:ilvl w:val="0"/>
                <w:numId w:val="98"/>
              </w:numPr>
              <w:spacing w:after="0" w:line="240" w:lineRule="auto"/>
              <w:ind w:left="67" w:firstLine="0"/>
              <w:rPr>
                <w:rFonts w:cs="Arial"/>
                <w:szCs w:val="20"/>
              </w:rPr>
            </w:pPr>
            <w:r w:rsidRPr="00462729">
              <w:rPr>
                <w:rFonts w:cs="Arial"/>
                <w:color w:val="000000"/>
                <w:szCs w:val="20"/>
                <w:u w:val="single"/>
              </w:rPr>
              <w:t xml:space="preserve">Prag škodljivosti: več kot </w:t>
            </w:r>
            <w:r w:rsidRPr="00462729">
              <w:rPr>
                <w:rFonts w:cs="Arial"/>
                <w:szCs w:val="20"/>
                <w:u w:val="single"/>
              </w:rPr>
              <w:t>15 poganjkov od 100 preglednih, napadenih z nimfami prvega in drugega stadija.</w:t>
            </w:r>
          </w:p>
          <w:p w14:paraId="6229B3BA" w14:textId="77777777" w:rsidR="00A13534" w:rsidRPr="00462729" w:rsidRDefault="00A13534" w:rsidP="00A13534">
            <w:pPr>
              <w:pStyle w:val="Odstavekseznama"/>
              <w:numPr>
                <w:ilvl w:val="0"/>
                <w:numId w:val="99"/>
              </w:numPr>
              <w:spacing w:after="0" w:line="240" w:lineRule="auto"/>
              <w:ind w:left="67" w:firstLine="0"/>
              <w:rPr>
                <w:rFonts w:cs="Arial"/>
                <w:szCs w:val="20"/>
              </w:rPr>
            </w:pPr>
            <w:r w:rsidRPr="00462729">
              <w:rPr>
                <w:rFonts w:cs="Arial"/>
                <w:color w:val="000000"/>
                <w:szCs w:val="20"/>
              </w:rPr>
              <w:t>Ob preseganju praga škodljivosti</w:t>
            </w:r>
            <w:r w:rsidRPr="00462729">
              <w:rPr>
                <w:rFonts w:cs="Arial"/>
                <w:szCs w:val="20"/>
              </w:rPr>
              <w:t xml:space="preserve"> se v mesecu maju uporabi enake pripravke kot za zatiranje navadne hruševe bolšice.</w:t>
            </w:r>
          </w:p>
        </w:tc>
        <w:tc>
          <w:tcPr>
            <w:tcW w:w="1701" w:type="dxa"/>
            <w:tcBorders>
              <w:top w:val="single" w:sz="4" w:space="0" w:color="auto"/>
              <w:left w:val="nil"/>
              <w:bottom w:val="single" w:sz="4" w:space="0" w:color="auto"/>
              <w:right w:val="single" w:sz="4" w:space="0" w:color="auto"/>
            </w:tcBorders>
            <w:hideMark/>
          </w:tcPr>
          <w:p w14:paraId="74E0CE3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410" w:type="dxa"/>
            <w:tcBorders>
              <w:top w:val="single" w:sz="4" w:space="0" w:color="auto"/>
              <w:left w:val="nil"/>
              <w:bottom w:val="single" w:sz="4" w:space="0" w:color="auto"/>
              <w:right w:val="single" w:sz="4" w:space="0" w:color="auto"/>
            </w:tcBorders>
            <w:hideMark/>
          </w:tcPr>
          <w:p w14:paraId="6F53360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hideMark/>
          </w:tcPr>
          <w:p w14:paraId="664C405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hideMark/>
          </w:tcPr>
          <w:p w14:paraId="164D6AC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gridSpan w:val="2"/>
            <w:tcBorders>
              <w:top w:val="single" w:sz="4" w:space="0" w:color="auto"/>
              <w:left w:val="nil"/>
              <w:bottom w:val="single" w:sz="4" w:space="0" w:color="auto"/>
              <w:right w:val="single" w:sz="4" w:space="0" w:color="auto"/>
            </w:tcBorders>
            <w:hideMark/>
          </w:tcPr>
          <w:p w14:paraId="330622F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Zatiranje enako kot pri navadni hruševi bolšici.</w:t>
            </w:r>
          </w:p>
        </w:tc>
      </w:tr>
      <w:tr w:rsidR="00A13534" w:rsidRPr="00462729" w14:paraId="1330D671" w14:textId="77777777" w:rsidTr="00D55102">
        <w:trPr>
          <w:trHeight w:val="734"/>
        </w:trPr>
        <w:tc>
          <w:tcPr>
            <w:tcW w:w="1702" w:type="dxa"/>
            <w:tcBorders>
              <w:top w:val="single" w:sz="4" w:space="0" w:color="auto"/>
              <w:left w:val="single" w:sz="4" w:space="0" w:color="auto"/>
              <w:bottom w:val="single" w:sz="4" w:space="0" w:color="auto"/>
              <w:right w:val="single" w:sz="4" w:space="0" w:color="auto"/>
            </w:tcBorders>
            <w:hideMark/>
          </w:tcPr>
          <w:p w14:paraId="5C203DDC"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Hruševa  grizlica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Hoplocampa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brevis</w:t>
            </w:r>
            <w:proofErr w:type="spellEnd"/>
            <w:r w:rsidRPr="00462729">
              <w:rPr>
                <w:rFonts w:eastAsia="Times New Roman" w:cs="Arial"/>
                <w:color w:val="000000"/>
                <w:szCs w:val="20"/>
                <w:lang w:eastAsia="sl-SI"/>
              </w:rPr>
              <w:t>)</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5BF2040D" w14:textId="77777777" w:rsidR="00A13534" w:rsidRPr="00462729" w:rsidRDefault="00A13534" w:rsidP="004677F4">
            <w:pPr>
              <w:rPr>
                <w:rFonts w:cs="Arial"/>
                <w:szCs w:val="20"/>
              </w:rPr>
            </w:pPr>
            <w:r w:rsidRPr="00462729">
              <w:rPr>
                <w:rFonts w:cs="Arial"/>
                <w:color w:val="000000"/>
                <w:szCs w:val="20"/>
              </w:rPr>
              <w:t xml:space="preserve">Agrotehnični ukrepi in </w:t>
            </w:r>
            <w:bookmarkStart w:id="51" w:name="_Hlk158487726"/>
            <w:r w:rsidRPr="00462729">
              <w:rPr>
                <w:rFonts w:cs="Arial"/>
                <w:szCs w:val="20"/>
              </w:rPr>
              <w:t>neposredne metode varstva enake kot pri jablani.</w:t>
            </w:r>
          </w:p>
          <w:bookmarkEnd w:id="51"/>
          <w:p w14:paraId="6E924C79"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7D8CB16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197F52A1"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tcBorders>
              <w:top w:val="single" w:sz="4" w:space="0" w:color="auto"/>
              <w:left w:val="single" w:sz="4" w:space="0" w:color="auto"/>
              <w:bottom w:val="single" w:sz="4" w:space="0" w:color="auto"/>
              <w:right w:val="single" w:sz="4" w:space="0" w:color="auto"/>
            </w:tcBorders>
            <w:hideMark/>
          </w:tcPr>
          <w:p w14:paraId="4491AE9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23E401B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7D21C288"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434F7259" w14:textId="77777777" w:rsidTr="00D55102">
        <w:trPr>
          <w:trHeight w:val="505"/>
        </w:trPr>
        <w:tc>
          <w:tcPr>
            <w:tcW w:w="1702" w:type="dxa"/>
            <w:vMerge w:val="restart"/>
            <w:tcBorders>
              <w:top w:val="single" w:sz="4" w:space="0" w:color="auto"/>
              <w:left w:val="single" w:sz="4" w:space="0" w:color="auto"/>
              <w:bottom w:val="single" w:sz="4" w:space="0" w:color="auto"/>
              <w:right w:val="single" w:sz="4" w:space="0" w:color="auto"/>
            </w:tcBorders>
            <w:hideMark/>
          </w:tcPr>
          <w:p w14:paraId="539F6A6B"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Listne uši na hruškah </w:t>
            </w:r>
          </w:p>
          <w:p w14:paraId="25C25BA5" w14:textId="77777777" w:rsidR="00A13534" w:rsidRPr="00462729" w:rsidRDefault="00A13534" w:rsidP="004677F4">
            <w:pPr>
              <w:spacing w:after="0" w:line="240" w:lineRule="auto"/>
              <w:rPr>
                <w:rFonts w:eastAsia="Times New Roman" w:cs="Arial"/>
                <w:b/>
                <w:bCs/>
                <w:color w:val="000000"/>
                <w:szCs w:val="20"/>
                <w:lang w:eastAsia="sl-SI"/>
              </w:rPr>
            </w:pPr>
          </w:p>
          <w:p w14:paraId="2C429B7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Mokasta hruševa uš (</w:t>
            </w:r>
            <w:proofErr w:type="spellStart"/>
            <w:r w:rsidRPr="00462729">
              <w:rPr>
                <w:rFonts w:eastAsia="Times New Roman" w:cs="Arial"/>
                <w:i/>
                <w:iCs/>
                <w:color w:val="000000"/>
                <w:szCs w:val="20"/>
                <w:lang w:eastAsia="sl-SI"/>
              </w:rPr>
              <w:t>Dysaphis</w:t>
            </w:r>
            <w:proofErr w:type="spellEnd"/>
            <w:r w:rsidRPr="00462729">
              <w:rPr>
                <w:rFonts w:eastAsia="Times New Roman" w:cs="Arial"/>
                <w:i/>
                <w:iCs/>
                <w:color w:val="000000"/>
                <w:szCs w:val="20"/>
                <w:lang w:eastAsia="sl-SI"/>
              </w:rPr>
              <w:t xml:space="preserve"> piri</w:t>
            </w:r>
            <w:r w:rsidRPr="00462729">
              <w:rPr>
                <w:rFonts w:eastAsia="Times New Roman" w:cs="Arial"/>
                <w:color w:val="000000"/>
                <w:szCs w:val="20"/>
                <w:lang w:eastAsia="sl-SI"/>
              </w:rPr>
              <w:t>)</w:t>
            </w:r>
          </w:p>
          <w:p w14:paraId="1251F10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C977A9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Rjava hruševa uš (</w:t>
            </w:r>
            <w:proofErr w:type="spellStart"/>
            <w:r w:rsidRPr="00462729">
              <w:rPr>
                <w:rFonts w:eastAsia="Times New Roman" w:cs="Arial"/>
                <w:i/>
                <w:iCs/>
                <w:color w:val="000000"/>
                <w:szCs w:val="20"/>
                <w:lang w:eastAsia="sl-SI"/>
              </w:rPr>
              <w:t>Melanaphis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pyrari</w:t>
            </w:r>
            <w:r w:rsidRPr="00462729">
              <w:rPr>
                <w:rFonts w:eastAsia="Times New Roman" w:cs="Arial"/>
                <w:color w:val="000000"/>
                <w:szCs w:val="20"/>
                <w:lang w:eastAsia="sl-SI"/>
              </w:rPr>
              <w:t>us</w:t>
            </w:r>
            <w:proofErr w:type="spellEnd"/>
            <w:r w:rsidRPr="00462729">
              <w:rPr>
                <w:rFonts w:eastAsia="Times New Roman" w:cs="Arial"/>
                <w:color w:val="000000"/>
                <w:szCs w:val="20"/>
                <w:lang w:eastAsia="sl-SI"/>
              </w:rPr>
              <w:t>)</w:t>
            </w:r>
          </w:p>
          <w:p w14:paraId="0A47F5A4" w14:textId="77777777" w:rsidR="00A13534" w:rsidRPr="00462729" w:rsidRDefault="00A13534" w:rsidP="004677F4">
            <w:pPr>
              <w:spacing w:after="0" w:line="240" w:lineRule="auto"/>
              <w:rPr>
                <w:rFonts w:eastAsia="Times New Roman" w:cs="Arial"/>
                <w:color w:val="000000"/>
                <w:szCs w:val="20"/>
                <w:lang w:eastAsia="sl-SI"/>
              </w:rPr>
            </w:pPr>
          </w:p>
          <w:p w14:paraId="05A739F9"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lastRenderedPageBreak/>
              <w:t>Hrušev uš šiškarica (</w:t>
            </w:r>
            <w:proofErr w:type="spellStart"/>
            <w:r w:rsidRPr="00462729">
              <w:rPr>
                <w:rFonts w:eastAsia="Times New Roman" w:cs="Arial"/>
                <w:i/>
                <w:iCs/>
                <w:color w:val="000000"/>
                <w:szCs w:val="20"/>
                <w:lang w:eastAsia="sl-SI"/>
              </w:rPr>
              <w:t>Anuraphis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farfare</w:t>
            </w:r>
            <w:proofErr w:type="spellEnd"/>
            <w:r w:rsidRPr="00462729">
              <w:rPr>
                <w:rFonts w:eastAsia="Times New Roman" w:cs="Arial"/>
                <w:color w:val="000000"/>
                <w:szCs w:val="20"/>
                <w:lang w:eastAsia="sl-SI"/>
              </w:rPr>
              <w:t>)</w:t>
            </w:r>
          </w:p>
          <w:p w14:paraId="7B67AB1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31AB26C"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423BADD4" w14:textId="77777777" w:rsidR="00A13534" w:rsidRPr="00462729" w:rsidRDefault="00A13534" w:rsidP="004677F4">
            <w:pPr>
              <w:spacing w:after="0" w:line="240" w:lineRule="auto"/>
              <w:rPr>
                <w:rFonts w:cs="Arial"/>
                <w:color w:val="000000"/>
                <w:szCs w:val="20"/>
              </w:rPr>
            </w:pPr>
            <w:r w:rsidRPr="00462729">
              <w:rPr>
                <w:rFonts w:cs="Arial"/>
                <w:color w:val="000000"/>
                <w:szCs w:val="20"/>
              </w:rPr>
              <w:lastRenderedPageBreak/>
              <w:t xml:space="preserve">Uši v nasadih hrušk predstavljajo stalne, vendar ne posebej problematične škodljivce. Njihove populacije se povečajo, kadar za zatiranje zavijačev in bolšic uporabljamo le inhibitorje razvoja insektov. </w:t>
            </w:r>
          </w:p>
          <w:p w14:paraId="06887AA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hideMark/>
          </w:tcPr>
          <w:p w14:paraId="3CD5397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5B09A4C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tcBorders>
              <w:top w:val="single" w:sz="4" w:space="0" w:color="auto"/>
              <w:left w:val="single" w:sz="4" w:space="0" w:color="auto"/>
              <w:bottom w:val="single" w:sz="4" w:space="0" w:color="auto"/>
              <w:right w:val="single" w:sz="4" w:space="0" w:color="auto"/>
            </w:tcBorders>
            <w:hideMark/>
          </w:tcPr>
          <w:p w14:paraId="1C03426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44166625"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noWrap/>
            <w:vAlign w:val="bottom"/>
            <w:hideMark/>
          </w:tcPr>
          <w:p w14:paraId="2A596A4A" w14:textId="77777777" w:rsidR="00A13534" w:rsidRPr="00462729" w:rsidRDefault="00A13534" w:rsidP="004677F4">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0994EFAD" w14:textId="77777777" w:rsidTr="00D55102">
        <w:trPr>
          <w:trHeight w:val="31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9E2958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48F23A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noWrap/>
            <w:hideMark/>
          </w:tcPr>
          <w:p w14:paraId="6258703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flonikamid</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75D531E3"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Teppeki</w:t>
            </w:r>
            <w:proofErr w:type="spellEnd"/>
            <w:r w:rsidRPr="00462729">
              <w:rPr>
                <w:rFonts w:eastAsia="Times New Roman" w:cs="Arial"/>
                <w:color w:val="000000"/>
                <w:szCs w:val="20"/>
                <w:lang w:eastAsia="sl-SI"/>
              </w:rPr>
              <w:t xml:space="preserve">                   </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EE7B7BF"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0,14 kg/ha</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A80CB9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21 dni 3xL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6A102CD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032F579" w14:textId="77777777" w:rsidTr="00D55102">
        <w:trPr>
          <w:trHeight w:val="275"/>
        </w:trPr>
        <w:tc>
          <w:tcPr>
            <w:tcW w:w="1702" w:type="dxa"/>
            <w:vMerge/>
            <w:tcBorders>
              <w:top w:val="single" w:sz="4" w:space="0" w:color="auto"/>
              <w:left w:val="single" w:sz="4" w:space="0" w:color="auto"/>
              <w:bottom w:val="single" w:sz="4" w:space="0" w:color="auto"/>
              <w:right w:val="single" w:sz="4" w:space="0" w:color="auto"/>
            </w:tcBorders>
            <w:vAlign w:val="center"/>
          </w:tcPr>
          <w:p w14:paraId="31BB82D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01970E0F"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noWrap/>
          </w:tcPr>
          <w:p w14:paraId="1B02FF69"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5D0D2E3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Afinto</w:t>
            </w:r>
            <w:proofErr w:type="spellEnd"/>
          </w:p>
        </w:tc>
        <w:tc>
          <w:tcPr>
            <w:tcW w:w="1559" w:type="dxa"/>
            <w:vMerge/>
            <w:tcBorders>
              <w:top w:val="single" w:sz="4" w:space="0" w:color="auto"/>
              <w:left w:val="single" w:sz="4" w:space="0" w:color="auto"/>
              <w:bottom w:val="single" w:sz="4" w:space="0" w:color="auto"/>
              <w:right w:val="single" w:sz="4" w:space="0" w:color="auto"/>
            </w:tcBorders>
          </w:tcPr>
          <w:p w14:paraId="5DB20B57"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tcPr>
          <w:p w14:paraId="126A0298"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noWrap/>
          </w:tcPr>
          <w:p w14:paraId="07F2299C"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23A8C4A" w14:textId="77777777" w:rsidTr="00D55102">
        <w:trPr>
          <w:trHeight w:val="26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E001ED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5AAF52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A8B4F5A"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szCs w:val="20"/>
                <w:lang w:eastAsia="sl-SI"/>
              </w:rPr>
              <w:t>flupiradifuron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D701167"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szCs w:val="20"/>
                <w:lang w:eastAsia="sl-SI"/>
              </w:rPr>
              <w:t>Sivanto</w:t>
            </w:r>
            <w:proofErr w:type="spellEnd"/>
            <w:r w:rsidRPr="00462729">
              <w:rPr>
                <w:rFonts w:eastAsia="Times New Roman" w:cs="Arial"/>
                <w:szCs w:val="20"/>
                <w:lang w:eastAsia="sl-SI"/>
              </w:rPr>
              <w:t xml:space="preserve"> prime</w:t>
            </w:r>
          </w:p>
        </w:tc>
        <w:tc>
          <w:tcPr>
            <w:tcW w:w="1559" w:type="dxa"/>
            <w:tcBorders>
              <w:top w:val="single" w:sz="4" w:space="0" w:color="auto"/>
              <w:left w:val="single" w:sz="4" w:space="0" w:color="auto"/>
              <w:bottom w:val="single" w:sz="4" w:space="0" w:color="auto"/>
              <w:right w:val="single" w:sz="4" w:space="0" w:color="auto"/>
            </w:tcBorders>
            <w:hideMark/>
          </w:tcPr>
          <w:p w14:paraId="3F5870DD"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0,4 L/ha</w:t>
            </w:r>
          </w:p>
        </w:tc>
        <w:tc>
          <w:tcPr>
            <w:tcW w:w="1559" w:type="dxa"/>
            <w:tcBorders>
              <w:top w:val="single" w:sz="4" w:space="0" w:color="auto"/>
              <w:left w:val="single" w:sz="4" w:space="0" w:color="auto"/>
              <w:bottom w:val="single" w:sz="4" w:space="0" w:color="auto"/>
              <w:right w:val="single" w:sz="4" w:space="0" w:color="auto"/>
            </w:tcBorders>
            <w:hideMark/>
          </w:tcPr>
          <w:p w14:paraId="3EEE9CF6" w14:textId="77777777" w:rsidR="00A13534" w:rsidRPr="00462729" w:rsidRDefault="00A13534" w:rsidP="004677F4">
            <w:pPr>
              <w:spacing w:after="0" w:line="240" w:lineRule="auto"/>
              <w:rPr>
                <w:rFonts w:eastAsia="Times New Roman" w:cs="Arial"/>
                <w:szCs w:val="20"/>
                <w:lang w:eastAsia="sl-SI"/>
              </w:rPr>
            </w:pPr>
            <w:r w:rsidRPr="00462729">
              <w:rPr>
                <w:rFonts w:eastAsia="Times New Roman" w:cs="Arial"/>
                <w:szCs w:val="20"/>
                <w:lang w:eastAsia="sl-SI"/>
              </w:rPr>
              <w:t>14 dni 1x L</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6308589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r w:rsidRPr="00FB7013">
              <w:rPr>
                <w:rFonts w:eastAsia="Times New Roman" w:cs="Arial"/>
                <w:color w:val="000000"/>
                <w:szCs w:val="20"/>
                <w:lang w:eastAsia="sl-SI"/>
              </w:rPr>
              <w:t xml:space="preserve">v mladih nasadih </w:t>
            </w:r>
            <w:r>
              <w:rPr>
                <w:rFonts w:eastAsia="Times New Roman" w:cs="Arial"/>
                <w:color w:val="000000"/>
                <w:szCs w:val="20"/>
                <w:lang w:eastAsia="sl-SI"/>
              </w:rPr>
              <w:t>hruške</w:t>
            </w:r>
            <w:r w:rsidRPr="00FB7013">
              <w:rPr>
                <w:rFonts w:eastAsia="Times New Roman" w:cs="Arial"/>
                <w:color w:val="000000"/>
                <w:szCs w:val="20"/>
                <w:lang w:eastAsia="sl-SI"/>
              </w:rPr>
              <w:t xml:space="preserve"> oz. do največje višine krošnje 2 m z</w:t>
            </w:r>
          </w:p>
        </w:tc>
      </w:tr>
      <w:tr w:rsidR="00A13534" w:rsidRPr="00462729" w14:paraId="056F0555" w14:textId="77777777" w:rsidTr="00D55102">
        <w:trPr>
          <w:trHeight w:val="770"/>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2B24D604"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F3316D8"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6002992"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spirotetramat</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7288B63A" w14:textId="77777777" w:rsidR="003565EC"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p>
          <w:p w14:paraId="4F3E6A40" w14:textId="77777777" w:rsidR="003565EC" w:rsidRDefault="003565EC" w:rsidP="004677F4">
            <w:pPr>
              <w:spacing w:after="0" w:line="240" w:lineRule="auto"/>
              <w:rPr>
                <w:rFonts w:eastAsia="Times New Roman" w:cs="Arial"/>
                <w:color w:val="000000"/>
                <w:szCs w:val="20"/>
                <w:lang w:eastAsia="sl-SI"/>
              </w:rPr>
            </w:pPr>
          </w:p>
          <w:p w14:paraId="6F479C5B" w14:textId="01C3CA8E" w:rsidR="00A13534" w:rsidRPr="003565EC" w:rsidRDefault="003565EC" w:rsidP="004677F4">
            <w:pPr>
              <w:spacing w:after="0" w:line="240" w:lineRule="auto"/>
              <w:rPr>
                <w:rFonts w:eastAsia="Times New Roman" w:cs="Arial"/>
                <w:b/>
                <w:bCs/>
                <w:color w:val="000000"/>
                <w:szCs w:val="20"/>
                <w:lang w:eastAsia="sl-SI"/>
              </w:rPr>
            </w:pPr>
            <w:r w:rsidRPr="003565EC">
              <w:rPr>
                <w:rFonts w:eastAsia="Times New Roman" w:cs="Arial"/>
                <w:b/>
                <w:bCs/>
                <w:color w:val="000000"/>
                <w:szCs w:val="20"/>
                <w:lang w:eastAsia="sl-SI"/>
              </w:rPr>
              <w:t>D</w:t>
            </w:r>
            <w:r w:rsidR="00A13534" w:rsidRPr="003565EC">
              <w:rPr>
                <w:rFonts w:eastAsia="Times New Roman" w:cs="Arial"/>
                <w:b/>
                <w:bCs/>
                <w:color w:val="000000"/>
                <w:szCs w:val="20"/>
                <w:lang w:eastAsia="sl-SI"/>
              </w:rPr>
              <w:t>ovoljenje za nujne</w:t>
            </w:r>
            <w:r w:rsidRPr="003565EC">
              <w:rPr>
                <w:rFonts w:eastAsia="Times New Roman" w:cs="Arial"/>
                <w:b/>
                <w:bCs/>
                <w:color w:val="000000"/>
                <w:szCs w:val="20"/>
                <w:lang w:eastAsia="sl-SI"/>
              </w:rPr>
              <w:t xml:space="preserve"> </w:t>
            </w:r>
            <w:r w:rsidR="00A13534" w:rsidRPr="003565EC">
              <w:rPr>
                <w:rFonts w:eastAsia="Times New Roman" w:cs="Arial"/>
                <w:b/>
                <w:bCs/>
                <w:color w:val="000000"/>
                <w:szCs w:val="20"/>
                <w:lang w:eastAsia="sl-SI"/>
              </w:rPr>
              <w:t>primere od 13.4. do 10.8.2026</w:t>
            </w:r>
          </w:p>
        </w:tc>
        <w:tc>
          <w:tcPr>
            <w:tcW w:w="1559" w:type="dxa"/>
            <w:tcBorders>
              <w:top w:val="single" w:sz="4" w:space="0" w:color="auto"/>
              <w:left w:val="single" w:sz="4" w:space="0" w:color="auto"/>
              <w:bottom w:val="single" w:sz="4" w:space="0" w:color="auto"/>
              <w:right w:val="single" w:sz="4" w:space="0" w:color="auto"/>
            </w:tcBorders>
            <w:hideMark/>
          </w:tcPr>
          <w:p w14:paraId="2946327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single" w:sz="4" w:space="0" w:color="auto"/>
              <w:bottom w:val="single" w:sz="4" w:space="0" w:color="auto"/>
              <w:right w:val="single" w:sz="4" w:space="0" w:color="auto"/>
            </w:tcBorders>
            <w:hideMark/>
          </w:tcPr>
          <w:p w14:paraId="050BC0C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2EEE4956" w14:textId="77777777" w:rsidR="00A13534" w:rsidRPr="00462729" w:rsidRDefault="00A13534" w:rsidP="004677F4">
            <w:pPr>
              <w:spacing w:after="0" w:line="240" w:lineRule="auto"/>
              <w:rPr>
                <w:rFonts w:eastAsia="Times New Roman" w:cs="Arial"/>
                <w:color w:val="000000"/>
                <w:szCs w:val="20"/>
                <w:lang w:eastAsia="sl-SI"/>
              </w:rPr>
            </w:pPr>
          </w:p>
          <w:p w14:paraId="06803BF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00883BE9"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326C57AC" w14:textId="77777777" w:rsidTr="00D55102">
        <w:trPr>
          <w:trHeight w:val="617"/>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F2C3D6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tcBorders>
            <w:vAlign w:val="center"/>
            <w:hideMark/>
          </w:tcPr>
          <w:p w14:paraId="2F3BC41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2DE2E4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tcBorders>
              <w:top w:val="single" w:sz="4" w:space="0" w:color="auto"/>
              <w:left w:val="nil"/>
              <w:bottom w:val="single" w:sz="4" w:space="0" w:color="auto"/>
              <w:right w:val="single" w:sz="4" w:space="0" w:color="auto"/>
            </w:tcBorders>
            <w:hideMark/>
          </w:tcPr>
          <w:p w14:paraId="40A2453E"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Asset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Five</w:t>
            </w:r>
            <w:proofErr w:type="spellEnd"/>
          </w:p>
        </w:tc>
        <w:tc>
          <w:tcPr>
            <w:tcW w:w="1559" w:type="dxa"/>
            <w:tcBorders>
              <w:top w:val="single" w:sz="4" w:space="0" w:color="auto"/>
              <w:left w:val="nil"/>
              <w:bottom w:val="single" w:sz="4" w:space="0" w:color="auto"/>
              <w:right w:val="single" w:sz="4" w:space="0" w:color="auto"/>
            </w:tcBorders>
            <w:hideMark/>
          </w:tcPr>
          <w:p w14:paraId="2C472122"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tcBorders>
              <w:top w:val="single" w:sz="4" w:space="0" w:color="auto"/>
              <w:left w:val="nil"/>
              <w:bottom w:val="single" w:sz="4" w:space="0" w:color="auto"/>
              <w:right w:val="single" w:sz="4" w:space="0" w:color="auto"/>
            </w:tcBorders>
            <w:hideMark/>
          </w:tcPr>
          <w:p w14:paraId="3FCEE560"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nil"/>
              <w:bottom w:val="single" w:sz="4" w:space="0" w:color="auto"/>
              <w:right w:val="single" w:sz="4" w:space="0" w:color="auto"/>
            </w:tcBorders>
            <w:hideMark/>
          </w:tcPr>
          <w:p w14:paraId="7F426D69"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zatiranje listnih uši. </w:t>
            </w:r>
          </w:p>
        </w:tc>
      </w:tr>
      <w:tr w:rsidR="00A13534" w:rsidRPr="00462729" w14:paraId="404AB204" w14:textId="77777777" w:rsidTr="00D55102">
        <w:trPr>
          <w:trHeight w:val="480"/>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016C2526"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tcBorders>
            <w:vAlign w:val="center"/>
            <w:hideMark/>
          </w:tcPr>
          <w:p w14:paraId="2CD9D71B"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C1DF868"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tcBorders>
              <w:top w:val="single" w:sz="4" w:space="0" w:color="auto"/>
              <w:left w:val="nil"/>
              <w:bottom w:val="single" w:sz="4" w:space="0" w:color="auto"/>
              <w:right w:val="single" w:sz="4" w:space="0" w:color="auto"/>
            </w:tcBorders>
            <w:hideMark/>
          </w:tcPr>
          <w:p w14:paraId="64CF8BB4"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Ovitex</w:t>
            </w:r>
            <w:proofErr w:type="spellEnd"/>
          </w:p>
        </w:tc>
        <w:tc>
          <w:tcPr>
            <w:tcW w:w="1559" w:type="dxa"/>
            <w:tcBorders>
              <w:top w:val="nil"/>
              <w:left w:val="nil"/>
              <w:bottom w:val="single" w:sz="4" w:space="0" w:color="auto"/>
              <w:right w:val="single" w:sz="4" w:space="0" w:color="auto"/>
            </w:tcBorders>
            <w:hideMark/>
          </w:tcPr>
          <w:p w14:paraId="092F595A"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20 L/ha</w:t>
            </w:r>
          </w:p>
        </w:tc>
        <w:tc>
          <w:tcPr>
            <w:tcW w:w="1559" w:type="dxa"/>
            <w:tcBorders>
              <w:top w:val="nil"/>
              <w:left w:val="nil"/>
              <w:bottom w:val="single" w:sz="4" w:space="0" w:color="auto"/>
              <w:right w:val="single" w:sz="4" w:space="0" w:color="auto"/>
            </w:tcBorders>
            <w:hideMark/>
          </w:tcPr>
          <w:p w14:paraId="788386D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nil"/>
              <w:left w:val="nil"/>
              <w:bottom w:val="single" w:sz="4" w:space="0" w:color="auto"/>
              <w:right w:val="single" w:sz="4" w:space="0" w:color="auto"/>
            </w:tcBorders>
            <w:noWrap/>
            <w:hideMark/>
          </w:tcPr>
          <w:p w14:paraId="68D7F7C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r>
      <w:tr w:rsidR="00A13534" w:rsidRPr="00462729" w14:paraId="09D3A43A" w14:textId="77777777" w:rsidTr="00D55102">
        <w:trPr>
          <w:trHeight w:val="1000"/>
        </w:trPr>
        <w:tc>
          <w:tcPr>
            <w:tcW w:w="1702" w:type="dxa"/>
            <w:vMerge/>
            <w:tcBorders>
              <w:top w:val="single" w:sz="4" w:space="0" w:color="auto"/>
              <w:left w:val="single" w:sz="4" w:space="0" w:color="auto"/>
              <w:bottom w:val="single" w:sz="4" w:space="0" w:color="auto"/>
              <w:right w:val="single" w:sz="4" w:space="0" w:color="auto"/>
            </w:tcBorders>
            <w:vAlign w:val="bottom"/>
            <w:hideMark/>
          </w:tcPr>
          <w:p w14:paraId="0C9C19ED"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left w:val="single" w:sz="4" w:space="0" w:color="auto"/>
            </w:tcBorders>
            <w:vAlign w:val="center"/>
            <w:hideMark/>
          </w:tcPr>
          <w:p w14:paraId="5B9B3DB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D9C4EA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tcBorders>
              <w:top w:val="single" w:sz="4" w:space="0" w:color="auto"/>
              <w:left w:val="nil"/>
              <w:bottom w:val="single" w:sz="4" w:space="0" w:color="auto"/>
              <w:right w:val="single" w:sz="4" w:space="0" w:color="auto"/>
            </w:tcBorders>
            <w:hideMark/>
          </w:tcPr>
          <w:p w14:paraId="20834CF1"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Celaflor</w:t>
            </w:r>
            <w:proofErr w:type="spellEnd"/>
            <w:r w:rsidRPr="003565EC">
              <w:rPr>
                <w:rFonts w:eastAsia="Times New Roman" w:cs="Arial"/>
                <w:color w:val="009900"/>
                <w:szCs w:val="20"/>
                <w:lang w:eastAsia="sl-SI"/>
              </w:rPr>
              <w:t xml:space="preserve"> Naturen naravni insekticid za sadje, vrtnine in </w:t>
            </w:r>
            <w:proofErr w:type="spellStart"/>
            <w:r w:rsidRPr="003565EC">
              <w:rPr>
                <w:rFonts w:eastAsia="Times New Roman" w:cs="Arial"/>
                <w:color w:val="009900"/>
                <w:szCs w:val="20"/>
                <w:lang w:eastAsia="sl-SI"/>
              </w:rPr>
              <w:t>okr</w:t>
            </w:r>
            <w:proofErr w:type="spellEnd"/>
            <w:r w:rsidRPr="003565EC">
              <w:rPr>
                <w:rFonts w:eastAsia="Times New Roman" w:cs="Arial"/>
                <w:color w:val="009900"/>
                <w:szCs w:val="20"/>
                <w:lang w:eastAsia="sl-SI"/>
              </w:rPr>
              <w:t>. Rast.–koncentrat</w:t>
            </w:r>
          </w:p>
        </w:tc>
        <w:tc>
          <w:tcPr>
            <w:tcW w:w="1559" w:type="dxa"/>
            <w:tcBorders>
              <w:top w:val="nil"/>
              <w:left w:val="nil"/>
              <w:bottom w:val="single" w:sz="4" w:space="0" w:color="auto"/>
              <w:right w:val="single" w:sz="4" w:space="0" w:color="auto"/>
            </w:tcBorders>
            <w:hideMark/>
          </w:tcPr>
          <w:p w14:paraId="682B8A65"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2 – 3 %</w:t>
            </w:r>
          </w:p>
        </w:tc>
        <w:tc>
          <w:tcPr>
            <w:tcW w:w="1559" w:type="dxa"/>
            <w:tcBorders>
              <w:top w:val="nil"/>
              <w:left w:val="nil"/>
              <w:bottom w:val="single" w:sz="4" w:space="0" w:color="auto"/>
              <w:right w:val="single" w:sz="4" w:space="0" w:color="auto"/>
            </w:tcBorders>
            <w:hideMark/>
          </w:tcPr>
          <w:p w14:paraId="69694484" w14:textId="77777777" w:rsidR="00A13534" w:rsidRPr="003565EC" w:rsidRDefault="00A13534" w:rsidP="004677F4">
            <w:pPr>
              <w:spacing w:after="0" w:line="240" w:lineRule="auto"/>
              <w:rPr>
                <w:rFonts w:eastAsia="Times New Roman" w:cs="Arial"/>
                <w:color w:val="009900"/>
                <w:lang w:eastAsia="sl-SI"/>
              </w:rPr>
            </w:pPr>
            <w:r w:rsidRPr="003565EC">
              <w:rPr>
                <w:rFonts w:eastAsia="Times New Roman" w:cs="Arial"/>
                <w:color w:val="009900"/>
                <w:lang w:eastAsia="sl-SI"/>
              </w:rPr>
              <w:t>ni potrebna 3xL</w:t>
            </w:r>
          </w:p>
        </w:tc>
        <w:tc>
          <w:tcPr>
            <w:tcW w:w="3260" w:type="dxa"/>
            <w:gridSpan w:val="2"/>
            <w:tcBorders>
              <w:top w:val="nil"/>
              <w:left w:val="nil"/>
              <w:bottom w:val="single" w:sz="4" w:space="0" w:color="auto"/>
              <w:right w:val="single" w:sz="4" w:space="0" w:color="auto"/>
            </w:tcBorders>
            <w:noWrap/>
            <w:hideMark/>
          </w:tcPr>
          <w:p w14:paraId="0676778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w:t>
            </w:r>
          </w:p>
        </w:tc>
      </w:tr>
      <w:tr w:rsidR="00A13534" w:rsidRPr="00462729" w14:paraId="5F745121" w14:textId="77777777" w:rsidTr="00D55102">
        <w:trPr>
          <w:trHeight w:val="420"/>
        </w:trPr>
        <w:tc>
          <w:tcPr>
            <w:tcW w:w="1702" w:type="dxa"/>
            <w:vMerge/>
            <w:tcBorders>
              <w:top w:val="single" w:sz="4" w:space="0" w:color="auto"/>
              <w:left w:val="single" w:sz="4" w:space="0" w:color="auto"/>
              <w:bottom w:val="single" w:sz="4" w:space="0" w:color="auto"/>
            </w:tcBorders>
          </w:tcPr>
          <w:p w14:paraId="174FEB10" w14:textId="77777777" w:rsidR="00A13534" w:rsidRPr="00462729" w:rsidRDefault="00A13534" w:rsidP="004677F4">
            <w:pPr>
              <w:spacing w:after="0" w:line="240" w:lineRule="auto"/>
              <w:rPr>
                <w:rFonts w:eastAsia="Times New Roman" w:cs="Arial"/>
                <w:b/>
                <w:bCs/>
                <w:color w:val="000000"/>
                <w:szCs w:val="20"/>
                <w:lang w:eastAsia="sl-SI"/>
              </w:rPr>
            </w:pPr>
          </w:p>
        </w:tc>
        <w:tc>
          <w:tcPr>
            <w:tcW w:w="13749" w:type="dxa"/>
            <w:gridSpan w:val="7"/>
            <w:tcBorders>
              <w:top w:val="single" w:sz="4" w:space="0" w:color="auto"/>
              <w:left w:val="single" w:sz="4" w:space="0" w:color="auto"/>
              <w:bottom w:val="single" w:sz="4" w:space="0" w:color="auto"/>
              <w:right w:val="single" w:sz="4" w:space="0" w:color="auto"/>
            </w:tcBorders>
          </w:tcPr>
          <w:p w14:paraId="6FF97BCF" w14:textId="77777777" w:rsidR="00A13534" w:rsidRPr="00462729" w:rsidRDefault="00A13534" w:rsidP="004677F4">
            <w:pPr>
              <w:rPr>
                <w:rFonts w:cs="Arial"/>
                <w:b/>
                <w:bCs/>
                <w:color w:val="000000"/>
                <w:szCs w:val="20"/>
              </w:rPr>
            </w:pPr>
            <w:bookmarkStart w:id="52" w:name="_Hlk158492839"/>
            <w:r w:rsidRPr="00462729">
              <w:rPr>
                <w:rFonts w:cs="Arial"/>
                <w:b/>
                <w:bCs/>
                <w:color w:val="000000"/>
                <w:szCs w:val="20"/>
              </w:rPr>
              <w:t>Neposredne metode varstva:</w:t>
            </w:r>
          </w:p>
          <w:bookmarkEnd w:id="52"/>
          <w:p w14:paraId="510F9A7A" w14:textId="77777777" w:rsidR="00A13534" w:rsidRPr="00462729" w:rsidRDefault="00A13534" w:rsidP="00A13534">
            <w:pPr>
              <w:pStyle w:val="Odstavekseznama"/>
              <w:numPr>
                <w:ilvl w:val="0"/>
                <w:numId w:val="100"/>
              </w:numPr>
              <w:spacing w:after="0" w:line="240" w:lineRule="auto"/>
              <w:rPr>
                <w:rFonts w:cs="Arial"/>
                <w:color w:val="000000"/>
                <w:szCs w:val="20"/>
              </w:rPr>
            </w:pPr>
            <w:r w:rsidRPr="00462729">
              <w:rPr>
                <w:rFonts w:cs="Arial"/>
                <w:color w:val="000000"/>
                <w:szCs w:val="20"/>
              </w:rPr>
              <w:t xml:space="preserve">Varovalno biotično varstvo: vzdrževanje ekoloških niš, setev </w:t>
            </w:r>
            <w:proofErr w:type="spellStart"/>
            <w:r w:rsidRPr="00462729">
              <w:rPr>
                <w:rFonts w:cs="Arial"/>
                <w:color w:val="000000"/>
                <w:szCs w:val="20"/>
              </w:rPr>
              <w:t>privabilnih</w:t>
            </w:r>
            <w:proofErr w:type="spellEnd"/>
            <w:r w:rsidRPr="00462729">
              <w:rPr>
                <w:rFonts w:cs="Arial"/>
                <w:color w:val="000000"/>
                <w:szCs w:val="20"/>
              </w:rPr>
              <w:t xml:space="preserve"> rastlin in izmenično mulčenje v medvrstnem prostoru, kar daje zavetje in hrano koristnim organizmom (muhe </w:t>
            </w:r>
            <w:proofErr w:type="spellStart"/>
            <w:r w:rsidRPr="00462729">
              <w:rPr>
                <w:rFonts w:cs="Arial"/>
                <w:color w:val="000000"/>
                <w:szCs w:val="20"/>
              </w:rPr>
              <w:t>trepetalke</w:t>
            </w:r>
            <w:proofErr w:type="spellEnd"/>
            <w:r w:rsidRPr="00462729">
              <w:rPr>
                <w:rFonts w:cs="Arial"/>
                <w:color w:val="000000"/>
                <w:szCs w:val="20"/>
              </w:rPr>
              <w:t xml:space="preserve">, parazitske osice, tančičarice, plenilske stenice, polonice…).  </w:t>
            </w:r>
          </w:p>
          <w:p w14:paraId="5EA611E9" w14:textId="77777777" w:rsidR="00A13534" w:rsidRPr="00462729" w:rsidRDefault="00A13534" w:rsidP="00A13534">
            <w:pPr>
              <w:pStyle w:val="Odstavekseznama"/>
              <w:numPr>
                <w:ilvl w:val="0"/>
                <w:numId w:val="100"/>
              </w:numPr>
              <w:spacing w:after="0" w:line="240" w:lineRule="auto"/>
              <w:rPr>
                <w:rFonts w:cs="Arial"/>
                <w:color w:val="000000"/>
                <w:szCs w:val="20"/>
              </w:rPr>
            </w:pPr>
            <w:bookmarkStart w:id="53" w:name="_Hlk158492897"/>
            <w:r w:rsidRPr="00462729">
              <w:rPr>
                <w:rFonts w:cs="Arial"/>
                <w:color w:val="000000"/>
                <w:szCs w:val="20"/>
              </w:rPr>
              <w:t xml:space="preserve">Spremljanja razvoja in številčnosti populacije </w:t>
            </w:r>
            <w:bookmarkEnd w:id="53"/>
            <w:r w:rsidRPr="00462729">
              <w:rPr>
                <w:rFonts w:cs="Arial"/>
                <w:color w:val="000000"/>
                <w:szCs w:val="20"/>
              </w:rPr>
              <w:t>listnih uši:</w:t>
            </w:r>
          </w:p>
          <w:p w14:paraId="2409FE73" w14:textId="77777777" w:rsidR="00A13534" w:rsidRPr="00462729" w:rsidRDefault="00A13534" w:rsidP="004677F4">
            <w:pPr>
              <w:pStyle w:val="Odstavekseznama"/>
              <w:numPr>
                <w:ilvl w:val="1"/>
                <w:numId w:val="13"/>
              </w:numPr>
              <w:spacing w:after="0" w:line="240" w:lineRule="auto"/>
              <w:rPr>
                <w:rFonts w:cs="Arial"/>
                <w:i/>
                <w:iCs/>
                <w:color w:val="000000"/>
                <w:szCs w:val="20"/>
              </w:rPr>
            </w:pPr>
            <w:r w:rsidRPr="00462729">
              <w:rPr>
                <w:rFonts w:cs="Arial"/>
                <w:i/>
                <w:iCs/>
                <w:color w:val="000000"/>
              </w:rPr>
              <w:t>Pregledi poganjkov</w:t>
            </w:r>
          </w:p>
          <w:p w14:paraId="2E733D59" w14:textId="77777777" w:rsidR="00A13534" w:rsidRPr="00462729" w:rsidRDefault="00A13534" w:rsidP="004677F4">
            <w:pPr>
              <w:spacing w:after="0" w:line="240" w:lineRule="auto"/>
              <w:ind w:left="1080"/>
              <w:rPr>
                <w:rFonts w:cs="Arial"/>
                <w:i/>
                <w:iCs/>
                <w:color w:val="000000"/>
                <w:szCs w:val="20"/>
              </w:rPr>
            </w:pPr>
          </w:p>
          <w:p w14:paraId="16054252" w14:textId="77777777" w:rsidR="00A13534" w:rsidRPr="00462729" w:rsidRDefault="00A13534" w:rsidP="004677F4">
            <w:pPr>
              <w:spacing w:after="0"/>
              <w:rPr>
                <w:rFonts w:cs="Arial"/>
                <w:color w:val="000000"/>
                <w:szCs w:val="20"/>
              </w:rPr>
            </w:pPr>
            <w:r w:rsidRPr="00462729">
              <w:rPr>
                <w:rFonts w:cs="Arial"/>
                <w:color w:val="000000"/>
                <w:szCs w:val="20"/>
              </w:rPr>
              <w:t>Preglednica: Pragovi škodljivosti za listne uši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239"/>
            </w:tblGrid>
            <w:tr w:rsidR="00A13534" w:rsidRPr="00462729" w14:paraId="14CCE3C5" w14:textId="77777777" w:rsidTr="004677F4">
              <w:trPr>
                <w:trHeight w:val="376"/>
              </w:trPr>
              <w:tc>
                <w:tcPr>
                  <w:tcW w:w="9062" w:type="dxa"/>
                  <w:gridSpan w:val="2"/>
                  <w:shd w:val="clear" w:color="auto" w:fill="D9E2F3"/>
                  <w:vAlign w:val="center"/>
                </w:tcPr>
                <w:p w14:paraId="62CE0619" w14:textId="77777777" w:rsidR="00A13534" w:rsidRPr="00462729" w:rsidRDefault="00A13534" w:rsidP="004677F4">
                  <w:pPr>
                    <w:spacing w:after="0" w:line="240" w:lineRule="auto"/>
                    <w:jc w:val="center"/>
                    <w:rPr>
                      <w:rFonts w:cs="Arial"/>
                      <w:color w:val="000000"/>
                      <w:szCs w:val="20"/>
                    </w:rPr>
                  </w:pPr>
                  <w:r w:rsidRPr="00462729">
                    <w:rPr>
                      <w:rFonts w:cs="Arial"/>
                      <w:b/>
                      <w:bCs/>
                      <w:sz w:val="18"/>
                      <w:szCs w:val="18"/>
                    </w:rPr>
                    <w:t>Prag škodljivosti na 100 pregledanih poganjkov</w:t>
                  </w:r>
                </w:p>
              </w:tc>
            </w:tr>
            <w:tr w:rsidR="00A13534" w:rsidRPr="00462729" w14:paraId="33DE1C47" w14:textId="77777777" w:rsidTr="004677F4">
              <w:tc>
                <w:tcPr>
                  <w:tcW w:w="3823" w:type="dxa"/>
                </w:tcPr>
                <w:p w14:paraId="134ACB9E" w14:textId="77777777" w:rsidR="00A13534" w:rsidRPr="00462729" w:rsidRDefault="00A13534" w:rsidP="004677F4">
                  <w:pPr>
                    <w:spacing w:after="0" w:line="240" w:lineRule="auto"/>
                    <w:rPr>
                      <w:rFonts w:cs="Arial"/>
                      <w:sz w:val="18"/>
                      <w:szCs w:val="18"/>
                    </w:rPr>
                  </w:pPr>
                  <w:r w:rsidRPr="00462729">
                    <w:rPr>
                      <w:rFonts w:cs="Arial"/>
                      <w:sz w:val="18"/>
                      <w:szCs w:val="18"/>
                      <w:shd w:val="clear" w:color="auto" w:fill="FFFFFF"/>
                    </w:rPr>
                    <w:t>Hruševa mokasta uš</w:t>
                  </w:r>
                </w:p>
              </w:tc>
              <w:tc>
                <w:tcPr>
                  <w:tcW w:w="5239" w:type="dxa"/>
                </w:tcPr>
                <w:p w14:paraId="37723814" w14:textId="77777777" w:rsidR="00A13534" w:rsidRPr="00462729" w:rsidRDefault="00A13534" w:rsidP="004677F4">
                  <w:pPr>
                    <w:spacing w:after="0" w:line="240" w:lineRule="auto"/>
                    <w:rPr>
                      <w:rFonts w:cs="Arial"/>
                      <w:color w:val="000000"/>
                      <w:sz w:val="18"/>
                      <w:szCs w:val="18"/>
                    </w:rPr>
                  </w:pPr>
                  <w:r w:rsidRPr="00462729">
                    <w:rPr>
                      <w:rFonts w:cs="Arial"/>
                      <w:color w:val="000000"/>
                      <w:sz w:val="18"/>
                      <w:szCs w:val="18"/>
                    </w:rPr>
                    <w:t>1 do 2 koloniji</w:t>
                  </w:r>
                </w:p>
              </w:tc>
            </w:tr>
            <w:tr w:rsidR="00A13534" w:rsidRPr="00462729" w14:paraId="184330D6" w14:textId="77777777" w:rsidTr="004677F4">
              <w:tc>
                <w:tcPr>
                  <w:tcW w:w="3823" w:type="dxa"/>
                </w:tcPr>
                <w:p w14:paraId="6AEF8E6E" w14:textId="77777777" w:rsidR="00A13534" w:rsidRPr="00462729" w:rsidRDefault="00A13534" w:rsidP="004677F4">
                  <w:pPr>
                    <w:spacing w:after="0" w:line="240" w:lineRule="auto"/>
                    <w:rPr>
                      <w:rFonts w:cs="Arial"/>
                      <w:sz w:val="18"/>
                      <w:szCs w:val="18"/>
                    </w:rPr>
                  </w:pPr>
                  <w:r w:rsidRPr="00462729">
                    <w:rPr>
                      <w:rFonts w:cs="Arial"/>
                      <w:sz w:val="18"/>
                      <w:szCs w:val="18"/>
                    </w:rPr>
                    <w:t>Rjava hruševa uš</w:t>
                  </w:r>
                </w:p>
              </w:tc>
              <w:tc>
                <w:tcPr>
                  <w:tcW w:w="5239" w:type="dxa"/>
                </w:tcPr>
                <w:p w14:paraId="03380C79" w14:textId="77777777" w:rsidR="00A13534" w:rsidRPr="00462729" w:rsidRDefault="00A13534" w:rsidP="004677F4">
                  <w:pPr>
                    <w:spacing w:after="0" w:line="240" w:lineRule="auto"/>
                    <w:rPr>
                      <w:rFonts w:cs="Arial"/>
                      <w:color w:val="000000"/>
                      <w:sz w:val="18"/>
                      <w:szCs w:val="18"/>
                    </w:rPr>
                  </w:pPr>
                  <w:r w:rsidRPr="00462729">
                    <w:rPr>
                      <w:rFonts w:cs="Arial"/>
                      <w:color w:val="000000"/>
                      <w:sz w:val="18"/>
                      <w:szCs w:val="18"/>
                    </w:rPr>
                    <w:t>4 do 8 kolonij</w:t>
                  </w:r>
                </w:p>
              </w:tc>
            </w:tr>
            <w:tr w:rsidR="00A13534" w:rsidRPr="00462729" w14:paraId="29A8E172" w14:textId="77777777" w:rsidTr="004677F4">
              <w:tc>
                <w:tcPr>
                  <w:tcW w:w="3823" w:type="dxa"/>
                </w:tcPr>
                <w:p w14:paraId="64B54208" w14:textId="77777777" w:rsidR="00A13534" w:rsidRPr="00462729" w:rsidRDefault="00A13534" w:rsidP="004677F4">
                  <w:pPr>
                    <w:spacing w:after="0" w:line="240" w:lineRule="auto"/>
                    <w:rPr>
                      <w:rFonts w:cs="Arial"/>
                      <w:sz w:val="18"/>
                      <w:szCs w:val="18"/>
                    </w:rPr>
                  </w:pPr>
                  <w:r w:rsidRPr="00462729">
                    <w:rPr>
                      <w:rFonts w:cs="Arial"/>
                      <w:sz w:val="18"/>
                      <w:szCs w:val="18"/>
                      <w:shd w:val="clear" w:color="auto" w:fill="FFFFFF"/>
                    </w:rPr>
                    <w:t>Hruševa uš šiškarica</w:t>
                  </w:r>
                </w:p>
              </w:tc>
              <w:tc>
                <w:tcPr>
                  <w:tcW w:w="5239" w:type="dxa"/>
                </w:tcPr>
                <w:p w14:paraId="18B317E8" w14:textId="77777777" w:rsidR="00A13534" w:rsidRPr="00462729" w:rsidRDefault="00A13534" w:rsidP="004677F4">
                  <w:pPr>
                    <w:spacing w:after="0" w:line="240" w:lineRule="auto"/>
                    <w:rPr>
                      <w:rFonts w:cs="Arial"/>
                      <w:color w:val="000000"/>
                      <w:sz w:val="18"/>
                      <w:szCs w:val="18"/>
                    </w:rPr>
                  </w:pPr>
                  <w:r w:rsidRPr="00462729">
                    <w:rPr>
                      <w:rFonts w:cs="Arial"/>
                      <w:color w:val="000000"/>
                      <w:sz w:val="18"/>
                      <w:szCs w:val="18"/>
                    </w:rPr>
                    <w:t>več kot 20 napadenih listov na 100 naključno izbranih  listov</w:t>
                  </w:r>
                </w:p>
              </w:tc>
            </w:tr>
          </w:tbl>
          <w:p w14:paraId="4EDD94CD" w14:textId="77777777" w:rsidR="00A13534" w:rsidRPr="00462729" w:rsidRDefault="00A13534" w:rsidP="004677F4">
            <w:pPr>
              <w:spacing w:after="0"/>
              <w:rPr>
                <w:rFonts w:cs="Arial"/>
                <w:color w:val="000000"/>
                <w:szCs w:val="20"/>
              </w:rPr>
            </w:pPr>
          </w:p>
          <w:p w14:paraId="25A253C4" w14:textId="77777777" w:rsidR="00A13534" w:rsidRPr="00462729" w:rsidRDefault="00A13534" w:rsidP="004677F4">
            <w:pPr>
              <w:spacing w:after="0" w:line="240" w:lineRule="auto"/>
              <w:rPr>
                <w:rFonts w:cs="Arial"/>
                <w:color w:val="000000"/>
                <w:szCs w:val="20"/>
              </w:rPr>
            </w:pPr>
            <w:bookmarkStart w:id="54" w:name="_Hlk158493811"/>
            <w:r w:rsidRPr="00462729">
              <w:rPr>
                <w:rFonts w:cs="Arial"/>
                <w:szCs w:val="20"/>
              </w:rPr>
              <w:t xml:space="preserve">Ob preseganju praga škodljivosti uporaba kemičnih FFS – insekticidov registriranih za zatiranje </w:t>
            </w:r>
            <w:bookmarkEnd w:id="54"/>
            <w:r w:rsidRPr="00462729">
              <w:rPr>
                <w:rFonts w:cs="Arial"/>
                <w:szCs w:val="20"/>
              </w:rPr>
              <w:t>listnih uši</w:t>
            </w:r>
          </w:p>
        </w:tc>
      </w:tr>
      <w:tr w:rsidR="00A13534" w:rsidRPr="00462729" w14:paraId="5CDB5C83" w14:textId="77777777" w:rsidTr="004677F4">
        <w:trPr>
          <w:trHeight w:val="438"/>
        </w:trPr>
        <w:tc>
          <w:tcPr>
            <w:tcW w:w="1702" w:type="dxa"/>
            <w:vMerge w:val="restart"/>
            <w:tcBorders>
              <w:top w:val="single" w:sz="4" w:space="0" w:color="auto"/>
              <w:left w:val="single" w:sz="4" w:space="0" w:color="auto"/>
              <w:bottom w:val="single" w:sz="4" w:space="0" w:color="auto"/>
              <w:right w:val="single" w:sz="4" w:space="0" w:color="auto"/>
            </w:tcBorders>
            <w:hideMark/>
          </w:tcPr>
          <w:p w14:paraId="0C595168" w14:textId="77777777" w:rsidR="00A13534" w:rsidRDefault="00A13534" w:rsidP="004677F4">
            <w:pPr>
              <w:spacing w:after="0" w:line="240" w:lineRule="auto"/>
              <w:rPr>
                <w:rFonts w:eastAsia="Times New Roman" w:cs="Arial"/>
                <w:b/>
                <w:bCs/>
                <w:color w:val="000000"/>
                <w:szCs w:val="20"/>
                <w:lang w:eastAsia="sl-SI"/>
              </w:rPr>
            </w:pPr>
          </w:p>
          <w:p w14:paraId="5994C444" w14:textId="77777777" w:rsidR="00A13534" w:rsidRDefault="00A13534" w:rsidP="004677F4">
            <w:pPr>
              <w:spacing w:after="0" w:line="240" w:lineRule="auto"/>
              <w:rPr>
                <w:rFonts w:eastAsia="Times New Roman" w:cs="Arial"/>
                <w:b/>
                <w:bCs/>
                <w:color w:val="000000"/>
                <w:szCs w:val="20"/>
                <w:lang w:eastAsia="sl-SI"/>
              </w:rPr>
            </w:pPr>
          </w:p>
          <w:p w14:paraId="3B3A5B77" w14:textId="77777777" w:rsidR="00A13534" w:rsidRPr="00462729" w:rsidRDefault="00A13534" w:rsidP="004677F4">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 zavijač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Cydia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pyrivor</w:t>
            </w:r>
            <w:r w:rsidRPr="00462729">
              <w:rPr>
                <w:rFonts w:eastAsia="Times New Roman" w:cs="Arial"/>
                <w:color w:val="000000"/>
                <w:szCs w:val="20"/>
                <w:lang w:eastAsia="sl-SI"/>
              </w:rPr>
              <w:t>a</w:t>
            </w:r>
            <w:proofErr w:type="spellEnd"/>
            <w:r w:rsidRPr="00462729">
              <w:rPr>
                <w:rFonts w:eastAsia="Times New Roman" w:cs="Arial"/>
                <w:color w:val="000000"/>
                <w:szCs w:val="20"/>
                <w:lang w:eastAsia="sl-SI"/>
              </w:rPr>
              <w:t>)</w:t>
            </w:r>
            <w:r w:rsidRPr="00462729">
              <w:rPr>
                <w:rFonts w:eastAsia="Times New Roman" w:cs="Arial"/>
                <w:b/>
                <w:bCs/>
                <w:color w:val="000000"/>
                <w:szCs w:val="20"/>
                <w:lang w:eastAsia="sl-SI"/>
              </w:rPr>
              <w:t xml:space="preserve">       </w:t>
            </w:r>
          </w:p>
          <w:p w14:paraId="48D3BA3F" w14:textId="77777777" w:rsidR="00A13534" w:rsidRPr="00462729" w:rsidRDefault="00A13534" w:rsidP="004677F4">
            <w:pPr>
              <w:spacing w:after="0" w:line="240" w:lineRule="auto"/>
              <w:rPr>
                <w:rFonts w:eastAsia="Times New Roman" w:cs="Arial"/>
                <w:b/>
                <w:bCs/>
                <w:color w:val="000000"/>
                <w:szCs w:val="20"/>
                <w:lang w:eastAsia="sl-SI"/>
              </w:rPr>
            </w:pPr>
          </w:p>
          <w:p w14:paraId="7D9CF0C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Jabolčni zavijač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Cydia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pomonella</w:t>
            </w:r>
            <w:proofErr w:type="spellEnd"/>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08CEFA96" w14:textId="77777777" w:rsidR="00A13534" w:rsidRPr="00462729" w:rsidRDefault="00A13534" w:rsidP="00A13534">
            <w:pPr>
              <w:pStyle w:val="Odstavekseznama"/>
              <w:numPr>
                <w:ilvl w:val="0"/>
                <w:numId w:val="101"/>
              </w:numPr>
              <w:spacing w:after="0" w:line="240" w:lineRule="auto"/>
              <w:rPr>
                <w:rFonts w:cs="Arial"/>
                <w:color w:val="000000"/>
                <w:szCs w:val="20"/>
              </w:rPr>
            </w:pPr>
            <w:r w:rsidRPr="00462729">
              <w:rPr>
                <w:rFonts w:cs="Arial"/>
                <w:color w:val="000000"/>
                <w:szCs w:val="20"/>
              </w:rPr>
              <w:t>Pri zatiranju skušamo zatreti oba zavijača hkrati.</w:t>
            </w:r>
          </w:p>
          <w:p w14:paraId="077007C4" w14:textId="77777777" w:rsidR="00A13534" w:rsidRPr="00462729" w:rsidRDefault="00A13534" w:rsidP="00A13534">
            <w:pPr>
              <w:pStyle w:val="Odstavekseznama"/>
              <w:numPr>
                <w:ilvl w:val="0"/>
                <w:numId w:val="101"/>
              </w:numPr>
              <w:spacing w:after="0" w:line="240" w:lineRule="auto"/>
              <w:rPr>
                <w:rFonts w:cs="Arial"/>
                <w:color w:val="000000"/>
                <w:szCs w:val="20"/>
              </w:rPr>
            </w:pPr>
            <w:r w:rsidRPr="00462729">
              <w:rPr>
                <w:rFonts w:cs="Arial"/>
                <w:color w:val="000000"/>
                <w:szCs w:val="20"/>
              </w:rPr>
              <w:t>Neposredne metode varstva enke kot pri zatiranju jabolčnega zavijača pri jablani. Število škropljenj je odvisno od ocene jakosti napada jabolčnega zvijača. Za zatiranje hruševega zavijača bi potrebovali le dve škropljenji.</w:t>
            </w:r>
          </w:p>
          <w:p w14:paraId="6FE69150" w14:textId="77777777" w:rsidR="00A13534" w:rsidRPr="00462729" w:rsidRDefault="00A13534" w:rsidP="00A13534">
            <w:pPr>
              <w:pStyle w:val="Odstavekseznama"/>
              <w:numPr>
                <w:ilvl w:val="0"/>
                <w:numId w:val="101"/>
              </w:numPr>
              <w:spacing w:after="0" w:line="240" w:lineRule="auto"/>
              <w:rPr>
                <w:rFonts w:cs="Arial"/>
                <w:color w:val="000000"/>
                <w:szCs w:val="20"/>
              </w:rPr>
            </w:pPr>
            <w:r w:rsidRPr="00462729">
              <w:rPr>
                <w:rFonts w:cs="Arial"/>
                <w:color w:val="000000"/>
                <w:szCs w:val="20"/>
              </w:rPr>
              <w:lastRenderedPageBreak/>
              <w:t xml:space="preserve">Ločenih škropljenj za zatiranje zavijačev lupine sadja pri hruškah se ne izvaja. </w:t>
            </w:r>
          </w:p>
          <w:p w14:paraId="7B61A338"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vMerge w:val="restart"/>
            <w:tcBorders>
              <w:top w:val="single" w:sz="4" w:space="0" w:color="auto"/>
              <w:left w:val="single" w:sz="4" w:space="0" w:color="auto"/>
              <w:right w:val="single" w:sz="4" w:space="0" w:color="auto"/>
            </w:tcBorders>
            <w:hideMark/>
          </w:tcPr>
          <w:p w14:paraId="6BBF909B"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lastRenderedPageBreak/>
              <w:t>klorantraniliprol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F1B6E7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Coragen</w:t>
            </w:r>
            <w:proofErr w:type="spellEnd"/>
            <w:r w:rsidRPr="00462729">
              <w:rPr>
                <w:rFonts w:eastAsia="Times New Roman" w:cs="Arial"/>
                <w:color w:val="000000"/>
                <w:szCs w:val="20"/>
                <w:lang w:eastAsia="sl-SI"/>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4A6A85B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xml:space="preserve"> 0,27 L/ha</w:t>
            </w:r>
          </w:p>
          <w:p w14:paraId="7398317D"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18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hL</w:t>
            </w:r>
            <w:proofErr w:type="spellEnd"/>
            <w:r w:rsidRPr="00462729">
              <w:rPr>
                <w:rFonts w:eastAsia="Times New Roman" w:cs="Arial"/>
                <w:color w:val="000000"/>
                <w:szCs w:val="20"/>
                <w:lang w:eastAsia="sl-SI"/>
              </w:rPr>
              <w:t xml:space="preserve"> – 270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/ha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30AF863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BCC4E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Večina pripravkov, ki so registrirani za jabolčnega zavijača sočasno deluje tudi na hruševega zavijača. </w:t>
            </w:r>
          </w:p>
        </w:tc>
      </w:tr>
      <w:tr w:rsidR="00A13534" w:rsidRPr="00462729" w14:paraId="2E1E97E6" w14:textId="77777777" w:rsidTr="004677F4">
        <w:trPr>
          <w:trHeight w:val="273"/>
        </w:trPr>
        <w:tc>
          <w:tcPr>
            <w:tcW w:w="1702" w:type="dxa"/>
            <w:vMerge/>
            <w:tcBorders>
              <w:top w:val="single" w:sz="4" w:space="0" w:color="auto"/>
              <w:left w:val="single" w:sz="4" w:space="0" w:color="auto"/>
              <w:bottom w:val="single" w:sz="4" w:space="0" w:color="auto"/>
              <w:right w:val="single" w:sz="4" w:space="0" w:color="auto"/>
            </w:tcBorders>
            <w:vAlign w:val="center"/>
          </w:tcPr>
          <w:p w14:paraId="6678F211"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8EB6645"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vAlign w:val="center"/>
          </w:tcPr>
          <w:p w14:paraId="09BF34B8"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vAlign w:val="center"/>
          </w:tcPr>
          <w:p w14:paraId="07562D8C"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Voliam</w:t>
            </w:r>
            <w:proofErr w:type="spellEnd"/>
          </w:p>
          <w:p w14:paraId="101DF7E7" w14:textId="77777777" w:rsidR="00A13534" w:rsidRPr="00462729" w:rsidRDefault="00A13534" w:rsidP="004677F4">
            <w:pPr>
              <w:spacing w:after="0" w:line="240" w:lineRule="auto"/>
              <w:rPr>
                <w:rFonts w:eastAsia="Times New Roman" w:cs="Arial"/>
                <w:color w:val="C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8BC1A8E"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35397E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tcPr>
          <w:p w14:paraId="08F8068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532FD498" w14:textId="77777777" w:rsidTr="004677F4">
        <w:trPr>
          <w:trHeight w:val="360"/>
        </w:trPr>
        <w:tc>
          <w:tcPr>
            <w:tcW w:w="1702" w:type="dxa"/>
            <w:vMerge/>
            <w:tcBorders>
              <w:top w:val="single" w:sz="4" w:space="0" w:color="auto"/>
              <w:left w:val="single" w:sz="4" w:space="0" w:color="auto"/>
              <w:bottom w:val="single" w:sz="4" w:space="0" w:color="auto"/>
              <w:right w:val="single" w:sz="4" w:space="0" w:color="auto"/>
            </w:tcBorders>
            <w:vAlign w:val="center"/>
          </w:tcPr>
          <w:p w14:paraId="66B610E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1B2FFD3"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right w:val="single" w:sz="4" w:space="0" w:color="auto"/>
            </w:tcBorders>
          </w:tcPr>
          <w:p w14:paraId="7B0D2B4C"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4343074F"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szCs w:val="20"/>
                <w:lang w:eastAsia="sl-SI"/>
              </w:rPr>
              <w:t>Shenz</w:t>
            </w:r>
            <w:r>
              <w:rPr>
                <w:rFonts w:eastAsia="Times New Roman" w:cs="Arial"/>
                <w:szCs w:val="20"/>
                <w:lang w:eastAsia="sl-SI"/>
              </w:rPr>
              <w:t>i</w:t>
            </w:r>
            <w:proofErr w:type="spellEnd"/>
            <w:r>
              <w:rPr>
                <w:rFonts w:eastAsia="Times New Roman" w:cs="Arial"/>
                <w:szCs w:val="20"/>
                <w:lang w:eastAsia="sl-SI"/>
              </w:rPr>
              <w:t xml:space="preserve"> </w:t>
            </w:r>
            <w:r w:rsidRPr="00462729">
              <w:rPr>
                <w:rFonts w:eastAsia="Times New Roman" w:cs="Arial"/>
                <w:szCs w:val="20"/>
                <w:lang w:eastAsia="sl-SI"/>
              </w:rPr>
              <w:t>200 SC</w:t>
            </w:r>
          </w:p>
        </w:tc>
        <w:tc>
          <w:tcPr>
            <w:tcW w:w="1559" w:type="dxa"/>
            <w:vMerge/>
            <w:tcBorders>
              <w:top w:val="single" w:sz="4" w:space="0" w:color="auto"/>
              <w:left w:val="single" w:sz="4" w:space="0" w:color="auto"/>
              <w:bottom w:val="single" w:sz="4" w:space="0" w:color="auto"/>
              <w:right w:val="single" w:sz="4" w:space="0" w:color="auto"/>
            </w:tcBorders>
          </w:tcPr>
          <w:p w14:paraId="7D7C2F8C" w14:textId="77777777" w:rsidR="00A13534" w:rsidRPr="00462729" w:rsidRDefault="00A13534" w:rsidP="004677F4">
            <w:pPr>
              <w:spacing w:after="0" w:line="240" w:lineRule="auto"/>
              <w:rPr>
                <w:rFonts w:eastAsia="Times New Roman" w:cs="Arial"/>
                <w:color w:val="000000"/>
                <w:szCs w:val="20"/>
                <w:lang w:eastAsia="sl-SI"/>
              </w:rPr>
            </w:pPr>
          </w:p>
        </w:tc>
        <w:tc>
          <w:tcPr>
            <w:tcW w:w="1559" w:type="dxa"/>
            <w:vMerge/>
            <w:tcBorders>
              <w:top w:val="single" w:sz="4" w:space="0" w:color="auto"/>
              <w:left w:val="single" w:sz="4" w:space="0" w:color="auto"/>
              <w:bottom w:val="single" w:sz="4" w:space="0" w:color="auto"/>
              <w:right w:val="single" w:sz="4" w:space="0" w:color="auto"/>
            </w:tcBorders>
          </w:tcPr>
          <w:p w14:paraId="2039038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gridSpan w:val="2"/>
            <w:vMerge/>
            <w:tcBorders>
              <w:top w:val="single" w:sz="4" w:space="0" w:color="auto"/>
              <w:left w:val="single" w:sz="4" w:space="0" w:color="auto"/>
              <w:bottom w:val="single" w:sz="4" w:space="0" w:color="auto"/>
              <w:right w:val="single" w:sz="4" w:space="0" w:color="auto"/>
            </w:tcBorders>
          </w:tcPr>
          <w:p w14:paraId="4647FFDE"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380A9EB3" w14:textId="77777777" w:rsidTr="004677F4">
        <w:trPr>
          <w:trHeight w:val="360"/>
        </w:trPr>
        <w:tc>
          <w:tcPr>
            <w:tcW w:w="1702" w:type="dxa"/>
            <w:vMerge/>
            <w:tcBorders>
              <w:top w:val="single" w:sz="4" w:space="0" w:color="auto"/>
              <w:left w:val="single" w:sz="4" w:space="0" w:color="auto"/>
              <w:bottom w:val="single" w:sz="4" w:space="0" w:color="auto"/>
              <w:right w:val="single" w:sz="4" w:space="0" w:color="auto"/>
            </w:tcBorders>
            <w:vAlign w:val="center"/>
          </w:tcPr>
          <w:p w14:paraId="6CFBA91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0D933B24"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bottom w:val="single" w:sz="4" w:space="0" w:color="auto"/>
              <w:right w:val="single" w:sz="4" w:space="0" w:color="auto"/>
            </w:tcBorders>
          </w:tcPr>
          <w:p w14:paraId="64508EBF" w14:textId="77777777" w:rsidR="00A13534" w:rsidRPr="00462729" w:rsidRDefault="00A13534" w:rsidP="004677F4">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tcPr>
          <w:p w14:paraId="018117D9" w14:textId="77777777" w:rsidR="00A13534" w:rsidRPr="00462729" w:rsidRDefault="00A13534" w:rsidP="004677F4">
            <w:pPr>
              <w:spacing w:after="0" w:line="240" w:lineRule="auto"/>
              <w:rPr>
                <w:rFonts w:eastAsia="Times New Roman" w:cs="Arial"/>
                <w:szCs w:val="20"/>
                <w:lang w:eastAsia="sl-SI"/>
              </w:rPr>
            </w:pPr>
            <w:proofErr w:type="spellStart"/>
            <w:r w:rsidRPr="00462729">
              <w:rPr>
                <w:rFonts w:eastAsia="Times New Roman" w:cs="Arial"/>
                <w:szCs w:val="20"/>
                <w:lang w:eastAsia="sl-SI"/>
              </w:rPr>
              <w:t>Cosayr</w:t>
            </w:r>
            <w:proofErr w:type="spellEnd"/>
          </w:p>
        </w:tc>
        <w:tc>
          <w:tcPr>
            <w:tcW w:w="1559" w:type="dxa"/>
            <w:tcBorders>
              <w:top w:val="single" w:sz="4" w:space="0" w:color="auto"/>
              <w:left w:val="single" w:sz="4" w:space="0" w:color="auto"/>
              <w:bottom w:val="single" w:sz="4" w:space="0" w:color="auto"/>
              <w:right w:val="single" w:sz="4" w:space="0" w:color="auto"/>
            </w:tcBorders>
          </w:tcPr>
          <w:p w14:paraId="507C86DE"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shd w:val="clear" w:color="auto" w:fill="FFFFFF"/>
              </w:rPr>
              <w:t xml:space="preserve">130 </w:t>
            </w:r>
            <w:proofErr w:type="spellStart"/>
            <w:r w:rsidRPr="00462729">
              <w:rPr>
                <w:rStyle w:val="normaltextrun"/>
                <w:rFonts w:cs="Arial"/>
                <w:szCs w:val="20"/>
                <w:shd w:val="clear" w:color="auto" w:fill="FFFFFF"/>
              </w:rPr>
              <w:t>mL</w:t>
            </w:r>
            <w:proofErr w:type="spellEnd"/>
            <w:r w:rsidRPr="00462729">
              <w:rPr>
                <w:rStyle w:val="normaltextrun"/>
                <w:rFonts w:cs="Arial"/>
                <w:szCs w:val="20"/>
                <w:shd w:val="clear" w:color="auto" w:fill="FFFFFF"/>
              </w:rPr>
              <w:t>/10.000 m</w:t>
            </w:r>
            <w:r w:rsidRPr="00462729">
              <w:rPr>
                <w:rStyle w:val="normaltextrun"/>
                <w:rFonts w:cs="Arial"/>
                <w:szCs w:val="20"/>
                <w:shd w:val="clear" w:color="auto" w:fill="FFFFFF"/>
                <w:vertAlign w:val="superscript"/>
              </w:rPr>
              <w:t>2</w:t>
            </w:r>
            <w:r w:rsidRPr="00462729">
              <w:rPr>
                <w:rStyle w:val="normaltextrun"/>
                <w:rFonts w:cs="Arial"/>
                <w:szCs w:val="20"/>
                <w:shd w:val="clear" w:color="auto" w:fill="FFFFFF"/>
              </w:rPr>
              <w:t xml:space="preserve"> tretirane </w:t>
            </w:r>
            <w:proofErr w:type="spellStart"/>
            <w:r w:rsidRPr="00462729">
              <w:rPr>
                <w:rStyle w:val="normaltextrun"/>
                <w:rFonts w:cs="Arial"/>
                <w:szCs w:val="20"/>
                <w:shd w:val="clear" w:color="auto" w:fill="FFFFFF"/>
              </w:rPr>
              <w:t>pov</w:t>
            </w:r>
            <w:proofErr w:type="spellEnd"/>
            <w:r w:rsidRPr="00462729">
              <w:rPr>
                <w:rStyle w:val="normaltextrun"/>
                <w:rFonts w:cs="Arial"/>
                <w:szCs w:val="20"/>
                <w:shd w:val="clear" w:color="auto" w:fill="FFFFFF"/>
              </w:rPr>
              <w:t xml:space="preserve">. listne stene, </w:t>
            </w:r>
            <w:proofErr w:type="spellStart"/>
            <w:r w:rsidRPr="00462729">
              <w:rPr>
                <w:rStyle w:val="normaltextrun"/>
                <w:rFonts w:cs="Arial"/>
                <w:szCs w:val="20"/>
                <w:shd w:val="clear" w:color="auto" w:fill="FFFFFF"/>
              </w:rPr>
              <w:t>max</w:t>
            </w:r>
            <w:proofErr w:type="spellEnd"/>
            <w:r w:rsidRPr="00462729">
              <w:rPr>
                <w:rStyle w:val="normaltextrun"/>
                <w:rFonts w:cs="Arial"/>
                <w:szCs w:val="20"/>
                <w:shd w:val="clear" w:color="auto" w:fill="FFFFFF"/>
              </w:rPr>
              <w:t xml:space="preserve">. 155 </w:t>
            </w:r>
            <w:proofErr w:type="spellStart"/>
            <w:r w:rsidRPr="00462729">
              <w:rPr>
                <w:rStyle w:val="normaltextrun"/>
                <w:rFonts w:cs="Arial"/>
                <w:szCs w:val="20"/>
                <w:shd w:val="clear" w:color="auto" w:fill="FFFFFF"/>
              </w:rPr>
              <w:t>mL</w:t>
            </w:r>
            <w:proofErr w:type="spellEnd"/>
            <w:r w:rsidRPr="00462729">
              <w:rPr>
                <w:rStyle w:val="normaltextrun"/>
                <w:rFonts w:cs="Arial"/>
                <w:szCs w:val="20"/>
                <w:shd w:val="clear" w:color="auto" w:fill="FFFFFF"/>
              </w:rPr>
              <w:t>/ha</w:t>
            </w:r>
            <w:r w:rsidRPr="00462729">
              <w:rPr>
                <w:rStyle w:val="eop"/>
                <w:rFonts w:cs="Arial"/>
                <w:szCs w:val="20"/>
                <w:shd w:val="clear" w:color="auto" w:fill="FFFFFF"/>
              </w:rPr>
              <w:t> </w:t>
            </w:r>
          </w:p>
        </w:tc>
        <w:tc>
          <w:tcPr>
            <w:tcW w:w="1559" w:type="dxa"/>
            <w:tcBorders>
              <w:top w:val="single" w:sz="4" w:space="0" w:color="auto"/>
              <w:left w:val="single" w:sz="4" w:space="0" w:color="auto"/>
              <w:bottom w:val="single" w:sz="4" w:space="0" w:color="auto"/>
              <w:right w:val="single" w:sz="4" w:space="0" w:color="auto"/>
            </w:tcBorders>
          </w:tcPr>
          <w:p w14:paraId="544EE4D7" w14:textId="77777777" w:rsidR="00A13534" w:rsidRPr="00462729" w:rsidRDefault="00A13534" w:rsidP="004677F4">
            <w:pPr>
              <w:spacing w:after="0" w:line="240" w:lineRule="auto"/>
              <w:rPr>
                <w:rFonts w:eastAsia="Times New Roman" w:cs="Arial"/>
                <w:color w:val="000000"/>
                <w:szCs w:val="20"/>
                <w:lang w:eastAsia="sl-SI"/>
              </w:rPr>
            </w:pPr>
            <w:r w:rsidRPr="00462729">
              <w:rPr>
                <w:rStyle w:val="normaltextrun"/>
                <w:rFonts w:cs="Arial"/>
                <w:szCs w:val="20"/>
                <w:bdr w:val="none" w:sz="0" w:space="0" w:color="auto" w:frame="1"/>
              </w:rPr>
              <w:t>14 dni 1xL</w:t>
            </w:r>
          </w:p>
        </w:tc>
        <w:tc>
          <w:tcPr>
            <w:tcW w:w="3260" w:type="dxa"/>
            <w:gridSpan w:val="2"/>
            <w:vMerge/>
            <w:tcBorders>
              <w:top w:val="single" w:sz="4" w:space="0" w:color="auto"/>
              <w:left w:val="single" w:sz="4" w:space="0" w:color="auto"/>
              <w:bottom w:val="single" w:sz="4" w:space="0" w:color="auto"/>
              <w:right w:val="single" w:sz="4" w:space="0" w:color="auto"/>
            </w:tcBorders>
          </w:tcPr>
          <w:p w14:paraId="71ADEA83"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143AE02" w14:textId="77777777" w:rsidTr="004677F4">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3846C4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A3A523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7A717FFD"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6F4815F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tcBorders>
              <w:top w:val="single" w:sz="4" w:space="0" w:color="auto"/>
              <w:left w:val="single" w:sz="4" w:space="0" w:color="auto"/>
              <w:bottom w:val="single" w:sz="4" w:space="0" w:color="auto"/>
              <w:right w:val="single" w:sz="4" w:space="0" w:color="auto"/>
            </w:tcBorders>
            <w:hideMark/>
          </w:tcPr>
          <w:p w14:paraId="3B7F1406"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hideMark/>
          </w:tcPr>
          <w:p w14:paraId="152FF0B1"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6B3166DA"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13A2F09" w14:textId="77777777" w:rsidTr="004677F4">
        <w:trPr>
          <w:trHeight w:val="31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C776375"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B2F6C74"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56055D0"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emamektin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4BC8E4D4"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Affirm</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opti</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4FF71CE"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2,0 kg/ha</w:t>
            </w:r>
          </w:p>
        </w:tc>
        <w:tc>
          <w:tcPr>
            <w:tcW w:w="1559" w:type="dxa"/>
            <w:tcBorders>
              <w:top w:val="single" w:sz="4" w:space="0" w:color="auto"/>
              <w:left w:val="single" w:sz="4" w:space="0" w:color="auto"/>
              <w:bottom w:val="single" w:sz="4" w:space="0" w:color="auto"/>
              <w:right w:val="single" w:sz="4" w:space="0" w:color="auto"/>
            </w:tcBorders>
            <w:hideMark/>
          </w:tcPr>
          <w:p w14:paraId="06BDCF0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3xL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3ABC9F5B"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6BFBCBB7" w14:textId="77777777" w:rsidTr="004677F4">
        <w:trPr>
          <w:trHeight w:val="52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602B6953"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C747522"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1ABE8D58"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ciantraniliprol</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B412357" w14:textId="77777777" w:rsidR="00A13534" w:rsidRPr="00462729" w:rsidRDefault="00A13534" w:rsidP="004677F4">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Exirel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CF58730"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50 – 60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w:t>
            </w:r>
            <w:proofErr w:type="spellStart"/>
            <w:r w:rsidRPr="00462729">
              <w:rPr>
                <w:rFonts w:eastAsia="Times New Roman" w:cs="Arial"/>
                <w:color w:val="000000"/>
                <w:szCs w:val="20"/>
                <w:lang w:eastAsia="sl-SI"/>
              </w:rPr>
              <w:t>hL</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0,9 L/ha)</w:t>
            </w:r>
          </w:p>
        </w:tc>
        <w:tc>
          <w:tcPr>
            <w:tcW w:w="1559" w:type="dxa"/>
            <w:tcBorders>
              <w:top w:val="single" w:sz="4" w:space="0" w:color="auto"/>
              <w:left w:val="single" w:sz="4" w:space="0" w:color="auto"/>
              <w:bottom w:val="single" w:sz="4" w:space="0" w:color="auto"/>
              <w:right w:val="single" w:sz="4" w:space="0" w:color="auto"/>
            </w:tcBorders>
            <w:hideMark/>
          </w:tcPr>
          <w:p w14:paraId="62501A52"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7 dni 2 </w:t>
            </w:r>
            <w:proofErr w:type="spellStart"/>
            <w:r w:rsidRPr="00462729">
              <w:rPr>
                <w:rFonts w:eastAsia="Times New Roman" w:cs="Arial"/>
                <w:color w:val="000000"/>
                <w:szCs w:val="20"/>
                <w:lang w:eastAsia="sl-SI"/>
              </w:rPr>
              <w:t>xL</w:t>
            </w:r>
            <w:proofErr w:type="spellEnd"/>
          </w:p>
        </w:tc>
        <w:tc>
          <w:tcPr>
            <w:tcW w:w="3260" w:type="dxa"/>
            <w:gridSpan w:val="2"/>
            <w:tcBorders>
              <w:top w:val="single" w:sz="4" w:space="0" w:color="auto"/>
              <w:left w:val="single" w:sz="4" w:space="0" w:color="auto"/>
              <w:bottom w:val="single" w:sz="4" w:space="0" w:color="auto"/>
              <w:right w:val="single" w:sz="4" w:space="0" w:color="auto"/>
            </w:tcBorders>
            <w:hideMark/>
          </w:tcPr>
          <w:p w14:paraId="360EAC7B"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 </w:t>
            </w:r>
            <w:proofErr w:type="spellStart"/>
            <w:r w:rsidRPr="00462729">
              <w:rPr>
                <w:rFonts w:eastAsia="Times New Roman" w:cs="Arial"/>
                <w:color w:val="000000"/>
                <w:szCs w:val="20"/>
                <w:lang w:eastAsia="sl-SI"/>
              </w:rPr>
              <w:t>zamnjšanje</w:t>
            </w:r>
            <w:proofErr w:type="spellEnd"/>
            <w:r w:rsidRPr="00462729">
              <w:rPr>
                <w:rFonts w:eastAsia="Times New Roman" w:cs="Arial"/>
                <w:color w:val="000000"/>
                <w:szCs w:val="20"/>
                <w:lang w:eastAsia="sl-SI"/>
              </w:rPr>
              <w:t xml:space="preserve"> populacije jabolčnega zavijača</w:t>
            </w:r>
          </w:p>
        </w:tc>
      </w:tr>
      <w:tr w:rsidR="00A13534" w:rsidRPr="00462729" w14:paraId="6ACAF977" w14:textId="77777777" w:rsidTr="004677F4">
        <w:trPr>
          <w:trHeight w:val="40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5C30DF0"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6FA7DBE"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22B6956D"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spinosad</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18F414D"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Laser plus</w:t>
            </w:r>
          </w:p>
        </w:tc>
        <w:tc>
          <w:tcPr>
            <w:tcW w:w="1559" w:type="dxa"/>
            <w:tcBorders>
              <w:top w:val="single" w:sz="4" w:space="0" w:color="auto"/>
              <w:left w:val="single" w:sz="4" w:space="0" w:color="auto"/>
              <w:bottom w:val="single" w:sz="4" w:space="0" w:color="auto"/>
              <w:right w:val="single" w:sz="4" w:space="0" w:color="auto"/>
            </w:tcBorders>
            <w:hideMark/>
          </w:tcPr>
          <w:p w14:paraId="7FC9047B"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0,3 L/ha</w:t>
            </w:r>
          </w:p>
        </w:tc>
        <w:tc>
          <w:tcPr>
            <w:tcW w:w="1559" w:type="dxa"/>
            <w:tcBorders>
              <w:top w:val="single" w:sz="4" w:space="0" w:color="auto"/>
              <w:left w:val="single" w:sz="4" w:space="0" w:color="auto"/>
              <w:bottom w:val="single" w:sz="4" w:space="0" w:color="auto"/>
              <w:right w:val="single" w:sz="4" w:space="0" w:color="auto"/>
            </w:tcBorders>
            <w:hideMark/>
          </w:tcPr>
          <w:p w14:paraId="5DBDD6E5"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7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56EA04E7" w14:textId="77777777" w:rsidR="00A13534" w:rsidRPr="00462729" w:rsidRDefault="00A13534" w:rsidP="004677F4">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A13534" w:rsidRPr="00462729" w14:paraId="796E11D6" w14:textId="77777777" w:rsidTr="004677F4">
        <w:trPr>
          <w:trHeight w:val="500"/>
        </w:trPr>
        <w:tc>
          <w:tcPr>
            <w:tcW w:w="1702" w:type="dxa"/>
            <w:vMerge/>
            <w:tcBorders>
              <w:top w:val="single" w:sz="4" w:space="0" w:color="auto"/>
              <w:left w:val="single" w:sz="4" w:space="0" w:color="auto"/>
              <w:bottom w:val="single" w:sz="4" w:space="0" w:color="auto"/>
              <w:right w:val="single" w:sz="4" w:space="0" w:color="auto"/>
            </w:tcBorders>
            <w:vAlign w:val="center"/>
          </w:tcPr>
          <w:p w14:paraId="2C0FB19C"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711D6737"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right w:val="single" w:sz="4" w:space="0" w:color="auto"/>
            </w:tcBorders>
            <w:vAlign w:val="center"/>
          </w:tcPr>
          <w:p w14:paraId="100D9601"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virus </w:t>
            </w:r>
            <w:proofErr w:type="spellStart"/>
            <w:r w:rsidRPr="003565EC">
              <w:rPr>
                <w:rFonts w:eastAsia="Times New Roman" w:cs="Arial"/>
                <w:color w:val="009900"/>
                <w:szCs w:val="20"/>
                <w:lang w:eastAsia="sl-SI"/>
              </w:rPr>
              <w:t>granuloze</w:t>
            </w:r>
            <w:proofErr w:type="spellEnd"/>
            <w:r w:rsidRPr="003565EC">
              <w:rPr>
                <w:rFonts w:eastAsia="Times New Roman" w:cs="Arial"/>
                <w:color w:val="009900"/>
                <w:szCs w:val="20"/>
                <w:lang w:eastAsia="sl-SI"/>
              </w:rPr>
              <w:t xml:space="preserve"> </w:t>
            </w:r>
          </w:p>
          <w:p w14:paraId="744062ED"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C</w:t>
            </w:r>
            <w:r w:rsidRPr="003565EC">
              <w:rPr>
                <w:rFonts w:cs="Arial"/>
                <w:i/>
                <w:iCs/>
                <w:color w:val="009900"/>
                <w:shd w:val="clear" w:color="auto" w:fill="FFFFFF"/>
              </w:rPr>
              <w:t>ydia</w:t>
            </w:r>
            <w:proofErr w:type="spellEnd"/>
            <w:r w:rsidRPr="003565EC">
              <w:rPr>
                <w:rFonts w:cs="Arial"/>
                <w:i/>
                <w:iCs/>
                <w:color w:val="009900"/>
                <w:shd w:val="clear" w:color="auto" w:fill="FFFFFF"/>
              </w:rPr>
              <w:t xml:space="preserve"> </w:t>
            </w:r>
            <w:proofErr w:type="spellStart"/>
            <w:r w:rsidRPr="003565EC">
              <w:rPr>
                <w:rFonts w:cs="Arial"/>
                <w:i/>
                <w:iCs/>
                <w:color w:val="009900"/>
                <w:shd w:val="clear" w:color="auto" w:fill="FFFFFF"/>
              </w:rPr>
              <w:t>pomonella</w:t>
            </w:r>
            <w:proofErr w:type="spellEnd"/>
          </w:p>
        </w:tc>
        <w:tc>
          <w:tcPr>
            <w:tcW w:w="2410" w:type="dxa"/>
            <w:tcBorders>
              <w:top w:val="single" w:sz="4" w:space="0" w:color="auto"/>
              <w:left w:val="single" w:sz="4" w:space="0" w:color="auto"/>
              <w:bottom w:val="single" w:sz="4" w:space="0" w:color="auto"/>
              <w:right w:val="single" w:sz="4" w:space="0" w:color="auto"/>
            </w:tcBorders>
          </w:tcPr>
          <w:p w14:paraId="652011A3"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Carpovirusine</w:t>
            </w:r>
            <w:proofErr w:type="spellEnd"/>
            <w:r w:rsidRPr="003565EC">
              <w:rPr>
                <w:rFonts w:eastAsia="Times New Roman" w:cs="Arial"/>
                <w:color w:val="009900"/>
                <w:szCs w:val="20"/>
                <w:lang w:eastAsia="sl-SI"/>
              </w:rPr>
              <w:t xml:space="preserve"> Max</w:t>
            </w:r>
          </w:p>
        </w:tc>
        <w:tc>
          <w:tcPr>
            <w:tcW w:w="1559" w:type="dxa"/>
            <w:tcBorders>
              <w:top w:val="single" w:sz="4" w:space="0" w:color="auto"/>
              <w:left w:val="single" w:sz="4" w:space="0" w:color="auto"/>
              <w:bottom w:val="single" w:sz="4" w:space="0" w:color="auto"/>
              <w:right w:val="single" w:sz="4" w:space="0" w:color="auto"/>
            </w:tcBorders>
          </w:tcPr>
          <w:p w14:paraId="1A5177A7"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0,6 L/10.000 m2 tretirane </w:t>
            </w:r>
            <w:proofErr w:type="spellStart"/>
            <w:r w:rsidRPr="003565EC">
              <w:rPr>
                <w:rFonts w:eastAsia="Times New Roman" w:cs="Arial"/>
                <w:color w:val="009900"/>
                <w:szCs w:val="20"/>
                <w:lang w:eastAsia="sl-SI"/>
              </w:rPr>
              <w:t>pov</w:t>
            </w:r>
            <w:proofErr w:type="spellEnd"/>
            <w:r w:rsidRPr="003565EC">
              <w:rPr>
                <w:rFonts w:eastAsia="Times New Roman" w:cs="Arial"/>
                <w:color w:val="009900"/>
                <w:szCs w:val="20"/>
                <w:lang w:eastAsia="sl-SI"/>
              </w:rPr>
              <w:t>. listne stene</w:t>
            </w:r>
          </w:p>
          <w:p w14:paraId="4268088D"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xml:space="preserve"> 1L/ha</w:t>
            </w:r>
          </w:p>
        </w:tc>
        <w:tc>
          <w:tcPr>
            <w:tcW w:w="1559" w:type="dxa"/>
            <w:tcBorders>
              <w:top w:val="single" w:sz="4" w:space="0" w:color="auto"/>
              <w:left w:val="single" w:sz="4" w:space="0" w:color="auto"/>
              <w:bottom w:val="single" w:sz="4" w:space="0" w:color="auto"/>
              <w:right w:val="single" w:sz="4" w:space="0" w:color="auto"/>
            </w:tcBorders>
          </w:tcPr>
          <w:p w14:paraId="2C1CDC9F"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1 dan 10 </w:t>
            </w:r>
            <w:proofErr w:type="spellStart"/>
            <w:r w:rsidRPr="003565EC">
              <w:rPr>
                <w:rFonts w:eastAsia="Times New Roman" w:cs="Arial"/>
                <w:color w:val="009900"/>
                <w:szCs w:val="20"/>
                <w:lang w:eastAsia="sl-SI"/>
              </w:rPr>
              <w:t>xL</w:t>
            </w:r>
            <w:proofErr w:type="spellEnd"/>
          </w:p>
        </w:tc>
        <w:tc>
          <w:tcPr>
            <w:tcW w:w="3260" w:type="dxa"/>
            <w:gridSpan w:val="2"/>
            <w:vMerge/>
            <w:tcBorders>
              <w:top w:val="single" w:sz="4" w:space="0" w:color="auto"/>
              <w:left w:val="single" w:sz="4" w:space="0" w:color="auto"/>
              <w:bottom w:val="single" w:sz="4" w:space="0" w:color="auto"/>
              <w:right w:val="single" w:sz="4" w:space="0" w:color="auto"/>
            </w:tcBorders>
          </w:tcPr>
          <w:p w14:paraId="6A48799B" w14:textId="77777777" w:rsidR="00A13534" w:rsidRPr="00462729" w:rsidRDefault="00A13534" w:rsidP="004677F4">
            <w:pPr>
              <w:spacing w:after="0" w:line="240" w:lineRule="auto"/>
              <w:rPr>
                <w:rFonts w:eastAsia="Times New Roman" w:cs="Arial"/>
                <w:color w:val="000000"/>
                <w:szCs w:val="20"/>
                <w:lang w:eastAsia="sl-SI"/>
              </w:rPr>
            </w:pPr>
          </w:p>
        </w:tc>
      </w:tr>
      <w:tr w:rsidR="00A13534" w:rsidRPr="00462729" w14:paraId="7CFC351E" w14:textId="77777777" w:rsidTr="004677F4">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EAF397A" w14:textId="77777777" w:rsidR="00A13534" w:rsidRPr="00462729" w:rsidRDefault="00A13534" w:rsidP="004677F4">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33CC52C" w14:textId="77777777" w:rsidR="00A13534" w:rsidRPr="00462729" w:rsidRDefault="00A13534" w:rsidP="004677F4">
            <w:pPr>
              <w:spacing w:after="0" w:line="240" w:lineRule="auto"/>
              <w:rPr>
                <w:rFonts w:eastAsia="Times New Roman" w:cs="Arial"/>
                <w:color w:val="000000"/>
                <w:szCs w:val="20"/>
                <w:lang w:eastAsia="sl-SI"/>
              </w:rPr>
            </w:pPr>
          </w:p>
        </w:tc>
        <w:tc>
          <w:tcPr>
            <w:tcW w:w="1701" w:type="dxa"/>
            <w:vMerge/>
            <w:tcBorders>
              <w:left w:val="single" w:sz="4" w:space="0" w:color="auto"/>
              <w:bottom w:val="single" w:sz="4" w:space="0" w:color="auto"/>
              <w:right w:val="single" w:sz="4" w:space="0" w:color="auto"/>
            </w:tcBorders>
            <w:hideMark/>
          </w:tcPr>
          <w:p w14:paraId="7D65309A" w14:textId="77777777" w:rsidR="00A13534" w:rsidRPr="003565EC" w:rsidRDefault="00A13534" w:rsidP="004677F4">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2E067B75" w14:textId="77777777" w:rsidR="00A13534" w:rsidRPr="003565EC" w:rsidRDefault="00A13534" w:rsidP="004677F4">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Madex</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max</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9BB068E"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50 </w:t>
            </w:r>
            <w:proofErr w:type="spellStart"/>
            <w:r w:rsidRPr="003565EC">
              <w:rPr>
                <w:rFonts w:eastAsia="Times New Roman" w:cs="Arial"/>
                <w:color w:val="009900"/>
                <w:szCs w:val="20"/>
                <w:lang w:eastAsia="sl-SI"/>
              </w:rPr>
              <w:t>mL</w:t>
            </w:r>
            <w:proofErr w:type="spellEnd"/>
            <w:r w:rsidRPr="003565EC">
              <w:rPr>
                <w:rFonts w:eastAsia="Times New Roman" w:cs="Arial"/>
                <w:color w:val="009900"/>
                <w:szCs w:val="20"/>
                <w:lang w:eastAsia="sl-SI"/>
              </w:rPr>
              <w:t>/ha/1meter krošnje</w:t>
            </w:r>
          </w:p>
        </w:tc>
        <w:tc>
          <w:tcPr>
            <w:tcW w:w="1559" w:type="dxa"/>
            <w:tcBorders>
              <w:top w:val="single" w:sz="4" w:space="0" w:color="auto"/>
              <w:left w:val="single" w:sz="4" w:space="0" w:color="auto"/>
              <w:bottom w:val="single" w:sz="4" w:space="0" w:color="auto"/>
              <w:right w:val="single" w:sz="4" w:space="0" w:color="auto"/>
            </w:tcBorders>
            <w:hideMark/>
          </w:tcPr>
          <w:p w14:paraId="26F74144" w14:textId="77777777" w:rsidR="00A13534" w:rsidRPr="003565EC" w:rsidRDefault="00A13534" w:rsidP="004677F4">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10XL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68F92B6" w14:textId="77777777" w:rsidR="00A13534" w:rsidRPr="00462729" w:rsidRDefault="00A13534" w:rsidP="004677F4">
            <w:pPr>
              <w:spacing w:after="0" w:line="240" w:lineRule="auto"/>
              <w:rPr>
                <w:rFonts w:eastAsia="Times New Roman" w:cs="Arial"/>
                <w:color w:val="000000"/>
                <w:szCs w:val="20"/>
                <w:lang w:eastAsia="sl-SI"/>
              </w:rPr>
            </w:pPr>
          </w:p>
        </w:tc>
      </w:tr>
      <w:tr w:rsidR="00C902C9" w:rsidRPr="00462729" w14:paraId="7EC1A284" w14:textId="77777777" w:rsidTr="006F207E">
        <w:trPr>
          <w:trHeight w:val="403"/>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28EBA67"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8920105"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443E038B"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kodlemon</w:t>
            </w:r>
            <w:proofErr w:type="spellEnd"/>
          </w:p>
        </w:tc>
        <w:tc>
          <w:tcPr>
            <w:tcW w:w="2410" w:type="dxa"/>
            <w:tcBorders>
              <w:top w:val="single" w:sz="4" w:space="0" w:color="auto"/>
              <w:left w:val="single" w:sz="4" w:space="0" w:color="auto"/>
              <w:bottom w:val="single" w:sz="4" w:space="0" w:color="auto"/>
              <w:right w:val="single" w:sz="4" w:space="0" w:color="auto"/>
            </w:tcBorders>
          </w:tcPr>
          <w:p w14:paraId="1A1AC676" w14:textId="319C44C5"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SemiosNET</w:t>
            </w:r>
            <w:proofErr w:type="spellEnd"/>
            <w:r w:rsidRPr="003565EC">
              <w:rPr>
                <w:rFonts w:eastAsia="Times New Roman" w:cs="Arial"/>
                <w:color w:val="009900"/>
                <w:szCs w:val="20"/>
                <w:lang w:eastAsia="sl-SI"/>
              </w:rPr>
              <w:t>–</w:t>
            </w:r>
            <w:proofErr w:type="spellStart"/>
            <w:r w:rsidRPr="003565EC">
              <w:rPr>
                <w:rFonts w:eastAsia="Times New Roman" w:cs="Arial"/>
                <w:color w:val="009900"/>
                <w:szCs w:val="20"/>
                <w:lang w:eastAsia="sl-SI"/>
              </w:rPr>
              <w:t>Codling</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Moth</w:t>
            </w:r>
            <w:proofErr w:type="spellEnd"/>
          </w:p>
        </w:tc>
        <w:tc>
          <w:tcPr>
            <w:tcW w:w="1559" w:type="dxa"/>
            <w:tcBorders>
              <w:top w:val="single" w:sz="4" w:space="0" w:color="auto"/>
              <w:left w:val="single" w:sz="4" w:space="0" w:color="auto"/>
              <w:bottom w:val="single" w:sz="4" w:space="0" w:color="auto"/>
              <w:right w:val="single" w:sz="4" w:space="0" w:color="auto"/>
            </w:tcBorders>
          </w:tcPr>
          <w:p w14:paraId="103C63FA" w14:textId="530706E4"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2,5 razpršilnika/ha</w:t>
            </w:r>
          </w:p>
        </w:tc>
        <w:tc>
          <w:tcPr>
            <w:tcW w:w="1559" w:type="dxa"/>
            <w:tcBorders>
              <w:top w:val="single" w:sz="4" w:space="0" w:color="auto"/>
              <w:left w:val="single" w:sz="4" w:space="0" w:color="auto"/>
              <w:bottom w:val="single" w:sz="4" w:space="0" w:color="auto"/>
              <w:right w:val="single" w:sz="4" w:space="0" w:color="auto"/>
            </w:tcBorders>
          </w:tcPr>
          <w:p w14:paraId="77D42FC1" w14:textId="4FA0440D"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val="restart"/>
            <w:tcBorders>
              <w:top w:val="single" w:sz="4" w:space="0" w:color="auto"/>
              <w:left w:val="single" w:sz="4" w:space="0" w:color="auto"/>
              <w:right w:val="single" w:sz="4" w:space="0" w:color="auto"/>
            </w:tcBorders>
            <w:hideMark/>
          </w:tcPr>
          <w:p w14:paraId="2238F953" w14:textId="28B8C9D6" w:rsidR="00C902C9" w:rsidRPr="00462729" w:rsidRDefault="00C902C9" w:rsidP="00C902C9">
            <w:pPr>
              <w:spacing w:after="0" w:line="240" w:lineRule="auto"/>
              <w:rPr>
                <w:rFonts w:eastAsia="Times New Roman" w:cs="Arial"/>
                <w:color w:val="000000"/>
                <w:lang w:eastAsia="sl-SI"/>
              </w:rPr>
            </w:pPr>
            <w:r w:rsidRPr="00462729">
              <w:rPr>
                <w:rFonts w:eastAsia="Times New Roman" w:cs="Arial"/>
                <w:color w:val="000000"/>
                <w:szCs w:val="20"/>
                <w:lang w:eastAsia="sl-SI"/>
              </w:rPr>
              <w:t> </w:t>
            </w:r>
          </w:p>
        </w:tc>
      </w:tr>
      <w:tr w:rsidR="00C902C9" w:rsidRPr="00462729" w14:paraId="4F5D3AF8" w14:textId="77777777" w:rsidTr="00D55102">
        <w:trPr>
          <w:trHeight w:val="5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796AFBA1"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8443C10"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CC0ECEF" w14:textId="77777777" w:rsidR="00C902C9" w:rsidRPr="003565EC" w:rsidRDefault="00C902C9" w:rsidP="00C902C9">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4E4C5D"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Checkmate</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puffer</w:t>
            </w:r>
            <w:proofErr w:type="spellEnd"/>
            <w:r w:rsidRPr="003565EC">
              <w:rPr>
                <w:rFonts w:eastAsia="Times New Roman" w:cs="Arial"/>
                <w:color w:val="009900"/>
                <w:szCs w:val="20"/>
                <w:lang w:eastAsia="sl-SI"/>
              </w:rPr>
              <w:t xml:space="preserve"> CM –PRO</w:t>
            </w:r>
          </w:p>
        </w:tc>
        <w:tc>
          <w:tcPr>
            <w:tcW w:w="1559" w:type="dxa"/>
            <w:tcBorders>
              <w:top w:val="single" w:sz="4" w:space="0" w:color="auto"/>
              <w:left w:val="nil"/>
              <w:bottom w:val="single" w:sz="4" w:space="0" w:color="auto"/>
              <w:right w:val="single" w:sz="4" w:space="0" w:color="auto"/>
            </w:tcBorders>
            <w:vAlign w:val="center"/>
            <w:hideMark/>
          </w:tcPr>
          <w:p w14:paraId="36D466D3"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 – 3 enote/ha</w:t>
            </w:r>
          </w:p>
        </w:tc>
        <w:tc>
          <w:tcPr>
            <w:tcW w:w="1559" w:type="dxa"/>
            <w:tcBorders>
              <w:top w:val="single" w:sz="4" w:space="0" w:color="auto"/>
              <w:left w:val="nil"/>
              <w:bottom w:val="single" w:sz="4" w:space="0" w:color="auto"/>
              <w:right w:val="single" w:sz="4" w:space="0" w:color="auto"/>
            </w:tcBorders>
            <w:vAlign w:val="center"/>
            <w:hideMark/>
          </w:tcPr>
          <w:p w14:paraId="0D797AB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vMerge/>
            <w:tcBorders>
              <w:left w:val="single" w:sz="4" w:space="0" w:color="auto"/>
              <w:bottom w:val="single" w:sz="4" w:space="0" w:color="auto"/>
              <w:right w:val="single" w:sz="4" w:space="0" w:color="auto"/>
            </w:tcBorders>
            <w:vAlign w:val="center"/>
            <w:hideMark/>
          </w:tcPr>
          <w:p w14:paraId="086615C1"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22589EC1" w14:textId="77777777" w:rsidTr="00D55102">
        <w:trPr>
          <w:trHeight w:val="793"/>
        </w:trPr>
        <w:tc>
          <w:tcPr>
            <w:tcW w:w="1702" w:type="dxa"/>
            <w:tcBorders>
              <w:top w:val="single" w:sz="4" w:space="0" w:color="auto"/>
              <w:left w:val="single" w:sz="4" w:space="0" w:color="auto"/>
              <w:bottom w:val="single" w:sz="4" w:space="0" w:color="auto"/>
              <w:right w:val="single" w:sz="4" w:space="0" w:color="auto"/>
            </w:tcBorders>
          </w:tcPr>
          <w:p w14:paraId="46AC1C3A" w14:textId="77777777" w:rsidR="00C902C9" w:rsidRPr="00462729" w:rsidRDefault="00C902C9" w:rsidP="00C902C9">
            <w:pPr>
              <w:spacing w:after="0"/>
              <w:rPr>
                <w:rFonts w:cs="Arial"/>
                <w:b/>
                <w:bCs/>
              </w:rPr>
            </w:pPr>
            <w:r w:rsidRPr="00462729">
              <w:rPr>
                <w:rFonts w:cs="Arial"/>
                <w:b/>
                <w:bCs/>
              </w:rPr>
              <w:t xml:space="preserve">Hrušev </w:t>
            </w:r>
            <w:proofErr w:type="spellStart"/>
            <w:r w:rsidRPr="00462729">
              <w:rPr>
                <w:rFonts w:cs="Arial"/>
                <w:b/>
                <w:bCs/>
              </w:rPr>
              <w:t>brstožer</w:t>
            </w:r>
            <w:proofErr w:type="spellEnd"/>
          </w:p>
          <w:p w14:paraId="53C3B8A2" w14:textId="77777777" w:rsidR="00C902C9" w:rsidRPr="00462729" w:rsidRDefault="00C902C9" w:rsidP="00C902C9">
            <w:pPr>
              <w:spacing w:after="240" w:line="240" w:lineRule="auto"/>
              <w:rPr>
                <w:rFonts w:eastAsia="Times New Roman" w:cs="Arial"/>
                <w:b/>
                <w:bCs/>
                <w:color w:val="000000"/>
                <w:szCs w:val="20"/>
                <w:lang w:eastAsia="sl-SI"/>
              </w:rPr>
            </w:pPr>
            <w:r w:rsidRPr="00462729">
              <w:rPr>
                <w:rFonts w:eastAsia="Times New Roman" w:cs="Arial"/>
                <w:i/>
                <w:iCs/>
                <w:szCs w:val="20"/>
                <w:lang w:eastAsia="sl-SI"/>
              </w:rPr>
              <w:t>(</w:t>
            </w:r>
            <w:proofErr w:type="spellStart"/>
            <w:r w:rsidRPr="00462729">
              <w:rPr>
                <w:rFonts w:eastAsia="Times New Roman" w:cs="Arial"/>
                <w:i/>
                <w:iCs/>
                <w:szCs w:val="20"/>
                <w:lang w:eastAsia="sl-SI"/>
              </w:rPr>
              <w:t>Anthonomus</w:t>
            </w:r>
            <w:proofErr w:type="spellEnd"/>
            <w:r w:rsidRPr="00462729">
              <w:rPr>
                <w:rFonts w:eastAsia="Times New Roman" w:cs="Arial"/>
                <w:i/>
                <w:iCs/>
                <w:szCs w:val="20"/>
                <w:lang w:eastAsia="sl-SI"/>
              </w:rPr>
              <w:t xml:space="preserve"> piri</w:t>
            </w:r>
            <w:r w:rsidRPr="00462729">
              <w:rPr>
                <w:rFonts w:eastAsia="Times New Roman" w:cs="Arial"/>
                <w:szCs w:val="20"/>
                <w:lang w:eastAsia="sl-SI"/>
              </w:rPr>
              <w:t>)</w:t>
            </w:r>
          </w:p>
        </w:tc>
        <w:tc>
          <w:tcPr>
            <w:tcW w:w="13749" w:type="dxa"/>
            <w:gridSpan w:val="7"/>
            <w:tcBorders>
              <w:top w:val="single" w:sz="4" w:space="0" w:color="auto"/>
              <w:left w:val="nil"/>
              <w:bottom w:val="single" w:sz="4" w:space="0" w:color="auto"/>
              <w:right w:val="single" w:sz="4" w:space="0" w:color="auto"/>
            </w:tcBorders>
            <w:vAlign w:val="center"/>
          </w:tcPr>
          <w:p w14:paraId="168EF758" w14:textId="77777777" w:rsidR="00C902C9" w:rsidRPr="00462729" w:rsidRDefault="00C902C9" w:rsidP="00C902C9">
            <w:pPr>
              <w:spacing w:after="0"/>
              <w:rPr>
                <w:rFonts w:cs="Arial"/>
                <w:b/>
                <w:bCs/>
                <w:color w:val="000000"/>
                <w:szCs w:val="20"/>
              </w:rPr>
            </w:pPr>
            <w:bookmarkStart w:id="55" w:name="_Hlk158495422"/>
            <w:r w:rsidRPr="00462729">
              <w:rPr>
                <w:rFonts w:cs="Arial"/>
                <w:b/>
                <w:bCs/>
                <w:color w:val="000000"/>
                <w:szCs w:val="20"/>
              </w:rPr>
              <w:t>Neposredne metode varstva:</w:t>
            </w:r>
          </w:p>
          <w:bookmarkEnd w:id="55"/>
          <w:p w14:paraId="05B3B24E" w14:textId="77777777" w:rsidR="00C902C9" w:rsidRPr="00462729" w:rsidRDefault="00C902C9" w:rsidP="00C902C9">
            <w:pPr>
              <w:pStyle w:val="Odstavekseznama"/>
              <w:numPr>
                <w:ilvl w:val="0"/>
                <w:numId w:val="102"/>
              </w:numPr>
              <w:spacing w:after="0" w:line="240" w:lineRule="auto"/>
              <w:rPr>
                <w:rFonts w:cs="Arial"/>
                <w:szCs w:val="20"/>
              </w:rPr>
            </w:pPr>
            <w:r w:rsidRPr="00462729">
              <w:rPr>
                <w:rFonts w:cs="Arial"/>
                <w:szCs w:val="20"/>
              </w:rPr>
              <w:t xml:space="preserve">Izrezovanje in odstranjevanje vejic z napadenimi brsti preden ličinka zaključi razvoj. </w:t>
            </w:r>
          </w:p>
          <w:p w14:paraId="59CC0AD0" w14:textId="77777777" w:rsidR="00C902C9" w:rsidRPr="00462729" w:rsidRDefault="00C902C9" w:rsidP="00C902C9">
            <w:pPr>
              <w:pStyle w:val="Odstavekseznama"/>
              <w:numPr>
                <w:ilvl w:val="0"/>
                <w:numId w:val="102"/>
              </w:numPr>
              <w:spacing w:after="0" w:line="240" w:lineRule="auto"/>
              <w:rPr>
                <w:rFonts w:cs="Arial"/>
                <w:szCs w:val="20"/>
              </w:rPr>
            </w:pPr>
            <w:r w:rsidRPr="00462729">
              <w:rPr>
                <w:rFonts w:cs="Arial"/>
                <w:szCs w:val="20"/>
              </w:rPr>
              <w:t>V večini primerov zatiranje tega škodljivca ni potrebno. Zatira se ga le izjemoma, če se pojavi močan napad več let zapored.</w:t>
            </w:r>
          </w:p>
          <w:p w14:paraId="03C7BB69" w14:textId="77777777" w:rsidR="00C902C9" w:rsidRPr="00462729" w:rsidRDefault="00C902C9" w:rsidP="00C902C9">
            <w:pPr>
              <w:pStyle w:val="Odstavekseznama"/>
              <w:numPr>
                <w:ilvl w:val="0"/>
                <w:numId w:val="102"/>
              </w:numPr>
              <w:spacing w:after="0" w:line="240" w:lineRule="auto"/>
              <w:rPr>
                <w:rFonts w:cs="Arial"/>
                <w:color w:val="000000"/>
                <w:szCs w:val="20"/>
              </w:rPr>
            </w:pPr>
            <w:r w:rsidRPr="00462729">
              <w:rPr>
                <w:rFonts w:cs="Arial"/>
                <w:color w:val="000000"/>
                <w:szCs w:val="20"/>
              </w:rPr>
              <w:t>Spremljanja razvoja in številčnosti populacije škodljivca</w:t>
            </w:r>
          </w:p>
          <w:p w14:paraId="206D6990" w14:textId="77777777" w:rsidR="00C902C9" w:rsidRPr="00462729" w:rsidRDefault="00C902C9" w:rsidP="00C902C9">
            <w:pPr>
              <w:pStyle w:val="Odstavekseznama"/>
              <w:numPr>
                <w:ilvl w:val="1"/>
                <w:numId w:val="102"/>
              </w:numPr>
              <w:spacing w:after="0" w:line="240" w:lineRule="auto"/>
              <w:rPr>
                <w:rFonts w:cs="Arial"/>
                <w:i/>
                <w:iCs/>
                <w:szCs w:val="20"/>
                <w:u w:val="single"/>
              </w:rPr>
            </w:pPr>
            <w:r w:rsidRPr="00462729">
              <w:rPr>
                <w:rFonts w:cs="Arial"/>
                <w:i/>
                <w:iCs/>
              </w:rPr>
              <w:t>Pregledi brstov</w:t>
            </w:r>
            <w:r w:rsidRPr="00462729">
              <w:rPr>
                <w:rFonts w:cs="Arial"/>
              </w:rPr>
              <w:t xml:space="preserve">: </w:t>
            </w:r>
            <w:r w:rsidRPr="00462729">
              <w:rPr>
                <w:rFonts w:cs="Arial"/>
                <w:u w:val="single"/>
              </w:rPr>
              <w:t>Prag škodljivosti: po obiranju hrušk vbodi samic na več kot 30% brstih oz. po odlaganju jajčec</w:t>
            </w:r>
          </w:p>
          <w:p w14:paraId="2077788E" w14:textId="77777777" w:rsidR="00C902C9" w:rsidRPr="00462729" w:rsidRDefault="00C902C9" w:rsidP="00C902C9">
            <w:pPr>
              <w:pStyle w:val="Odstavekseznama"/>
              <w:numPr>
                <w:ilvl w:val="0"/>
                <w:numId w:val="102"/>
              </w:numPr>
              <w:spacing w:after="0" w:line="240" w:lineRule="auto"/>
              <w:rPr>
                <w:rFonts w:cs="Arial"/>
                <w:i/>
                <w:iCs/>
                <w:szCs w:val="20"/>
                <w:u w:val="single"/>
              </w:rPr>
            </w:pPr>
            <w:r w:rsidRPr="00462729">
              <w:rPr>
                <w:rFonts w:cs="Arial"/>
                <w:szCs w:val="20"/>
              </w:rPr>
              <w:t xml:space="preserve">Ob preseganju praga škodljivosti uporaba insekticidov registriranih za zatiranje jablanovega </w:t>
            </w:r>
            <w:proofErr w:type="spellStart"/>
            <w:r w:rsidRPr="00462729">
              <w:rPr>
                <w:rFonts w:cs="Arial"/>
                <w:szCs w:val="20"/>
              </w:rPr>
              <w:t>cvetožerja</w:t>
            </w:r>
            <w:proofErr w:type="spellEnd"/>
            <w:r w:rsidRPr="00462729">
              <w:rPr>
                <w:rFonts w:cs="Arial"/>
                <w:szCs w:val="20"/>
              </w:rPr>
              <w:t>.</w:t>
            </w:r>
            <w:r w:rsidRPr="00462729">
              <w:t xml:space="preserve"> </w:t>
            </w:r>
            <w:r w:rsidRPr="00462729">
              <w:rPr>
                <w:rFonts w:cs="Arial"/>
                <w:szCs w:val="20"/>
              </w:rPr>
              <w:t>Aplikacija je potrebna le v vrstah, ki so oddaljene 30 do 50 m od gozda.</w:t>
            </w:r>
          </w:p>
        </w:tc>
      </w:tr>
      <w:tr w:rsidR="00C902C9" w:rsidRPr="0048413C" w14:paraId="3825D228" w14:textId="77777777" w:rsidTr="00D55102">
        <w:trPr>
          <w:trHeight w:val="995"/>
        </w:trPr>
        <w:tc>
          <w:tcPr>
            <w:tcW w:w="1702" w:type="dxa"/>
            <w:vMerge w:val="restart"/>
            <w:tcBorders>
              <w:top w:val="single" w:sz="4" w:space="0" w:color="auto"/>
              <w:left w:val="single" w:sz="4" w:space="0" w:color="auto"/>
              <w:bottom w:val="single" w:sz="4" w:space="0" w:color="auto"/>
              <w:right w:val="single" w:sz="4" w:space="0" w:color="auto"/>
            </w:tcBorders>
            <w:hideMark/>
          </w:tcPr>
          <w:p w14:paraId="3CCF0A4F" w14:textId="77777777" w:rsidR="00C902C9" w:rsidRPr="00462729" w:rsidRDefault="00C902C9" w:rsidP="00C902C9">
            <w:pPr>
              <w:spacing w:after="240" w:line="240" w:lineRule="auto"/>
              <w:rPr>
                <w:rFonts w:eastAsia="Times New Roman" w:cs="Arial"/>
                <w:color w:val="000000"/>
                <w:szCs w:val="20"/>
                <w:lang w:eastAsia="sl-SI"/>
              </w:rPr>
            </w:pPr>
            <w:r w:rsidRPr="00462729">
              <w:rPr>
                <w:rFonts w:eastAsia="Times New Roman" w:cs="Arial"/>
                <w:b/>
                <w:bCs/>
                <w:color w:val="000000"/>
                <w:szCs w:val="20"/>
                <w:lang w:eastAsia="sl-SI"/>
              </w:rPr>
              <w:t>Hruševa listna hržica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Dasineura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pyri</w:t>
            </w:r>
            <w:proofErr w:type="spellEnd"/>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single" w:sz="4" w:space="0" w:color="auto"/>
            </w:tcBorders>
            <w:hideMark/>
          </w:tcPr>
          <w:p w14:paraId="6DCB5B61" w14:textId="77777777" w:rsidR="00C902C9" w:rsidRPr="00462729" w:rsidRDefault="00C902C9" w:rsidP="00C902C9">
            <w:pPr>
              <w:contextualSpacing/>
              <w:rPr>
                <w:rFonts w:cs="Arial"/>
                <w:color w:val="000000"/>
                <w:szCs w:val="20"/>
              </w:rPr>
            </w:pPr>
            <w:r w:rsidRPr="00462729">
              <w:rPr>
                <w:rFonts w:cs="Arial"/>
                <w:color w:val="000000"/>
                <w:szCs w:val="20"/>
              </w:rPr>
              <w:t xml:space="preserve">Največ škode povzroča na mladih drevesih, ker zastoj rasti poganjkov otežuje oblikovanje rodnega volumna </w:t>
            </w:r>
          </w:p>
          <w:p w14:paraId="2D7D7A8C"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nil"/>
              <w:bottom w:val="single" w:sz="4" w:space="0" w:color="auto"/>
              <w:right w:val="single" w:sz="4" w:space="0" w:color="auto"/>
            </w:tcBorders>
            <w:hideMark/>
          </w:tcPr>
          <w:p w14:paraId="41D30C53"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spirotetramat</w:t>
            </w:r>
            <w:proofErr w:type="spellEnd"/>
          </w:p>
        </w:tc>
        <w:tc>
          <w:tcPr>
            <w:tcW w:w="2410" w:type="dxa"/>
            <w:tcBorders>
              <w:top w:val="single" w:sz="4" w:space="0" w:color="auto"/>
              <w:left w:val="nil"/>
              <w:bottom w:val="single" w:sz="4" w:space="0" w:color="auto"/>
              <w:right w:val="single" w:sz="4" w:space="0" w:color="auto"/>
            </w:tcBorders>
            <w:hideMark/>
          </w:tcPr>
          <w:p w14:paraId="4C547444" w14:textId="77777777" w:rsidR="00C902C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Movento</w:t>
            </w:r>
            <w:proofErr w:type="spellEnd"/>
            <w:r w:rsidRPr="00462729">
              <w:rPr>
                <w:rFonts w:eastAsia="Times New Roman" w:cs="Arial"/>
                <w:color w:val="000000"/>
                <w:szCs w:val="20"/>
                <w:lang w:eastAsia="sl-SI"/>
              </w:rPr>
              <w:t xml:space="preserve"> 100 SC </w:t>
            </w:r>
          </w:p>
          <w:p w14:paraId="33E66589" w14:textId="77777777" w:rsidR="00C902C9" w:rsidRDefault="00C902C9" w:rsidP="00C902C9">
            <w:pPr>
              <w:spacing w:after="0" w:line="240" w:lineRule="auto"/>
              <w:rPr>
                <w:rFonts w:eastAsia="Times New Roman" w:cs="Arial"/>
                <w:color w:val="000000"/>
                <w:szCs w:val="20"/>
                <w:lang w:eastAsia="sl-SI"/>
              </w:rPr>
            </w:pPr>
          </w:p>
          <w:p w14:paraId="588CA039" w14:textId="5EFD3BA7" w:rsidR="00C902C9" w:rsidRPr="00462729" w:rsidRDefault="00C902C9" w:rsidP="00C902C9">
            <w:pPr>
              <w:spacing w:after="0" w:line="240" w:lineRule="auto"/>
              <w:rPr>
                <w:rFonts w:eastAsia="Times New Roman" w:cs="Arial"/>
                <w:color w:val="000000"/>
                <w:szCs w:val="20"/>
                <w:lang w:eastAsia="sl-SI"/>
              </w:rPr>
            </w:pPr>
            <w:r w:rsidRPr="00C902C9">
              <w:rPr>
                <w:rFonts w:eastAsia="Times New Roman" w:cs="Arial"/>
                <w:b/>
                <w:bCs/>
                <w:color w:val="000000"/>
                <w:szCs w:val="20"/>
                <w:lang w:eastAsia="sl-SI"/>
              </w:rPr>
              <w:t>Dovoljenje za nujne primere od 13.4. do 10.8.2026</w:t>
            </w:r>
          </w:p>
        </w:tc>
        <w:tc>
          <w:tcPr>
            <w:tcW w:w="1559" w:type="dxa"/>
            <w:tcBorders>
              <w:top w:val="single" w:sz="4" w:space="0" w:color="auto"/>
              <w:left w:val="nil"/>
              <w:bottom w:val="single" w:sz="4" w:space="0" w:color="auto"/>
              <w:right w:val="single" w:sz="4" w:space="0" w:color="auto"/>
            </w:tcBorders>
            <w:hideMark/>
          </w:tcPr>
          <w:p w14:paraId="25EB7CE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1,9 L/ha</w:t>
            </w:r>
          </w:p>
        </w:tc>
        <w:tc>
          <w:tcPr>
            <w:tcW w:w="1559" w:type="dxa"/>
            <w:tcBorders>
              <w:top w:val="single" w:sz="4" w:space="0" w:color="auto"/>
              <w:left w:val="nil"/>
              <w:bottom w:val="single" w:sz="4" w:space="0" w:color="auto"/>
              <w:right w:val="single" w:sz="4" w:space="0" w:color="auto"/>
            </w:tcBorders>
            <w:hideMark/>
          </w:tcPr>
          <w:p w14:paraId="56238DB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21 dni </w:t>
            </w:r>
            <w:r>
              <w:rPr>
                <w:rFonts w:eastAsia="Times New Roman" w:cs="Arial"/>
                <w:color w:val="000000"/>
                <w:szCs w:val="20"/>
                <w:lang w:eastAsia="sl-SI"/>
              </w:rPr>
              <w:t>1</w:t>
            </w:r>
            <w:r w:rsidRPr="00462729">
              <w:rPr>
                <w:rFonts w:eastAsia="Times New Roman" w:cs="Arial"/>
                <w:color w:val="000000"/>
                <w:szCs w:val="20"/>
                <w:lang w:eastAsia="sl-SI"/>
              </w:rPr>
              <w:t>xL</w:t>
            </w:r>
          </w:p>
          <w:p w14:paraId="2D00C9F3" w14:textId="77777777" w:rsidR="00C902C9" w:rsidRPr="00462729" w:rsidRDefault="00C902C9" w:rsidP="00C902C9">
            <w:pPr>
              <w:spacing w:after="0" w:line="240" w:lineRule="auto"/>
              <w:rPr>
                <w:rFonts w:eastAsia="Times New Roman" w:cs="Arial"/>
                <w:color w:val="000000"/>
                <w:szCs w:val="20"/>
                <w:lang w:eastAsia="sl-SI"/>
              </w:rPr>
            </w:pPr>
          </w:p>
          <w:p w14:paraId="12503DA8"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gridSpan w:val="2"/>
            <w:tcBorders>
              <w:top w:val="single" w:sz="4" w:space="0" w:color="auto"/>
              <w:left w:val="nil"/>
              <w:bottom w:val="single" w:sz="4" w:space="0" w:color="auto"/>
              <w:right w:val="single" w:sz="4" w:space="0" w:color="auto"/>
            </w:tcBorders>
            <w:vAlign w:val="center"/>
            <w:hideMark/>
          </w:tcPr>
          <w:p w14:paraId="2B5A095C" w14:textId="77777777" w:rsidR="00C902C9" w:rsidRPr="0048413C" w:rsidRDefault="00C902C9" w:rsidP="00C902C9">
            <w:pPr>
              <w:spacing w:after="0" w:line="240" w:lineRule="auto"/>
              <w:rPr>
                <w:rFonts w:eastAsia="Times New Roman" w:cs="Arial"/>
                <w:color w:val="000000"/>
                <w:szCs w:val="20"/>
                <w:lang w:eastAsia="sl-SI"/>
              </w:rPr>
            </w:pPr>
            <w:r w:rsidRPr="004677F4">
              <w:rPr>
                <w:rFonts w:ascii="ArialMT" w:hAnsi="ArialMT" w:cs="ArialMT"/>
                <w:szCs w:val="20"/>
                <w:lang w:eastAsia="sl-SI"/>
              </w:rPr>
              <w:t>za zmanjševanje številčnosti populacije</w:t>
            </w:r>
          </w:p>
        </w:tc>
      </w:tr>
      <w:tr w:rsidR="00C902C9" w:rsidRPr="00462729" w14:paraId="1C69231E" w14:textId="77777777" w:rsidTr="00D55102">
        <w:trPr>
          <w:trHeight w:val="780"/>
        </w:trPr>
        <w:tc>
          <w:tcPr>
            <w:tcW w:w="1702" w:type="dxa"/>
            <w:vMerge/>
            <w:tcBorders>
              <w:top w:val="single" w:sz="4" w:space="0" w:color="auto"/>
              <w:left w:val="single" w:sz="4" w:space="0" w:color="auto"/>
              <w:bottom w:val="single" w:sz="4" w:space="0" w:color="auto"/>
            </w:tcBorders>
          </w:tcPr>
          <w:p w14:paraId="1DFC2A2A" w14:textId="77777777" w:rsidR="00C902C9" w:rsidRPr="00462729" w:rsidRDefault="00C902C9" w:rsidP="00C902C9">
            <w:pPr>
              <w:spacing w:after="0" w:line="240" w:lineRule="auto"/>
              <w:rPr>
                <w:rFonts w:eastAsia="Times New Roman" w:cs="Arial"/>
                <w:b/>
                <w:bCs/>
                <w:color w:val="000000"/>
                <w:szCs w:val="20"/>
                <w:lang w:eastAsia="sl-SI"/>
              </w:rPr>
            </w:pPr>
          </w:p>
        </w:tc>
        <w:tc>
          <w:tcPr>
            <w:tcW w:w="13749" w:type="dxa"/>
            <w:gridSpan w:val="7"/>
            <w:tcBorders>
              <w:top w:val="single" w:sz="4" w:space="0" w:color="auto"/>
              <w:left w:val="single" w:sz="4" w:space="0" w:color="auto"/>
              <w:bottom w:val="single" w:sz="4" w:space="0" w:color="auto"/>
              <w:right w:val="single" w:sz="4" w:space="0" w:color="auto"/>
            </w:tcBorders>
            <w:vAlign w:val="bottom"/>
          </w:tcPr>
          <w:p w14:paraId="6DEA5ABB" w14:textId="77777777" w:rsidR="00C902C9" w:rsidRPr="00462729" w:rsidRDefault="00C902C9" w:rsidP="00C902C9">
            <w:pPr>
              <w:rPr>
                <w:rFonts w:cs="Arial"/>
                <w:szCs w:val="20"/>
              </w:rPr>
            </w:pPr>
            <w:r w:rsidRPr="00462729">
              <w:rPr>
                <w:rFonts w:cs="Arial"/>
                <w:b/>
                <w:bCs/>
                <w:color w:val="000000"/>
                <w:szCs w:val="20"/>
              </w:rPr>
              <w:t>Agrotehnični ukrep:</w:t>
            </w:r>
            <w:r w:rsidRPr="00462729">
              <w:rPr>
                <w:rFonts w:cs="Arial"/>
                <w:color w:val="000000"/>
                <w:szCs w:val="20"/>
              </w:rPr>
              <w:t xml:space="preserve"> </w:t>
            </w:r>
            <w:r w:rsidRPr="00462729">
              <w:rPr>
                <w:rFonts w:cs="Arial"/>
                <w:szCs w:val="20"/>
              </w:rPr>
              <w:t xml:space="preserve">S plitvim obdelovanjem tal pod drevesi spomladi delno prizadenemo bube, ki prezimijo v tleh. </w:t>
            </w:r>
          </w:p>
          <w:p w14:paraId="52A7B118" w14:textId="77777777" w:rsidR="00C902C9" w:rsidRPr="00462729" w:rsidRDefault="00C902C9" w:rsidP="00C902C9">
            <w:pPr>
              <w:rPr>
                <w:rFonts w:cs="Arial"/>
                <w:b/>
                <w:bCs/>
                <w:color w:val="000000"/>
                <w:szCs w:val="20"/>
              </w:rPr>
            </w:pPr>
            <w:bookmarkStart w:id="56" w:name="_Hlk158495490"/>
            <w:r w:rsidRPr="00462729">
              <w:rPr>
                <w:rFonts w:cs="Arial"/>
                <w:b/>
                <w:bCs/>
                <w:color w:val="000000"/>
                <w:szCs w:val="20"/>
              </w:rPr>
              <w:t>Neposredne metode varstva:</w:t>
            </w:r>
          </w:p>
          <w:bookmarkEnd w:id="56"/>
          <w:p w14:paraId="0641B49F" w14:textId="77777777" w:rsidR="00C902C9" w:rsidRPr="00462729" w:rsidRDefault="00C902C9" w:rsidP="00C902C9">
            <w:pPr>
              <w:pStyle w:val="Odstavekseznama"/>
              <w:numPr>
                <w:ilvl w:val="0"/>
                <w:numId w:val="103"/>
              </w:numPr>
              <w:spacing w:after="0" w:line="240" w:lineRule="auto"/>
              <w:rPr>
                <w:rFonts w:cs="Arial"/>
                <w:b/>
                <w:bCs/>
                <w:sz w:val="22"/>
              </w:rPr>
            </w:pPr>
            <w:r w:rsidRPr="00462729">
              <w:rPr>
                <w:rFonts w:cs="Arial"/>
              </w:rPr>
              <w:t>Med rastno dobo se redno izrezuje močno napadene poganjke in se jih odstrani iz nasada.</w:t>
            </w:r>
          </w:p>
          <w:p w14:paraId="21BAF581" w14:textId="77777777" w:rsidR="00C902C9" w:rsidRPr="00462729" w:rsidRDefault="00C902C9" w:rsidP="00C902C9">
            <w:pPr>
              <w:pStyle w:val="Odstavekseznama"/>
              <w:numPr>
                <w:ilvl w:val="0"/>
                <w:numId w:val="103"/>
              </w:numPr>
              <w:spacing w:after="0" w:line="240" w:lineRule="auto"/>
              <w:rPr>
                <w:rFonts w:cs="Arial"/>
                <w:color w:val="000000"/>
                <w:szCs w:val="20"/>
              </w:rPr>
            </w:pPr>
            <w:r w:rsidRPr="00462729">
              <w:rPr>
                <w:rFonts w:cs="Arial"/>
                <w:color w:val="000000"/>
                <w:szCs w:val="20"/>
              </w:rPr>
              <w:t xml:space="preserve">Posebej se je ne zatira. Pripravek na osnovi </w:t>
            </w:r>
            <w:proofErr w:type="spellStart"/>
            <w:r w:rsidRPr="00462729">
              <w:rPr>
                <w:rFonts w:cs="Arial"/>
                <w:color w:val="000000"/>
                <w:szCs w:val="20"/>
              </w:rPr>
              <w:t>spirotetramata</w:t>
            </w:r>
            <w:proofErr w:type="spellEnd"/>
            <w:r w:rsidRPr="00462729">
              <w:rPr>
                <w:rFonts w:cs="Arial"/>
                <w:color w:val="000000"/>
                <w:szCs w:val="20"/>
              </w:rPr>
              <w:t xml:space="preserve">, ki se ga uporabi po cvetenju za zatiranje bolšic in uši, je registriran tudi za zatiranje listnih hržic na hruški. Prva tako imajo stranski učinek tudi pripravki, ki se uporabljajo za zatiranje grizlice. </w:t>
            </w:r>
          </w:p>
        </w:tc>
      </w:tr>
      <w:tr w:rsidR="00C902C9" w:rsidRPr="00462729" w14:paraId="58CAFCE0" w14:textId="77777777" w:rsidTr="00D55102">
        <w:trPr>
          <w:trHeight w:val="780"/>
        </w:trPr>
        <w:tc>
          <w:tcPr>
            <w:tcW w:w="1702" w:type="dxa"/>
            <w:tcBorders>
              <w:top w:val="single" w:sz="4" w:space="0" w:color="auto"/>
              <w:left w:val="single" w:sz="4" w:space="0" w:color="auto"/>
              <w:bottom w:val="single" w:sz="4" w:space="0" w:color="auto"/>
              <w:right w:val="single" w:sz="4" w:space="0" w:color="auto"/>
            </w:tcBorders>
            <w:hideMark/>
          </w:tcPr>
          <w:p w14:paraId="0874F3CB"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Hruševa hržica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Contarinia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pyrivora</w:t>
            </w:r>
            <w:proofErr w:type="spellEnd"/>
            <w:r w:rsidRPr="00462729">
              <w:rPr>
                <w:rFonts w:eastAsia="Times New Roman" w:cs="Arial"/>
                <w:color w:val="000000"/>
                <w:szCs w:val="20"/>
                <w:lang w:eastAsia="sl-SI"/>
              </w:rPr>
              <w:t>)</w:t>
            </w:r>
            <w:r w:rsidRPr="00462729">
              <w:rPr>
                <w:rFonts w:eastAsia="Times New Roman" w:cs="Arial"/>
                <w:b/>
                <w:bCs/>
                <w:color w:val="000000"/>
                <w:szCs w:val="20"/>
                <w:lang w:eastAsia="sl-SI"/>
              </w:rPr>
              <w:t xml:space="preserve"> </w:t>
            </w:r>
          </w:p>
        </w:tc>
        <w:tc>
          <w:tcPr>
            <w:tcW w:w="3260" w:type="dxa"/>
            <w:tcBorders>
              <w:top w:val="single" w:sz="4" w:space="0" w:color="auto"/>
              <w:left w:val="nil"/>
              <w:bottom w:val="single" w:sz="4" w:space="0" w:color="auto"/>
              <w:right w:val="single" w:sz="4" w:space="0" w:color="auto"/>
            </w:tcBorders>
            <w:vAlign w:val="bottom"/>
            <w:hideMark/>
          </w:tcPr>
          <w:p w14:paraId="09B96793" w14:textId="77777777" w:rsidR="00C902C9" w:rsidRPr="00462729" w:rsidRDefault="00C902C9" w:rsidP="00C902C9">
            <w:pPr>
              <w:rPr>
                <w:rFonts w:cs="Arial"/>
                <w:b/>
                <w:bCs/>
                <w:szCs w:val="20"/>
              </w:rPr>
            </w:pPr>
            <w:r w:rsidRPr="00462729">
              <w:rPr>
                <w:rFonts w:cs="Arial"/>
                <w:b/>
                <w:bCs/>
                <w:szCs w:val="20"/>
              </w:rPr>
              <w:t xml:space="preserve">Agrotehnični ukrep: </w:t>
            </w:r>
          </w:p>
          <w:p w14:paraId="28C7280E" w14:textId="77777777" w:rsidR="00C902C9" w:rsidRPr="00462729" w:rsidRDefault="00C902C9" w:rsidP="00C902C9">
            <w:pPr>
              <w:rPr>
                <w:rFonts w:cs="Arial"/>
                <w:szCs w:val="20"/>
              </w:rPr>
            </w:pPr>
            <w:r w:rsidRPr="00462729">
              <w:rPr>
                <w:rFonts w:cs="Arial"/>
                <w:szCs w:val="20"/>
              </w:rPr>
              <w:t xml:space="preserve">S plitvim obdelovanjem tal pod drevesi se spomladi delno prizadene bube, ki prezimijo v tleh. </w:t>
            </w:r>
          </w:p>
          <w:p w14:paraId="7B5856A8" w14:textId="77777777" w:rsidR="00C902C9" w:rsidRPr="00462729" w:rsidRDefault="00C902C9" w:rsidP="00C902C9">
            <w:pPr>
              <w:rPr>
                <w:rFonts w:cs="Arial"/>
                <w:b/>
                <w:bCs/>
                <w:color w:val="000000"/>
                <w:szCs w:val="20"/>
              </w:rPr>
            </w:pPr>
            <w:r w:rsidRPr="00462729">
              <w:rPr>
                <w:rFonts w:cs="Arial"/>
                <w:b/>
                <w:bCs/>
                <w:color w:val="000000"/>
                <w:szCs w:val="20"/>
              </w:rPr>
              <w:t>Neposredne metode varstva:</w:t>
            </w:r>
          </w:p>
          <w:p w14:paraId="0701665E" w14:textId="77777777" w:rsidR="00C902C9" w:rsidRPr="00462729" w:rsidRDefault="00C902C9" w:rsidP="00C902C9">
            <w:pPr>
              <w:rPr>
                <w:rFonts w:cs="Arial"/>
                <w:color w:val="000000"/>
                <w:szCs w:val="20"/>
              </w:rPr>
            </w:pPr>
            <w:r w:rsidRPr="00462729">
              <w:rPr>
                <w:rFonts w:cs="Arial"/>
                <w:color w:val="000000"/>
                <w:szCs w:val="20"/>
              </w:rPr>
              <w:t>Zatiranje enako kot pri hruševi listni hržici.</w:t>
            </w:r>
          </w:p>
        </w:tc>
        <w:tc>
          <w:tcPr>
            <w:tcW w:w="1701" w:type="dxa"/>
            <w:tcBorders>
              <w:top w:val="single" w:sz="4" w:space="0" w:color="auto"/>
              <w:left w:val="nil"/>
              <w:bottom w:val="single" w:sz="4" w:space="0" w:color="auto"/>
              <w:right w:val="single" w:sz="4" w:space="0" w:color="auto"/>
            </w:tcBorders>
            <w:vAlign w:val="center"/>
            <w:hideMark/>
          </w:tcPr>
          <w:p w14:paraId="5BC0D706"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2410" w:type="dxa"/>
            <w:tcBorders>
              <w:top w:val="single" w:sz="4" w:space="0" w:color="auto"/>
              <w:left w:val="nil"/>
              <w:bottom w:val="single" w:sz="4" w:space="0" w:color="auto"/>
              <w:right w:val="single" w:sz="4" w:space="0" w:color="auto"/>
            </w:tcBorders>
            <w:vAlign w:val="center"/>
            <w:hideMark/>
          </w:tcPr>
          <w:p w14:paraId="1005E7D6"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4D9BAA5F"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67E3F01A" w14:textId="77777777" w:rsidR="00C902C9" w:rsidRPr="00462729" w:rsidRDefault="00C902C9" w:rsidP="00C902C9">
            <w:pPr>
              <w:spacing w:after="0" w:line="240" w:lineRule="auto"/>
              <w:rPr>
                <w:rFonts w:eastAsia="Times New Roman" w:cs="Arial"/>
                <w:color w:val="00B050"/>
                <w:szCs w:val="20"/>
                <w:lang w:eastAsia="sl-SI"/>
              </w:rPr>
            </w:pPr>
            <w:r w:rsidRPr="00462729">
              <w:rPr>
                <w:rFonts w:eastAsia="Times New Roman" w:cs="Arial"/>
                <w:color w:val="00B050"/>
                <w:szCs w:val="20"/>
                <w:lang w:eastAsia="sl-SI"/>
              </w:rPr>
              <w:t> </w:t>
            </w:r>
          </w:p>
        </w:tc>
        <w:tc>
          <w:tcPr>
            <w:tcW w:w="3260" w:type="dxa"/>
            <w:gridSpan w:val="2"/>
            <w:tcBorders>
              <w:top w:val="single" w:sz="4" w:space="0" w:color="auto"/>
              <w:left w:val="nil"/>
              <w:bottom w:val="single" w:sz="4" w:space="0" w:color="auto"/>
              <w:right w:val="single" w:sz="4" w:space="0" w:color="auto"/>
            </w:tcBorders>
            <w:vAlign w:val="center"/>
          </w:tcPr>
          <w:p w14:paraId="2E7EFD5F"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7440CE8D" w14:textId="77777777" w:rsidTr="004677F4">
        <w:trPr>
          <w:trHeight w:val="672"/>
        </w:trPr>
        <w:tc>
          <w:tcPr>
            <w:tcW w:w="1702" w:type="dxa"/>
            <w:vMerge w:val="restart"/>
            <w:tcBorders>
              <w:top w:val="single" w:sz="4" w:space="0" w:color="auto"/>
              <w:left w:val="single" w:sz="4" w:space="0" w:color="auto"/>
              <w:bottom w:val="single" w:sz="4" w:space="0" w:color="auto"/>
              <w:right w:val="single" w:sz="4" w:space="0" w:color="auto"/>
            </w:tcBorders>
            <w:hideMark/>
          </w:tcPr>
          <w:p w14:paraId="7E5415A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Rdeča sadna pršica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Panonychus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ulmi</w:t>
            </w:r>
            <w:proofErr w:type="spellEnd"/>
            <w:r w:rsidRPr="00462729">
              <w:rPr>
                <w:rFonts w:eastAsia="Times New Roman" w:cs="Arial"/>
                <w:color w:val="000000"/>
                <w:szCs w:val="20"/>
                <w:lang w:eastAsia="sl-SI"/>
              </w:rPr>
              <w:t>)</w:t>
            </w:r>
          </w:p>
          <w:p w14:paraId="7ACED625" w14:textId="77777777" w:rsidR="00C902C9" w:rsidRPr="00462729" w:rsidRDefault="00C902C9" w:rsidP="00C902C9">
            <w:pPr>
              <w:spacing w:after="0" w:line="240" w:lineRule="auto"/>
              <w:rPr>
                <w:rFonts w:eastAsia="Times New Roman" w:cs="Arial"/>
                <w:b/>
                <w:bCs/>
                <w:color w:val="000000"/>
                <w:szCs w:val="20"/>
                <w:lang w:eastAsia="sl-SI"/>
              </w:rPr>
            </w:pPr>
          </w:p>
          <w:p w14:paraId="6BFA31A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Hruševa rjasta pršica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Epitrimerus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pyri</w:t>
            </w:r>
            <w:proofErr w:type="spellEnd"/>
            <w:r w:rsidRPr="00462729">
              <w:rPr>
                <w:rFonts w:eastAsia="Times New Roman" w:cs="Arial"/>
                <w:color w:val="000000"/>
                <w:szCs w:val="20"/>
                <w:lang w:eastAsia="sl-SI"/>
              </w:rPr>
              <w:t>)</w:t>
            </w:r>
          </w:p>
          <w:p w14:paraId="78503A12" w14:textId="77777777" w:rsidR="00C902C9" w:rsidRPr="00462729" w:rsidRDefault="00C902C9" w:rsidP="00C902C9">
            <w:pPr>
              <w:spacing w:after="0" w:line="240" w:lineRule="auto"/>
              <w:rPr>
                <w:rFonts w:eastAsia="Times New Roman" w:cs="Arial"/>
                <w:b/>
                <w:bCs/>
                <w:color w:val="000000"/>
                <w:szCs w:val="20"/>
                <w:lang w:eastAsia="sl-SI"/>
              </w:rPr>
            </w:pPr>
          </w:p>
          <w:p w14:paraId="38D0B35C"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Hruševa pršica šiškarica </w:t>
            </w:r>
          </w:p>
          <w:p w14:paraId="397D9CC6" w14:textId="77777777" w:rsidR="00C902C9" w:rsidRPr="00462729" w:rsidRDefault="00C902C9" w:rsidP="00C902C9">
            <w:pPr>
              <w:spacing w:after="0" w:line="240" w:lineRule="auto"/>
              <w:rPr>
                <w:rFonts w:eastAsia="Times New Roman" w:cs="Arial"/>
                <w:b/>
                <w:bCs/>
                <w:color w:val="000000"/>
                <w:lang w:eastAsia="sl-SI"/>
              </w:rPr>
            </w:pPr>
            <w:r w:rsidRPr="00462729">
              <w:rPr>
                <w:rFonts w:eastAsia="Times New Roman" w:cs="Arial"/>
                <w:color w:val="000000"/>
                <w:lang w:eastAsia="sl-SI"/>
              </w:rPr>
              <w:t>(</w:t>
            </w:r>
            <w:proofErr w:type="spellStart"/>
            <w:r w:rsidRPr="00462729">
              <w:rPr>
                <w:rFonts w:eastAsia="Times New Roman" w:cs="Arial"/>
                <w:i/>
                <w:iCs/>
                <w:color w:val="000000"/>
                <w:lang w:eastAsia="sl-SI"/>
              </w:rPr>
              <w:t>Eriophyes</w:t>
            </w:r>
            <w:proofErr w:type="spellEnd"/>
            <w:r w:rsidRPr="00462729">
              <w:rPr>
                <w:rFonts w:eastAsia="Times New Roman" w:cs="Arial"/>
                <w:i/>
                <w:iCs/>
                <w:color w:val="000000"/>
                <w:lang w:eastAsia="sl-SI"/>
              </w:rPr>
              <w:t xml:space="preserve"> </w:t>
            </w:r>
            <w:proofErr w:type="spellStart"/>
            <w:r w:rsidRPr="00462729">
              <w:rPr>
                <w:rFonts w:eastAsia="Times New Roman" w:cs="Arial"/>
                <w:i/>
                <w:iCs/>
                <w:color w:val="000000"/>
                <w:lang w:eastAsia="sl-SI"/>
              </w:rPr>
              <w:t>pyri</w:t>
            </w:r>
            <w:proofErr w:type="spellEnd"/>
            <w:r w:rsidRPr="00462729">
              <w:rPr>
                <w:rFonts w:eastAsia="Times New Roman" w:cs="Arial"/>
                <w:color w:val="000000"/>
                <w:lang w:eastAsia="sl-SI"/>
              </w:rPr>
              <w:t>)</w:t>
            </w:r>
          </w:p>
          <w:p w14:paraId="22F4354B" w14:textId="77777777" w:rsidR="00C902C9" w:rsidRPr="00462729" w:rsidRDefault="00C902C9" w:rsidP="00C902C9">
            <w:pPr>
              <w:spacing w:after="0" w:line="240" w:lineRule="auto"/>
              <w:jc w:val="center"/>
              <w:rPr>
                <w:rFonts w:eastAsia="Times New Roman" w:cs="Arial"/>
                <w:b/>
                <w:bCs/>
                <w:color w:val="000000"/>
                <w:szCs w:val="20"/>
                <w:lang w:eastAsia="sl-SI"/>
              </w:rPr>
            </w:pPr>
            <w:r w:rsidRPr="00462729">
              <w:rPr>
                <w:rFonts w:eastAsia="Times New Roman" w:cs="Arial"/>
                <w:b/>
                <w:bCs/>
                <w:color w:val="000000"/>
                <w:szCs w:val="20"/>
                <w:lang w:eastAsia="sl-SI"/>
              </w:rPr>
              <w:t> </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0DAD3E2A" w14:textId="77777777" w:rsidR="00C902C9" w:rsidRPr="00462729" w:rsidRDefault="00C902C9" w:rsidP="00C902C9">
            <w:pPr>
              <w:spacing w:after="0" w:line="240" w:lineRule="auto"/>
              <w:rPr>
                <w:rFonts w:eastAsia="Times New Roman" w:cs="Arial"/>
                <w:color w:val="000000"/>
                <w:szCs w:val="20"/>
                <w:lang w:eastAsia="sl-SI"/>
              </w:rPr>
            </w:pPr>
            <w:bookmarkStart w:id="57" w:name="_Hlk158488033"/>
            <w:r w:rsidRPr="00462729">
              <w:rPr>
                <w:rFonts w:cs="Arial"/>
                <w:color w:val="000000"/>
                <w:szCs w:val="20"/>
                <w:shd w:val="clear" w:color="auto" w:fill="FFFFFF"/>
              </w:rPr>
              <w:t>Posredni–preventivni ukrepi in neposredne metode varstva enake kot pri jablani.</w:t>
            </w:r>
          </w:p>
          <w:bookmarkEnd w:id="57"/>
          <w:p w14:paraId="4A368269" w14:textId="77777777" w:rsidR="00C902C9" w:rsidRPr="00462729" w:rsidRDefault="00C902C9" w:rsidP="00C902C9">
            <w:pPr>
              <w:spacing w:after="0" w:line="240" w:lineRule="auto"/>
              <w:rPr>
                <w:rFonts w:eastAsia="Times New Roman" w:cs="Arial"/>
                <w:color w:val="000000"/>
                <w:szCs w:val="20"/>
                <w:lang w:eastAsia="sl-SI"/>
              </w:rPr>
            </w:pPr>
          </w:p>
          <w:p w14:paraId="2835D5F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Hruševe rjaste pršice in hruševe pršice šiškarice  se posebej ne zatira, posredno se nanje vpliva ob zatiranju drugih vrst. </w:t>
            </w:r>
          </w:p>
          <w:p w14:paraId="345EBDE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1A6FCFD" w14:textId="77777777" w:rsidR="00C902C9" w:rsidRPr="00462729" w:rsidRDefault="00C902C9" w:rsidP="00C902C9">
            <w:pPr>
              <w:spacing w:after="0" w:line="240" w:lineRule="auto"/>
              <w:rPr>
                <w:rFonts w:eastAsia="Times New Roman" w:cs="Arial"/>
                <w:color w:val="000000"/>
                <w:szCs w:val="20"/>
                <w:lang w:eastAsia="sl-SI"/>
              </w:rPr>
            </w:pPr>
          </w:p>
          <w:p w14:paraId="6E443BBE"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4AB4CCF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52779E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267C041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7EB574D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24F51F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0807402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933E09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63C004E"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410" w:type="dxa"/>
            <w:tcBorders>
              <w:top w:val="single" w:sz="4" w:space="0" w:color="auto"/>
              <w:left w:val="single" w:sz="4" w:space="0" w:color="auto"/>
              <w:bottom w:val="single" w:sz="4" w:space="0" w:color="auto"/>
              <w:right w:val="single" w:sz="4" w:space="0" w:color="auto"/>
            </w:tcBorders>
            <w:hideMark/>
          </w:tcPr>
          <w:p w14:paraId="76E4AF69"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Belo olje Karsia</w:t>
            </w:r>
          </w:p>
        </w:tc>
        <w:tc>
          <w:tcPr>
            <w:tcW w:w="1559" w:type="dxa"/>
            <w:tcBorders>
              <w:top w:val="single" w:sz="4" w:space="0" w:color="auto"/>
              <w:left w:val="nil"/>
              <w:bottom w:val="single" w:sz="4" w:space="0" w:color="auto"/>
              <w:right w:val="single" w:sz="4" w:space="0" w:color="auto"/>
            </w:tcBorders>
            <w:hideMark/>
          </w:tcPr>
          <w:p w14:paraId="3E2A51BF"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p w14:paraId="788ED6F0"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w:t>
            </w: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30 L/ha)</w:t>
            </w:r>
          </w:p>
        </w:tc>
        <w:tc>
          <w:tcPr>
            <w:tcW w:w="1559" w:type="dxa"/>
            <w:tcBorders>
              <w:top w:val="single" w:sz="4" w:space="0" w:color="auto"/>
              <w:left w:val="single" w:sz="4" w:space="0" w:color="auto"/>
              <w:bottom w:val="single" w:sz="4" w:space="0" w:color="auto"/>
              <w:right w:val="single" w:sz="4" w:space="0" w:color="auto"/>
            </w:tcBorders>
            <w:hideMark/>
          </w:tcPr>
          <w:p w14:paraId="1AD8AB21"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val="restart"/>
            <w:tcBorders>
              <w:top w:val="single" w:sz="4" w:space="0" w:color="auto"/>
              <w:left w:val="nil"/>
              <w:bottom w:val="single" w:sz="4" w:space="0" w:color="auto"/>
              <w:right w:val="single" w:sz="4" w:space="0" w:color="auto"/>
            </w:tcBorders>
            <w:vAlign w:val="center"/>
            <w:hideMark/>
          </w:tcPr>
          <w:p w14:paraId="0529C0D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2DD8E11D" w14:textId="77777777" w:rsidR="00C902C9" w:rsidRPr="00462729" w:rsidRDefault="00C902C9" w:rsidP="00C902C9">
            <w:pPr>
              <w:spacing w:after="0" w:line="240" w:lineRule="auto"/>
              <w:jc w:val="center"/>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62A71D7D" w14:textId="77777777" w:rsidTr="00D55102">
        <w:trPr>
          <w:trHeight w:val="1214"/>
        </w:trPr>
        <w:tc>
          <w:tcPr>
            <w:tcW w:w="1702" w:type="dxa"/>
            <w:vMerge/>
            <w:tcBorders>
              <w:left w:val="single" w:sz="4" w:space="0" w:color="auto"/>
              <w:bottom w:val="single" w:sz="4" w:space="0" w:color="auto"/>
              <w:right w:val="single" w:sz="4" w:space="0" w:color="auto"/>
            </w:tcBorders>
            <w:vAlign w:val="center"/>
            <w:hideMark/>
          </w:tcPr>
          <w:p w14:paraId="75410030" w14:textId="77777777" w:rsidR="00C902C9" w:rsidRPr="00462729" w:rsidRDefault="00C902C9" w:rsidP="00C902C9">
            <w:pPr>
              <w:spacing w:after="0" w:line="240" w:lineRule="auto"/>
              <w:jc w:val="center"/>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9B13323"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7E03AFBC" w14:textId="77777777" w:rsidR="00C902C9" w:rsidRPr="003565EC" w:rsidRDefault="00C902C9" w:rsidP="00C902C9">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6E79C052"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Frutapon</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FD401E6"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10 L/ha na m višine krošnje</w:t>
            </w:r>
          </w:p>
          <w:p w14:paraId="1359B4FE"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w:t>
            </w:r>
            <w:proofErr w:type="spellStart"/>
            <w:r w:rsidRPr="003565EC">
              <w:rPr>
                <w:rFonts w:eastAsia="Times New Roman" w:cs="Arial"/>
                <w:color w:val="009900"/>
                <w:szCs w:val="20"/>
                <w:lang w:eastAsia="sl-SI"/>
              </w:rPr>
              <w:t>max</w:t>
            </w:r>
            <w:proofErr w:type="spellEnd"/>
            <w:r w:rsidRPr="003565EC">
              <w:rPr>
                <w:rFonts w:eastAsia="Times New Roman" w:cs="Arial"/>
                <w:color w:val="009900"/>
                <w:szCs w:val="20"/>
                <w:lang w:eastAsia="sl-SI"/>
              </w:rPr>
              <w:t>. 30 L/ha)</w:t>
            </w:r>
          </w:p>
        </w:tc>
        <w:tc>
          <w:tcPr>
            <w:tcW w:w="1559" w:type="dxa"/>
            <w:tcBorders>
              <w:top w:val="single" w:sz="4" w:space="0" w:color="auto"/>
              <w:left w:val="single" w:sz="4" w:space="0" w:color="auto"/>
              <w:bottom w:val="single" w:sz="4" w:space="0" w:color="auto"/>
              <w:right w:val="single" w:sz="4" w:space="0" w:color="auto"/>
            </w:tcBorders>
            <w:hideMark/>
          </w:tcPr>
          <w:p w14:paraId="73811EF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vMerge/>
            <w:tcBorders>
              <w:top w:val="single" w:sz="4" w:space="0" w:color="auto"/>
              <w:bottom w:val="single" w:sz="4" w:space="0" w:color="auto"/>
              <w:right w:val="single" w:sz="4" w:space="0" w:color="auto"/>
            </w:tcBorders>
            <w:vAlign w:val="center"/>
            <w:hideMark/>
          </w:tcPr>
          <w:p w14:paraId="3B8E718E"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5D3D10D0"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40233A7F"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2287FE2B"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562E7DE7" w14:textId="77777777" w:rsidR="00C902C9" w:rsidRPr="003565EC" w:rsidRDefault="00C902C9" w:rsidP="00C902C9">
            <w:pPr>
              <w:spacing w:after="0" w:line="240" w:lineRule="auto"/>
              <w:rPr>
                <w:rFonts w:eastAsia="Times New Roman" w:cs="Arial"/>
                <w:color w:val="0099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0A0EF4B"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Ovitex</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908EB0F"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w:t>
            </w:r>
          </w:p>
        </w:tc>
        <w:tc>
          <w:tcPr>
            <w:tcW w:w="1559" w:type="dxa"/>
            <w:tcBorders>
              <w:top w:val="single" w:sz="4" w:space="0" w:color="auto"/>
              <w:left w:val="single" w:sz="4" w:space="0" w:color="auto"/>
              <w:bottom w:val="single" w:sz="4" w:space="0" w:color="auto"/>
              <w:right w:val="single" w:sz="4" w:space="0" w:color="auto"/>
            </w:tcBorders>
            <w:hideMark/>
          </w:tcPr>
          <w:p w14:paraId="762E7DFB"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1XL</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0A3F6B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62D8C42C" w14:textId="77777777" w:rsidTr="004677F4">
        <w:trPr>
          <w:trHeight w:val="1000"/>
        </w:trPr>
        <w:tc>
          <w:tcPr>
            <w:tcW w:w="1702" w:type="dxa"/>
            <w:vMerge/>
            <w:tcBorders>
              <w:left w:val="single" w:sz="4" w:space="0" w:color="auto"/>
              <w:bottom w:val="single" w:sz="4" w:space="0" w:color="auto"/>
              <w:right w:val="single" w:sz="4" w:space="0" w:color="auto"/>
            </w:tcBorders>
            <w:vAlign w:val="center"/>
            <w:hideMark/>
          </w:tcPr>
          <w:p w14:paraId="0ABAF447"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4139ECCF"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663E90B2"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olje navadne ogrščice</w:t>
            </w:r>
          </w:p>
        </w:tc>
        <w:tc>
          <w:tcPr>
            <w:tcW w:w="2410" w:type="dxa"/>
            <w:tcBorders>
              <w:top w:val="single" w:sz="4" w:space="0" w:color="auto"/>
              <w:left w:val="nil"/>
              <w:bottom w:val="single" w:sz="4" w:space="0" w:color="auto"/>
              <w:right w:val="single" w:sz="4" w:space="0" w:color="auto"/>
            </w:tcBorders>
            <w:hideMark/>
          </w:tcPr>
          <w:p w14:paraId="0941F228"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Celaflor</w:t>
            </w:r>
            <w:proofErr w:type="spellEnd"/>
            <w:r w:rsidRPr="003565EC">
              <w:rPr>
                <w:rFonts w:eastAsia="Times New Roman" w:cs="Arial"/>
                <w:color w:val="009900"/>
                <w:szCs w:val="20"/>
                <w:lang w:eastAsia="sl-SI"/>
              </w:rPr>
              <w:t xml:space="preserve"> Naturen naravni insekticid za sadje, vrtnine in </w:t>
            </w:r>
            <w:proofErr w:type="spellStart"/>
            <w:r w:rsidRPr="003565EC">
              <w:rPr>
                <w:rFonts w:eastAsia="Times New Roman" w:cs="Arial"/>
                <w:color w:val="009900"/>
                <w:szCs w:val="20"/>
                <w:lang w:eastAsia="sl-SI"/>
              </w:rPr>
              <w:t>okr</w:t>
            </w:r>
            <w:proofErr w:type="spellEnd"/>
            <w:r w:rsidRPr="003565EC">
              <w:rPr>
                <w:rFonts w:eastAsia="Times New Roman" w:cs="Arial"/>
                <w:color w:val="009900"/>
                <w:szCs w:val="20"/>
                <w:lang w:eastAsia="sl-SI"/>
              </w:rPr>
              <w:t>. Rast.–koncentrat</w:t>
            </w:r>
          </w:p>
        </w:tc>
        <w:tc>
          <w:tcPr>
            <w:tcW w:w="1559" w:type="dxa"/>
            <w:tcBorders>
              <w:top w:val="single" w:sz="4" w:space="0" w:color="auto"/>
              <w:left w:val="nil"/>
              <w:bottom w:val="single" w:sz="4" w:space="0" w:color="auto"/>
              <w:right w:val="single" w:sz="4" w:space="0" w:color="auto"/>
            </w:tcBorders>
            <w:hideMark/>
          </w:tcPr>
          <w:p w14:paraId="41F394D0" w14:textId="77777777" w:rsidR="00C902C9" w:rsidRPr="003565EC" w:rsidRDefault="00C902C9" w:rsidP="00C902C9">
            <w:pPr>
              <w:spacing w:after="0" w:line="240" w:lineRule="auto"/>
              <w:rPr>
                <w:rFonts w:eastAsia="Times New Roman" w:cs="Arial"/>
                <w:color w:val="009900"/>
                <w:lang w:eastAsia="sl-SI"/>
              </w:rPr>
            </w:pPr>
            <w:r w:rsidRPr="003565EC">
              <w:rPr>
                <w:rFonts w:eastAsia="Times New Roman" w:cs="Arial"/>
                <w:color w:val="009900"/>
                <w:lang w:eastAsia="sl-SI"/>
              </w:rPr>
              <w:t>2 – 3 %</w:t>
            </w:r>
          </w:p>
        </w:tc>
        <w:tc>
          <w:tcPr>
            <w:tcW w:w="1559" w:type="dxa"/>
            <w:tcBorders>
              <w:top w:val="single" w:sz="4" w:space="0" w:color="auto"/>
              <w:left w:val="nil"/>
              <w:bottom w:val="single" w:sz="4" w:space="0" w:color="auto"/>
              <w:right w:val="single" w:sz="4" w:space="0" w:color="auto"/>
            </w:tcBorders>
            <w:hideMark/>
          </w:tcPr>
          <w:p w14:paraId="38A0D6D1" w14:textId="51AD0A74"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 3xL</w:t>
            </w:r>
          </w:p>
        </w:tc>
        <w:tc>
          <w:tcPr>
            <w:tcW w:w="3260" w:type="dxa"/>
            <w:gridSpan w:val="2"/>
            <w:tcBorders>
              <w:top w:val="single" w:sz="4" w:space="0" w:color="auto"/>
              <w:left w:val="single" w:sz="4" w:space="0" w:color="auto"/>
              <w:bottom w:val="single" w:sz="4" w:space="0" w:color="auto"/>
              <w:right w:val="single" w:sz="4" w:space="0" w:color="auto"/>
            </w:tcBorders>
            <w:hideMark/>
          </w:tcPr>
          <w:p w14:paraId="0D5DCEF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54D1E72E"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30EAB6E9"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3777C3D7"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8A0D59E"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acekvinocil</w:t>
            </w:r>
            <w:proofErr w:type="spellEnd"/>
          </w:p>
        </w:tc>
        <w:tc>
          <w:tcPr>
            <w:tcW w:w="2410" w:type="dxa"/>
            <w:tcBorders>
              <w:top w:val="single" w:sz="4" w:space="0" w:color="auto"/>
              <w:left w:val="nil"/>
              <w:bottom w:val="single" w:sz="4" w:space="0" w:color="auto"/>
              <w:right w:val="single" w:sz="4" w:space="0" w:color="auto"/>
            </w:tcBorders>
            <w:hideMark/>
          </w:tcPr>
          <w:p w14:paraId="1D2FBEF4"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Kanemite</w:t>
            </w:r>
            <w:proofErr w:type="spellEnd"/>
            <w:r w:rsidRPr="00462729">
              <w:rPr>
                <w:rFonts w:eastAsia="Times New Roman" w:cs="Arial"/>
                <w:color w:val="000000"/>
                <w:szCs w:val="20"/>
                <w:lang w:eastAsia="sl-SI"/>
              </w:rPr>
              <w:t xml:space="preserve"> SC</w:t>
            </w:r>
          </w:p>
        </w:tc>
        <w:tc>
          <w:tcPr>
            <w:tcW w:w="1559" w:type="dxa"/>
            <w:tcBorders>
              <w:top w:val="single" w:sz="4" w:space="0" w:color="auto"/>
              <w:left w:val="nil"/>
              <w:bottom w:val="single" w:sz="4" w:space="0" w:color="auto"/>
              <w:right w:val="single" w:sz="4" w:space="0" w:color="auto"/>
            </w:tcBorders>
            <w:hideMark/>
          </w:tcPr>
          <w:p w14:paraId="4BBD651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tcBorders>
              <w:top w:val="single" w:sz="4" w:space="0" w:color="auto"/>
              <w:left w:val="nil"/>
              <w:bottom w:val="single" w:sz="4" w:space="0" w:color="auto"/>
              <w:right w:val="single" w:sz="4" w:space="0" w:color="auto"/>
            </w:tcBorders>
            <w:hideMark/>
          </w:tcPr>
          <w:p w14:paraId="3BDC040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hideMark/>
          </w:tcPr>
          <w:p w14:paraId="0292CD1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5807AD52" w14:textId="77777777" w:rsidTr="00D55102">
        <w:trPr>
          <w:trHeight w:val="500"/>
        </w:trPr>
        <w:tc>
          <w:tcPr>
            <w:tcW w:w="1702" w:type="dxa"/>
            <w:vMerge/>
            <w:tcBorders>
              <w:left w:val="single" w:sz="4" w:space="0" w:color="auto"/>
              <w:bottom w:val="single" w:sz="4" w:space="0" w:color="auto"/>
              <w:right w:val="single" w:sz="4" w:space="0" w:color="auto"/>
            </w:tcBorders>
            <w:vAlign w:val="center"/>
            <w:hideMark/>
          </w:tcPr>
          <w:p w14:paraId="139EC009"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4C39C819"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5FBE5513"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heksitiazoks</w:t>
            </w:r>
            <w:proofErr w:type="spellEnd"/>
          </w:p>
        </w:tc>
        <w:tc>
          <w:tcPr>
            <w:tcW w:w="2410" w:type="dxa"/>
            <w:tcBorders>
              <w:top w:val="single" w:sz="4" w:space="0" w:color="auto"/>
              <w:left w:val="nil"/>
              <w:bottom w:val="single" w:sz="4" w:space="0" w:color="auto"/>
              <w:right w:val="single" w:sz="4" w:space="0" w:color="auto"/>
            </w:tcBorders>
            <w:hideMark/>
          </w:tcPr>
          <w:p w14:paraId="23D2AC9F"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Nissorun</w:t>
            </w:r>
            <w:proofErr w:type="spellEnd"/>
            <w:r w:rsidRPr="00462729">
              <w:rPr>
                <w:rFonts w:eastAsia="Times New Roman" w:cs="Arial"/>
                <w:color w:val="000000"/>
                <w:szCs w:val="20"/>
                <w:lang w:eastAsia="sl-SI"/>
              </w:rPr>
              <w:t xml:space="preserve"> 10 WP</w:t>
            </w:r>
          </w:p>
        </w:tc>
        <w:tc>
          <w:tcPr>
            <w:tcW w:w="1559" w:type="dxa"/>
            <w:tcBorders>
              <w:top w:val="single" w:sz="4" w:space="0" w:color="auto"/>
              <w:left w:val="nil"/>
              <w:bottom w:val="single" w:sz="4" w:space="0" w:color="auto"/>
              <w:right w:val="single" w:sz="4" w:space="0" w:color="auto"/>
            </w:tcBorders>
            <w:hideMark/>
          </w:tcPr>
          <w:p w14:paraId="643506C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0,33kg/ha/m(max.1,0 kg/ha)</w:t>
            </w:r>
          </w:p>
        </w:tc>
        <w:tc>
          <w:tcPr>
            <w:tcW w:w="1559" w:type="dxa"/>
            <w:tcBorders>
              <w:top w:val="single" w:sz="4" w:space="0" w:color="auto"/>
              <w:left w:val="nil"/>
              <w:bottom w:val="single" w:sz="4" w:space="0" w:color="auto"/>
              <w:right w:val="single" w:sz="4" w:space="0" w:color="auto"/>
            </w:tcBorders>
            <w:hideMark/>
          </w:tcPr>
          <w:p w14:paraId="615126C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val="restart"/>
            <w:tcBorders>
              <w:top w:val="single" w:sz="4" w:space="0" w:color="auto"/>
              <w:left w:val="single" w:sz="4" w:space="0" w:color="auto"/>
              <w:bottom w:val="single" w:sz="4" w:space="0" w:color="auto"/>
              <w:right w:val="single" w:sz="4" w:space="0" w:color="auto"/>
            </w:tcBorders>
            <w:noWrap/>
            <w:hideMark/>
          </w:tcPr>
          <w:p w14:paraId="014891A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481F0002" w14:textId="77777777" w:rsidTr="00D55102">
        <w:trPr>
          <w:trHeight w:val="520"/>
        </w:trPr>
        <w:tc>
          <w:tcPr>
            <w:tcW w:w="1702" w:type="dxa"/>
            <w:vMerge/>
            <w:tcBorders>
              <w:left w:val="single" w:sz="4" w:space="0" w:color="auto"/>
              <w:bottom w:val="single" w:sz="4" w:space="0" w:color="auto"/>
              <w:right w:val="single" w:sz="4" w:space="0" w:color="auto"/>
            </w:tcBorders>
            <w:vAlign w:val="center"/>
            <w:hideMark/>
          </w:tcPr>
          <w:p w14:paraId="399108D8"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0C0D148C"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tcBorders>
            <w:hideMark/>
          </w:tcPr>
          <w:p w14:paraId="6CD9FCAC" w14:textId="77777777" w:rsidR="00C902C9" w:rsidRPr="00462729" w:rsidRDefault="00C902C9" w:rsidP="00C902C9">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01BF4D12"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Nissorun</w:t>
            </w:r>
            <w:proofErr w:type="spellEnd"/>
            <w:r w:rsidRPr="00462729">
              <w:rPr>
                <w:rFonts w:eastAsia="Times New Roman" w:cs="Arial"/>
                <w:color w:val="000000"/>
                <w:szCs w:val="20"/>
                <w:lang w:eastAsia="sl-SI"/>
              </w:rPr>
              <w:t xml:space="preserve"> 250 SC </w:t>
            </w:r>
            <w:r w:rsidRPr="00462729">
              <w:rPr>
                <w:rFonts w:eastAsia="Times New Roman" w:cs="Arial"/>
                <w:b/>
                <w:bCs/>
                <w:szCs w:val="20"/>
                <w:lang w:eastAsia="sl-SI"/>
              </w:rPr>
              <w:t>se ne trži</w:t>
            </w:r>
          </w:p>
        </w:tc>
        <w:tc>
          <w:tcPr>
            <w:tcW w:w="1559" w:type="dxa"/>
            <w:tcBorders>
              <w:top w:val="single" w:sz="4" w:space="0" w:color="auto"/>
              <w:left w:val="nil"/>
              <w:bottom w:val="single" w:sz="4" w:space="0" w:color="auto"/>
              <w:right w:val="single" w:sz="4" w:space="0" w:color="auto"/>
            </w:tcBorders>
            <w:hideMark/>
          </w:tcPr>
          <w:p w14:paraId="22FC655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0,13L/ha/m, (</w:t>
            </w:r>
            <w:proofErr w:type="spellStart"/>
            <w:r w:rsidRPr="00462729">
              <w:rPr>
                <w:rFonts w:eastAsia="Times New Roman" w:cs="Arial"/>
                <w:color w:val="000000"/>
                <w:szCs w:val="20"/>
                <w:lang w:eastAsia="sl-SI"/>
              </w:rPr>
              <w:t>max</w:t>
            </w:r>
            <w:proofErr w:type="spellEnd"/>
            <w:r w:rsidRPr="00462729">
              <w:rPr>
                <w:rFonts w:eastAsia="Times New Roman" w:cs="Arial"/>
                <w:color w:val="000000"/>
                <w:szCs w:val="20"/>
                <w:lang w:eastAsia="sl-SI"/>
              </w:rPr>
              <w:t>. 0,39 L/ha)</w:t>
            </w:r>
          </w:p>
        </w:tc>
        <w:tc>
          <w:tcPr>
            <w:tcW w:w="1559" w:type="dxa"/>
            <w:tcBorders>
              <w:top w:val="single" w:sz="4" w:space="0" w:color="auto"/>
              <w:left w:val="nil"/>
              <w:bottom w:val="single" w:sz="4" w:space="0" w:color="auto"/>
              <w:right w:val="single" w:sz="4" w:space="0" w:color="auto"/>
            </w:tcBorders>
            <w:hideMark/>
          </w:tcPr>
          <w:p w14:paraId="47C7634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4737F0D5"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25265F67" w14:textId="77777777" w:rsidTr="00D55102">
        <w:trPr>
          <w:trHeight w:val="500"/>
        </w:trPr>
        <w:tc>
          <w:tcPr>
            <w:tcW w:w="1702" w:type="dxa"/>
            <w:vMerge/>
            <w:tcBorders>
              <w:left w:val="single" w:sz="4" w:space="0" w:color="auto"/>
              <w:bottom w:val="single" w:sz="4" w:space="0" w:color="auto"/>
              <w:right w:val="single" w:sz="4" w:space="0" w:color="auto"/>
            </w:tcBorders>
            <w:vAlign w:val="center"/>
            <w:hideMark/>
          </w:tcPr>
          <w:p w14:paraId="68502464"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6590FE19"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670E2E5"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tebufenpirad</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33BD2E8E"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Shirudo</w:t>
            </w:r>
            <w:proofErr w:type="spellEnd"/>
            <w:r w:rsidRPr="00462729">
              <w:rPr>
                <w:rFonts w:eastAsia="Times New Roman" w:cs="Arial"/>
                <w:color w:val="000000"/>
                <w:szCs w:val="20"/>
                <w:lang w:eastAsia="sl-SI"/>
              </w:rPr>
              <w:t xml:space="preserve"> (staro ime </w:t>
            </w:r>
            <w:proofErr w:type="spellStart"/>
            <w:r w:rsidRPr="00462729">
              <w:rPr>
                <w:rFonts w:eastAsia="Times New Roman" w:cs="Arial"/>
                <w:color w:val="000000"/>
                <w:szCs w:val="20"/>
                <w:lang w:eastAsia="sl-SI"/>
              </w:rPr>
              <w:t>Masai</w:t>
            </w:r>
            <w:proofErr w:type="spellEnd"/>
            <w:r w:rsidRPr="00462729">
              <w:rPr>
                <w:rFonts w:eastAsia="Times New Roman" w:cs="Arial"/>
                <w:color w:val="000000"/>
                <w:szCs w:val="20"/>
                <w:lang w:eastAsia="sl-SI"/>
              </w:rPr>
              <w:t>)</w:t>
            </w:r>
          </w:p>
        </w:tc>
        <w:tc>
          <w:tcPr>
            <w:tcW w:w="1559" w:type="dxa"/>
            <w:tcBorders>
              <w:top w:val="single" w:sz="4" w:space="0" w:color="auto"/>
              <w:left w:val="single" w:sz="4" w:space="0" w:color="auto"/>
              <w:bottom w:val="single" w:sz="4" w:space="0" w:color="auto"/>
              <w:right w:val="single" w:sz="4" w:space="0" w:color="auto"/>
            </w:tcBorders>
            <w:hideMark/>
          </w:tcPr>
          <w:p w14:paraId="7BAFBC5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kg/ha</w:t>
            </w:r>
          </w:p>
        </w:tc>
        <w:tc>
          <w:tcPr>
            <w:tcW w:w="1559" w:type="dxa"/>
            <w:tcBorders>
              <w:top w:val="single" w:sz="4" w:space="0" w:color="auto"/>
              <w:left w:val="single" w:sz="4" w:space="0" w:color="auto"/>
              <w:bottom w:val="single" w:sz="4" w:space="0" w:color="auto"/>
              <w:right w:val="single" w:sz="4" w:space="0" w:color="auto"/>
            </w:tcBorders>
            <w:hideMark/>
          </w:tcPr>
          <w:p w14:paraId="1FDA90F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1EF7D801"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569F1E0C"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4C26BF5E"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058867E5"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5D068180"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milbemektin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5DA2E603"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Milbeknock</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D5EEB1D"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0,625 l/ha/m</w:t>
            </w:r>
          </w:p>
        </w:tc>
        <w:tc>
          <w:tcPr>
            <w:tcW w:w="1559" w:type="dxa"/>
            <w:tcBorders>
              <w:top w:val="single" w:sz="4" w:space="0" w:color="auto"/>
              <w:left w:val="single" w:sz="4" w:space="0" w:color="auto"/>
              <w:bottom w:val="single" w:sz="4" w:space="0" w:color="auto"/>
              <w:right w:val="single" w:sz="4" w:space="0" w:color="auto"/>
            </w:tcBorders>
            <w:hideMark/>
          </w:tcPr>
          <w:p w14:paraId="4D6E923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tcBorders>
              <w:top w:val="single" w:sz="4" w:space="0" w:color="auto"/>
              <w:left w:val="single" w:sz="4" w:space="0" w:color="auto"/>
              <w:bottom w:val="single" w:sz="4" w:space="0" w:color="auto"/>
              <w:right w:val="single" w:sz="4" w:space="0" w:color="auto"/>
            </w:tcBorders>
            <w:hideMark/>
          </w:tcPr>
          <w:p w14:paraId="25EB802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39D0B5A6" w14:textId="77777777" w:rsidTr="00D55102">
        <w:trPr>
          <w:trHeight w:val="499"/>
        </w:trPr>
        <w:tc>
          <w:tcPr>
            <w:tcW w:w="1702" w:type="dxa"/>
            <w:vMerge/>
            <w:tcBorders>
              <w:left w:val="single" w:sz="4" w:space="0" w:color="auto"/>
              <w:bottom w:val="single" w:sz="4" w:space="0" w:color="auto"/>
              <w:right w:val="single" w:sz="4" w:space="0" w:color="auto"/>
            </w:tcBorders>
            <w:vAlign w:val="center"/>
            <w:hideMark/>
          </w:tcPr>
          <w:p w14:paraId="315084B5"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top w:val="single" w:sz="4" w:space="0" w:color="auto"/>
              <w:left w:val="single" w:sz="4" w:space="0" w:color="auto"/>
              <w:bottom w:val="single" w:sz="4" w:space="0" w:color="auto"/>
              <w:right w:val="single" w:sz="4" w:space="0" w:color="auto"/>
            </w:tcBorders>
            <w:vAlign w:val="bottom"/>
            <w:hideMark/>
          </w:tcPr>
          <w:p w14:paraId="78FFDF21" w14:textId="77777777" w:rsidR="00C902C9" w:rsidRPr="00462729" w:rsidRDefault="00C902C9" w:rsidP="00C902C9">
            <w:pPr>
              <w:spacing w:after="0" w:line="240" w:lineRule="auto"/>
              <w:jc w:val="center"/>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0B1FEADB"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i/>
                <w:iCs/>
                <w:color w:val="009900"/>
                <w:szCs w:val="20"/>
                <w:lang w:eastAsia="sl-SI"/>
              </w:rPr>
              <w:t>Beauveria</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bassiana</w:t>
            </w:r>
            <w:proofErr w:type="spellEnd"/>
            <w:r w:rsidRPr="003565EC">
              <w:rPr>
                <w:rFonts w:eastAsia="Times New Roman" w:cs="Arial"/>
                <w:color w:val="009900"/>
                <w:szCs w:val="20"/>
                <w:lang w:eastAsia="sl-SI"/>
              </w:rPr>
              <w:t xml:space="preserve"> sev ATCC 74040</w:t>
            </w:r>
          </w:p>
        </w:tc>
        <w:tc>
          <w:tcPr>
            <w:tcW w:w="2410" w:type="dxa"/>
            <w:tcBorders>
              <w:top w:val="single" w:sz="4" w:space="0" w:color="auto"/>
              <w:left w:val="single" w:sz="4" w:space="0" w:color="auto"/>
              <w:bottom w:val="single" w:sz="4" w:space="0" w:color="auto"/>
              <w:right w:val="single" w:sz="4" w:space="0" w:color="auto"/>
            </w:tcBorders>
            <w:hideMark/>
          </w:tcPr>
          <w:p w14:paraId="62817C65"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Naturalis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C8E084F"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w:t>
            </w:r>
          </w:p>
        </w:tc>
        <w:tc>
          <w:tcPr>
            <w:tcW w:w="1559" w:type="dxa"/>
            <w:tcBorders>
              <w:top w:val="single" w:sz="4" w:space="0" w:color="auto"/>
              <w:left w:val="single" w:sz="4" w:space="0" w:color="auto"/>
              <w:bottom w:val="single" w:sz="4" w:space="0" w:color="auto"/>
              <w:right w:val="single" w:sz="4" w:space="0" w:color="auto"/>
            </w:tcBorders>
            <w:hideMark/>
          </w:tcPr>
          <w:p w14:paraId="0FE17B78"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gridSpan w:val="2"/>
            <w:tcBorders>
              <w:top w:val="single" w:sz="4" w:space="0" w:color="auto"/>
              <w:left w:val="single" w:sz="4" w:space="0" w:color="auto"/>
              <w:bottom w:val="single" w:sz="4" w:space="0" w:color="auto"/>
              <w:right w:val="single" w:sz="4" w:space="0" w:color="auto"/>
            </w:tcBorders>
            <w:noWrap/>
            <w:hideMark/>
          </w:tcPr>
          <w:p w14:paraId="584A69F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3C033E32" w14:textId="77777777" w:rsidTr="00D55102">
        <w:trPr>
          <w:trHeight w:val="805"/>
        </w:trPr>
        <w:tc>
          <w:tcPr>
            <w:tcW w:w="1702" w:type="dxa"/>
            <w:vMerge w:val="restart"/>
            <w:tcBorders>
              <w:top w:val="single" w:sz="4" w:space="0" w:color="auto"/>
              <w:left w:val="single" w:sz="4" w:space="0" w:color="auto"/>
              <w:bottom w:val="single" w:sz="4" w:space="0" w:color="auto"/>
              <w:right w:val="single" w:sz="4" w:space="0" w:color="auto"/>
            </w:tcBorders>
            <w:hideMark/>
          </w:tcPr>
          <w:p w14:paraId="16D577A0"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lastRenderedPageBreak/>
              <w:t xml:space="preserve">Marmorirana smrdljivka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Halyomorpha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halys</w:t>
            </w:r>
            <w:proofErr w:type="spellEnd"/>
            <w:r w:rsidRPr="00462729">
              <w:rPr>
                <w:rFonts w:eastAsia="Times New Roman" w:cs="Arial"/>
                <w:color w:val="000000"/>
                <w:szCs w:val="20"/>
                <w:lang w:eastAsia="sl-SI"/>
              </w:rPr>
              <w:t>)</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165AF232" w14:textId="77777777" w:rsidR="00C902C9" w:rsidRPr="00462729" w:rsidRDefault="00C902C9" w:rsidP="00C902C9">
            <w:pPr>
              <w:spacing w:line="240" w:lineRule="auto"/>
              <w:rPr>
                <w:rFonts w:cs="Arial"/>
                <w:color w:val="000000"/>
                <w:szCs w:val="20"/>
              </w:rPr>
            </w:pPr>
            <w:r w:rsidRPr="00462729">
              <w:rPr>
                <w:rFonts w:cs="Arial"/>
                <w:color w:val="000000"/>
                <w:szCs w:val="20"/>
              </w:rPr>
              <w:t>Neposredne metode varstva enake kot pri jablani.</w:t>
            </w:r>
          </w:p>
          <w:p w14:paraId="3A0A1D1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nil"/>
              <w:bottom w:val="single" w:sz="4" w:space="0" w:color="auto"/>
              <w:right w:val="single" w:sz="4" w:space="0" w:color="auto"/>
            </w:tcBorders>
            <w:hideMark/>
          </w:tcPr>
          <w:p w14:paraId="3109D1CB"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tcBorders>
              <w:top w:val="single" w:sz="4" w:space="0" w:color="auto"/>
              <w:left w:val="nil"/>
              <w:bottom w:val="single" w:sz="4" w:space="0" w:color="auto"/>
              <w:right w:val="single" w:sz="4" w:space="0" w:color="auto"/>
            </w:tcBorders>
            <w:hideMark/>
          </w:tcPr>
          <w:p w14:paraId="60C2308F"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tcBorders>
              <w:top w:val="single" w:sz="4" w:space="0" w:color="auto"/>
              <w:left w:val="nil"/>
              <w:bottom w:val="single" w:sz="4" w:space="0" w:color="auto"/>
              <w:right w:val="single" w:sz="4" w:space="0" w:color="auto"/>
            </w:tcBorders>
            <w:hideMark/>
          </w:tcPr>
          <w:p w14:paraId="14CDD9A9" w14:textId="77777777" w:rsidR="00C902C9" w:rsidRPr="00462729" w:rsidRDefault="00C902C9" w:rsidP="00C902C9">
            <w:pPr>
              <w:spacing w:after="0" w:line="240" w:lineRule="auto"/>
              <w:rPr>
                <w:rFonts w:eastAsia="Times New Roman" w:cs="Arial"/>
                <w:color w:val="000000"/>
                <w:lang w:eastAsia="sl-SI"/>
              </w:rPr>
            </w:pPr>
            <w:r w:rsidRPr="00462729">
              <w:rPr>
                <w:rFonts w:eastAsia="Times New Roman" w:cs="Arial"/>
                <w:color w:val="000000"/>
                <w:lang w:eastAsia="sl-SI"/>
              </w:rPr>
              <w:t>0,375 kg/ha</w:t>
            </w:r>
          </w:p>
        </w:tc>
        <w:tc>
          <w:tcPr>
            <w:tcW w:w="1559" w:type="dxa"/>
            <w:tcBorders>
              <w:top w:val="single" w:sz="4" w:space="0" w:color="auto"/>
              <w:left w:val="nil"/>
              <w:bottom w:val="single" w:sz="4" w:space="0" w:color="auto"/>
              <w:right w:val="single" w:sz="4" w:space="0" w:color="auto"/>
            </w:tcBorders>
            <w:hideMark/>
          </w:tcPr>
          <w:p w14:paraId="3823D79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vMerge w:val="restart"/>
            <w:tcBorders>
              <w:top w:val="single" w:sz="4" w:space="0" w:color="auto"/>
              <w:left w:val="single" w:sz="4" w:space="0" w:color="auto"/>
              <w:bottom w:val="single" w:sz="4" w:space="0" w:color="auto"/>
              <w:right w:val="single" w:sz="4" w:space="0" w:color="auto"/>
            </w:tcBorders>
            <w:hideMark/>
          </w:tcPr>
          <w:p w14:paraId="5212F30E"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902C9" w:rsidRPr="00462729" w14:paraId="280C14B2" w14:textId="77777777" w:rsidTr="00D55102">
        <w:trPr>
          <w:trHeight w:val="260"/>
        </w:trPr>
        <w:tc>
          <w:tcPr>
            <w:tcW w:w="1702" w:type="dxa"/>
            <w:vMerge/>
            <w:tcBorders>
              <w:left w:val="single" w:sz="4" w:space="0" w:color="auto"/>
              <w:bottom w:val="single" w:sz="4" w:space="0" w:color="auto"/>
              <w:right w:val="single" w:sz="4" w:space="0" w:color="auto"/>
            </w:tcBorders>
            <w:vAlign w:val="center"/>
          </w:tcPr>
          <w:p w14:paraId="6375E365"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tcPr>
          <w:p w14:paraId="3CA194B9"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tcPr>
          <w:p w14:paraId="1DD360CA"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azadirahtin</w:t>
            </w:r>
            <w:proofErr w:type="spellEnd"/>
            <w:r w:rsidRPr="003565EC">
              <w:rPr>
                <w:rFonts w:eastAsia="Times New Roman" w:cs="Arial"/>
                <w:color w:val="009900"/>
                <w:szCs w:val="20"/>
                <w:lang w:eastAsia="sl-SI"/>
              </w:rPr>
              <w:t xml:space="preserve"> A</w:t>
            </w:r>
          </w:p>
        </w:tc>
        <w:tc>
          <w:tcPr>
            <w:tcW w:w="2410" w:type="dxa"/>
            <w:tcBorders>
              <w:top w:val="single" w:sz="4" w:space="0" w:color="auto"/>
              <w:left w:val="single" w:sz="4" w:space="0" w:color="auto"/>
              <w:bottom w:val="single" w:sz="4" w:space="0" w:color="auto"/>
              <w:right w:val="single" w:sz="4" w:space="0" w:color="auto"/>
            </w:tcBorders>
          </w:tcPr>
          <w:p w14:paraId="5134E838"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Neemazal</w:t>
            </w:r>
            <w:proofErr w:type="spellEnd"/>
            <w:r w:rsidRPr="003565EC">
              <w:rPr>
                <w:rFonts w:eastAsia="Times New Roman" w:cs="Arial"/>
                <w:color w:val="009900"/>
                <w:szCs w:val="20"/>
                <w:lang w:eastAsia="sl-SI"/>
              </w:rPr>
              <w:t xml:space="preserve"> –T/S</w:t>
            </w:r>
          </w:p>
        </w:tc>
        <w:tc>
          <w:tcPr>
            <w:tcW w:w="1559" w:type="dxa"/>
            <w:tcBorders>
              <w:top w:val="single" w:sz="4" w:space="0" w:color="auto"/>
              <w:left w:val="single" w:sz="4" w:space="0" w:color="auto"/>
              <w:bottom w:val="single" w:sz="4" w:space="0" w:color="auto"/>
              <w:right w:val="single" w:sz="4" w:space="0" w:color="auto"/>
            </w:tcBorders>
          </w:tcPr>
          <w:p w14:paraId="75BD8714"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1,5 L/ha/m</w:t>
            </w:r>
          </w:p>
        </w:tc>
        <w:tc>
          <w:tcPr>
            <w:tcW w:w="1559" w:type="dxa"/>
            <w:tcBorders>
              <w:top w:val="single" w:sz="4" w:space="0" w:color="auto"/>
              <w:left w:val="single" w:sz="4" w:space="0" w:color="auto"/>
              <w:bottom w:val="single" w:sz="4" w:space="0" w:color="auto"/>
              <w:right w:val="single" w:sz="4" w:space="0" w:color="auto"/>
            </w:tcBorders>
          </w:tcPr>
          <w:p w14:paraId="02F40933"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4XL</w:t>
            </w:r>
          </w:p>
        </w:tc>
        <w:tc>
          <w:tcPr>
            <w:tcW w:w="3260" w:type="dxa"/>
            <w:gridSpan w:val="2"/>
            <w:vMerge/>
            <w:tcBorders>
              <w:top w:val="single" w:sz="4" w:space="0" w:color="auto"/>
              <w:left w:val="single" w:sz="4" w:space="0" w:color="auto"/>
              <w:bottom w:val="single" w:sz="4" w:space="0" w:color="auto"/>
              <w:right w:val="single" w:sz="4" w:space="0" w:color="auto"/>
            </w:tcBorders>
          </w:tcPr>
          <w:p w14:paraId="6711919D"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316CD034"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7282C747"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E23EE19"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val="restart"/>
            <w:tcBorders>
              <w:top w:val="single" w:sz="4" w:space="0" w:color="auto"/>
              <w:left w:val="single" w:sz="4" w:space="0" w:color="auto"/>
              <w:bottom w:val="single" w:sz="4" w:space="0" w:color="auto"/>
              <w:right w:val="single" w:sz="4" w:space="0" w:color="auto"/>
            </w:tcBorders>
            <w:hideMark/>
          </w:tcPr>
          <w:p w14:paraId="6371FFEF"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deltametrin</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960AB3E" w14:textId="77777777" w:rsidR="00C902C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Decis</w:t>
            </w:r>
            <w:proofErr w:type="spellEnd"/>
            <w:r w:rsidRPr="00462729">
              <w:rPr>
                <w:rFonts w:eastAsia="Times New Roman" w:cs="Arial"/>
                <w:color w:val="000000"/>
                <w:szCs w:val="20"/>
                <w:lang w:eastAsia="sl-SI"/>
              </w:rPr>
              <w:t xml:space="preserve"> 2,5 EC</w:t>
            </w:r>
          </w:p>
          <w:p w14:paraId="27745F46" w14:textId="2C962B03" w:rsidR="00C902C9" w:rsidRPr="00462729" w:rsidRDefault="00C902C9" w:rsidP="00C902C9">
            <w:pPr>
              <w:spacing w:after="0" w:line="240" w:lineRule="auto"/>
              <w:rPr>
                <w:rFonts w:eastAsia="Times New Roman" w:cs="Arial"/>
                <w:color w:val="000000"/>
                <w:szCs w:val="20"/>
                <w:lang w:eastAsia="sl-SI"/>
              </w:rPr>
            </w:pPr>
            <w:r>
              <w:rPr>
                <w:rFonts w:eastAsia="Arial" w:cs="Arial"/>
                <w:b/>
                <w:bCs/>
                <w:color w:val="000000"/>
              </w:rPr>
              <w:t>pripravek se ne trži</w:t>
            </w:r>
          </w:p>
        </w:tc>
        <w:tc>
          <w:tcPr>
            <w:tcW w:w="1559" w:type="dxa"/>
            <w:tcBorders>
              <w:top w:val="single" w:sz="4" w:space="0" w:color="auto"/>
              <w:left w:val="single" w:sz="4" w:space="0" w:color="auto"/>
              <w:bottom w:val="single" w:sz="4" w:space="0" w:color="auto"/>
              <w:right w:val="single" w:sz="4" w:space="0" w:color="auto"/>
            </w:tcBorders>
            <w:hideMark/>
          </w:tcPr>
          <w:p w14:paraId="3677C60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tcBorders>
              <w:top w:val="single" w:sz="4" w:space="0" w:color="auto"/>
              <w:left w:val="single" w:sz="4" w:space="0" w:color="auto"/>
              <w:bottom w:val="single" w:sz="4" w:space="0" w:color="auto"/>
              <w:right w:val="single" w:sz="4" w:space="0" w:color="auto"/>
            </w:tcBorders>
            <w:hideMark/>
          </w:tcPr>
          <w:p w14:paraId="2BF53DA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7A4B2F91"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2CC64482" w14:textId="77777777" w:rsidTr="00D55102">
        <w:trPr>
          <w:trHeight w:val="260"/>
        </w:trPr>
        <w:tc>
          <w:tcPr>
            <w:tcW w:w="1702" w:type="dxa"/>
            <w:vMerge/>
            <w:tcBorders>
              <w:left w:val="single" w:sz="4" w:space="0" w:color="auto"/>
              <w:bottom w:val="single" w:sz="4" w:space="0" w:color="auto"/>
              <w:right w:val="single" w:sz="4" w:space="0" w:color="auto"/>
            </w:tcBorders>
            <w:vAlign w:val="center"/>
            <w:hideMark/>
          </w:tcPr>
          <w:p w14:paraId="367C1E8D"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52ACE1E3"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vMerge/>
            <w:tcBorders>
              <w:top w:val="single" w:sz="4" w:space="0" w:color="auto"/>
              <w:left w:val="single" w:sz="4" w:space="0" w:color="auto"/>
              <w:bottom w:val="single" w:sz="4" w:space="0" w:color="auto"/>
              <w:right w:val="single" w:sz="4" w:space="0" w:color="auto"/>
            </w:tcBorders>
            <w:hideMark/>
          </w:tcPr>
          <w:p w14:paraId="4D629310" w14:textId="77777777" w:rsidR="00C902C9" w:rsidRPr="00462729" w:rsidRDefault="00C902C9" w:rsidP="00C902C9">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hideMark/>
          </w:tcPr>
          <w:p w14:paraId="59B09F3B"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Decis</w:t>
            </w:r>
            <w:proofErr w:type="spellEnd"/>
            <w:r w:rsidRPr="00462729">
              <w:rPr>
                <w:rFonts w:eastAsia="Times New Roman" w:cs="Arial"/>
                <w:color w:val="000000"/>
                <w:szCs w:val="20"/>
                <w:lang w:eastAsia="sl-SI"/>
              </w:rPr>
              <w:t xml:space="preserve"> 100 EC</w:t>
            </w:r>
          </w:p>
        </w:tc>
        <w:tc>
          <w:tcPr>
            <w:tcW w:w="1559" w:type="dxa"/>
            <w:tcBorders>
              <w:top w:val="single" w:sz="4" w:space="0" w:color="auto"/>
              <w:left w:val="single" w:sz="4" w:space="0" w:color="auto"/>
              <w:bottom w:val="single" w:sz="4" w:space="0" w:color="auto"/>
              <w:right w:val="single" w:sz="4" w:space="0" w:color="auto"/>
            </w:tcBorders>
            <w:hideMark/>
          </w:tcPr>
          <w:p w14:paraId="67D9932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0,75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/ha</w:t>
            </w:r>
          </w:p>
        </w:tc>
        <w:tc>
          <w:tcPr>
            <w:tcW w:w="1559" w:type="dxa"/>
            <w:tcBorders>
              <w:top w:val="single" w:sz="4" w:space="0" w:color="auto"/>
              <w:left w:val="single" w:sz="4" w:space="0" w:color="auto"/>
              <w:bottom w:val="single" w:sz="4" w:space="0" w:color="auto"/>
              <w:right w:val="single" w:sz="4" w:space="0" w:color="auto"/>
            </w:tcBorders>
            <w:hideMark/>
          </w:tcPr>
          <w:p w14:paraId="20EEBDD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7 dni 1xL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01F4F0CB"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5969C199" w14:textId="77777777" w:rsidTr="00D55102">
        <w:trPr>
          <w:trHeight w:val="341"/>
        </w:trPr>
        <w:tc>
          <w:tcPr>
            <w:tcW w:w="1702" w:type="dxa"/>
            <w:vMerge/>
            <w:tcBorders>
              <w:left w:val="single" w:sz="4" w:space="0" w:color="auto"/>
              <w:bottom w:val="single" w:sz="4" w:space="0" w:color="auto"/>
              <w:right w:val="single" w:sz="4" w:space="0" w:color="auto"/>
            </w:tcBorders>
            <w:vAlign w:val="center"/>
            <w:hideMark/>
          </w:tcPr>
          <w:p w14:paraId="4D3F01E0"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0537C645"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47BDFB0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lambda–</w:t>
            </w:r>
            <w:proofErr w:type="spellStart"/>
            <w:r w:rsidRPr="00462729">
              <w:rPr>
                <w:rFonts w:eastAsia="Times New Roman" w:cs="Arial"/>
                <w:color w:val="000000"/>
                <w:szCs w:val="20"/>
                <w:lang w:eastAsia="sl-SI"/>
              </w:rPr>
              <w:t>cihalotrin</w:t>
            </w:r>
            <w:proofErr w:type="spellEnd"/>
          </w:p>
        </w:tc>
        <w:tc>
          <w:tcPr>
            <w:tcW w:w="2410" w:type="dxa"/>
            <w:tcBorders>
              <w:top w:val="single" w:sz="4" w:space="0" w:color="auto"/>
              <w:left w:val="single" w:sz="4" w:space="0" w:color="auto"/>
              <w:bottom w:val="single" w:sz="4" w:space="0" w:color="auto"/>
              <w:right w:val="single" w:sz="4" w:space="0" w:color="auto"/>
            </w:tcBorders>
            <w:noWrap/>
            <w:hideMark/>
          </w:tcPr>
          <w:p w14:paraId="5E5399E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Karate </w:t>
            </w:r>
            <w:proofErr w:type="spellStart"/>
            <w:r w:rsidRPr="00462729">
              <w:rPr>
                <w:rFonts w:eastAsia="Times New Roman" w:cs="Arial"/>
                <w:color w:val="000000"/>
                <w:szCs w:val="20"/>
                <w:lang w:eastAsia="sl-SI"/>
              </w:rPr>
              <w:t>zeon</w:t>
            </w:r>
            <w:proofErr w:type="spellEnd"/>
            <w:r w:rsidRPr="00462729">
              <w:rPr>
                <w:rFonts w:eastAsia="Times New Roman" w:cs="Arial"/>
                <w:color w:val="000000"/>
                <w:szCs w:val="20"/>
                <w:lang w:eastAsia="sl-SI"/>
              </w:rPr>
              <w:t xml:space="preserve"> 5 CS</w:t>
            </w:r>
          </w:p>
        </w:tc>
        <w:tc>
          <w:tcPr>
            <w:tcW w:w="1559" w:type="dxa"/>
            <w:tcBorders>
              <w:top w:val="single" w:sz="4" w:space="0" w:color="auto"/>
              <w:left w:val="single" w:sz="4" w:space="0" w:color="auto"/>
              <w:bottom w:val="single" w:sz="4" w:space="0" w:color="auto"/>
              <w:right w:val="single" w:sz="4" w:space="0" w:color="auto"/>
            </w:tcBorders>
            <w:hideMark/>
          </w:tcPr>
          <w:p w14:paraId="4843F76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0,018%</w:t>
            </w:r>
          </w:p>
        </w:tc>
        <w:tc>
          <w:tcPr>
            <w:tcW w:w="1559" w:type="dxa"/>
            <w:tcBorders>
              <w:top w:val="single" w:sz="4" w:space="0" w:color="auto"/>
              <w:left w:val="single" w:sz="4" w:space="0" w:color="auto"/>
              <w:bottom w:val="single" w:sz="4" w:space="0" w:color="auto"/>
              <w:right w:val="single" w:sz="4" w:space="0" w:color="auto"/>
            </w:tcBorders>
            <w:hideMark/>
          </w:tcPr>
          <w:p w14:paraId="7277050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2xL</w:t>
            </w:r>
          </w:p>
        </w:tc>
        <w:tc>
          <w:tcPr>
            <w:tcW w:w="3260" w:type="dxa"/>
            <w:gridSpan w:val="2"/>
            <w:vMerge/>
            <w:tcBorders>
              <w:top w:val="single" w:sz="4" w:space="0" w:color="auto"/>
              <w:left w:val="single" w:sz="4" w:space="0" w:color="auto"/>
              <w:bottom w:val="single" w:sz="4" w:space="0" w:color="auto"/>
              <w:right w:val="single" w:sz="4" w:space="0" w:color="auto"/>
            </w:tcBorders>
            <w:hideMark/>
          </w:tcPr>
          <w:p w14:paraId="5B07E85B" w14:textId="77777777" w:rsidR="00C902C9" w:rsidRPr="00462729" w:rsidRDefault="00C902C9" w:rsidP="00C902C9">
            <w:pPr>
              <w:spacing w:after="0" w:line="240" w:lineRule="auto"/>
              <w:rPr>
                <w:rFonts w:eastAsia="Times New Roman" w:cs="Arial"/>
                <w:color w:val="000000"/>
                <w:szCs w:val="20"/>
                <w:lang w:eastAsia="sl-SI"/>
              </w:rPr>
            </w:pPr>
          </w:p>
        </w:tc>
      </w:tr>
      <w:tr w:rsidR="00C902C9" w:rsidRPr="00462729" w14:paraId="05B029F9" w14:textId="77777777" w:rsidTr="00D55102">
        <w:trPr>
          <w:trHeight w:val="1000"/>
        </w:trPr>
        <w:tc>
          <w:tcPr>
            <w:tcW w:w="1702" w:type="dxa"/>
            <w:vMerge/>
            <w:tcBorders>
              <w:left w:val="single" w:sz="4" w:space="0" w:color="auto"/>
              <w:bottom w:val="single" w:sz="4" w:space="0" w:color="auto"/>
              <w:right w:val="single" w:sz="4" w:space="0" w:color="auto"/>
            </w:tcBorders>
            <w:vAlign w:val="center"/>
            <w:hideMark/>
          </w:tcPr>
          <w:p w14:paraId="493502EB" w14:textId="77777777" w:rsidR="00C902C9" w:rsidRPr="00462729" w:rsidRDefault="00C902C9" w:rsidP="00C902C9">
            <w:pPr>
              <w:spacing w:after="0" w:line="240" w:lineRule="auto"/>
              <w:rPr>
                <w:rFonts w:eastAsia="Times New Roman" w:cs="Arial"/>
                <w:b/>
                <w:bCs/>
                <w:color w:val="000000"/>
                <w:szCs w:val="20"/>
                <w:lang w:eastAsia="sl-SI"/>
              </w:rPr>
            </w:pPr>
          </w:p>
        </w:tc>
        <w:tc>
          <w:tcPr>
            <w:tcW w:w="3260" w:type="dxa"/>
            <w:vMerge/>
            <w:tcBorders>
              <w:left w:val="single" w:sz="4" w:space="0" w:color="auto"/>
              <w:bottom w:val="single" w:sz="4" w:space="0" w:color="auto"/>
              <w:right w:val="single" w:sz="4" w:space="0" w:color="auto"/>
            </w:tcBorders>
            <w:vAlign w:val="center"/>
            <w:hideMark/>
          </w:tcPr>
          <w:p w14:paraId="11BDC046"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single" w:sz="4" w:space="0" w:color="auto"/>
              <w:bottom w:val="single" w:sz="4" w:space="0" w:color="auto"/>
              <w:right w:val="single" w:sz="4" w:space="0" w:color="auto"/>
            </w:tcBorders>
            <w:hideMark/>
          </w:tcPr>
          <w:p w14:paraId="3785FB2C"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piretrin</w:t>
            </w:r>
          </w:p>
        </w:tc>
        <w:tc>
          <w:tcPr>
            <w:tcW w:w="2410" w:type="dxa"/>
            <w:tcBorders>
              <w:top w:val="single" w:sz="4" w:space="0" w:color="auto"/>
              <w:left w:val="single" w:sz="4" w:space="0" w:color="auto"/>
              <w:bottom w:val="single" w:sz="4" w:space="0" w:color="auto"/>
              <w:right w:val="single" w:sz="4" w:space="0" w:color="auto"/>
            </w:tcBorders>
            <w:hideMark/>
          </w:tcPr>
          <w:p w14:paraId="2A01943D" w14:textId="77777777" w:rsidR="00C902C9" w:rsidRPr="003565EC" w:rsidRDefault="00C902C9" w:rsidP="00C902C9">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Asset</w:t>
            </w:r>
            <w:proofErr w:type="spellEnd"/>
            <w:r w:rsidRPr="003565EC">
              <w:rPr>
                <w:rFonts w:eastAsia="Times New Roman" w:cs="Arial"/>
                <w:color w:val="009900"/>
                <w:szCs w:val="20"/>
                <w:lang w:eastAsia="sl-SI"/>
              </w:rPr>
              <w:t xml:space="preserve"> </w:t>
            </w:r>
            <w:proofErr w:type="spellStart"/>
            <w:r w:rsidRPr="003565EC">
              <w:rPr>
                <w:rFonts w:eastAsia="Times New Roman" w:cs="Arial"/>
                <w:color w:val="009900"/>
                <w:szCs w:val="20"/>
                <w:lang w:eastAsia="sl-SI"/>
              </w:rPr>
              <w:t>Five</w:t>
            </w:r>
            <w:proofErr w:type="spellEnd"/>
            <w:r w:rsidRPr="003565EC">
              <w:rPr>
                <w:rFonts w:eastAsia="Times New Roman" w:cs="Arial"/>
                <w:color w:val="009900"/>
                <w:szCs w:val="20"/>
                <w:lang w:eastAsia="sl-SI"/>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9A0A60E"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0,96 L/ha</w:t>
            </w:r>
          </w:p>
        </w:tc>
        <w:tc>
          <w:tcPr>
            <w:tcW w:w="1559" w:type="dxa"/>
            <w:tcBorders>
              <w:top w:val="single" w:sz="4" w:space="0" w:color="auto"/>
              <w:left w:val="single" w:sz="4" w:space="0" w:color="auto"/>
              <w:bottom w:val="single" w:sz="4" w:space="0" w:color="auto"/>
              <w:right w:val="single" w:sz="4" w:space="0" w:color="auto"/>
            </w:tcBorders>
            <w:hideMark/>
          </w:tcPr>
          <w:p w14:paraId="430F1BE9"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ČU 2XL</w:t>
            </w:r>
          </w:p>
        </w:tc>
        <w:tc>
          <w:tcPr>
            <w:tcW w:w="3260" w:type="dxa"/>
            <w:gridSpan w:val="2"/>
            <w:tcBorders>
              <w:top w:val="single" w:sz="4" w:space="0" w:color="auto"/>
              <w:left w:val="single" w:sz="4" w:space="0" w:color="auto"/>
              <w:bottom w:val="single" w:sz="4" w:space="0" w:color="auto"/>
              <w:right w:val="single" w:sz="4" w:space="0" w:color="auto"/>
            </w:tcBorders>
            <w:hideMark/>
          </w:tcPr>
          <w:p w14:paraId="35AE95A8" w14:textId="77777777" w:rsidR="00C902C9" w:rsidRPr="003565EC" w:rsidRDefault="00C902C9" w:rsidP="00C902C9">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Delno zmanjševanje številčnosti populacije marmorirane smrdljivke. </w:t>
            </w:r>
          </w:p>
        </w:tc>
      </w:tr>
      <w:tr w:rsidR="00C902C9" w:rsidRPr="00462729" w14:paraId="5356A0DB" w14:textId="77777777" w:rsidTr="00D55102">
        <w:trPr>
          <w:trHeight w:val="2990"/>
        </w:trPr>
        <w:tc>
          <w:tcPr>
            <w:tcW w:w="1702" w:type="dxa"/>
            <w:tcBorders>
              <w:top w:val="single" w:sz="4" w:space="0" w:color="auto"/>
              <w:left w:val="single" w:sz="4" w:space="0" w:color="auto"/>
              <w:bottom w:val="single" w:sz="4" w:space="0" w:color="auto"/>
              <w:right w:val="single" w:sz="4" w:space="0" w:color="auto"/>
            </w:tcBorders>
            <w:hideMark/>
          </w:tcPr>
          <w:p w14:paraId="5246E410"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Ameriški kapar</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Quadriaspidiotus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perniciosus</w:t>
            </w:r>
            <w:proofErr w:type="spellEnd"/>
            <w:r w:rsidRPr="00462729">
              <w:rPr>
                <w:rFonts w:eastAsia="Times New Roman" w:cs="Arial"/>
                <w:b/>
                <w:bCs/>
                <w:color w:val="000000"/>
                <w:szCs w:val="20"/>
                <w:lang w:eastAsia="sl-SI"/>
              </w:rPr>
              <w:t>)</w:t>
            </w:r>
          </w:p>
          <w:p w14:paraId="04A812E8" w14:textId="77777777" w:rsidR="00C902C9" w:rsidRPr="00462729" w:rsidRDefault="00C902C9" w:rsidP="00C902C9">
            <w:pPr>
              <w:spacing w:after="0" w:line="240" w:lineRule="auto"/>
              <w:rPr>
                <w:rFonts w:eastAsia="Times New Roman" w:cs="Arial"/>
                <w:b/>
                <w:bCs/>
                <w:color w:val="000000"/>
                <w:szCs w:val="20"/>
                <w:lang w:eastAsia="sl-SI"/>
              </w:rPr>
            </w:pPr>
          </w:p>
          <w:p w14:paraId="3EEA00A2"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Vejičasti kapar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Lepidosaphes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ulmi</w:t>
            </w:r>
            <w:proofErr w:type="spellEnd"/>
            <w:r w:rsidRPr="00462729">
              <w:rPr>
                <w:rFonts w:eastAsia="Times New Roman" w:cs="Arial"/>
                <w:color w:val="000000"/>
                <w:szCs w:val="20"/>
                <w:lang w:eastAsia="sl-SI"/>
              </w:rPr>
              <w:t>)</w:t>
            </w:r>
          </w:p>
          <w:p w14:paraId="32272317" w14:textId="77777777" w:rsidR="00C902C9" w:rsidRPr="00462729" w:rsidRDefault="00C902C9" w:rsidP="00C902C9">
            <w:pPr>
              <w:spacing w:after="0" w:line="240" w:lineRule="auto"/>
              <w:rPr>
                <w:rFonts w:eastAsia="Times New Roman" w:cs="Arial"/>
                <w:b/>
                <w:bCs/>
                <w:color w:val="000000"/>
                <w:szCs w:val="20"/>
                <w:lang w:eastAsia="sl-SI"/>
              </w:rPr>
            </w:pPr>
          </w:p>
          <w:p w14:paraId="2279F3D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Hrušev rdeči kapar</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Epidaspis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leperii</w:t>
            </w:r>
            <w:proofErr w:type="spellEnd"/>
            <w:r w:rsidRPr="00462729">
              <w:rPr>
                <w:rFonts w:eastAsia="Times New Roman" w:cs="Arial"/>
                <w:color w:val="000000"/>
                <w:szCs w:val="20"/>
                <w:lang w:eastAsia="sl-SI"/>
              </w:rPr>
              <w:t>)</w:t>
            </w:r>
          </w:p>
          <w:p w14:paraId="3B8C2159" w14:textId="77777777" w:rsidR="00C902C9" w:rsidRPr="00462729" w:rsidRDefault="00C902C9" w:rsidP="00C902C9">
            <w:pPr>
              <w:spacing w:after="0" w:line="240" w:lineRule="auto"/>
              <w:rPr>
                <w:rFonts w:eastAsia="Times New Roman" w:cs="Arial"/>
                <w:b/>
                <w:bCs/>
                <w:color w:val="000000"/>
                <w:szCs w:val="20"/>
                <w:lang w:eastAsia="sl-SI"/>
              </w:rPr>
            </w:pPr>
          </w:p>
          <w:p w14:paraId="09E82D8D" w14:textId="77777777" w:rsidR="00C902C9" w:rsidRPr="00462729" w:rsidRDefault="00C902C9" w:rsidP="00C902C9">
            <w:pPr>
              <w:spacing w:after="0" w:line="240" w:lineRule="auto"/>
              <w:rPr>
                <w:rFonts w:eastAsia="Times New Roman" w:cs="Arial"/>
                <w:b/>
                <w:bCs/>
                <w:color w:val="000000"/>
                <w:szCs w:val="20"/>
                <w:lang w:eastAsia="sl-SI"/>
              </w:rPr>
            </w:pPr>
            <w:proofErr w:type="spellStart"/>
            <w:r w:rsidRPr="00462729">
              <w:rPr>
                <w:rFonts w:eastAsia="Times New Roman" w:cs="Arial"/>
                <w:b/>
                <w:bCs/>
                <w:color w:val="000000"/>
                <w:szCs w:val="20"/>
                <w:lang w:eastAsia="sl-SI"/>
              </w:rPr>
              <w:t>Ostrigasti</w:t>
            </w:r>
            <w:proofErr w:type="spellEnd"/>
            <w:r w:rsidRPr="00462729">
              <w:rPr>
                <w:rFonts w:eastAsia="Times New Roman" w:cs="Arial"/>
                <w:b/>
                <w:bCs/>
                <w:color w:val="000000"/>
                <w:szCs w:val="20"/>
                <w:lang w:eastAsia="sl-SI"/>
              </w:rPr>
              <w:t xml:space="preserve"> kaper</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Quadriaspidiotus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ostreaeformis</w:t>
            </w:r>
            <w:proofErr w:type="spellEnd"/>
            <w:r w:rsidRPr="00462729">
              <w:rPr>
                <w:rFonts w:eastAsia="Times New Roman" w:cs="Arial"/>
                <w:color w:val="000000"/>
                <w:szCs w:val="20"/>
                <w:lang w:eastAsia="sl-SI"/>
              </w:rPr>
              <w:t>)</w:t>
            </w:r>
          </w:p>
        </w:tc>
        <w:tc>
          <w:tcPr>
            <w:tcW w:w="3260" w:type="dxa"/>
            <w:tcBorders>
              <w:top w:val="single" w:sz="4" w:space="0" w:color="auto"/>
              <w:left w:val="nil"/>
              <w:bottom w:val="single" w:sz="4" w:space="0" w:color="auto"/>
              <w:right w:val="nil"/>
            </w:tcBorders>
            <w:hideMark/>
          </w:tcPr>
          <w:p w14:paraId="2B282203" w14:textId="77777777" w:rsidR="00C902C9" w:rsidRPr="00462729" w:rsidRDefault="00C902C9" w:rsidP="00C902C9">
            <w:pPr>
              <w:spacing w:after="0" w:line="240" w:lineRule="auto"/>
              <w:rPr>
                <w:rFonts w:cs="Arial"/>
                <w:color w:val="000000"/>
                <w:szCs w:val="20"/>
                <w:shd w:val="clear" w:color="auto" w:fill="FFFFFF"/>
              </w:rPr>
            </w:pPr>
            <w:r w:rsidRPr="00462729">
              <w:rPr>
                <w:rFonts w:cs="Arial"/>
                <w:color w:val="000000"/>
                <w:szCs w:val="20"/>
                <w:shd w:val="clear" w:color="auto" w:fill="FFFFFF"/>
              </w:rPr>
              <w:t>Posredni–preventivni ukrepi in neposredne metode varstva enake kot pri jablani.</w:t>
            </w:r>
          </w:p>
          <w:p w14:paraId="3DAD91E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46C20E7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DB21878"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616545"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776F25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93AD6A1"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148CA1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410" w:type="dxa"/>
            <w:tcBorders>
              <w:top w:val="single" w:sz="4" w:space="0" w:color="auto"/>
              <w:left w:val="nil"/>
              <w:bottom w:val="single" w:sz="4" w:space="0" w:color="auto"/>
              <w:right w:val="single" w:sz="4" w:space="0" w:color="auto"/>
            </w:tcBorders>
            <w:vAlign w:val="center"/>
            <w:hideMark/>
          </w:tcPr>
          <w:p w14:paraId="307D818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9DF52EA"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677CB54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643F9BB"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68D03B9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178B2D0F"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514C4F1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77824F56"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nil"/>
              <w:bottom w:val="single" w:sz="4" w:space="0" w:color="auto"/>
              <w:right w:val="single" w:sz="4" w:space="0" w:color="auto"/>
            </w:tcBorders>
            <w:vAlign w:val="center"/>
            <w:hideMark/>
          </w:tcPr>
          <w:p w14:paraId="5D2A825D"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42D807D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74B0DB8D"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p w14:paraId="3FE3AF60"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gridSpan w:val="2"/>
            <w:tcBorders>
              <w:top w:val="single" w:sz="4" w:space="0" w:color="auto"/>
              <w:left w:val="single" w:sz="4" w:space="0" w:color="auto"/>
              <w:bottom w:val="single" w:sz="4" w:space="0" w:color="auto"/>
              <w:right w:val="single" w:sz="4" w:space="0" w:color="auto"/>
            </w:tcBorders>
            <w:hideMark/>
          </w:tcPr>
          <w:p w14:paraId="1CCBD928"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Za zatiranje kaparjev v hruški, uporabimo enake pripravke kot pri jablani.  </w:t>
            </w:r>
          </w:p>
        </w:tc>
      </w:tr>
      <w:tr w:rsidR="00C902C9" w:rsidRPr="00462729" w14:paraId="4A8976D3" w14:textId="77777777" w:rsidTr="00123A87">
        <w:trPr>
          <w:trHeight w:val="1140"/>
        </w:trPr>
        <w:tc>
          <w:tcPr>
            <w:tcW w:w="1702" w:type="dxa"/>
            <w:tcBorders>
              <w:top w:val="single" w:sz="4" w:space="0" w:color="auto"/>
              <w:left w:val="single" w:sz="4" w:space="0" w:color="auto"/>
              <w:bottom w:val="single" w:sz="4" w:space="0" w:color="auto"/>
              <w:right w:val="nil"/>
            </w:tcBorders>
            <w:hideMark/>
          </w:tcPr>
          <w:p w14:paraId="3D65DCC8" w14:textId="77777777" w:rsidR="00C902C9" w:rsidRPr="00462729" w:rsidRDefault="00C902C9" w:rsidP="00C902C9">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xml:space="preserve">Hrušev </w:t>
            </w:r>
            <w:proofErr w:type="spellStart"/>
            <w:r w:rsidRPr="00462729">
              <w:rPr>
                <w:rFonts w:eastAsia="Times New Roman" w:cs="Arial"/>
                <w:b/>
                <w:bCs/>
                <w:color w:val="000000"/>
                <w:szCs w:val="20"/>
                <w:lang w:eastAsia="sl-SI"/>
              </w:rPr>
              <w:t>brstožer</w:t>
            </w:r>
            <w:proofErr w:type="spellEnd"/>
            <w:r w:rsidRPr="00462729">
              <w:rPr>
                <w:rFonts w:eastAsia="Times New Roman" w:cs="Arial"/>
                <w:b/>
                <w:bCs/>
                <w:color w:val="000000"/>
                <w:szCs w:val="20"/>
                <w:lang w:eastAsia="sl-SI"/>
              </w:rPr>
              <w:t xml:space="preserve">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Anthonomus</w:t>
            </w:r>
            <w:proofErr w:type="spellEnd"/>
            <w:r w:rsidRPr="00462729">
              <w:rPr>
                <w:rFonts w:eastAsia="Times New Roman" w:cs="Arial"/>
                <w:i/>
                <w:iCs/>
                <w:color w:val="000000"/>
                <w:szCs w:val="20"/>
                <w:lang w:eastAsia="sl-SI"/>
              </w:rPr>
              <w:t xml:space="preserve"> piri</w:t>
            </w:r>
            <w:r w:rsidRPr="00462729">
              <w:rPr>
                <w:rFonts w:eastAsia="Times New Roman" w:cs="Arial"/>
                <w:color w:val="000000"/>
                <w:szCs w:val="20"/>
                <w:lang w:eastAsia="sl-SI"/>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7D3BBBA" w14:textId="77777777" w:rsidR="00C902C9" w:rsidRPr="00462729" w:rsidRDefault="00C902C9" w:rsidP="00C902C9">
            <w:pPr>
              <w:spacing w:after="0" w:line="240" w:lineRule="auto"/>
              <w:rPr>
                <w:rFonts w:eastAsia="Times New Roman" w:cs="Arial"/>
                <w:color w:val="000000"/>
                <w:szCs w:val="20"/>
                <w:lang w:eastAsia="sl-SI"/>
              </w:rPr>
            </w:pPr>
          </w:p>
        </w:tc>
        <w:tc>
          <w:tcPr>
            <w:tcW w:w="1701" w:type="dxa"/>
            <w:tcBorders>
              <w:top w:val="single" w:sz="4" w:space="0" w:color="auto"/>
              <w:left w:val="nil"/>
              <w:bottom w:val="single" w:sz="4" w:space="0" w:color="auto"/>
              <w:right w:val="single" w:sz="4" w:space="0" w:color="auto"/>
            </w:tcBorders>
            <w:noWrap/>
            <w:vAlign w:val="bottom"/>
            <w:hideMark/>
          </w:tcPr>
          <w:p w14:paraId="60D58498" w14:textId="77777777" w:rsidR="00C902C9" w:rsidRPr="00462729" w:rsidRDefault="00C902C9" w:rsidP="00C902C9">
            <w:pPr>
              <w:spacing w:after="0" w:line="240" w:lineRule="auto"/>
              <w:rPr>
                <w:rFonts w:eastAsia="Times New Roman" w:cs="Arial"/>
                <w:color w:val="000000"/>
                <w:szCs w:val="20"/>
                <w:lang w:eastAsia="sl-SI"/>
              </w:rPr>
            </w:pP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A4C93A2"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C89494"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F8CCCE" w14:textId="77777777" w:rsidR="00C902C9" w:rsidRPr="00462729" w:rsidRDefault="00C902C9" w:rsidP="00C902C9">
            <w:pPr>
              <w:spacing w:after="0" w:line="240" w:lineRule="auto"/>
              <w:rPr>
                <w:rFonts w:eastAsia="Times New Roman" w:cs="Arial"/>
                <w:color w:val="000000"/>
                <w:szCs w:val="20"/>
                <w:lang w:eastAsia="sl-SI"/>
              </w:rPr>
            </w:pPr>
          </w:p>
        </w:tc>
        <w:tc>
          <w:tcPr>
            <w:tcW w:w="3260" w:type="dxa"/>
            <w:gridSpan w:val="2"/>
            <w:tcBorders>
              <w:top w:val="single" w:sz="4" w:space="0" w:color="auto"/>
              <w:left w:val="single" w:sz="4" w:space="0" w:color="auto"/>
              <w:bottom w:val="single" w:sz="4" w:space="0" w:color="auto"/>
              <w:right w:val="single" w:sz="4" w:space="0" w:color="auto"/>
            </w:tcBorders>
            <w:hideMark/>
          </w:tcPr>
          <w:p w14:paraId="5ED5C8E9"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Pripravki, ki so registrirani za zatiranje jablanovega cvetožera imajo delovanje tudi na hruševega </w:t>
            </w:r>
            <w:proofErr w:type="spellStart"/>
            <w:r w:rsidRPr="00462729">
              <w:rPr>
                <w:rFonts w:eastAsia="Times New Roman" w:cs="Arial"/>
                <w:color w:val="000000"/>
                <w:szCs w:val="20"/>
                <w:lang w:eastAsia="sl-SI"/>
              </w:rPr>
              <w:t>brstožera</w:t>
            </w:r>
            <w:proofErr w:type="spellEnd"/>
            <w:r w:rsidRPr="00462729">
              <w:rPr>
                <w:rFonts w:eastAsia="Times New Roman" w:cs="Arial"/>
                <w:color w:val="000000"/>
                <w:szCs w:val="20"/>
                <w:lang w:eastAsia="sl-SI"/>
              </w:rPr>
              <w:t xml:space="preserve">. </w:t>
            </w:r>
          </w:p>
        </w:tc>
      </w:tr>
      <w:tr w:rsidR="00C902C9" w:rsidRPr="00462729" w14:paraId="104B586B" w14:textId="77777777" w:rsidTr="00123A87">
        <w:trPr>
          <w:trHeight w:val="1140"/>
        </w:trPr>
        <w:tc>
          <w:tcPr>
            <w:tcW w:w="1702" w:type="dxa"/>
            <w:tcBorders>
              <w:top w:val="single" w:sz="4" w:space="0" w:color="auto"/>
              <w:left w:val="single" w:sz="4" w:space="0" w:color="auto"/>
              <w:bottom w:val="single" w:sz="4" w:space="0" w:color="auto"/>
            </w:tcBorders>
          </w:tcPr>
          <w:p w14:paraId="16A050E0" w14:textId="77777777" w:rsidR="00C902C9" w:rsidRPr="00123A87" w:rsidRDefault="00C902C9" w:rsidP="00C902C9">
            <w:pPr>
              <w:spacing w:after="0" w:line="240" w:lineRule="auto"/>
              <w:rPr>
                <w:rFonts w:eastAsia="Times New Roman" w:cs="Arial"/>
                <w:b/>
                <w:bCs/>
                <w:color w:val="000000"/>
                <w:szCs w:val="20"/>
                <w:lang w:eastAsia="sl-SI"/>
              </w:rPr>
            </w:pPr>
            <w:r w:rsidRPr="00123A87">
              <w:rPr>
                <w:rFonts w:eastAsia="Times New Roman" w:cs="Arial"/>
                <w:b/>
                <w:bCs/>
                <w:color w:val="000000"/>
                <w:szCs w:val="20"/>
                <w:lang w:eastAsia="sl-SI"/>
              </w:rPr>
              <w:lastRenderedPageBreak/>
              <w:t>Japonski hrošč</w:t>
            </w:r>
          </w:p>
          <w:p w14:paraId="1F4B5B26" w14:textId="77777777" w:rsidR="00C902C9" w:rsidRPr="00123A87" w:rsidRDefault="00C902C9" w:rsidP="00C902C9">
            <w:pPr>
              <w:spacing w:after="0" w:line="240" w:lineRule="auto"/>
              <w:rPr>
                <w:rFonts w:eastAsia="Times New Roman" w:cs="Arial"/>
                <w:b/>
                <w:bCs/>
                <w:color w:val="000000"/>
                <w:szCs w:val="20"/>
                <w:lang w:eastAsia="sl-SI"/>
              </w:rPr>
            </w:pPr>
            <w:r w:rsidRPr="00123A87">
              <w:rPr>
                <w:rFonts w:eastAsia="Times New Roman" w:cs="Arial"/>
                <w:color w:val="000000"/>
                <w:szCs w:val="20"/>
                <w:lang w:eastAsia="sl-SI"/>
              </w:rPr>
              <w:t>(</w:t>
            </w:r>
            <w:proofErr w:type="spellStart"/>
            <w:r w:rsidRPr="00123A87">
              <w:rPr>
                <w:rFonts w:eastAsia="Times New Roman" w:cs="Arial"/>
                <w:i/>
                <w:iCs/>
                <w:color w:val="000000"/>
                <w:szCs w:val="20"/>
                <w:lang w:eastAsia="sl-SI"/>
              </w:rPr>
              <w:t>Popillia</w:t>
            </w:r>
            <w:proofErr w:type="spellEnd"/>
            <w:r w:rsidRPr="00123A87">
              <w:rPr>
                <w:rFonts w:eastAsia="Times New Roman" w:cs="Arial"/>
                <w:i/>
                <w:iCs/>
                <w:color w:val="000000"/>
                <w:szCs w:val="20"/>
                <w:lang w:eastAsia="sl-SI"/>
              </w:rPr>
              <w:t xml:space="preserve"> </w:t>
            </w:r>
            <w:proofErr w:type="spellStart"/>
            <w:r w:rsidRPr="00123A87">
              <w:rPr>
                <w:rFonts w:eastAsia="Times New Roman" w:cs="Arial"/>
                <w:i/>
                <w:iCs/>
                <w:color w:val="000000"/>
                <w:szCs w:val="20"/>
                <w:lang w:eastAsia="sl-SI"/>
              </w:rPr>
              <w:t>japonica</w:t>
            </w:r>
            <w:proofErr w:type="spellEnd"/>
            <w:r w:rsidRPr="00123A87">
              <w:rPr>
                <w:rFonts w:eastAsia="Times New Roman" w:cs="Arial"/>
                <w:color w:val="000000"/>
                <w:szCs w:val="20"/>
                <w:lang w:eastAsia="sl-SI"/>
              </w:rPr>
              <w:t>)</w:t>
            </w:r>
          </w:p>
        </w:tc>
        <w:tc>
          <w:tcPr>
            <w:tcW w:w="3260" w:type="dxa"/>
            <w:tcBorders>
              <w:top w:val="single" w:sz="4" w:space="0" w:color="auto"/>
              <w:left w:val="single" w:sz="4" w:space="0" w:color="auto"/>
              <w:bottom w:val="single" w:sz="4" w:space="0" w:color="auto"/>
              <w:right w:val="single" w:sz="4" w:space="0" w:color="auto"/>
            </w:tcBorders>
            <w:vAlign w:val="center"/>
          </w:tcPr>
          <w:p w14:paraId="28F47601" w14:textId="77777777" w:rsidR="00C902C9" w:rsidRPr="00123A87" w:rsidRDefault="00C902C9" w:rsidP="00C902C9">
            <w:pPr>
              <w:pStyle w:val="Odstavekseznama"/>
              <w:spacing w:after="0" w:line="240" w:lineRule="auto"/>
              <w:ind w:left="0"/>
              <w:rPr>
                <w:rFonts w:cs="Arial"/>
                <w:color w:val="000000"/>
                <w:szCs w:val="20"/>
              </w:rPr>
            </w:pPr>
            <w:r w:rsidRPr="00123A87">
              <w:rPr>
                <w:rFonts w:cs="Arial"/>
                <w:color w:val="000000"/>
                <w:szCs w:val="20"/>
              </w:rPr>
              <w:t xml:space="preserve">karantenski škodljivi organizem uvrščen na Seznam II.B </w:t>
            </w:r>
          </w:p>
          <w:p w14:paraId="455FDCDB" w14:textId="77777777" w:rsidR="00C902C9" w:rsidRPr="00123A87" w:rsidRDefault="00C902C9" w:rsidP="00C902C9">
            <w:pPr>
              <w:spacing w:after="0" w:line="240" w:lineRule="auto"/>
              <w:rPr>
                <w:rFonts w:eastAsia="Times New Roman" w:cs="Arial"/>
                <w:color w:val="000000"/>
                <w:szCs w:val="20"/>
                <w:lang w:eastAsia="sl-SI"/>
              </w:rPr>
            </w:pPr>
            <w:r w:rsidRPr="00123A87">
              <w:rPr>
                <w:rFonts w:cs="Arial"/>
                <w:color w:val="000000"/>
                <w:szCs w:val="20"/>
              </w:rPr>
              <w:t>glej Načrt ukrepov : https://www.gov.si/assets/organi-v-sestavi/UVHVVR/Zdravje-rastlin/Skodljivi-organizmi-rastlin/Japonski-hrosc/Nacrt-izrednih-ukrepov-za-japonskega-hrosca.docx</w:t>
            </w:r>
          </w:p>
        </w:tc>
        <w:tc>
          <w:tcPr>
            <w:tcW w:w="1701" w:type="dxa"/>
            <w:tcBorders>
              <w:top w:val="single" w:sz="4" w:space="0" w:color="auto"/>
              <w:left w:val="single" w:sz="4" w:space="0" w:color="auto"/>
              <w:bottom w:val="single" w:sz="4" w:space="0" w:color="auto"/>
              <w:right w:val="single" w:sz="4" w:space="0" w:color="auto"/>
            </w:tcBorders>
            <w:noWrap/>
          </w:tcPr>
          <w:p w14:paraId="09A884E5"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acetamiprid</w:t>
            </w:r>
            <w:proofErr w:type="spellEnd"/>
            <w:r w:rsidRPr="00462729">
              <w:rPr>
                <w:rFonts w:eastAsia="Times New Roman" w:cs="Arial"/>
                <w:color w:val="000000"/>
                <w:szCs w:val="20"/>
                <w:lang w:eastAsia="sl-SI"/>
              </w:rPr>
              <w:t xml:space="preserve">  </w:t>
            </w:r>
          </w:p>
        </w:tc>
        <w:tc>
          <w:tcPr>
            <w:tcW w:w="2410" w:type="dxa"/>
            <w:tcBorders>
              <w:top w:val="single" w:sz="4" w:space="0" w:color="auto"/>
              <w:left w:val="single" w:sz="4" w:space="0" w:color="auto"/>
              <w:bottom w:val="single" w:sz="4" w:space="0" w:color="auto"/>
              <w:right w:val="single" w:sz="4" w:space="0" w:color="auto"/>
            </w:tcBorders>
            <w:noWrap/>
          </w:tcPr>
          <w:p w14:paraId="20FEF5AC" w14:textId="77777777" w:rsidR="00C902C9" w:rsidRPr="00462729" w:rsidRDefault="00C902C9" w:rsidP="00C902C9">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Mospilan</w:t>
            </w:r>
            <w:proofErr w:type="spellEnd"/>
            <w:r w:rsidRPr="00462729">
              <w:rPr>
                <w:rFonts w:eastAsia="Times New Roman" w:cs="Arial"/>
                <w:color w:val="000000"/>
                <w:szCs w:val="20"/>
                <w:lang w:eastAsia="sl-SI"/>
              </w:rPr>
              <w:t xml:space="preserve"> 20 SG</w:t>
            </w:r>
          </w:p>
        </w:tc>
        <w:tc>
          <w:tcPr>
            <w:tcW w:w="1559" w:type="dxa"/>
            <w:tcBorders>
              <w:top w:val="single" w:sz="4" w:space="0" w:color="auto"/>
              <w:left w:val="single" w:sz="4" w:space="0" w:color="auto"/>
              <w:bottom w:val="single" w:sz="4" w:space="0" w:color="auto"/>
              <w:right w:val="single" w:sz="4" w:space="0" w:color="auto"/>
            </w:tcBorders>
            <w:noWrap/>
          </w:tcPr>
          <w:p w14:paraId="70238EF7"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0,375 kg/ha</w:t>
            </w:r>
          </w:p>
        </w:tc>
        <w:tc>
          <w:tcPr>
            <w:tcW w:w="1559" w:type="dxa"/>
            <w:tcBorders>
              <w:top w:val="single" w:sz="4" w:space="0" w:color="auto"/>
              <w:left w:val="single" w:sz="4" w:space="0" w:color="auto"/>
              <w:bottom w:val="single" w:sz="4" w:space="0" w:color="auto"/>
              <w:right w:val="single" w:sz="4" w:space="0" w:color="auto"/>
            </w:tcBorders>
            <w:noWrap/>
          </w:tcPr>
          <w:p w14:paraId="1F307E83" w14:textId="77777777" w:rsidR="00C902C9" w:rsidRPr="00462729" w:rsidRDefault="00C902C9" w:rsidP="00C902C9">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14 dni 1xL</w:t>
            </w:r>
          </w:p>
        </w:tc>
        <w:tc>
          <w:tcPr>
            <w:tcW w:w="3260" w:type="dxa"/>
            <w:gridSpan w:val="2"/>
            <w:tcBorders>
              <w:top w:val="single" w:sz="4" w:space="0" w:color="auto"/>
              <w:left w:val="single" w:sz="4" w:space="0" w:color="auto"/>
              <w:bottom w:val="single" w:sz="4" w:space="0" w:color="auto"/>
              <w:right w:val="single" w:sz="4" w:space="0" w:color="auto"/>
            </w:tcBorders>
          </w:tcPr>
          <w:p w14:paraId="227226E8" w14:textId="77777777" w:rsidR="00C902C9" w:rsidRPr="00462729" w:rsidRDefault="00C902C9" w:rsidP="00C902C9">
            <w:pPr>
              <w:spacing w:after="0" w:line="240" w:lineRule="auto"/>
              <w:rPr>
                <w:rFonts w:eastAsia="Times New Roman" w:cs="Arial"/>
                <w:color w:val="000000"/>
                <w:szCs w:val="20"/>
                <w:lang w:eastAsia="sl-SI"/>
              </w:rPr>
            </w:pPr>
            <w:r>
              <w:rPr>
                <w:rFonts w:cs="Arial"/>
                <w:color w:val="000000"/>
              </w:rPr>
              <w:t>Zatiranje odraslih osebkov</w:t>
            </w:r>
          </w:p>
        </w:tc>
      </w:tr>
    </w:tbl>
    <w:p w14:paraId="1A2B2297" w14:textId="77777777" w:rsidR="00A13534" w:rsidRDefault="00A13534" w:rsidP="00A13534"/>
    <w:p w14:paraId="7DD56E3A" w14:textId="77777777" w:rsidR="00DF6130" w:rsidRPr="00462729" w:rsidRDefault="00DF6130" w:rsidP="00DF6130">
      <w:pPr>
        <w:pStyle w:val="Naslov2"/>
        <w:numPr>
          <w:ilvl w:val="0"/>
          <w:numId w:val="0"/>
        </w:numPr>
        <w:spacing w:before="0" w:after="0"/>
      </w:pPr>
      <w:bookmarkStart w:id="58" w:name="_Toc67039277"/>
      <w:bookmarkStart w:id="59" w:name="_Toc170286948"/>
    </w:p>
    <w:p w14:paraId="7FF29E0E" w14:textId="77777777" w:rsidR="008152FE" w:rsidRDefault="00A5785B" w:rsidP="00DF6130">
      <w:pPr>
        <w:pStyle w:val="Naslov2"/>
      </w:pPr>
      <w:r w:rsidRPr="00462729">
        <w:t>INTEGRIRANO VARSTVO BRESKEV IN NEKTARIN</w:t>
      </w:r>
      <w:bookmarkEnd w:id="58"/>
      <w:bookmarkEnd w:id="59"/>
    </w:p>
    <w:tbl>
      <w:tblPr>
        <w:tblW w:w="1545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260"/>
        <w:gridCol w:w="1701"/>
        <w:gridCol w:w="2410"/>
        <w:gridCol w:w="1559"/>
        <w:gridCol w:w="1559"/>
        <w:gridCol w:w="3260"/>
      </w:tblGrid>
      <w:tr w:rsidR="009516E3" w14:paraId="53CB51E4" w14:textId="77777777" w:rsidTr="004677F4">
        <w:trPr>
          <w:trHeight w:val="707"/>
          <w:tblHeader/>
        </w:trPr>
        <w:tc>
          <w:tcPr>
            <w:tcW w:w="1702" w:type="dxa"/>
            <w:shd w:val="clear" w:color="auto" w:fill="F2F2F2"/>
          </w:tcPr>
          <w:p w14:paraId="6085149F"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60" w:type="dxa"/>
            <w:shd w:val="clear" w:color="auto" w:fill="F2F2F2"/>
          </w:tcPr>
          <w:p w14:paraId="6C74FA2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UKREPI</w:t>
            </w:r>
          </w:p>
        </w:tc>
        <w:tc>
          <w:tcPr>
            <w:tcW w:w="1701" w:type="dxa"/>
            <w:shd w:val="clear" w:color="auto" w:fill="F2F2F2"/>
          </w:tcPr>
          <w:p w14:paraId="5EAD23DF"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rPr>
              <w:t>AKTIVNA SNOV</w:t>
            </w:r>
          </w:p>
        </w:tc>
        <w:tc>
          <w:tcPr>
            <w:tcW w:w="2410" w:type="dxa"/>
            <w:shd w:val="clear" w:color="auto" w:fill="F2F2F2"/>
          </w:tcPr>
          <w:p w14:paraId="33461853" w14:textId="77777777" w:rsidR="009516E3" w:rsidRDefault="009516E3" w:rsidP="004677F4">
            <w:pPr>
              <w:pBdr>
                <w:top w:val="nil"/>
                <w:left w:val="nil"/>
                <w:bottom w:val="nil"/>
                <w:right w:val="nil"/>
                <w:between w:val="nil"/>
              </w:pBdr>
              <w:ind w:left="79" w:hanging="79"/>
              <w:rPr>
                <w:rFonts w:eastAsia="Arial" w:cs="Arial"/>
                <w:color w:val="00B050"/>
              </w:rPr>
            </w:pPr>
            <w:r>
              <w:rPr>
                <w:rFonts w:eastAsia="Arial" w:cs="Arial"/>
                <w:b/>
                <w:bCs/>
                <w:color w:val="000000"/>
              </w:rPr>
              <w:t>FITOFARMACEVTSKO SREDSTVO</w:t>
            </w:r>
          </w:p>
        </w:tc>
        <w:tc>
          <w:tcPr>
            <w:tcW w:w="1559" w:type="dxa"/>
            <w:shd w:val="clear" w:color="auto" w:fill="F2F2F2"/>
          </w:tcPr>
          <w:p w14:paraId="231FFABA" w14:textId="77777777" w:rsidR="009516E3" w:rsidRDefault="009516E3" w:rsidP="004677F4">
            <w:pPr>
              <w:pBdr>
                <w:top w:val="nil"/>
                <w:left w:val="nil"/>
                <w:bottom w:val="nil"/>
                <w:right w:val="nil"/>
                <w:between w:val="nil"/>
              </w:pBdr>
              <w:ind w:right="-114"/>
              <w:rPr>
                <w:rFonts w:eastAsia="Arial" w:cs="Arial"/>
                <w:color w:val="00B050"/>
              </w:rPr>
            </w:pPr>
            <w:r>
              <w:rPr>
                <w:rFonts w:eastAsia="Arial" w:cs="Arial"/>
                <w:b/>
                <w:bCs/>
                <w:color w:val="000000"/>
              </w:rPr>
              <w:t>ODMEREK</w:t>
            </w:r>
          </w:p>
        </w:tc>
        <w:tc>
          <w:tcPr>
            <w:tcW w:w="1559" w:type="dxa"/>
            <w:shd w:val="clear" w:color="auto" w:fill="F2F2F2"/>
          </w:tcPr>
          <w:p w14:paraId="1CE26B7E"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3260" w:type="dxa"/>
            <w:shd w:val="clear" w:color="auto" w:fill="F2F2F2"/>
          </w:tcPr>
          <w:p w14:paraId="354283E9"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9516E3" w14:paraId="10296360" w14:textId="77777777" w:rsidTr="004677F4">
        <w:trPr>
          <w:cantSplit/>
          <w:trHeight w:val="915"/>
        </w:trPr>
        <w:tc>
          <w:tcPr>
            <w:tcW w:w="1702" w:type="dxa"/>
            <w:vMerge w:val="restart"/>
          </w:tcPr>
          <w:p w14:paraId="3A11864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b/>
                <w:bCs/>
                <w:color w:val="000000"/>
              </w:rPr>
              <w:t xml:space="preserve">Listna luknjičavost </w:t>
            </w:r>
            <w:proofErr w:type="spellStart"/>
            <w:r>
              <w:rPr>
                <w:rFonts w:eastAsia="Arial" w:cs="Arial"/>
                <w:b/>
                <w:bCs/>
                <w:color w:val="000000"/>
              </w:rPr>
              <w:t>koščičarjev</w:t>
            </w:r>
            <w:proofErr w:type="spellEnd"/>
            <w:r>
              <w:rPr>
                <w:rFonts w:eastAsia="Arial" w:cs="Arial"/>
                <w:color w:val="000000"/>
              </w:rPr>
              <w:t xml:space="preserve"> </w:t>
            </w:r>
            <w:r>
              <w:rPr>
                <w:rFonts w:eastAsia="Arial" w:cs="Arial"/>
                <w:color w:val="000000"/>
              </w:rPr>
              <w:br/>
              <w:t>(</w:t>
            </w:r>
            <w:proofErr w:type="spellStart"/>
            <w:r>
              <w:rPr>
                <w:rFonts w:eastAsia="Arial" w:cs="Arial"/>
                <w:i/>
                <w:iCs/>
                <w:color w:val="000000"/>
              </w:rPr>
              <w:t>Stigmina</w:t>
            </w:r>
            <w:proofErr w:type="spellEnd"/>
            <w:r>
              <w:rPr>
                <w:rFonts w:eastAsia="Arial" w:cs="Arial"/>
                <w:i/>
                <w:iCs/>
                <w:color w:val="000000"/>
              </w:rPr>
              <w:t xml:space="preserve"> </w:t>
            </w:r>
            <w:proofErr w:type="spellStart"/>
            <w:r>
              <w:rPr>
                <w:rFonts w:eastAsia="Arial" w:cs="Arial"/>
                <w:i/>
                <w:iCs/>
                <w:color w:val="000000"/>
              </w:rPr>
              <w:t>carpophila</w:t>
            </w:r>
            <w:proofErr w:type="spellEnd"/>
            <w:r>
              <w:rPr>
                <w:rFonts w:eastAsia="Arial" w:cs="Arial"/>
                <w:color w:val="000000"/>
              </w:rPr>
              <w:t>)</w:t>
            </w:r>
          </w:p>
        </w:tc>
        <w:tc>
          <w:tcPr>
            <w:tcW w:w="3260" w:type="dxa"/>
            <w:vMerge w:val="restart"/>
          </w:tcPr>
          <w:p w14:paraId="4D58FB3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Z jesenskimi oziroma </w:t>
            </w:r>
            <w:proofErr w:type="spellStart"/>
            <w:r>
              <w:rPr>
                <w:rFonts w:eastAsia="Arial" w:cs="Arial"/>
                <w:color w:val="000000"/>
              </w:rPr>
              <w:t>predspomladanskimi</w:t>
            </w:r>
            <w:proofErr w:type="spellEnd"/>
            <w:r>
              <w:rPr>
                <w:rFonts w:eastAsia="Arial" w:cs="Arial"/>
                <w:color w:val="000000"/>
              </w:rPr>
              <w:t xml:space="preserve"> škropljenji proti breskovi kodravosti se običajno zatira tudi listno luknjičavost </w:t>
            </w:r>
            <w:proofErr w:type="spellStart"/>
            <w:r>
              <w:rPr>
                <w:rFonts w:eastAsia="Arial" w:cs="Arial"/>
                <w:color w:val="000000"/>
              </w:rPr>
              <w:t>koščičarjev</w:t>
            </w:r>
            <w:proofErr w:type="spellEnd"/>
            <w:r>
              <w:rPr>
                <w:rFonts w:eastAsia="Arial" w:cs="Arial"/>
                <w:color w:val="000000"/>
              </w:rPr>
              <w:t>.</w:t>
            </w:r>
            <w:r>
              <w:rPr>
                <w:rFonts w:eastAsia="Arial" w:cs="Arial"/>
                <w:color w:val="000000"/>
              </w:rPr>
              <w:br/>
            </w:r>
            <w:r>
              <w:rPr>
                <w:rFonts w:eastAsia="Arial" w:cs="Arial"/>
                <w:color w:val="000000"/>
              </w:rPr>
              <w:br/>
              <w:t xml:space="preserve">Sredstvo na osnovi aktivne snovi </w:t>
            </w:r>
            <w:proofErr w:type="spellStart"/>
            <w:r>
              <w:rPr>
                <w:rFonts w:eastAsia="Arial" w:cs="Arial"/>
                <w:color w:val="000000"/>
              </w:rPr>
              <w:t>ditianon</w:t>
            </w:r>
            <w:proofErr w:type="spellEnd"/>
            <w:r>
              <w:rPr>
                <w:rFonts w:eastAsia="Arial" w:cs="Arial"/>
                <w:color w:val="000000"/>
              </w:rPr>
              <w:t xml:space="preserve"> se lahko uporablja samo </w:t>
            </w:r>
            <w:r>
              <w:rPr>
                <w:rFonts w:eastAsia="Arial" w:cs="Arial"/>
                <w:color w:val="000000"/>
              </w:rPr>
              <w:lastRenderedPageBreak/>
              <w:t xml:space="preserve">v času od končanega obiranja do konca mirovanja. Sredstvo na osnovi aktivne snovi </w:t>
            </w: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r>
              <w:rPr>
                <w:rFonts w:eastAsia="Arial" w:cs="Arial"/>
                <w:color w:val="000000"/>
              </w:rPr>
              <w:t xml:space="preserve"> se lahko uporabi 2x letno</w:t>
            </w:r>
            <w:r>
              <w:rPr>
                <w:rFonts w:eastAsia="Arial" w:cs="Arial"/>
                <w:color w:val="000000"/>
              </w:rPr>
              <w:br/>
            </w:r>
            <w:r>
              <w:rPr>
                <w:rFonts w:eastAsia="Arial" w:cs="Arial"/>
                <w:color w:val="000000"/>
              </w:rPr>
              <w:br/>
            </w:r>
            <w:r>
              <w:rPr>
                <w:rFonts w:eastAsia="Arial" w:cs="Arial"/>
                <w:b/>
                <w:bCs/>
                <w:color w:val="000000"/>
                <w:u w:val="single"/>
              </w:rPr>
              <w:t>Kemično zatiranje:</w:t>
            </w:r>
            <w:r>
              <w:rPr>
                <w:rFonts w:eastAsia="Arial" w:cs="Arial"/>
                <w:color w:val="000000"/>
              </w:rPr>
              <w:t xml:space="preserve"> </w:t>
            </w:r>
          </w:p>
          <w:p w14:paraId="69AACB11"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Proti luknjičavost </w:t>
            </w:r>
            <w:proofErr w:type="spellStart"/>
            <w:r>
              <w:rPr>
                <w:rFonts w:eastAsia="Arial" w:cs="Arial"/>
                <w:color w:val="000000"/>
              </w:rPr>
              <w:t>koščičarjev</w:t>
            </w:r>
            <w:proofErr w:type="spellEnd"/>
            <w:r>
              <w:rPr>
                <w:rFonts w:eastAsia="Arial" w:cs="Arial"/>
                <w:color w:val="000000"/>
              </w:rPr>
              <w:t xml:space="preserve"> se lahko škropi že jeseni takoj po odpadanju listja ali pa pozimi (spomladi) v fenološki fazi B–C s  pripravki na osnovi bakra. Sredstvo na osnovi aktivne snovi </w:t>
            </w:r>
            <w:proofErr w:type="spellStart"/>
            <w:r>
              <w:rPr>
                <w:rFonts w:eastAsia="Arial" w:cs="Arial"/>
                <w:color w:val="000000"/>
              </w:rPr>
              <w:t>ditianon</w:t>
            </w:r>
            <w:proofErr w:type="spellEnd"/>
            <w:r>
              <w:rPr>
                <w:rFonts w:eastAsia="Arial" w:cs="Arial"/>
                <w:color w:val="000000"/>
              </w:rPr>
              <w:t xml:space="preserve"> se lahko uporablja samo v času od končanega obiranja do konca mirovanja. </w:t>
            </w:r>
          </w:p>
        </w:tc>
        <w:tc>
          <w:tcPr>
            <w:tcW w:w="1701" w:type="dxa"/>
          </w:tcPr>
          <w:p w14:paraId="583D33B3"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lastRenderedPageBreak/>
              <w:t xml:space="preserve">bakrov </w:t>
            </w:r>
            <w:proofErr w:type="spellStart"/>
            <w:r w:rsidRPr="003565EC">
              <w:rPr>
                <w:rFonts w:eastAsia="Arial" w:cs="Arial"/>
                <w:color w:val="009900"/>
              </w:rPr>
              <w:t>oksiklorid</w:t>
            </w:r>
            <w:proofErr w:type="spellEnd"/>
            <w:r w:rsidRPr="003565EC">
              <w:rPr>
                <w:rFonts w:eastAsia="Arial" w:cs="Arial"/>
                <w:color w:val="009900"/>
              </w:rPr>
              <w:t xml:space="preserve"> </w:t>
            </w:r>
          </w:p>
        </w:tc>
        <w:tc>
          <w:tcPr>
            <w:tcW w:w="2410" w:type="dxa"/>
          </w:tcPr>
          <w:p w14:paraId="3EF542C7" w14:textId="77777777" w:rsidR="009516E3" w:rsidRPr="003565EC" w:rsidRDefault="009516E3" w:rsidP="00C902C9">
            <w:pPr>
              <w:pBdr>
                <w:top w:val="nil"/>
                <w:left w:val="nil"/>
                <w:bottom w:val="nil"/>
                <w:right w:val="nil"/>
                <w:between w:val="nil"/>
              </w:pBdr>
              <w:spacing w:after="0"/>
              <w:ind w:left="79" w:hanging="79"/>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 xml:space="preserve"> Z 35 WP</w:t>
            </w:r>
          </w:p>
        </w:tc>
        <w:tc>
          <w:tcPr>
            <w:tcW w:w="1559" w:type="dxa"/>
          </w:tcPr>
          <w:p w14:paraId="620FA395" w14:textId="77777777" w:rsidR="009516E3" w:rsidRPr="003565EC" w:rsidRDefault="009516E3" w:rsidP="00C902C9">
            <w:pPr>
              <w:pBdr>
                <w:top w:val="nil"/>
                <w:left w:val="nil"/>
                <w:bottom w:val="nil"/>
                <w:right w:val="nil"/>
                <w:between w:val="nil"/>
              </w:pBdr>
              <w:spacing w:after="0"/>
              <w:ind w:right="577"/>
              <w:rPr>
                <w:rFonts w:eastAsia="Arial" w:cs="Arial"/>
                <w:color w:val="009900"/>
              </w:rPr>
            </w:pPr>
            <w:r w:rsidRPr="003565EC">
              <w:rPr>
                <w:rFonts w:eastAsia="Arial" w:cs="Arial"/>
                <w:color w:val="009900"/>
              </w:rPr>
              <w:t>2 kg/ha</w:t>
            </w:r>
          </w:p>
        </w:tc>
        <w:tc>
          <w:tcPr>
            <w:tcW w:w="1559" w:type="dxa"/>
          </w:tcPr>
          <w:p w14:paraId="0D037C6D"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ČU 3XL</w:t>
            </w:r>
          </w:p>
        </w:tc>
        <w:tc>
          <w:tcPr>
            <w:tcW w:w="3260" w:type="dxa"/>
          </w:tcPr>
          <w:p w14:paraId="59C90749" w14:textId="77777777" w:rsidR="009516E3" w:rsidRPr="003565EC" w:rsidRDefault="009516E3" w:rsidP="00C902C9">
            <w:pP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 xml:space="preserve">sredstvo se uporablja za jesensko-zimska in </w:t>
            </w:r>
            <w:proofErr w:type="spellStart"/>
            <w:r w:rsidRPr="003565EC">
              <w:rPr>
                <w:rFonts w:eastAsia="Arial" w:cs="Arial"/>
                <w:color w:val="009900"/>
              </w:rPr>
              <w:t>predspomladanska</w:t>
            </w:r>
            <w:proofErr w:type="spellEnd"/>
            <w:r w:rsidRPr="003565EC">
              <w:rPr>
                <w:rFonts w:eastAsia="Arial" w:cs="Arial"/>
                <w:color w:val="009900"/>
              </w:rPr>
              <w:t xml:space="preserve"> </w:t>
            </w:r>
            <w:proofErr w:type="spellStart"/>
            <w:r w:rsidRPr="003565EC">
              <w:rPr>
                <w:rFonts w:eastAsia="Arial" w:cs="Arial"/>
                <w:color w:val="009900"/>
              </w:rPr>
              <w:t>tretiranja</w:t>
            </w:r>
            <w:proofErr w:type="spellEnd"/>
            <w:r w:rsidRPr="003565EC">
              <w:rPr>
                <w:rFonts w:eastAsia="Arial" w:cs="Arial"/>
                <w:color w:val="009900"/>
              </w:rPr>
              <w:t>, pred cvetenjem.</w:t>
            </w:r>
          </w:p>
        </w:tc>
      </w:tr>
      <w:tr w:rsidR="009516E3" w14:paraId="7A7DFF7F" w14:textId="77777777" w:rsidTr="004677F4">
        <w:trPr>
          <w:cantSplit/>
          <w:trHeight w:val="870"/>
        </w:trPr>
        <w:tc>
          <w:tcPr>
            <w:tcW w:w="1702" w:type="dxa"/>
            <w:vMerge/>
          </w:tcPr>
          <w:p w14:paraId="1ED603EA"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1360D7AA"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053E5C51"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 xml:space="preserve">bakrov </w:t>
            </w:r>
            <w:proofErr w:type="spellStart"/>
            <w:r w:rsidRPr="003565EC">
              <w:rPr>
                <w:rFonts w:eastAsia="Arial" w:cs="Arial"/>
                <w:color w:val="009900"/>
              </w:rPr>
              <w:t>oksiklorid</w:t>
            </w:r>
            <w:proofErr w:type="spellEnd"/>
          </w:p>
        </w:tc>
        <w:tc>
          <w:tcPr>
            <w:tcW w:w="2410" w:type="dxa"/>
          </w:tcPr>
          <w:p w14:paraId="446854CF" w14:textId="77777777" w:rsidR="009516E3" w:rsidRPr="003565EC" w:rsidRDefault="009516E3" w:rsidP="00C902C9">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 xml:space="preserve"> Z 35 WG</w:t>
            </w:r>
          </w:p>
        </w:tc>
        <w:tc>
          <w:tcPr>
            <w:tcW w:w="1559" w:type="dxa"/>
          </w:tcPr>
          <w:p w14:paraId="718A6AAE"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1,6–2 kg/ha</w:t>
            </w:r>
          </w:p>
        </w:tc>
        <w:tc>
          <w:tcPr>
            <w:tcW w:w="1559" w:type="dxa"/>
          </w:tcPr>
          <w:p w14:paraId="662B7B1D"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ČU 4XL</w:t>
            </w:r>
          </w:p>
        </w:tc>
        <w:tc>
          <w:tcPr>
            <w:tcW w:w="3260" w:type="dxa"/>
          </w:tcPr>
          <w:p w14:paraId="2D1EE293" w14:textId="77777777" w:rsidR="009516E3" w:rsidRPr="003565EC" w:rsidRDefault="009516E3" w:rsidP="00C902C9">
            <w:pPr>
              <w:spacing w:after="0"/>
              <w:rPr>
                <w:rFonts w:eastAsia="Arial" w:cs="Arial"/>
                <w:color w:val="009900"/>
              </w:rPr>
            </w:pPr>
            <w:r w:rsidRPr="003565EC">
              <w:rPr>
                <w:rFonts w:eastAsia="Arial" w:cs="Arial"/>
                <w:color w:val="009900"/>
              </w:rPr>
              <w:t>MU: v</w:t>
            </w:r>
          </w:p>
          <w:p w14:paraId="14E6EF7B" w14:textId="77777777" w:rsidR="009516E3" w:rsidRPr="003565EC" w:rsidRDefault="009516E3" w:rsidP="00C902C9">
            <w:pPr>
              <w:spacing w:after="0"/>
              <w:rPr>
                <w:rFonts w:eastAsia="Arial" w:cs="Arial"/>
                <w:color w:val="009900"/>
              </w:rPr>
            </w:pPr>
            <w:r w:rsidRPr="003565EC">
              <w:rPr>
                <w:rFonts w:eastAsia="Arial" w:cs="Arial"/>
                <w:color w:val="009900"/>
              </w:rPr>
              <w:t>jesensko-zimskem času ter spomladi do konca nabrekanja brstov (BBCH 00-03).</w:t>
            </w:r>
          </w:p>
        </w:tc>
      </w:tr>
      <w:tr w:rsidR="009516E3" w14:paraId="37C50921" w14:textId="77777777" w:rsidTr="004677F4">
        <w:trPr>
          <w:cantSplit/>
          <w:trHeight w:val="290"/>
        </w:trPr>
        <w:tc>
          <w:tcPr>
            <w:tcW w:w="1702" w:type="dxa"/>
            <w:vMerge/>
          </w:tcPr>
          <w:p w14:paraId="4EBFA5B8"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94563FA"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66194961"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 xml:space="preserve">baker v obliki bakrovega hidroksida + </w:t>
            </w:r>
          </w:p>
          <w:p w14:paraId="73210D17"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 xml:space="preserve">baker v obliki bakrovega </w:t>
            </w:r>
            <w:proofErr w:type="spellStart"/>
            <w:r w:rsidRPr="003565EC">
              <w:rPr>
                <w:rFonts w:eastAsia="Arial" w:cs="Arial"/>
                <w:color w:val="009900"/>
              </w:rPr>
              <w:t>oksiklorida</w:t>
            </w:r>
            <w:proofErr w:type="spellEnd"/>
          </w:p>
        </w:tc>
        <w:tc>
          <w:tcPr>
            <w:tcW w:w="2410" w:type="dxa"/>
          </w:tcPr>
          <w:p w14:paraId="5600190D" w14:textId="77777777" w:rsidR="009516E3" w:rsidRPr="003565EC" w:rsidRDefault="009516E3" w:rsidP="00C902C9">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Badge</w:t>
            </w:r>
            <w:proofErr w:type="spellEnd"/>
            <w:r w:rsidRPr="003565EC">
              <w:rPr>
                <w:rFonts w:eastAsia="Arial" w:cs="Arial"/>
                <w:color w:val="009900"/>
              </w:rPr>
              <w:t xml:space="preserve"> WG</w:t>
            </w:r>
          </w:p>
        </w:tc>
        <w:tc>
          <w:tcPr>
            <w:tcW w:w="1559" w:type="dxa"/>
          </w:tcPr>
          <w:p w14:paraId="5CCDDE90"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3,5 kg/ha</w:t>
            </w:r>
          </w:p>
        </w:tc>
        <w:tc>
          <w:tcPr>
            <w:tcW w:w="1559" w:type="dxa"/>
          </w:tcPr>
          <w:p w14:paraId="60E02828"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ČU 4XL</w:t>
            </w:r>
          </w:p>
        </w:tc>
        <w:tc>
          <w:tcPr>
            <w:tcW w:w="3260" w:type="dxa"/>
          </w:tcPr>
          <w:p w14:paraId="12716B50"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tretira se na koncu rastne sezone, od</w:t>
            </w:r>
          </w:p>
          <w:p w14:paraId="242E9B4E" w14:textId="77777777" w:rsidR="009516E3" w:rsidRPr="003565EC" w:rsidRDefault="009516E3" w:rsidP="00C902C9">
            <w:pPr>
              <w:spacing w:after="0"/>
              <w:rPr>
                <w:rFonts w:eastAsia="Arial" w:cs="Arial"/>
                <w:color w:val="009900"/>
              </w:rPr>
            </w:pPr>
            <w:r w:rsidRPr="003565EC">
              <w:rPr>
                <w:rFonts w:eastAsia="Arial" w:cs="Arial"/>
                <w:color w:val="009900"/>
              </w:rPr>
              <w:t>razvojne faze, ko se zaključi rast poganjkov; listje je še popolnoma zeleno, do faze, ko so</w:t>
            </w:r>
          </w:p>
          <w:p w14:paraId="2B08BE81" w14:textId="77777777" w:rsidR="009516E3" w:rsidRPr="003565EC" w:rsidRDefault="009516E3" w:rsidP="00C902C9">
            <w:pPr>
              <w:spacing w:after="0"/>
              <w:rPr>
                <w:rFonts w:eastAsia="Arial" w:cs="Arial"/>
                <w:color w:val="009900"/>
              </w:rPr>
            </w:pPr>
            <w:r w:rsidRPr="003565EC">
              <w:rPr>
                <w:rFonts w:eastAsia="Arial" w:cs="Arial"/>
                <w:color w:val="009900"/>
              </w:rPr>
              <w:t>vidni posamezni cvetni popki (še vedno zaprti), na kratkih pecljih, zelene luske pa so rahlo</w:t>
            </w:r>
          </w:p>
          <w:p w14:paraId="09811310"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odprte (BBCH 91-55).</w:t>
            </w:r>
          </w:p>
        </w:tc>
      </w:tr>
      <w:tr w:rsidR="009516E3" w14:paraId="1D79A8E9" w14:textId="77777777" w:rsidTr="004677F4">
        <w:trPr>
          <w:cantSplit/>
          <w:trHeight w:val="290"/>
        </w:trPr>
        <w:tc>
          <w:tcPr>
            <w:tcW w:w="1702" w:type="dxa"/>
            <w:vMerge/>
          </w:tcPr>
          <w:p w14:paraId="1CFC194C"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0E633814"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0F6B04FA"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ditianon</w:t>
            </w:r>
            <w:proofErr w:type="spellEnd"/>
          </w:p>
        </w:tc>
        <w:tc>
          <w:tcPr>
            <w:tcW w:w="2410" w:type="dxa"/>
          </w:tcPr>
          <w:p w14:paraId="17AA96A8"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Delan 700 WG</w:t>
            </w:r>
          </w:p>
        </w:tc>
        <w:tc>
          <w:tcPr>
            <w:tcW w:w="1559" w:type="dxa"/>
          </w:tcPr>
          <w:p w14:paraId="0662687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084EC1B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ČU 2XL</w:t>
            </w:r>
          </w:p>
        </w:tc>
        <w:tc>
          <w:tcPr>
            <w:tcW w:w="3260" w:type="dxa"/>
          </w:tcPr>
          <w:p w14:paraId="5069BE67" w14:textId="77777777" w:rsidR="009516E3" w:rsidRDefault="009516E3" w:rsidP="00C902C9">
            <w:pPr>
              <w:pBdr>
                <w:top w:val="nil"/>
                <w:left w:val="nil"/>
                <w:bottom w:val="nil"/>
                <w:right w:val="nil"/>
                <w:between w:val="nil"/>
              </w:pBdr>
              <w:spacing w:after="0"/>
              <w:rPr>
                <w:rFonts w:eastAsia="Arial" w:cs="Arial"/>
              </w:rPr>
            </w:pPr>
            <w:r>
              <w:rPr>
                <w:rFonts w:eastAsia="Arial" w:cs="Arial"/>
              </w:rPr>
              <w:t>MU: v času od končanega</w:t>
            </w:r>
          </w:p>
          <w:p w14:paraId="03BA4F1C" w14:textId="77777777" w:rsidR="009516E3" w:rsidRDefault="009516E3" w:rsidP="00C902C9">
            <w:pPr>
              <w:pBdr>
                <w:top w:val="nil"/>
                <w:left w:val="nil"/>
                <w:bottom w:val="nil"/>
                <w:right w:val="nil"/>
                <w:between w:val="nil"/>
              </w:pBdr>
              <w:spacing w:after="0"/>
              <w:rPr>
                <w:rFonts w:eastAsia="Arial" w:cs="Arial"/>
              </w:rPr>
            </w:pPr>
            <w:r>
              <w:rPr>
                <w:rFonts w:eastAsia="Arial" w:cs="Arial"/>
              </w:rPr>
              <w:t>obiranja do konca mirovanja.</w:t>
            </w:r>
          </w:p>
        </w:tc>
      </w:tr>
      <w:tr w:rsidR="009516E3" w14:paraId="667EEB41" w14:textId="77777777" w:rsidTr="004677F4">
        <w:trPr>
          <w:cantSplit/>
          <w:trHeight w:val="1305"/>
        </w:trPr>
        <w:tc>
          <w:tcPr>
            <w:tcW w:w="1702" w:type="dxa"/>
            <w:vMerge/>
          </w:tcPr>
          <w:p w14:paraId="5F51ADE9"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B89B77B"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4D50E2D8"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410" w:type="dxa"/>
          </w:tcPr>
          <w:p w14:paraId="331B474B"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Pr>
          <w:p w14:paraId="388AE562"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max</w:t>
            </w:r>
            <w:proofErr w:type="spellEnd"/>
            <w:r>
              <w:rPr>
                <w:rFonts w:eastAsia="Arial" w:cs="Arial"/>
                <w:color w:val="000000"/>
              </w:rPr>
              <w:t xml:space="preserve"> 0,6 L/ha (0,2 L na 1m višine krošnje na ha)</w:t>
            </w:r>
          </w:p>
        </w:tc>
        <w:tc>
          <w:tcPr>
            <w:tcW w:w="1559" w:type="dxa"/>
          </w:tcPr>
          <w:p w14:paraId="438EB1F9"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544E8156" w14:textId="77777777" w:rsidR="009516E3" w:rsidRDefault="009516E3" w:rsidP="00C902C9">
            <w:pPr>
              <w:spacing w:after="0"/>
              <w:rPr>
                <w:rFonts w:eastAsia="Arial" w:cs="Arial"/>
              </w:rPr>
            </w:pPr>
            <w:r>
              <w:rPr>
                <w:rFonts w:eastAsia="Arial" w:cs="Arial"/>
              </w:rPr>
              <w:t>Od razvojne faze, ko so socvetja v</w:t>
            </w:r>
          </w:p>
          <w:p w14:paraId="62C49EF3" w14:textId="77777777" w:rsidR="009516E3" w:rsidRDefault="009516E3" w:rsidP="00C902C9">
            <w:pPr>
              <w:spacing w:after="0"/>
              <w:rPr>
                <w:rFonts w:eastAsia="Arial" w:cs="Arial"/>
              </w:rPr>
            </w:pPr>
            <w:r>
              <w:rPr>
                <w:rFonts w:eastAsia="Arial" w:cs="Arial"/>
              </w:rPr>
              <w:t>balonskem stadiju, do razvojne faze, ko so plodovi tehnološko zreli za obiranje</w:t>
            </w:r>
          </w:p>
          <w:p w14:paraId="2C12C0E5" w14:textId="77777777" w:rsidR="009516E3" w:rsidRDefault="009516E3" w:rsidP="00C902C9">
            <w:pPr>
              <w:pBdr>
                <w:top w:val="nil"/>
                <w:left w:val="nil"/>
                <w:bottom w:val="nil"/>
                <w:right w:val="nil"/>
                <w:between w:val="nil"/>
              </w:pBdr>
              <w:spacing w:after="0"/>
              <w:rPr>
                <w:rFonts w:eastAsia="Arial" w:cs="Arial"/>
              </w:rPr>
            </w:pPr>
            <w:r>
              <w:rPr>
                <w:rFonts w:eastAsia="Arial" w:cs="Arial"/>
              </w:rPr>
              <w:t>(BBCH 59-87).</w:t>
            </w:r>
          </w:p>
        </w:tc>
      </w:tr>
      <w:tr w:rsidR="009516E3" w14:paraId="288F3D03" w14:textId="77777777" w:rsidTr="004677F4">
        <w:trPr>
          <w:cantSplit/>
        </w:trPr>
        <w:tc>
          <w:tcPr>
            <w:tcW w:w="1702" w:type="dxa"/>
            <w:vMerge/>
          </w:tcPr>
          <w:p w14:paraId="2E140331"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0CB3BD4"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1FC3035E"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kaptan</w:t>
            </w:r>
            <w:proofErr w:type="spellEnd"/>
          </w:p>
        </w:tc>
        <w:tc>
          <w:tcPr>
            <w:tcW w:w="2410" w:type="dxa"/>
          </w:tcPr>
          <w:p w14:paraId="1764EE57"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Orthocide</w:t>
            </w:r>
            <w:proofErr w:type="spellEnd"/>
            <w:r>
              <w:rPr>
                <w:rFonts w:eastAsia="Arial" w:cs="Arial"/>
                <w:color w:val="000000"/>
              </w:rPr>
              <w:t xml:space="preserve"> 80 WG</w:t>
            </w:r>
          </w:p>
        </w:tc>
        <w:tc>
          <w:tcPr>
            <w:tcW w:w="1559" w:type="dxa"/>
          </w:tcPr>
          <w:p w14:paraId="16183422"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1,8 kg/ha</w:t>
            </w:r>
          </w:p>
        </w:tc>
        <w:tc>
          <w:tcPr>
            <w:tcW w:w="1559" w:type="dxa"/>
          </w:tcPr>
          <w:p w14:paraId="3994BC7E"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21  2XL</w:t>
            </w:r>
          </w:p>
        </w:tc>
        <w:tc>
          <w:tcPr>
            <w:tcW w:w="3260" w:type="dxa"/>
          </w:tcPr>
          <w:p w14:paraId="1A0FF3D6" w14:textId="77777777" w:rsidR="009516E3" w:rsidRDefault="009516E3" w:rsidP="00C902C9">
            <w:pPr>
              <w:spacing w:after="0"/>
              <w:rPr>
                <w:rFonts w:eastAsia="Arial" w:cs="Arial"/>
              </w:rPr>
            </w:pPr>
            <w:r>
              <w:rPr>
                <w:rFonts w:eastAsia="Arial" w:cs="Arial"/>
              </w:rPr>
              <w:t>MU: breskve, nektarine, marelice, slive, češnje in višnje se lahko tretira samo po</w:t>
            </w:r>
          </w:p>
          <w:p w14:paraId="710A05D9" w14:textId="77777777" w:rsidR="009516E3" w:rsidRDefault="009516E3" w:rsidP="00C902C9">
            <w:pPr>
              <w:spacing w:after="0"/>
              <w:rPr>
                <w:rFonts w:eastAsia="Arial" w:cs="Arial"/>
              </w:rPr>
            </w:pPr>
            <w:r>
              <w:rPr>
                <w:rFonts w:eastAsia="Arial" w:cs="Arial"/>
              </w:rPr>
              <w:t>cvetenju (od BBCH 71).</w:t>
            </w:r>
          </w:p>
        </w:tc>
      </w:tr>
      <w:tr w:rsidR="009516E3" w14:paraId="6B0B4D3F" w14:textId="77777777" w:rsidTr="004677F4">
        <w:trPr>
          <w:cantSplit/>
          <w:trHeight w:val="300"/>
        </w:trPr>
        <w:tc>
          <w:tcPr>
            <w:tcW w:w="1702" w:type="dxa"/>
            <w:vMerge/>
          </w:tcPr>
          <w:p w14:paraId="1A245437"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7EBF7753"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1251B7F2"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difenokonazol</w:t>
            </w:r>
            <w:proofErr w:type="spellEnd"/>
          </w:p>
        </w:tc>
        <w:tc>
          <w:tcPr>
            <w:tcW w:w="2410" w:type="dxa"/>
          </w:tcPr>
          <w:p w14:paraId="640A7E14"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Score</w:t>
            </w:r>
            <w:proofErr w:type="spellEnd"/>
            <w:r>
              <w:rPr>
                <w:rFonts w:eastAsia="Arial" w:cs="Arial"/>
                <w:color w:val="000000"/>
              </w:rPr>
              <w:t xml:space="preserve"> 250 EC</w:t>
            </w:r>
          </w:p>
        </w:tc>
        <w:tc>
          <w:tcPr>
            <w:tcW w:w="1559" w:type="dxa"/>
          </w:tcPr>
          <w:p w14:paraId="0193A3D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0,03 %; najvišji dovoljeni odmerek 0,45 l/ha</w:t>
            </w:r>
          </w:p>
        </w:tc>
        <w:tc>
          <w:tcPr>
            <w:tcW w:w="1559" w:type="dxa"/>
          </w:tcPr>
          <w:p w14:paraId="1800B85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 2XL</w:t>
            </w:r>
          </w:p>
        </w:tc>
        <w:tc>
          <w:tcPr>
            <w:tcW w:w="3260" w:type="dxa"/>
          </w:tcPr>
          <w:p w14:paraId="6EAC772F" w14:textId="77777777" w:rsidR="009516E3" w:rsidRDefault="009516E3" w:rsidP="00C902C9">
            <w:pPr>
              <w:pBdr>
                <w:top w:val="nil"/>
                <w:left w:val="nil"/>
                <w:bottom w:val="nil"/>
                <w:right w:val="nil"/>
                <w:between w:val="nil"/>
              </w:pBdr>
              <w:spacing w:after="0"/>
              <w:rPr>
                <w:rFonts w:eastAsia="Arial" w:cs="Arial"/>
              </w:rPr>
            </w:pPr>
            <w:r>
              <w:rPr>
                <w:rFonts w:eastAsia="Arial" w:cs="Arial"/>
              </w:rPr>
              <w:t>MU: tretira se od razvojne faze, ko so odprti prvi</w:t>
            </w:r>
          </w:p>
          <w:p w14:paraId="69653767" w14:textId="77777777" w:rsidR="009516E3" w:rsidRDefault="009516E3" w:rsidP="00C902C9">
            <w:pPr>
              <w:pBdr>
                <w:top w:val="nil"/>
                <w:left w:val="nil"/>
                <w:bottom w:val="nil"/>
                <w:right w:val="nil"/>
                <w:between w:val="nil"/>
              </w:pBdr>
              <w:spacing w:after="0"/>
              <w:rPr>
                <w:rFonts w:eastAsia="Arial" w:cs="Arial"/>
              </w:rPr>
            </w:pPr>
            <w:r>
              <w:rPr>
                <w:rFonts w:eastAsia="Arial" w:cs="Arial"/>
              </w:rPr>
              <w:t>cvetovi (od BBCH 60</w:t>
            </w:r>
          </w:p>
        </w:tc>
      </w:tr>
      <w:tr w:rsidR="009516E3" w14:paraId="2B602DEA" w14:textId="77777777" w:rsidTr="004677F4">
        <w:trPr>
          <w:cantSplit/>
          <w:trHeight w:val="1402"/>
        </w:trPr>
        <w:tc>
          <w:tcPr>
            <w:tcW w:w="1702" w:type="dxa"/>
            <w:vMerge w:val="restart"/>
          </w:tcPr>
          <w:p w14:paraId="2B9F5A22"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Breskova kodravost</w:t>
            </w:r>
            <w:r>
              <w:rPr>
                <w:rFonts w:eastAsia="Arial" w:cs="Arial"/>
                <w:color w:val="000000"/>
              </w:rPr>
              <w:t xml:space="preserve">  </w:t>
            </w:r>
          </w:p>
          <w:p w14:paraId="1B5181B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i/>
                <w:iCs/>
                <w:color w:val="000000"/>
              </w:rPr>
              <w:t>Taphrina</w:t>
            </w:r>
            <w:proofErr w:type="spellEnd"/>
            <w:r>
              <w:rPr>
                <w:rFonts w:eastAsia="Arial" w:cs="Arial"/>
                <w:i/>
                <w:iCs/>
                <w:color w:val="000000"/>
              </w:rPr>
              <w:t xml:space="preserve"> </w:t>
            </w:r>
            <w:proofErr w:type="spellStart"/>
            <w:r>
              <w:rPr>
                <w:rFonts w:eastAsia="Arial" w:cs="Arial"/>
                <w:i/>
                <w:iCs/>
                <w:color w:val="000000"/>
              </w:rPr>
              <w:t>deformans</w:t>
            </w:r>
            <w:proofErr w:type="spellEnd"/>
            <w:r>
              <w:rPr>
                <w:rFonts w:eastAsia="Arial" w:cs="Arial"/>
                <w:color w:val="000000"/>
              </w:rPr>
              <w:t>)</w:t>
            </w:r>
          </w:p>
        </w:tc>
        <w:tc>
          <w:tcPr>
            <w:tcW w:w="3260" w:type="dxa"/>
            <w:vMerge w:val="restart"/>
          </w:tcPr>
          <w:p w14:paraId="20EA78F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Pojav bolezni še ni mogoče zanesljivo napovedovati, zato proti njej se škropi preventivno. Prvič se lahko škropi že jeseni, takoj po odpadanju listja, drugič </w:t>
            </w:r>
            <w:r>
              <w:rPr>
                <w:rFonts w:eastAsia="Arial" w:cs="Arial"/>
                <w:color w:val="000000"/>
              </w:rPr>
              <w:lastRenderedPageBreak/>
              <w:t>pa proti koncu februarja ali v začetku marca, ko se brsti že napnejo. Obdobje občutljivosti breskev in nektarin na breskovo kodravost lahko traja tudi do 6 tednov po začetku brstenja. Ta čas je odvisen predvsem od temperature in s tem hitrosti odganjanja breskev.</w:t>
            </w:r>
          </w:p>
          <w:p w14:paraId="5E2F5EA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t xml:space="preserve">Če je v času brstenja vreme deževno, je priporočljivo škropiti še tretjič v fazi tik pred cvetenjem. V tej fazi se lahko uporablja samo še organske fungicide. </w:t>
            </w:r>
          </w:p>
        </w:tc>
        <w:tc>
          <w:tcPr>
            <w:tcW w:w="1701" w:type="dxa"/>
          </w:tcPr>
          <w:p w14:paraId="5A4E9B49" w14:textId="77777777" w:rsidR="009516E3" w:rsidRPr="003565EC" w:rsidRDefault="009516E3" w:rsidP="004677F4">
            <w:pPr>
              <w:pBdr>
                <w:top w:val="nil"/>
                <w:left w:val="nil"/>
                <w:bottom w:val="nil"/>
                <w:right w:val="nil"/>
                <w:between w:val="nil"/>
              </w:pBdr>
              <w:rPr>
                <w:rFonts w:eastAsia="Arial" w:cs="Arial"/>
                <w:color w:val="009900"/>
              </w:rPr>
            </w:pPr>
            <w:r w:rsidRPr="003565EC">
              <w:rPr>
                <w:rFonts w:eastAsia="Arial" w:cs="Arial"/>
                <w:color w:val="009900"/>
              </w:rPr>
              <w:lastRenderedPageBreak/>
              <w:t xml:space="preserve">baker v obliki bakrovega </w:t>
            </w:r>
            <w:proofErr w:type="spellStart"/>
            <w:r w:rsidRPr="003565EC">
              <w:rPr>
                <w:rFonts w:eastAsia="Arial" w:cs="Arial"/>
                <w:color w:val="009900"/>
              </w:rPr>
              <w:t>oksiklorida</w:t>
            </w:r>
            <w:proofErr w:type="spellEnd"/>
          </w:p>
        </w:tc>
        <w:tc>
          <w:tcPr>
            <w:tcW w:w="2410" w:type="dxa"/>
          </w:tcPr>
          <w:p w14:paraId="14A813F7" w14:textId="77777777" w:rsidR="009516E3" w:rsidRPr="003565EC" w:rsidRDefault="009516E3"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 xml:space="preserve"> Z 35 WP</w:t>
            </w:r>
          </w:p>
        </w:tc>
        <w:tc>
          <w:tcPr>
            <w:tcW w:w="1559" w:type="dxa"/>
          </w:tcPr>
          <w:p w14:paraId="0F12B969" w14:textId="77777777" w:rsidR="009516E3" w:rsidRPr="003565EC" w:rsidRDefault="009516E3" w:rsidP="004677F4">
            <w:pPr>
              <w:pBdr>
                <w:top w:val="nil"/>
                <w:left w:val="nil"/>
                <w:bottom w:val="nil"/>
                <w:right w:val="nil"/>
                <w:between w:val="nil"/>
              </w:pBdr>
              <w:rPr>
                <w:rFonts w:eastAsia="Arial" w:cs="Arial"/>
                <w:color w:val="009900"/>
              </w:rPr>
            </w:pPr>
            <w:r w:rsidRPr="003565EC">
              <w:rPr>
                <w:rFonts w:eastAsia="Arial" w:cs="Arial"/>
                <w:color w:val="009900"/>
              </w:rPr>
              <w:t>3,0 kg/ha</w:t>
            </w:r>
          </w:p>
        </w:tc>
        <w:tc>
          <w:tcPr>
            <w:tcW w:w="1559" w:type="dxa"/>
          </w:tcPr>
          <w:p w14:paraId="5C5F99FB" w14:textId="77777777" w:rsidR="009516E3" w:rsidRPr="003565EC" w:rsidRDefault="009516E3" w:rsidP="004677F4">
            <w:pPr>
              <w:pBdr>
                <w:top w:val="nil"/>
                <w:left w:val="nil"/>
                <w:bottom w:val="nil"/>
                <w:right w:val="nil"/>
                <w:between w:val="nil"/>
              </w:pBdr>
              <w:rPr>
                <w:rFonts w:eastAsia="Arial" w:cs="Arial"/>
                <w:color w:val="009900"/>
              </w:rPr>
            </w:pPr>
            <w:r w:rsidRPr="003565EC">
              <w:rPr>
                <w:rFonts w:eastAsia="Arial" w:cs="Arial"/>
                <w:color w:val="009900"/>
              </w:rPr>
              <w:t>ČU 3XL</w:t>
            </w:r>
          </w:p>
        </w:tc>
        <w:tc>
          <w:tcPr>
            <w:tcW w:w="3260" w:type="dxa"/>
          </w:tcPr>
          <w:p w14:paraId="5AA30BCC" w14:textId="77777777" w:rsidR="009516E3" w:rsidRPr="003565EC" w:rsidRDefault="009516E3" w:rsidP="00C902C9">
            <w:pPr>
              <w:pBdr>
                <w:top w:val="nil"/>
                <w:left w:val="nil"/>
                <w:bottom w:val="nil"/>
                <w:right w:val="nil"/>
                <w:between w:val="nil"/>
              </w:pBd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za jesensko-zimska in</w:t>
            </w:r>
          </w:p>
          <w:p w14:paraId="3C08743D" w14:textId="77777777" w:rsidR="009516E3" w:rsidRPr="003565EC" w:rsidRDefault="009516E3" w:rsidP="00C902C9">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predspomladanska</w:t>
            </w:r>
            <w:proofErr w:type="spellEnd"/>
            <w:r w:rsidRPr="003565EC">
              <w:rPr>
                <w:rFonts w:eastAsia="Arial" w:cs="Arial"/>
                <w:color w:val="009900"/>
              </w:rPr>
              <w:t xml:space="preserve"> </w:t>
            </w:r>
            <w:proofErr w:type="spellStart"/>
            <w:r w:rsidRPr="003565EC">
              <w:rPr>
                <w:rFonts w:eastAsia="Arial" w:cs="Arial"/>
                <w:color w:val="009900"/>
              </w:rPr>
              <w:t>tretiranja</w:t>
            </w:r>
            <w:proofErr w:type="spellEnd"/>
            <w:r w:rsidRPr="003565EC">
              <w:rPr>
                <w:rFonts w:eastAsia="Arial" w:cs="Arial"/>
                <w:color w:val="009900"/>
              </w:rPr>
              <w:t xml:space="preserve"> pred cvetenjem.</w:t>
            </w:r>
          </w:p>
        </w:tc>
      </w:tr>
      <w:tr w:rsidR="009516E3" w14:paraId="3662FECC" w14:textId="77777777" w:rsidTr="004677F4">
        <w:trPr>
          <w:cantSplit/>
          <w:trHeight w:val="290"/>
        </w:trPr>
        <w:tc>
          <w:tcPr>
            <w:tcW w:w="1702" w:type="dxa"/>
            <w:vMerge/>
          </w:tcPr>
          <w:p w14:paraId="23CE371C"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3925037D"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5C03B5D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bakrov oksid</w:t>
            </w:r>
          </w:p>
        </w:tc>
        <w:tc>
          <w:tcPr>
            <w:tcW w:w="2410" w:type="dxa"/>
          </w:tcPr>
          <w:p w14:paraId="1563D45F"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Nordox</w:t>
            </w:r>
            <w:proofErr w:type="spellEnd"/>
            <w:r w:rsidRPr="00C902C9">
              <w:rPr>
                <w:rFonts w:eastAsia="Arial" w:cs="Arial"/>
                <w:color w:val="009900"/>
              </w:rPr>
              <w:t xml:space="preserve"> 75 WG</w:t>
            </w:r>
          </w:p>
        </w:tc>
        <w:tc>
          <w:tcPr>
            <w:tcW w:w="1559" w:type="dxa"/>
          </w:tcPr>
          <w:p w14:paraId="31D6FD2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2,0 kg/ha</w:t>
            </w:r>
          </w:p>
        </w:tc>
        <w:tc>
          <w:tcPr>
            <w:tcW w:w="1559" w:type="dxa"/>
          </w:tcPr>
          <w:p w14:paraId="1FB9B2CE"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2XL</w:t>
            </w:r>
          </w:p>
        </w:tc>
        <w:tc>
          <w:tcPr>
            <w:tcW w:w="3260" w:type="dxa"/>
          </w:tcPr>
          <w:p w14:paraId="320D5E2E" w14:textId="77777777" w:rsidR="009516E3" w:rsidRPr="00C902C9" w:rsidRDefault="009516E3" w:rsidP="00C902C9">
            <w:pPr>
              <w:spacing w:after="0"/>
              <w:rPr>
                <w:rFonts w:eastAsia="Arial" w:cs="Arial"/>
                <w:color w:val="009900"/>
              </w:rPr>
            </w:pPr>
            <w:r w:rsidRPr="00C902C9">
              <w:rPr>
                <w:rFonts w:eastAsia="Arial" w:cs="Arial"/>
                <w:color w:val="009900"/>
              </w:rPr>
              <w:t xml:space="preserve">Prvo </w:t>
            </w:r>
            <w:proofErr w:type="spellStart"/>
            <w:r w:rsidRPr="00C902C9">
              <w:rPr>
                <w:rFonts w:eastAsia="Arial" w:cs="Arial"/>
                <w:color w:val="009900"/>
              </w:rPr>
              <w:t>tretiranje</w:t>
            </w:r>
            <w:proofErr w:type="spellEnd"/>
            <w:r w:rsidRPr="00C902C9">
              <w:rPr>
                <w:rFonts w:eastAsia="Arial" w:cs="Arial"/>
                <w:color w:val="009900"/>
              </w:rPr>
              <w:t xml:space="preserve"> se</w:t>
            </w:r>
          </w:p>
          <w:p w14:paraId="45E2E047" w14:textId="77777777" w:rsidR="009516E3" w:rsidRPr="00C902C9" w:rsidRDefault="009516E3" w:rsidP="00C902C9">
            <w:pPr>
              <w:spacing w:after="0"/>
              <w:rPr>
                <w:rFonts w:eastAsia="Arial" w:cs="Arial"/>
                <w:color w:val="009900"/>
              </w:rPr>
            </w:pPr>
            <w:r w:rsidRPr="00C902C9">
              <w:rPr>
                <w:rFonts w:eastAsia="Arial" w:cs="Arial"/>
                <w:color w:val="009900"/>
              </w:rPr>
              <w:t>opravi do odpiranja brstov (luske razprte, vidni svetlo zeleni deli brsta) (BBCH 00-53),</w:t>
            </w:r>
          </w:p>
          <w:p w14:paraId="2BC2EE45" w14:textId="77777777" w:rsidR="009516E3" w:rsidRPr="00C902C9" w:rsidRDefault="009516E3" w:rsidP="00C902C9">
            <w:pPr>
              <w:spacing w:after="0"/>
              <w:rPr>
                <w:rFonts w:eastAsia="Arial" w:cs="Arial"/>
                <w:color w:val="009900"/>
              </w:rPr>
            </w:pPr>
            <w:r w:rsidRPr="00C902C9">
              <w:rPr>
                <w:rFonts w:eastAsia="Arial" w:cs="Arial"/>
                <w:color w:val="009900"/>
              </w:rPr>
              <w:t xml:space="preserve">drugo </w:t>
            </w:r>
            <w:proofErr w:type="spellStart"/>
            <w:r w:rsidRPr="00C902C9">
              <w:rPr>
                <w:rFonts w:eastAsia="Arial" w:cs="Arial"/>
                <w:color w:val="009900"/>
              </w:rPr>
              <w:t>tretiranje</w:t>
            </w:r>
            <w:proofErr w:type="spellEnd"/>
            <w:r w:rsidRPr="00C902C9">
              <w:rPr>
                <w:rFonts w:eastAsia="Arial" w:cs="Arial"/>
                <w:color w:val="009900"/>
              </w:rPr>
              <w:t xml:space="preserve"> se opravi jeseni, ko se razbarva ali odpade več kot 50 % listov (od</w:t>
            </w:r>
          </w:p>
          <w:p w14:paraId="703B84CF"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BBCH 95 dalje).</w:t>
            </w:r>
          </w:p>
        </w:tc>
      </w:tr>
      <w:tr w:rsidR="009516E3" w14:paraId="7B88FC02" w14:textId="77777777" w:rsidTr="004677F4">
        <w:trPr>
          <w:cantSplit/>
          <w:trHeight w:val="290"/>
        </w:trPr>
        <w:tc>
          <w:tcPr>
            <w:tcW w:w="1702" w:type="dxa"/>
            <w:vMerge/>
          </w:tcPr>
          <w:p w14:paraId="0ED5ACDB"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365511BF"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78968B19"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dodin</w:t>
            </w:r>
            <w:proofErr w:type="spellEnd"/>
          </w:p>
        </w:tc>
        <w:tc>
          <w:tcPr>
            <w:tcW w:w="2410" w:type="dxa"/>
          </w:tcPr>
          <w:p w14:paraId="42633F8F"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Syllit</w:t>
            </w:r>
            <w:proofErr w:type="spellEnd"/>
            <w:r>
              <w:rPr>
                <w:rFonts w:eastAsia="Arial" w:cs="Arial"/>
                <w:color w:val="000000"/>
              </w:rPr>
              <w:t xml:space="preserve"> 400 SC</w:t>
            </w:r>
          </w:p>
        </w:tc>
        <w:tc>
          <w:tcPr>
            <w:tcW w:w="1559" w:type="dxa"/>
          </w:tcPr>
          <w:p w14:paraId="748A25FD"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2,25 L/ha</w:t>
            </w:r>
          </w:p>
        </w:tc>
        <w:tc>
          <w:tcPr>
            <w:tcW w:w="1559" w:type="dxa"/>
          </w:tcPr>
          <w:p w14:paraId="72E0615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75 dni 2XL</w:t>
            </w:r>
          </w:p>
        </w:tc>
        <w:tc>
          <w:tcPr>
            <w:tcW w:w="3260" w:type="dxa"/>
          </w:tcPr>
          <w:p w14:paraId="2502CEA0" w14:textId="77777777" w:rsidR="009516E3" w:rsidRDefault="009516E3" w:rsidP="00C902C9">
            <w:pPr>
              <w:spacing w:after="0"/>
              <w:rPr>
                <w:rFonts w:eastAsia="Arial" w:cs="Arial"/>
              </w:rPr>
            </w:pPr>
            <w:r>
              <w:rPr>
                <w:rFonts w:eastAsia="Arial" w:cs="Arial"/>
              </w:rPr>
              <w:t>S sredstvom se tretira od fenološke faze</w:t>
            </w:r>
          </w:p>
          <w:p w14:paraId="77BD9462" w14:textId="77777777" w:rsidR="009516E3" w:rsidRDefault="009516E3" w:rsidP="00C902C9">
            <w:pPr>
              <w:spacing w:after="0"/>
              <w:rPr>
                <w:rFonts w:eastAsia="Arial" w:cs="Arial"/>
              </w:rPr>
            </w:pPr>
            <w:r>
              <w:rPr>
                <w:rFonts w:eastAsia="Arial" w:cs="Arial"/>
              </w:rPr>
              <w:t xml:space="preserve">nabrekanja listnih brstov (BBCH 03) do konca cvetenja (BBCH 69). Najugodnejši čas </w:t>
            </w:r>
            <w:proofErr w:type="spellStart"/>
            <w:r>
              <w:rPr>
                <w:rFonts w:eastAsia="Arial" w:cs="Arial"/>
              </w:rPr>
              <w:t>tretiranja</w:t>
            </w:r>
            <w:proofErr w:type="spellEnd"/>
            <w:r>
              <w:rPr>
                <w:rFonts w:eastAsia="Arial" w:cs="Arial"/>
              </w:rPr>
              <w:t xml:space="preserve"> je od</w:t>
            </w:r>
          </w:p>
          <w:p w14:paraId="3EF25FA6" w14:textId="77777777" w:rsidR="009516E3" w:rsidRDefault="009516E3" w:rsidP="00C902C9">
            <w:pPr>
              <w:spacing w:after="0"/>
              <w:rPr>
                <w:rFonts w:eastAsia="Arial" w:cs="Arial"/>
              </w:rPr>
            </w:pPr>
            <w:r>
              <w:rPr>
                <w:rFonts w:eastAsia="Arial" w:cs="Arial"/>
              </w:rPr>
              <w:t xml:space="preserve">odpiranja cvetnih brstov (BBCH 53) do faze, ko se cvetni pecelj podaljša (BBCH 56). </w:t>
            </w:r>
            <w:proofErr w:type="spellStart"/>
            <w:r>
              <w:rPr>
                <w:rFonts w:eastAsia="Arial" w:cs="Arial"/>
              </w:rPr>
              <w:t>Tretiranje</w:t>
            </w:r>
            <w:proofErr w:type="spellEnd"/>
            <w:r>
              <w:rPr>
                <w:rFonts w:eastAsia="Arial" w:cs="Arial"/>
              </w:rPr>
              <w:t xml:space="preserve"> se</w:t>
            </w:r>
          </w:p>
          <w:p w14:paraId="734C3A72" w14:textId="77777777" w:rsidR="009516E3" w:rsidRDefault="009516E3" w:rsidP="00C902C9">
            <w:pPr>
              <w:spacing w:after="0"/>
              <w:rPr>
                <w:rFonts w:eastAsia="Arial" w:cs="Arial"/>
              </w:rPr>
            </w:pPr>
            <w:r>
              <w:rPr>
                <w:rFonts w:eastAsia="Arial" w:cs="Arial"/>
              </w:rPr>
              <w:t>lahko opravi tudi v jesenskem času, od fenološke faze, ko odpade 50 % listne mase (BBCH 95), do</w:t>
            </w:r>
          </w:p>
          <w:p w14:paraId="4E6B0AC5" w14:textId="77777777" w:rsidR="009516E3" w:rsidRDefault="009516E3" w:rsidP="00C902C9">
            <w:pPr>
              <w:pBdr>
                <w:top w:val="nil"/>
                <w:left w:val="nil"/>
                <w:bottom w:val="nil"/>
                <w:right w:val="nil"/>
                <w:between w:val="nil"/>
              </w:pBdr>
              <w:spacing w:after="0"/>
              <w:rPr>
                <w:rFonts w:eastAsia="Arial" w:cs="Arial"/>
              </w:rPr>
            </w:pPr>
            <w:r>
              <w:rPr>
                <w:rFonts w:eastAsia="Arial" w:cs="Arial"/>
              </w:rPr>
              <w:t>faze, ko odpadejo vsi listi (BBCH 97).</w:t>
            </w:r>
          </w:p>
        </w:tc>
      </w:tr>
      <w:tr w:rsidR="009516E3" w14:paraId="1E9F9C13" w14:textId="77777777" w:rsidTr="004677F4">
        <w:trPr>
          <w:cantSplit/>
          <w:trHeight w:val="290"/>
        </w:trPr>
        <w:tc>
          <w:tcPr>
            <w:tcW w:w="1702" w:type="dxa"/>
            <w:vMerge/>
          </w:tcPr>
          <w:p w14:paraId="5138CDC4"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0B3AA78E"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643AB3C6"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dodin</w:t>
            </w:r>
            <w:proofErr w:type="spellEnd"/>
          </w:p>
        </w:tc>
        <w:tc>
          <w:tcPr>
            <w:tcW w:w="2410" w:type="dxa"/>
          </w:tcPr>
          <w:p w14:paraId="3B0F8DD1"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Syllit</w:t>
            </w:r>
            <w:proofErr w:type="spellEnd"/>
            <w:r>
              <w:rPr>
                <w:rFonts w:eastAsia="Arial" w:cs="Arial"/>
                <w:color w:val="000000"/>
              </w:rPr>
              <w:t xml:space="preserve"> 544 SC</w:t>
            </w:r>
          </w:p>
          <w:p w14:paraId="5EC0716D" w14:textId="77777777" w:rsidR="009516E3" w:rsidRDefault="009516E3" w:rsidP="00C902C9">
            <w:pPr>
              <w:spacing w:after="0"/>
              <w:rPr>
                <w:rFonts w:eastAsia="Arial" w:cs="Arial"/>
              </w:rPr>
            </w:pPr>
            <w:r>
              <w:rPr>
                <w:rFonts w:eastAsia="Arial" w:cs="Arial"/>
                <w:b/>
                <w:bCs/>
              </w:rPr>
              <w:t>pripravek se ne trži</w:t>
            </w:r>
          </w:p>
        </w:tc>
        <w:tc>
          <w:tcPr>
            <w:tcW w:w="1559" w:type="dxa"/>
          </w:tcPr>
          <w:p w14:paraId="17CC4F0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1,65 L/ha</w:t>
            </w:r>
          </w:p>
        </w:tc>
        <w:tc>
          <w:tcPr>
            <w:tcW w:w="1559" w:type="dxa"/>
          </w:tcPr>
          <w:p w14:paraId="1400464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75 dni 2XL</w:t>
            </w:r>
          </w:p>
        </w:tc>
        <w:tc>
          <w:tcPr>
            <w:tcW w:w="3260" w:type="dxa"/>
          </w:tcPr>
          <w:p w14:paraId="699545B2" w14:textId="77777777" w:rsidR="009516E3" w:rsidRDefault="009516E3" w:rsidP="00C902C9">
            <w:pPr>
              <w:pBdr>
                <w:top w:val="nil"/>
                <w:left w:val="nil"/>
                <w:bottom w:val="nil"/>
                <w:right w:val="nil"/>
                <w:between w:val="nil"/>
              </w:pBdr>
              <w:spacing w:after="0"/>
              <w:rPr>
                <w:rFonts w:eastAsia="Arial" w:cs="Arial"/>
                <w:color w:val="000000"/>
              </w:rPr>
            </w:pPr>
          </w:p>
        </w:tc>
      </w:tr>
      <w:tr w:rsidR="009516E3" w14:paraId="371692BB" w14:textId="77777777" w:rsidTr="004677F4">
        <w:trPr>
          <w:trHeight w:val="1270"/>
        </w:trPr>
        <w:tc>
          <w:tcPr>
            <w:tcW w:w="1702" w:type="dxa"/>
          </w:tcPr>
          <w:p w14:paraId="6C3359A5"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b/>
                <w:bCs/>
                <w:color w:val="000000"/>
              </w:rPr>
              <w:t>Breskov škrlup</w:t>
            </w:r>
            <w:r>
              <w:rPr>
                <w:rFonts w:eastAsia="Arial" w:cs="Arial"/>
                <w:color w:val="000000"/>
              </w:rPr>
              <w:t xml:space="preserve"> (</w:t>
            </w:r>
            <w:proofErr w:type="spellStart"/>
            <w:r>
              <w:rPr>
                <w:rFonts w:eastAsia="Arial" w:cs="Arial"/>
                <w:i/>
                <w:iCs/>
                <w:color w:val="000000"/>
              </w:rPr>
              <w:t>Venturia</w:t>
            </w:r>
            <w:proofErr w:type="spellEnd"/>
            <w:r>
              <w:rPr>
                <w:rFonts w:eastAsia="Arial" w:cs="Arial"/>
                <w:i/>
                <w:iCs/>
                <w:color w:val="000000"/>
              </w:rPr>
              <w:t xml:space="preserve"> </w:t>
            </w:r>
            <w:proofErr w:type="spellStart"/>
            <w:r>
              <w:rPr>
                <w:rFonts w:eastAsia="Arial" w:cs="Arial"/>
                <w:i/>
                <w:iCs/>
                <w:color w:val="000000"/>
              </w:rPr>
              <w:t>carpophila</w:t>
            </w:r>
            <w:proofErr w:type="spellEnd"/>
            <w:r>
              <w:rPr>
                <w:rFonts w:eastAsia="Arial" w:cs="Arial"/>
                <w:color w:val="000000"/>
              </w:rPr>
              <w:t>)</w:t>
            </w:r>
          </w:p>
        </w:tc>
        <w:tc>
          <w:tcPr>
            <w:tcW w:w="3260" w:type="dxa"/>
          </w:tcPr>
          <w:p w14:paraId="0902F97E"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Breskov škrlup je predvsem bolezen breskev na </w:t>
            </w:r>
            <w:proofErr w:type="spellStart"/>
            <w:r>
              <w:rPr>
                <w:rFonts w:eastAsia="Arial" w:cs="Arial"/>
                <w:color w:val="000000"/>
              </w:rPr>
              <w:t>vlažnejših</w:t>
            </w:r>
            <w:proofErr w:type="spellEnd"/>
            <w:r>
              <w:rPr>
                <w:rFonts w:eastAsia="Arial" w:cs="Arial"/>
                <w:color w:val="000000"/>
              </w:rPr>
              <w:t xml:space="preserve"> legah v dolinah. Močno okuženi plodovi so neprimerni za svežo prodajo, kakor tudi za predelavo. Škodo povzroča pri srednje poznih in predvsem poznih sortah breskev. Na zračnih in dvignjenih legah se bolezen običajno ne </w:t>
            </w:r>
            <w:r>
              <w:rPr>
                <w:rFonts w:eastAsia="Arial" w:cs="Arial"/>
                <w:color w:val="000000"/>
              </w:rPr>
              <w:lastRenderedPageBreak/>
              <w:t>pojavlja in jo zato ni potrebno zatirati. Take lege so manj primerne za pozne sorte breskev, ker poleti primanjkuje vlage.</w:t>
            </w:r>
          </w:p>
          <w:p w14:paraId="522A15A3" w14:textId="77777777" w:rsidR="009516E3" w:rsidRDefault="009516E3" w:rsidP="00C902C9">
            <w:pPr>
              <w:pBdr>
                <w:top w:val="nil"/>
                <w:left w:val="nil"/>
                <w:bottom w:val="nil"/>
                <w:right w:val="nil"/>
                <w:between w:val="nil"/>
              </w:pBdr>
              <w:spacing w:after="0"/>
              <w:rPr>
                <w:rFonts w:eastAsia="Arial" w:cs="Arial"/>
                <w:color w:val="000000"/>
                <w:u w:val="single"/>
              </w:rPr>
            </w:pPr>
            <w:r>
              <w:rPr>
                <w:rFonts w:eastAsia="Arial" w:cs="Arial"/>
                <w:color w:val="000000"/>
              </w:rPr>
              <w:br/>
            </w:r>
            <w:r>
              <w:rPr>
                <w:rFonts w:eastAsia="Arial" w:cs="Arial"/>
                <w:b/>
                <w:bCs/>
                <w:color w:val="000000"/>
                <w:u w:val="single"/>
              </w:rPr>
              <w:t>Tehnološki ukrepi:</w:t>
            </w:r>
            <w:r>
              <w:rPr>
                <w:rFonts w:eastAsia="Arial" w:cs="Arial"/>
                <w:color w:val="000000"/>
                <w:u w:val="single"/>
              </w:rPr>
              <w:t xml:space="preserve"> </w:t>
            </w:r>
          </w:p>
          <w:p w14:paraId="338CF744"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Poskrbeti je treba za zračnost krošnje, zato je odstranjevanje odvečnih </w:t>
            </w:r>
            <w:proofErr w:type="spellStart"/>
            <w:r>
              <w:rPr>
                <w:rFonts w:eastAsia="Arial" w:cs="Arial"/>
                <w:color w:val="000000"/>
              </w:rPr>
              <w:t>bohotivk</w:t>
            </w:r>
            <w:proofErr w:type="spellEnd"/>
            <w:r>
              <w:rPr>
                <w:rFonts w:eastAsia="Arial" w:cs="Arial"/>
                <w:color w:val="000000"/>
              </w:rPr>
              <w:t xml:space="preserve"> bistvenega pomena za manjši pojav bolezni. </w:t>
            </w:r>
          </w:p>
        </w:tc>
        <w:tc>
          <w:tcPr>
            <w:tcW w:w="1701" w:type="dxa"/>
          </w:tcPr>
          <w:p w14:paraId="41F6B88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lastRenderedPageBreak/>
              <w:t xml:space="preserve">baker v obliki bakrovega </w:t>
            </w:r>
            <w:proofErr w:type="spellStart"/>
            <w:r w:rsidRPr="00C902C9">
              <w:rPr>
                <w:rFonts w:eastAsia="Arial" w:cs="Arial"/>
                <w:color w:val="009900"/>
              </w:rPr>
              <w:t>oksiklorida</w:t>
            </w:r>
            <w:proofErr w:type="spellEnd"/>
          </w:p>
        </w:tc>
        <w:tc>
          <w:tcPr>
            <w:tcW w:w="2410" w:type="dxa"/>
          </w:tcPr>
          <w:p w14:paraId="31110DAC"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Cuprablau</w:t>
            </w:r>
            <w:proofErr w:type="spellEnd"/>
            <w:r w:rsidRPr="00C902C9">
              <w:rPr>
                <w:rFonts w:eastAsia="Arial" w:cs="Arial"/>
                <w:color w:val="009900"/>
              </w:rPr>
              <w:t xml:space="preserve"> Z 35 WG</w:t>
            </w:r>
          </w:p>
        </w:tc>
        <w:tc>
          <w:tcPr>
            <w:tcW w:w="1559" w:type="dxa"/>
          </w:tcPr>
          <w:p w14:paraId="76464D08"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1,6–2 kg/ha</w:t>
            </w:r>
          </w:p>
        </w:tc>
        <w:tc>
          <w:tcPr>
            <w:tcW w:w="1559" w:type="dxa"/>
          </w:tcPr>
          <w:p w14:paraId="02062C0A"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01E130B7" w14:textId="61B3E1E3"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MU: v</w:t>
            </w:r>
            <w:r w:rsidR="00C902C9">
              <w:rPr>
                <w:rFonts w:eastAsia="Arial" w:cs="Arial"/>
                <w:color w:val="009900"/>
              </w:rPr>
              <w:t xml:space="preserve"> </w:t>
            </w:r>
            <w:r w:rsidRPr="00C902C9">
              <w:rPr>
                <w:rFonts w:eastAsia="Arial" w:cs="Arial"/>
                <w:color w:val="009900"/>
              </w:rPr>
              <w:t>jesensko-zimskem času ter spomladi do konca nabrekanja brstov (BBCH 00-03).</w:t>
            </w:r>
          </w:p>
        </w:tc>
      </w:tr>
      <w:tr w:rsidR="009516E3" w14:paraId="5B88C471" w14:textId="77777777" w:rsidTr="004677F4">
        <w:trPr>
          <w:cantSplit/>
          <w:trHeight w:val="290"/>
        </w:trPr>
        <w:tc>
          <w:tcPr>
            <w:tcW w:w="1702" w:type="dxa"/>
            <w:vMerge w:val="restart"/>
          </w:tcPr>
          <w:p w14:paraId="7807D6E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Breskova pepelovka</w:t>
            </w:r>
            <w:r>
              <w:rPr>
                <w:rFonts w:eastAsia="Arial" w:cs="Arial"/>
                <w:color w:val="000000"/>
              </w:rPr>
              <w:t xml:space="preserve"> (</w:t>
            </w:r>
            <w:proofErr w:type="spellStart"/>
            <w:r>
              <w:rPr>
                <w:rFonts w:eastAsia="Arial" w:cs="Arial"/>
                <w:i/>
                <w:iCs/>
                <w:color w:val="000000"/>
              </w:rPr>
              <w:t>Sphaerotheca</w:t>
            </w:r>
            <w:proofErr w:type="spellEnd"/>
            <w:r>
              <w:rPr>
                <w:rFonts w:eastAsia="Arial" w:cs="Arial"/>
                <w:i/>
                <w:iCs/>
                <w:color w:val="000000"/>
              </w:rPr>
              <w:t xml:space="preserve"> </w:t>
            </w:r>
            <w:proofErr w:type="spellStart"/>
            <w:r>
              <w:rPr>
                <w:rFonts w:eastAsia="Arial" w:cs="Arial"/>
                <w:i/>
                <w:iCs/>
                <w:color w:val="000000"/>
              </w:rPr>
              <w:t>pannosa</w:t>
            </w:r>
            <w:proofErr w:type="spellEnd"/>
            <w:r>
              <w:rPr>
                <w:rFonts w:eastAsia="Arial" w:cs="Arial"/>
                <w:i/>
                <w:iCs/>
                <w:color w:val="000000"/>
              </w:rPr>
              <w:t xml:space="preserve"> </w:t>
            </w:r>
            <w:r>
              <w:rPr>
                <w:rFonts w:eastAsia="Arial" w:cs="Arial"/>
                <w:color w:val="000000"/>
              </w:rPr>
              <w:t>var.</w:t>
            </w:r>
            <w:r>
              <w:rPr>
                <w:rFonts w:eastAsia="Arial" w:cs="Arial"/>
                <w:i/>
                <w:iCs/>
                <w:color w:val="000000"/>
              </w:rPr>
              <w:t xml:space="preserve"> </w:t>
            </w:r>
            <w:proofErr w:type="spellStart"/>
            <w:r>
              <w:rPr>
                <w:rFonts w:eastAsia="Arial" w:cs="Arial"/>
                <w:i/>
                <w:iCs/>
                <w:color w:val="000000"/>
              </w:rPr>
              <w:t>persicae</w:t>
            </w:r>
            <w:proofErr w:type="spellEnd"/>
            <w:r>
              <w:rPr>
                <w:rFonts w:eastAsia="Arial" w:cs="Arial"/>
                <w:color w:val="000000"/>
              </w:rPr>
              <w:t>)</w:t>
            </w:r>
          </w:p>
        </w:tc>
        <w:tc>
          <w:tcPr>
            <w:tcW w:w="3260" w:type="dxa"/>
            <w:vMerge w:val="restart"/>
          </w:tcPr>
          <w:p w14:paraId="5FCBDA31" w14:textId="77777777" w:rsidR="009516E3" w:rsidRDefault="009516E3" w:rsidP="004677F4">
            <w:pPr>
              <w:pBdr>
                <w:top w:val="nil"/>
                <w:left w:val="nil"/>
                <w:bottom w:val="nil"/>
                <w:right w:val="nil"/>
                <w:between w:val="nil"/>
              </w:pBdr>
              <w:rPr>
                <w:rFonts w:eastAsia="Arial" w:cs="Arial"/>
                <w:color w:val="000000"/>
                <w:u w:val="single"/>
              </w:rPr>
            </w:pPr>
            <w:r>
              <w:rPr>
                <w:rFonts w:eastAsia="Arial" w:cs="Arial"/>
                <w:b/>
                <w:bCs/>
                <w:color w:val="000000"/>
                <w:u w:val="single"/>
              </w:rPr>
              <w:t>Tehnološki ukrepi:</w:t>
            </w:r>
            <w:r>
              <w:rPr>
                <w:rFonts w:eastAsia="Arial" w:cs="Arial"/>
                <w:color w:val="000000"/>
                <w:u w:val="single"/>
              </w:rPr>
              <w:t xml:space="preserve"> </w:t>
            </w:r>
          </w:p>
          <w:p w14:paraId="2A7E834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Poskrbeti je treba za zračnost krošnje, zato je odstranjevanje odvečnih </w:t>
            </w:r>
            <w:proofErr w:type="spellStart"/>
            <w:r>
              <w:rPr>
                <w:rFonts w:eastAsia="Arial" w:cs="Arial"/>
                <w:color w:val="000000"/>
              </w:rPr>
              <w:t>bohotivk</w:t>
            </w:r>
            <w:proofErr w:type="spellEnd"/>
            <w:r>
              <w:rPr>
                <w:rFonts w:eastAsia="Arial" w:cs="Arial"/>
                <w:color w:val="000000"/>
              </w:rPr>
              <w:t xml:space="preserve"> bistvenega pomena za manjši pojav bolezni in tudi za kakovost varstva s fungicidi. Poskrbeti je treba za uravnoteženo gnojenje z dušikom. Kemično zatiranje: H kemičnemu zatiranju se zateče šele, ko se pojavijo prvi simptomi bolezni. Preventivno se škropi le zelo občutljive sorte breskev in predvsem </w:t>
            </w:r>
            <w:proofErr w:type="spellStart"/>
            <w:r>
              <w:rPr>
                <w:rFonts w:eastAsia="Arial" w:cs="Arial"/>
                <w:color w:val="000000"/>
              </w:rPr>
              <w:t>nektarink</w:t>
            </w:r>
            <w:proofErr w:type="spellEnd"/>
            <w:r>
              <w:rPr>
                <w:rFonts w:eastAsia="Arial" w:cs="Arial"/>
                <w:color w:val="000000"/>
              </w:rPr>
              <w:t xml:space="preserve"> in sicer prvič, ko se breskve slačijo in se ga ponavlja v 12–14 dnevnih presledkih.</w:t>
            </w:r>
          </w:p>
        </w:tc>
        <w:tc>
          <w:tcPr>
            <w:tcW w:w="1701" w:type="dxa"/>
            <w:vMerge w:val="restart"/>
          </w:tcPr>
          <w:p w14:paraId="527E65AC"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močljivo</w:t>
            </w:r>
            <w:proofErr w:type="spellEnd"/>
            <w:r w:rsidRPr="00C902C9">
              <w:rPr>
                <w:rFonts w:eastAsia="Arial" w:cs="Arial"/>
                <w:color w:val="009900"/>
              </w:rPr>
              <w:t xml:space="preserve"> žveplo</w:t>
            </w:r>
          </w:p>
        </w:tc>
        <w:tc>
          <w:tcPr>
            <w:tcW w:w="2410" w:type="dxa"/>
          </w:tcPr>
          <w:p w14:paraId="560F6A80"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Azumo</w:t>
            </w:r>
            <w:proofErr w:type="spellEnd"/>
            <w:r w:rsidRPr="00C902C9">
              <w:rPr>
                <w:rFonts w:eastAsia="Arial" w:cs="Arial"/>
                <w:color w:val="009900"/>
              </w:rPr>
              <w:t xml:space="preserve"> WG</w:t>
            </w:r>
          </w:p>
        </w:tc>
        <w:tc>
          <w:tcPr>
            <w:tcW w:w="1559" w:type="dxa"/>
          </w:tcPr>
          <w:p w14:paraId="2875835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7,5 kg/ha</w:t>
            </w:r>
          </w:p>
        </w:tc>
        <w:tc>
          <w:tcPr>
            <w:tcW w:w="1559" w:type="dxa"/>
          </w:tcPr>
          <w:p w14:paraId="3F3DA94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6XL</w:t>
            </w:r>
          </w:p>
        </w:tc>
        <w:tc>
          <w:tcPr>
            <w:tcW w:w="3260" w:type="dxa"/>
          </w:tcPr>
          <w:p w14:paraId="3B94EE5A" w14:textId="77777777" w:rsidR="009516E3" w:rsidRPr="00C902C9" w:rsidRDefault="009516E3" w:rsidP="004677F4">
            <w:pPr>
              <w:rPr>
                <w:rFonts w:eastAsia="Arial" w:cs="Arial"/>
                <w:color w:val="009900"/>
              </w:rPr>
            </w:pPr>
            <w:r w:rsidRPr="00C902C9">
              <w:rPr>
                <w:rFonts w:eastAsia="Arial" w:cs="Arial"/>
                <w:color w:val="009900"/>
              </w:rPr>
              <w:t>V razvojni fazi od konca cvetenja, vsi venčni listi so odpadli (od BBCH 69).</w:t>
            </w:r>
          </w:p>
        </w:tc>
      </w:tr>
      <w:tr w:rsidR="009516E3" w14:paraId="57170C6B" w14:textId="77777777" w:rsidTr="004677F4">
        <w:trPr>
          <w:cantSplit/>
        </w:trPr>
        <w:tc>
          <w:tcPr>
            <w:tcW w:w="1702" w:type="dxa"/>
            <w:vMerge/>
          </w:tcPr>
          <w:p w14:paraId="28E50369"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74C09D3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1C5D6C61" w14:textId="77777777" w:rsidR="009516E3" w:rsidRPr="00C902C9" w:rsidRDefault="009516E3" w:rsidP="004677F4">
            <w:pPr>
              <w:widowControl w:val="0"/>
              <w:pBdr>
                <w:top w:val="nil"/>
                <w:left w:val="nil"/>
                <w:bottom w:val="nil"/>
                <w:right w:val="nil"/>
                <w:between w:val="nil"/>
              </w:pBdr>
              <w:spacing w:line="276" w:lineRule="auto"/>
              <w:rPr>
                <w:rFonts w:eastAsia="Arial" w:cs="Arial"/>
                <w:color w:val="009900"/>
              </w:rPr>
            </w:pPr>
          </w:p>
        </w:tc>
        <w:tc>
          <w:tcPr>
            <w:tcW w:w="2410" w:type="dxa"/>
          </w:tcPr>
          <w:p w14:paraId="47138DB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Biotip </w:t>
            </w:r>
            <w:proofErr w:type="spellStart"/>
            <w:r w:rsidRPr="00C902C9">
              <w:rPr>
                <w:rFonts w:eastAsia="Arial" w:cs="Arial"/>
                <w:color w:val="009900"/>
              </w:rPr>
              <w:t>Sulfo</w:t>
            </w:r>
            <w:proofErr w:type="spellEnd"/>
            <w:r w:rsidRPr="00C902C9">
              <w:rPr>
                <w:rFonts w:eastAsia="Arial" w:cs="Arial"/>
                <w:color w:val="009900"/>
              </w:rPr>
              <w:t xml:space="preserve"> 800 SC</w:t>
            </w:r>
          </w:p>
        </w:tc>
        <w:tc>
          <w:tcPr>
            <w:tcW w:w="1559" w:type="dxa"/>
          </w:tcPr>
          <w:p w14:paraId="542FB1F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6 L/ha</w:t>
            </w:r>
          </w:p>
        </w:tc>
        <w:tc>
          <w:tcPr>
            <w:tcW w:w="1559" w:type="dxa"/>
          </w:tcPr>
          <w:p w14:paraId="44CA40F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4XL</w:t>
            </w:r>
          </w:p>
        </w:tc>
        <w:tc>
          <w:tcPr>
            <w:tcW w:w="3260" w:type="dxa"/>
          </w:tcPr>
          <w:p w14:paraId="1E2A47F4" w14:textId="77777777" w:rsidR="009516E3" w:rsidRPr="00C902C9" w:rsidRDefault="009516E3" w:rsidP="004677F4">
            <w:pPr>
              <w:rPr>
                <w:rFonts w:eastAsia="Arial" w:cs="Arial"/>
                <w:color w:val="009900"/>
              </w:rPr>
            </w:pPr>
            <w:r w:rsidRPr="00C902C9">
              <w:rPr>
                <w:rFonts w:eastAsia="Arial" w:cs="Arial"/>
                <w:color w:val="009900"/>
              </w:rPr>
              <w:t>Tretira se od razvojne faze odpiranje brstov (BBCH 53) dalje do razvojne faze, ko so odprti prvi cvetovi (BBCH 60).</w:t>
            </w:r>
          </w:p>
        </w:tc>
      </w:tr>
      <w:tr w:rsidR="009516E3" w14:paraId="0BDC9C95" w14:textId="77777777" w:rsidTr="004677F4">
        <w:trPr>
          <w:cantSplit/>
          <w:trHeight w:val="300"/>
        </w:trPr>
        <w:tc>
          <w:tcPr>
            <w:tcW w:w="1702" w:type="dxa"/>
            <w:vMerge/>
          </w:tcPr>
          <w:p w14:paraId="2A44483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893AD5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746EAFE2" w14:textId="77777777" w:rsidR="009516E3" w:rsidRPr="00C902C9" w:rsidRDefault="009516E3" w:rsidP="004677F4">
            <w:pPr>
              <w:widowControl w:val="0"/>
              <w:pBdr>
                <w:top w:val="nil"/>
                <w:left w:val="nil"/>
                <w:bottom w:val="nil"/>
                <w:right w:val="nil"/>
                <w:between w:val="nil"/>
              </w:pBdr>
              <w:spacing w:line="276" w:lineRule="auto"/>
              <w:rPr>
                <w:rFonts w:eastAsia="Arial" w:cs="Arial"/>
                <w:color w:val="009900"/>
              </w:rPr>
            </w:pPr>
          </w:p>
        </w:tc>
        <w:tc>
          <w:tcPr>
            <w:tcW w:w="2410" w:type="dxa"/>
          </w:tcPr>
          <w:p w14:paraId="555E6EE8"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Colpenn</w:t>
            </w:r>
            <w:proofErr w:type="spellEnd"/>
            <w:r w:rsidRPr="00C902C9">
              <w:rPr>
                <w:rFonts w:eastAsia="Arial" w:cs="Arial"/>
                <w:color w:val="009900"/>
              </w:rPr>
              <w:t xml:space="preserve"> 80 WG</w:t>
            </w:r>
          </w:p>
        </w:tc>
        <w:tc>
          <w:tcPr>
            <w:tcW w:w="1559" w:type="dxa"/>
          </w:tcPr>
          <w:p w14:paraId="22D1933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p w14:paraId="5D09BC7C" w14:textId="77777777" w:rsidR="009516E3" w:rsidRPr="00C902C9" w:rsidRDefault="009516E3" w:rsidP="004677F4">
            <w:pPr>
              <w:pBdr>
                <w:top w:val="nil"/>
                <w:left w:val="nil"/>
                <w:bottom w:val="nil"/>
                <w:right w:val="nil"/>
                <w:between w:val="nil"/>
              </w:pBdr>
              <w:rPr>
                <w:rFonts w:eastAsia="Arial" w:cs="Arial"/>
                <w:color w:val="009900"/>
              </w:rPr>
            </w:pPr>
          </w:p>
        </w:tc>
        <w:tc>
          <w:tcPr>
            <w:tcW w:w="1559" w:type="dxa"/>
          </w:tcPr>
          <w:p w14:paraId="5990C58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val="restart"/>
          </w:tcPr>
          <w:p w14:paraId="21F695C6" w14:textId="77777777" w:rsidR="009516E3" w:rsidRPr="00C902C9" w:rsidRDefault="009516E3" w:rsidP="004677F4">
            <w:pPr>
              <w:rPr>
                <w:rFonts w:eastAsia="Arial" w:cs="Arial"/>
                <w:color w:val="009900"/>
              </w:rPr>
            </w:pPr>
            <w:r w:rsidRPr="00C902C9">
              <w:rPr>
                <w:rFonts w:eastAsia="Arial" w:cs="Arial"/>
                <w:color w:val="009900"/>
              </w:rPr>
              <w:t>V razvojni fazi, ko so konice zelenih listov približno 5 mm nad brstnimi luskami, do faze zorenja: intenzivnost sortno značilnih barv narašča (BBCH 09-85).</w:t>
            </w:r>
          </w:p>
        </w:tc>
      </w:tr>
      <w:tr w:rsidR="009516E3" w14:paraId="74A8C9D0" w14:textId="77777777" w:rsidTr="004677F4">
        <w:trPr>
          <w:cantSplit/>
          <w:trHeight w:val="290"/>
        </w:trPr>
        <w:tc>
          <w:tcPr>
            <w:tcW w:w="1702" w:type="dxa"/>
            <w:vMerge/>
          </w:tcPr>
          <w:p w14:paraId="296FB6D4"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3DC5AD6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639AC9D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443F4E59"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Thiovit</w:t>
            </w:r>
            <w:proofErr w:type="spellEnd"/>
            <w:r w:rsidRPr="00C902C9">
              <w:rPr>
                <w:rFonts w:eastAsia="Arial" w:cs="Arial"/>
                <w:color w:val="009900"/>
              </w:rPr>
              <w:t xml:space="preserve"> </w:t>
            </w:r>
            <w:proofErr w:type="spellStart"/>
            <w:r w:rsidRPr="00C902C9">
              <w:rPr>
                <w:rFonts w:eastAsia="Arial" w:cs="Arial"/>
                <w:color w:val="009900"/>
              </w:rPr>
              <w:t>Gold</w:t>
            </w:r>
            <w:proofErr w:type="spellEnd"/>
          </w:p>
        </w:tc>
        <w:tc>
          <w:tcPr>
            <w:tcW w:w="1559" w:type="dxa"/>
          </w:tcPr>
          <w:p w14:paraId="4BAD7A1B" w14:textId="77777777" w:rsidR="009516E3" w:rsidRPr="00C902C9" w:rsidRDefault="009516E3" w:rsidP="004677F4">
            <w:pPr>
              <w:rPr>
                <w:rFonts w:eastAsia="Arial" w:cs="Arial"/>
                <w:color w:val="009900"/>
              </w:rPr>
            </w:pPr>
            <w:r w:rsidRPr="00C902C9">
              <w:rPr>
                <w:rFonts w:eastAsia="Arial" w:cs="Arial"/>
                <w:color w:val="009900"/>
              </w:rPr>
              <w:t>5,0–7,5 kg/ha</w:t>
            </w:r>
          </w:p>
        </w:tc>
        <w:tc>
          <w:tcPr>
            <w:tcW w:w="1559" w:type="dxa"/>
          </w:tcPr>
          <w:p w14:paraId="59324C7A" w14:textId="77777777" w:rsidR="009516E3" w:rsidRPr="00C902C9" w:rsidRDefault="009516E3" w:rsidP="004677F4">
            <w:pPr>
              <w:rPr>
                <w:rFonts w:eastAsia="Arial" w:cs="Arial"/>
                <w:color w:val="009900"/>
              </w:rPr>
            </w:pPr>
            <w:r w:rsidRPr="00C902C9">
              <w:rPr>
                <w:rFonts w:eastAsia="Arial" w:cs="Arial"/>
                <w:color w:val="009900"/>
              </w:rPr>
              <w:t>7 dni 14XL</w:t>
            </w:r>
          </w:p>
        </w:tc>
        <w:tc>
          <w:tcPr>
            <w:tcW w:w="3260" w:type="dxa"/>
            <w:vMerge/>
          </w:tcPr>
          <w:p w14:paraId="79ACC905" w14:textId="77777777" w:rsidR="009516E3" w:rsidRDefault="009516E3" w:rsidP="004677F4">
            <w:pPr>
              <w:rPr>
                <w:rFonts w:eastAsia="Arial" w:cs="Arial"/>
                <w:color w:val="00B050"/>
              </w:rPr>
            </w:pPr>
          </w:p>
        </w:tc>
      </w:tr>
      <w:tr w:rsidR="009516E3" w14:paraId="2985C4B6" w14:textId="77777777" w:rsidTr="004677F4">
        <w:trPr>
          <w:cantSplit/>
          <w:trHeight w:val="290"/>
        </w:trPr>
        <w:tc>
          <w:tcPr>
            <w:tcW w:w="1702" w:type="dxa"/>
            <w:vMerge/>
          </w:tcPr>
          <w:p w14:paraId="0A531A4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312447C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57E1536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7A4ABC7C"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Thiovit</w:t>
            </w:r>
            <w:proofErr w:type="spellEnd"/>
            <w:r w:rsidRPr="00C902C9">
              <w:rPr>
                <w:rFonts w:eastAsia="Arial" w:cs="Arial"/>
                <w:color w:val="009900"/>
              </w:rPr>
              <w:t xml:space="preserve"> jet</w:t>
            </w:r>
          </w:p>
        </w:tc>
        <w:tc>
          <w:tcPr>
            <w:tcW w:w="1559" w:type="dxa"/>
          </w:tcPr>
          <w:p w14:paraId="202DE83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1C3279E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21 dni 14XL</w:t>
            </w:r>
          </w:p>
        </w:tc>
        <w:tc>
          <w:tcPr>
            <w:tcW w:w="3260" w:type="dxa"/>
            <w:vMerge/>
          </w:tcPr>
          <w:p w14:paraId="577B1FF4" w14:textId="77777777" w:rsidR="009516E3" w:rsidRDefault="009516E3" w:rsidP="004677F4">
            <w:pPr>
              <w:rPr>
                <w:rFonts w:eastAsia="Arial" w:cs="Arial"/>
                <w:color w:val="00B050"/>
              </w:rPr>
            </w:pPr>
          </w:p>
        </w:tc>
      </w:tr>
      <w:tr w:rsidR="009516E3" w14:paraId="17FF9AD9" w14:textId="77777777" w:rsidTr="004677F4">
        <w:trPr>
          <w:cantSplit/>
          <w:trHeight w:val="290"/>
        </w:trPr>
        <w:tc>
          <w:tcPr>
            <w:tcW w:w="1702" w:type="dxa"/>
            <w:vMerge/>
          </w:tcPr>
          <w:p w14:paraId="0BD83145"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7FE6CB8D"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541BD5D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4AE839A7"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Cosan</w:t>
            </w:r>
            <w:proofErr w:type="spellEnd"/>
          </w:p>
        </w:tc>
        <w:tc>
          <w:tcPr>
            <w:tcW w:w="1559" w:type="dxa"/>
          </w:tcPr>
          <w:p w14:paraId="49F8A89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63696CE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5E846410" w14:textId="77777777" w:rsidR="009516E3" w:rsidRDefault="009516E3" w:rsidP="004677F4">
            <w:pPr>
              <w:rPr>
                <w:rFonts w:eastAsia="Arial" w:cs="Arial"/>
                <w:color w:val="00B050"/>
              </w:rPr>
            </w:pPr>
          </w:p>
        </w:tc>
      </w:tr>
      <w:tr w:rsidR="009516E3" w14:paraId="37CD88D3" w14:textId="77777777" w:rsidTr="004677F4">
        <w:trPr>
          <w:cantSplit/>
          <w:trHeight w:val="290"/>
        </w:trPr>
        <w:tc>
          <w:tcPr>
            <w:tcW w:w="1702" w:type="dxa"/>
            <w:vMerge/>
          </w:tcPr>
          <w:p w14:paraId="43E432ED"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24827B8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3CC8A954"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7914CE7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Kumulus DF</w:t>
            </w:r>
          </w:p>
        </w:tc>
        <w:tc>
          <w:tcPr>
            <w:tcW w:w="1559" w:type="dxa"/>
          </w:tcPr>
          <w:p w14:paraId="2E4161A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1D4B328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68DE6B76" w14:textId="77777777" w:rsidR="009516E3" w:rsidRDefault="009516E3" w:rsidP="004677F4">
            <w:pPr>
              <w:rPr>
                <w:rFonts w:eastAsia="Arial" w:cs="Arial"/>
                <w:color w:val="00B050"/>
              </w:rPr>
            </w:pPr>
          </w:p>
        </w:tc>
      </w:tr>
      <w:tr w:rsidR="009516E3" w14:paraId="5F0B77E5" w14:textId="77777777" w:rsidTr="004677F4">
        <w:trPr>
          <w:cantSplit/>
          <w:trHeight w:val="290"/>
        </w:trPr>
        <w:tc>
          <w:tcPr>
            <w:tcW w:w="1702" w:type="dxa"/>
            <w:vMerge/>
          </w:tcPr>
          <w:p w14:paraId="6306E34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A496EA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0E2723C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0E93A591"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Microthiol</w:t>
            </w:r>
            <w:proofErr w:type="spellEnd"/>
            <w:r w:rsidRPr="00C902C9">
              <w:rPr>
                <w:rFonts w:eastAsia="Arial" w:cs="Arial"/>
                <w:color w:val="009900"/>
              </w:rPr>
              <w:t xml:space="preserve"> </w:t>
            </w:r>
            <w:proofErr w:type="spellStart"/>
            <w:r w:rsidRPr="00C902C9">
              <w:rPr>
                <w:rFonts w:eastAsia="Arial" w:cs="Arial"/>
                <w:color w:val="009900"/>
              </w:rPr>
              <w:t>Disperss</w:t>
            </w:r>
            <w:proofErr w:type="spellEnd"/>
          </w:p>
        </w:tc>
        <w:tc>
          <w:tcPr>
            <w:tcW w:w="1559" w:type="dxa"/>
          </w:tcPr>
          <w:p w14:paraId="5143683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2201FD3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415B1A44" w14:textId="77777777" w:rsidR="009516E3" w:rsidRDefault="009516E3" w:rsidP="004677F4">
            <w:pPr>
              <w:rPr>
                <w:rFonts w:eastAsia="Arial" w:cs="Arial"/>
                <w:color w:val="00B050"/>
              </w:rPr>
            </w:pPr>
          </w:p>
        </w:tc>
      </w:tr>
      <w:tr w:rsidR="009516E3" w14:paraId="202CB887" w14:textId="77777777" w:rsidTr="004677F4">
        <w:trPr>
          <w:cantSplit/>
          <w:trHeight w:val="290"/>
        </w:trPr>
        <w:tc>
          <w:tcPr>
            <w:tcW w:w="1702" w:type="dxa"/>
            <w:vMerge/>
          </w:tcPr>
          <w:p w14:paraId="56037A2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5E734FCA"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08C8D5B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1BBCC04E"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Microthiol</w:t>
            </w:r>
            <w:proofErr w:type="spellEnd"/>
            <w:r w:rsidRPr="00C902C9">
              <w:rPr>
                <w:rFonts w:eastAsia="Arial" w:cs="Arial"/>
                <w:color w:val="009900"/>
              </w:rPr>
              <w:t xml:space="preserve"> </w:t>
            </w:r>
            <w:proofErr w:type="spellStart"/>
            <w:r w:rsidRPr="00C902C9">
              <w:rPr>
                <w:rFonts w:eastAsia="Arial" w:cs="Arial"/>
                <w:color w:val="009900"/>
              </w:rPr>
              <w:t>Special</w:t>
            </w:r>
            <w:proofErr w:type="spellEnd"/>
          </w:p>
        </w:tc>
        <w:tc>
          <w:tcPr>
            <w:tcW w:w="1559" w:type="dxa"/>
          </w:tcPr>
          <w:p w14:paraId="332A217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7253983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0C046894" w14:textId="77777777" w:rsidR="009516E3" w:rsidRDefault="009516E3" w:rsidP="004677F4">
            <w:pPr>
              <w:rPr>
                <w:rFonts w:eastAsia="Arial" w:cs="Arial"/>
                <w:color w:val="00B050"/>
              </w:rPr>
            </w:pPr>
          </w:p>
        </w:tc>
      </w:tr>
      <w:tr w:rsidR="009516E3" w14:paraId="6A89BD99" w14:textId="77777777" w:rsidTr="004677F4">
        <w:trPr>
          <w:cantSplit/>
          <w:trHeight w:val="290"/>
        </w:trPr>
        <w:tc>
          <w:tcPr>
            <w:tcW w:w="1702" w:type="dxa"/>
            <w:vMerge/>
          </w:tcPr>
          <w:p w14:paraId="6EAFE6C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D36963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622EE34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3BD0EB89"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Pepelin</w:t>
            </w:r>
            <w:proofErr w:type="spellEnd"/>
            <w:r w:rsidRPr="00C902C9">
              <w:rPr>
                <w:rFonts w:eastAsia="Arial" w:cs="Arial"/>
                <w:color w:val="009900"/>
              </w:rPr>
              <w:t xml:space="preserve"> WG</w:t>
            </w:r>
          </w:p>
        </w:tc>
        <w:tc>
          <w:tcPr>
            <w:tcW w:w="1559" w:type="dxa"/>
          </w:tcPr>
          <w:p w14:paraId="58E8C61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7503C8E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2D3F2561" w14:textId="77777777" w:rsidR="009516E3" w:rsidRDefault="009516E3" w:rsidP="004677F4">
            <w:pPr>
              <w:rPr>
                <w:rFonts w:eastAsia="Arial" w:cs="Arial"/>
                <w:color w:val="00B050"/>
              </w:rPr>
            </w:pPr>
          </w:p>
        </w:tc>
      </w:tr>
      <w:tr w:rsidR="009516E3" w14:paraId="570D09EE" w14:textId="77777777" w:rsidTr="004677F4">
        <w:trPr>
          <w:cantSplit/>
          <w:trHeight w:val="290"/>
        </w:trPr>
        <w:tc>
          <w:tcPr>
            <w:tcW w:w="1702" w:type="dxa"/>
            <w:vMerge/>
          </w:tcPr>
          <w:p w14:paraId="413B7BB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2206BD61"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779C0328"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37321C54"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Sulfar</w:t>
            </w:r>
            <w:proofErr w:type="spellEnd"/>
          </w:p>
        </w:tc>
        <w:tc>
          <w:tcPr>
            <w:tcW w:w="1559" w:type="dxa"/>
          </w:tcPr>
          <w:p w14:paraId="187593A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71AEAFB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vMerge/>
          </w:tcPr>
          <w:p w14:paraId="55988401" w14:textId="77777777" w:rsidR="009516E3" w:rsidRPr="00C902C9" w:rsidRDefault="009516E3" w:rsidP="004677F4">
            <w:pPr>
              <w:rPr>
                <w:rFonts w:eastAsia="Arial" w:cs="Arial"/>
                <w:color w:val="009900"/>
              </w:rPr>
            </w:pPr>
          </w:p>
        </w:tc>
      </w:tr>
      <w:tr w:rsidR="009516E3" w14:paraId="668C8AA5" w14:textId="77777777" w:rsidTr="004677F4">
        <w:trPr>
          <w:cantSplit/>
          <w:trHeight w:val="290"/>
        </w:trPr>
        <w:tc>
          <w:tcPr>
            <w:tcW w:w="1702" w:type="dxa"/>
            <w:vMerge/>
          </w:tcPr>
          <w:p w14:paraId="2A42DB0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1DAA1F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1B857B6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6ADC9228"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Vertipin</w:t>
            </w:r>
            <w:proofErr w:type="spellEnd"/>
          </w:p>
        </w:tc>
        <w:tc>
          <w:tcPr>
            <w:tcW w:w="1559" w:type="dxa"/>
          </w:tcPr>
          <w:p w14:paraId="2AE0040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 L/ha</w:t>
            </w:r>
          </w:p>
        </w:tc>
        <w:tc>
          <w:tcPr>
            <w:tcW w:w="1559" w:type="dxa"/>
          </w:tcPr>
          <w:p w14:paraId="6F06CE1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3 dni 12XL</w:t>
            </w:r>
          </w:p>
        </w:tc>
        <w:tc>
          <w:tcPr>
            <w:tcW w:w="3260" w:type="dxa"/>
          </w:tcPr>
          <w:p w14:paraId="731E255E" w14:textId="77777777" w:rsidR="009516E3" w:rsidRPr="00C902C9" w:rsidRDefault="009516E3" w:rsidP="004677F4">
            <w:pPr>
              <w:rPr>
                <w:rFonts w:eastAsia="Arial" w:cs="Arial"/>
                <w:color w:val="009900"/>
              </w:rPr>
            </w:pPr>
            <w:r w:rsidRPr="00C902C9">
              <w:rPr>
                <w:rFonts w:eastAsia="Arial" w:cs="Arial"/>
                <w:color w:val="009900"/>
              </w:rPr>
              <w:t>Od fenološke faze konca cvetenja do faze, ko so plodovi užitno zreli (BBCH 69-89).</w:t>
            </w:r>
          </w:p>
        </w:tc>
      </w:tr>
      <w:tr w:rsidR="009516E3" w14:paraId="6DF1000D" w14:textId="77777777" w:rsidTr="004677F4">
        <w:trPr>
          <w:cantSplit/>
          <w:trHeight w:val="290"/>
        </w:trPr>
        <w:tc>
          <w:tcPr>
            <w:tcW w:w="1702" w:type="dxa"/>
            <w:vMerge/>
          </w:tcPr>
          <w:p w14:paraId="38AFD3C1"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4C5B5799"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673C632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12B5599E"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Vindex</w:t>
            </w:r>
            <w:proofErr w:type="spellEnd"/>
            <w:r w:rsidRPr="00C902C9">
              <w:rPr>
                <w:rFonts w:eastAsia="Arial" w:cs="Arial"/>
                <w:color w:val="009900"/>
              </w:rPr>
              <w:t xml:space="preserve"> 80 WG</w:t>
            </w:r>
          </w:p>
        </w:tc>
        <w:tc>
          <w:tcPr>
            <w:tcW w:w="1559" w:type="dxa"/>
          </w:tcPr>
          <w:p w14:paraId="523BB29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5,0–7,5 kg/ha</w:t>
            </w:r>
          </w:p>
        </w:tc>
        <w:tc>
          <w:tcPr>
            <w:tcW w:w="1559" w:type="dxa"/>
          </w:tcPr>
          <w:p w14:paraId="573EA9B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14XL</w:t>
            </w:r>
          </w:p>
        </w:tc>
        <w:tc>
          <w:tcPr>
            <w:tcW w:w="3260" w:type="dxa"/>
          </w:tcPr>
          <w:p w14:paraId="1A028690" w14:textId="77777777" w:rsidR="009516E3" w:rsidRPr="00C902C9" w:rsidRDefault="009516E3" w:rsidP="004677F4">
            <w:pPr>
              <w:rPr>
                <w:rFonts w:eastAsia="Arial" w:cs="Arial"/>
                <w:color w:val="009900"/>
              </w:rPr>
            </w:pPr>
            <w:r w:rsidRPr="00C902C9">
              <w:rPr>
                <w:rFonts w:eastAsia="Arial" w:cs="Arial"/>
                <w:color w:val="009900"/>
              </w:rPr>
              <w:t>V razvojni fazi, ko so konice zelenih listov približno 5 mm nad brstnimi luskami, do faze zorenja: intenzivnost sortno značilnih barv narašča (BBCH 09-85).</w:t>
            </w:r>
          </w:p>
        </w:tc>
      </w:tr>
      <w:tr w:rsidR="009516E3" w14:paraId="4FFD82EB" w14:textId="77777777" w:rsidTr="004677F4">
        <w:trPr>
          <w:cantSplit/>
          <w:trHeight w:val="290"/>
        </w:trPr>
        <w:tc>
          <w:tcPr>
            <w:tcW w:w="1702" w:type="dxa"/>
            <w:vMerge/>
          </w:tcPr>
          <w:p w14:paraId="519BE656"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4E05592"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tcPr>
          <w:p w14:paraId="0D3FA43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2410" w:type="dxa"/>
          </w:tcPr>
          <w:p w14:paraId="5D8AEA0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Pol–</w:t>
            </w:r>
            <w:proofErr w:type="spellStart"/>
            <w:r w:rsidRPr="00C902C9">
              <w:rPr>
                <w:rFonts w:eastAsia="Arial" w:cs="Arial"/>
                <w:color w:val="009900"/>
              </w:rPr>
              <w:t>Sulphur</w:t>
            </w:r>
            <w:proofErr w:type="spellEnd"/>
            <w:r w:rsidRPr="00C902C9">
              <w:rPr>
                <w:rFonts w:eastAsia="Arial" w:cs="Arial"/>
                <w:color w:val="009900"/>
              </w:rPr>
              <w:t xml:space="preserve"> 800 SC</w:t>
            </w:r>
          </w:p>
        </w:tc>
        <w:tc>
          <w:tcPr>
            <w:tcW w:w="1559" w:type="dxa"/>
          </w:tcPr>
          <w:p w14:paraId="3541F76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6 L/ha</w:t>
            </w:r>
          </w:p>
        </w:tc>
        <w:tc>
          <w:tcPr>
            <w:tcW w:w="1559" w:type="dxa"/>
          </w:tcPr>
          <w:p w14:paraId="3EBCD58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4XL</w:t>
            </w:r>
          </w:p>
        </w:tc>
        <w:tc>
          <w:tcPr>
            <w:tcW w:w="3260" w:type="dxa"/>
          </w:tcPr>
          <w:p w14:paraId="6D577A58" w14:textId="77777777" w:rsidR="009516E3" w:rsidRPr="00C902C9" w:rsidRDefault="009516E3" w:rsidP="004677F4">
            <w:pPr>
              <w:rPr>
                <w:rFonts w:eastAsia="Arial" w:cs="Arial"/>
                <w:color w:val="009900"/>
              </w:rPr>
            </w:pPr>
            <w:r w:rsidRPr="00C902C9">
              <w:rPr>
                <w:rFonts w:eastAsia="Arial" w:cs="Arial"/>
                <w:color w:val="009900"/>
              </w:rPr>
              <w:t xml:space="preserve">Tretira se od razvojne faze odpiranje brstov (BBCH 53) dalje do razvojne faze, ko so odprti prvi cvetovi (BBCH 60). </w:t>
            </w:r>
          </w:p>
        </w:tc>
      </w:tr>
      <w:tr w:rsidR="009516E3" w14:paraId="764B68FF" w14:textId="77777777" w:rsidTr="004677F4">
        <w:trPr>
          <w:cantSplit/>
          <w:trHeight w:val="290"/>
        </w:trPr>
        <w:tc>
          <w:tcPr>
            <w:tcW w:w="1702" w:type="dxa"/>
            <w:vMerge/>
          </w:tcPr>
          <w:p w14:paraId="4B94627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691403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D58B260"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COS–OGA</w:t>
            </w:r>
          </w:p>
        </w:tc>
        <w:tc>
          <w:tcPr>
            <w:tcW w:w="2410" w:type="dxa"/>
          </w:tcPr>
          <w:p w14:paraId="2EC00284"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Fytosave</w:t>
            </w:r>
            <w:proofErr w:type="spellEnd"/>
          </w:p>
        </w:tc>
        <w:tc>
          <w:tcPr>
            <w:tcW w:w="1559" w:type="dxa"/>
          </w:tcPr>
          <w:p w14:paraId="172D3C2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 L/ha</w:t>
            </w:r>
          </w:p>
        </w:tc>
        <w:tc>
          <w:tcPr>
            <w:tcW w:w="1559" w:type="dxa"/>
          </w:tcPr>
          <w:p w14:paraId="3D6A42F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5XL</w:t>
            </w:r>
          </w:p>
        </w:tc>
        <w:tc>
          <w:tcPr>
            <w:tcW w:w="3260" w:type="dxa"/>
          </w:tcPr>
          <w:p w14:paraId="3098F067" w14:textId="77777777" w:rsidR="009516E3" w:rsidRPr="00C902C9" w:rsidRDefault="009516E3" w:rsidP="004677F4">
            <w:pPr>
              <w:rPr>
                <w:rFonts w:eastAsia="Arial" w:cs="Arial"/>
                <w:color w:val="009900"/>
              </w:rPr>
            </w:pPr>
            <w:r w:rsidRPr="00C902C9">
              <w:rPr>
                <w:rFonts w:eastAsia="Arial" w:cs="Arial"/>
                <w:color w:val="009900"/>
              </w:rPr>
              <w:t xml:space="preserve">Prvo </w:t>
            </w:r>
            <w:proofErr w:type="spellStart"/>
            <w:r w:rsidRPr="00C902C9">
              <w:rPr>
                <w:rFonts w:eastAsia="Arial" w:cs="Arial"/>
                <w:color w:val="009900"/>
              </w:rPr>
              <w:t>tretiranje</w:t>
            </w:r>
            <w:proofErr w:type="spellEnd"/>
            <w:r w:rsidRPr="00C902C9">
              <w:rPr>
                <w:rFonts w:eastAsia="Arial" w:cs="Arial"/>
                <w:color w:val="009900"/>
              </w:rPr>
              <w:t xml:space="preserve"> se izvede preventivno, pred pojavom okužbe. </w:t>
            </w:r>
          </w:p>
        </w:tc>
      </w:tr>
      <w:tr w:rsidR="009516E3" w14:paraId="10B82086" w14:textId="77777777" w:rsidTr="004677F4">
        <w:trPr>
          <w:cantSplit/>
          <w:trHeight w:val="290"/>
        </w:trPr>
        <w:tc>
          <w:tcPr>
            <w:tcW w:w="1702" w:type="dxa"/>
            <w:vMerge/>
          </w:tcPr>
          <w:p w14:paraId="4607E6B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82AB97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val="restart"/>
          </w:tcPr>
          <w:p w14:paraId="5A1B0DC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difenokonazol</w:t>
            </w:r>
            <w:proofErr w:type="spellEnd"/>
          </w:p>
        </w:tc>
        <w:tc>
          <w:tcPr>
            <w:tcW w:w="2410" w:type="dxa"/>
          </w:tcPr>
          <w:p w14:paraId="5AEBB666"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Score</w:t>
            </w:r>
            <w:proofErr w:type="spellEnd"/>
            <w:r>
              <w:rPr>
                <w:rFonts w:eastAsia="Arial" w:cs="Arial"/>
                <w:color w:val="000000"/>
              </w:rPr>
              <w:t xml:space="preserve"> 250 EC</w:t>
            </w:r>
          </w:p>
        </w:tc>
        <w:tc>
          <w:tcPr>
            <w:tcW w:w="1559" w:type="dxa"/>
          </w:tcPr>
          <w:p w14:paraId="1FC1489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0,03% </w:t>
            </w:r>
          </w:p>
          <w:p w14:paraId="550B758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xml:space="preserve"> 0,45 L/ha)</w:t>
            </w:r>
          </w:p>
        </w:tc>
        <w:tc>
          <w:tcPr>
            <w:tcW w:w="1559" w:type="dxa"/>
          </w:tcPr>
          <w:p w14:paraId="33A92C6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00D13AA" w14:textId="533E87D8" w:rsidR="009516E3" w:rsidRDefault="009516E3" w:rsidP="00C902C9">
            <w:pPr>
              <w:rPr>
                <w:rFonts w:eastAsia="Arial" w:cs="Arial"/>
              </w:rPr>
            </w:pPr>
            <w:r>
              <w:rPr>
                <w:rFonts w:eastAsia="Arial" w:cs="Arial"/>
              </w:rPr>
              <w:t xml:space="preserve">Tretira se od razvojne faze, ko so odprti prvi cvetovi (BBCH 60), zadnje </w:t>
            </w:r>
            <w:proofErr w:type="spellStart"/>
            <w:r>
              <w:rPr>
                <w:rFonts w:eastAsia="Arial" w:cs="Arial"/>
              </w:rPr>
              <w:t>tretiranje</w:t>
            </w:r>
            <w:proofErr w:type="spellEnd"/>
            <w:r>
              <w:rPr>
                <w:rFonts w:eastAsia="Arial" w:cs="Arial"/>
              </w:rPr>
              <w:t xml:space="preserve"> se opravi v skladu s predpisano</w:t>
            </w:r>
            <w:r w:rsidR="00C902C9">
              <w:rPr>
                <w:rFonts w:eastAsia="Arial" w:cs="Arial"/>
              </w:rPr>
              <w:t xml:space="preserve"> </w:t>
            </w:r>
            <w:r>
              <w:rPr>
                <w:rFonts w:eastAsia="Arial" w:cs="Arial"/>
              </w:rPr>
              <w:t xml:space="preserve">karenco. </w:t>
            </w:r>
          </w:p>
        </w:tc>
      </w:tr>
      <w:tr w:rsidR="009516E3" w14:paraId="54D85AE0" w14:textId="77777777" w:rsidTr="004677F4">
        <w:trPr>
          <w:cantSplit/>
          <w:trHeight w:val="290"/>
        </w:trPr>
        <w:tc>
          <w:tcPr>
            <w:tcW w:w="1702" w:type="dxa"/>
            <w:vMerge/>
          </w:tcPr>
          <w:p w14:paraId="02C47E4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72C9FB5"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15F7C27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5CEBE9C1"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Mavita</w:t>
            </w:r>
            <w:proofErr w:type="spellEnd"/>
            <w:r>
              <w:rPr>
                <w:rFonts w:eastAsia="Arial" w:cs="Arial"/>
                <w:color w:val="000000"/>
              </w:rPr>
              <w:t xml:space="preserve"> 250 EC</w:t>
            </w:r>
          </w:p>
          <w:p w14:paraId="6173767D" w14:textId="77777777" w:rsidR="009516E3" w:rsidRDefault="009516E3" w:rsidP="004677F4">
            <w:pPr>
              <w:rPr>
                <w:rFonts w:eastAsia="Arial" w:cs="Arial"/>
              </w:rPr>
            </w:pPr>
            <w:r>
              <w:rPr>
                <w:rFonts w:eastAsia="Arial" w:cs="Arial"/>
                <w:b/>
                <w:bCs/>
              </w:rPr>
              <w:t>pripravek se ne trži</w:t>
            </w:r>
          </w:p>
        </w:tc>
        <w:tc>
          <w:tcPr>
            <w:tcW w:w="1559" w:type="dxa"/>
          </w:tcPr>
          <w:p w14:paraId="2595906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0,03%        (</w:t>
            </w:r>
            <w:proofErr w:type="spellStart"/>
            <w:r>
              <w:rPr>
                <w:rFonts w:eastAsia="Arial" w:cs="Arial"/>
                <w:color w:val="000000"/>
              </w:rPr>
              <w:t>max</w:t>
            </w:r>
            <w:proofErr w:type="spellEnd"/>
            <w:r>
              <w:rPr>
                <w:rFonts w:eastAsia="Arial" w:cs="Arial"/>
                <w:color w:val="000000"/>
              </w:rPr>
              <w:t xml:space="preserve"> 0,45 L/ha)</w:t>
            </w:r>
          </w:p>
        </w:tc>
        <w:tc>
          <w:tcPr>
            <w:tcW w:w="1559" w:type="dxa"/>
          </w:tcPr>
          <w:p w14:paraId="75D15D9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C013197" w14:textId="77777777" w:rsidR="009516E3" w:rsidRDefault="009516E3" w:rsidP="004677F4">
            <w:pPr>
              <w:pBdr>
                <w:top w:val="nil"/>
                <w:left w:val="nil"/>
                <w:bottom w:val="nil"/>
                <w:right w:val="nil"/>
                <w:between w:val="nil"/>
              </w:pBdr>
              <w:rPr>
                <w:rFonts w:eastAsia="Arial" w:cs="Arial"/>
                <w:color w:val="000000"/>
              </w:rPr>
            </w:pPr>
          </w:p>
        </w:tc>
      </w:tr>
      <w:tr w:rsidR="009516E3" w14:paraId="69658489" w14:textId="77777777" w:rsidTr="004677F4">
        <w:trPr>
          <w:cantSplit/>
          <w:trHeight w:val="290"/>
        </w:trPr>
        <w:tc>
          <w:tcPr>
            <w:tcW w:w="1702" w:type="dxa"/>
            <w:vMerge/>
          </w:tcPr>
          <w:p w14:paraId="0B23284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ECE058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20B64FE1"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fluksapiroksad</w:t>
            </w:r>
            <w:proofErr w:type="spellEnd"/>
          </w:p>
        </w:tc>
        <w:tc>
          <w:tcPr>
            <w:tcW w:w="2410" w:type="dxa"/>
          </w:tcPr>
          <w:p w14:paraId="0D2323B0"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Sercadis</w:t>
            </w:r>
            <w:proofErr w:type="spellEnd"/>
          </w:p>
        </w:tc>
        <w:tc>
          <w:tcPr>
            <w:tcW w:w="1559" w:type="dxa"/>
          </w:tcPr>
          <w:p w14:paraId="181CCC3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0,15 L/ha</w:t>
            </w:r>
          </w:p>
        </w:tc>
        <w:tc>
          <w:tcPr>
            <w:tcW w:w="1559" w:type="dxa"/>
          </w:tcPr>
          <w:p w14:paraId="23D3131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3XL</w:t>
            </w:r>
          </w:p>
        </w:tc>
        <w:tc>
          <w:tcPr>
            <w:tcW w:w="3260" w:type="dxa"/>
          </w:tcPr>
          <w:p w14:paraId="738FA979" w14:textId="77777777" w:rsidR="009516E3" w:rsidRDefault="009516E3" w:rsidP="004677F4">
            <w:pPr>
              <w:rPr>
                <w:rFonts w:eastAsia="Arial" w:cs="Arial"/>
              </w:rPr>
            </w:pPr>
            <w:r>
              <w:rPr>
                <w:rFonts w:eastAsia="Arial" w:cs="Arial"/>
              </w:rPr>
              <w:t>Tretira se od razvojne faze nabrekanja cvetnih brstov: brsti zaprti, vidne svetlo rjave luske, do faze nadaljevanja barvanja plodov (BBCH 51-85).</w:t>
            </w:r>
          </w:p>
        </w:tc>
      </w:tr>
      <w:tr w:rsidR="009516E3" w14:paraId="0319C76B" w14:textId="77777777" w:rsidTr="004677F4">
        <w:trPr>
          <w:cantSplit/>
        </w:trPr>
        <w:tc>
          <w:tcPr>
            <w:tcW w:w="1702" w:type="dxa"/>
            <w:vMerge w:val="restart"/>
          </w:tcPr>
          <w:p w14:paraId="769A6617"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 xml:space="preserve">Cvetna </w:t>
            </w:r>
            <w:proofErr w:type="spellStart"/>
            <w:r>
              <w:rPr>
                <w:rFonts w:eastAsia="Arial" w:cs="Arial"/>
                <w:b/>
                <w:bCs/>
                <w:color w:val="000000"/>
              </w:rPr>
              <w:t>monilija</w:t>
            </w:r>
            <w:proofErr w:type="spellEnd"/>
            <w:r>
              <w:rPr>
                <w:rFonts w:eastAsia="Arial" w:cs="Arial"/>
                <w:color w:val="000000"/>
              </w:rPr>
              <w:t xml:space="preserve"> (</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laxa</w:t>
            </w:r>
            <w:proofErr w:type="spellEnd"/>
            <w:r>
              <w:rPr>
                <w:rFonts w:eastAsia="Arial" w:cs="Arial"/>
                <w:color w:val="000000"/>
              </w:rPr>
              <w:t>)</w:t>
            </w:r>
          </w:p>
        </w:tc>
        <w:tc>
          <w:tcPr>
            <w:tcW w:w="3260" w:type="dxa"/>
            <w:vMerge w:val="restart"/>
          </w:tcPr>
          <w:p w14:paraId="1C4B76E5"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r>
              <w:rPr>
                <w:rFonts w:eastAsia="Arial" w:cs="Arial"/>
                <w:color w:val="000000"/>
              </w:rPr>
              <w:br/>
              <w:t>Občutljive sorte breskev in posebej nektarin se ne sadi na vlažne in zaprte lege. Poskrbeti je treba za usklajeno gnojenje z dušikom. Odstranjuje se okužene poganjke in se jih odstrani iz nasada. Pri zimski rezi se odstrani vse mumije plodov iz prejšnje sezone.</w:t>
            </w:r>
          </w:p>
          <w:p w14:paraId="161CF07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zatiranje:</w:t>
            </w:r>
            <w:r>
              <w:rPr>
                <w:rFonts w:eastAsia="Arial" w:cs="Arial"/>
                <w:color w:val="000000"/>
              </w:rPr>
              <w:t xml:space="preserve"> </w:t>
            </w:r>
          </w:p>
          <w:p w14:paraId="6F4173F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Breskve in nektarine (samo občutljive sorte) v cvet  se tretira največ enkrat z enim od navedenih pripravkov proti koncu cvetenja, ko začnejo odpadati prvi venčni listi.</w:t>
            </w:r>
          </w:p>
        </w:tc>
        <w:tc>
          <w:tcPr>
            <w:tcW w:w="1701" w:type="dxa"/>
          </w:tcPr>
          <w:p w14:paraId="3D0BE005"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410" w:type="dxa"/>
          </w:tcPr>
          <w:p w14:paraId="0B9DE65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Pr>
          <w:p w14:paraId="4399D51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xml:space="preserve"> 0,6 L/ha (0,2 L na 1m višine krošnje na ha)</w:t>
            </w:r>
          </w:p>
        </w:tc>
        <w:tc>
          <w:tcPr>
            <w:tcW w:w="1559" w:type="dxa"/>
          </w:tcPr>
          <w:p w14:paraId="7F8FE1F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4DDD8791" w14:textId="77777777" w:rsidR="009516E3" w:rsidRDefault="009516E3" w:rsidP="004677F4">
            <w:pPr>
              <w:rPr>
                <w:rFonts w:eastAsia="Arial" w:cs="Arial"/>
              </w:rPr>
            </w:pPr>
            <w:r>
              <w:rPr>
                <w:rFonts w:eastAsia="Arial" w:cs="Arial"/>
              </w:rPr>
              <w:t>Od razvojne faze, ko so socvetja v</w:t>
            </w:r>
          </w:p>
          <w:p w14:paraId="46A6ABCE" w14:textId="77777777" w:rsidR="009516E3" w:rsidRDefault="009516E3" w:rsidP="004677F4">
            <w:pPr>
              <w:rPr>
                <w:rFonts w:eastAsia="Arial" w:cs="Arial"/>
              </w:rPr>
            </w:pPr>
            <w:r>
              <w:rPr>
                <w:rFonts w:eastAsia="Arial" w:cs="Arial"/>
              </w:rPr>
              <w:t>balonskem stadiju, do razvojne faze, ko so plodovi tehnološko zreli za obiranje (BBCH 59-87).</w:t>
            </w:r>
          </w:p>
        </w:tc>
      </w:tr>
      <w:tr w:rsidR="009516E3" w14:paraId="494DD260" w14:textId="77777777" w:rsidTr="004677F4">
        <w:trPr>
          <w:cantSplit/>
          <w:trHeight w:val="300"/>
        </w:trPr>
        <w:tc>
          <w:tcPr>
            <w:tcW w:w="1702" w:type="dxa"/>
            <w:vMerge/>
          </w:tcPr>
          <w:p w14:paraId="0F04159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ABCDA7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2A14B4FC"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fenheksamid</w:t>
            </w:r>
            <w:proofErr w:type="spellEnd"/>
          </w:p>
        </w:tc>
        <w:tc>
          <w:tcPr>
            <w:tcW w:w="2410" w:type="dxa"/>
          </w:tcPr>
          <w:p w14:paraId="776FE72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Libreto</w:t>
            </w:r>
          </w:p>
        </w:tc>
        <w:tc>
          <w:tcPr>
            <w:tcW w:w="1559" w:type="dxa"/>
          </w:tcPr>
          <w:p w14:paraId="1B03F1E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 L/ha 2XL</w:t>
            </w:r>
          </w:p>
        </w:tc>
        <w:tc>
          <w:tcPr>
            <w:tcW w:w="1559" w:type="dxa"/>
          </w:tcPr>
          <w:p w14:paraId="0163F4E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w:t>
            </w:r>
          </w:p>
        </w:tc>
        <w:tc>
          <w:tcPr>
            <w:tcW w:w="3260" w:type="dxa"/>
          </w:tcPr>
          <w:p w14:paraId="72B5F390" w14:textId="77777777" w:rsidR="009516E3" w:rsidRDefault="009516E3" w:rsidP="004677F4">
            <w:pPr>
              <w:rPr>
                <w:rFonts w:eastAsia="Arial" w:cs="Arial"/>
              </w:rPr>
            </w:pPr>
            <w:r>
              <w:rPr>
                <w:rFonts w:eastAsia="Arial" w:cs="Arial"/>
              </w:rPr>
              <w:t>S sredstvom se tretira od fenološke faze nabrekanja cvetnih brstov, do faze zrelih plodov (BBCH 51-89).</w:t>
            </w:r>
          </w:p>
        </w:tc>
      </w:tr>
      <w:tr w:rsidR="009516E3" w14:paraId="52A4A32B" w14:textId="77777777" w:rsidTr="004677F4">
        <w:trPr>
          <w:cantSplit/>
          <w:trHeight w:val="290"/>
        </w:trPr>
        <w:tc>
          <w:tcPr>
            <w:tcW w:w="1702" w:type="dxa"/>
            <w:vMerge/>
          </w:tcPr>
          <w:p w14:paraId="498C840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EB170C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6841897E"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mefentriflukonazol</w:t>
            </w:r>
            <w:proofErr w:type="spellEnd"/>
          </w:p>
        </w:tc>
        <w:tc>
          <w:tcPr>
            <w:tcW w:w="2410" w:type="dxa"/>
          </w:tcPr>
          <w:p w14:paraId="35448DE0"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Revyona</w:t>
            </w:r>
            <w:proofErr w:type="spellEnd"/>
          </w:p>
        </w:tc>
        <w:tc>
          <w:tcPr>
            <w:tcW w:w="1559" w:type="dxa"/>
          </w:tcPr>
          <w:p w14:paraId="2203A1D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0063A7C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0A28DA8F" w14:textId="77777777" w:rsidR="009516E3" w:rsidRDefault="009516E3" w:rsidP="004677F4">
            <w:pPr>
              <w:rPr>
                <w:rFonts w:eastAsia="Arial" w:cs="Arial"/>
              </w:rPr>
            </w:pPr>
            <w:r>
              <w:rPr>
                <w:rFonts w:eastAsia="Arial" w:cs="Arial"/>
              </w:rPr>
              <w:t>Tretira se od razvojne faze, ko so vidni posamezni cvetni popki, ki so še vedno</w:t>
            </w:r>
          </w:p>
          <w:p w14:paraId="5C556230" w14:textId="77777777" w:rsidR="009516E3" w:rsidRDefault="009516E3" w:rsidP="004677F4">
            <w:pPr>
              <w:pBdr>
                <w:top w:val="nil"/>
                <w:left w:val="nil"/>
                <w:bottom w:val="nil"/>
                <w:right w:val="nil"/>
                <w:between w:val="nil"/>
              </w:pBdr>
              <w:rPr>
                <w:rFonts w:eastAsia="Arial" w:cs="Arial"/>
              </w:rPr>
            </w:pPr>
            <w:r>
              <w:rPr>
                <w:rFonts w:eastAsia="Arial" w:cs="Arial"/>
              </w:rPr>
              <w:t>zaprti, do faze konca cvetenja (BBCH 55-69).</w:t>
            </w:r>
          </w:p>
        </w:tc>
      </w:tr>
      <w:tr w:rsidR="009516E3" w14:paraId="4D8FED30" w14:textId="77777777" w:rsidTr="004677F4">
        <w:trPr>
          <w:cantSplit/>
          <w:trHeight w:val="290"/>
        </w:trPr>
        <w:tc>
          <w:tcPr>
            <w:tcW w:w="1702" w:type="dxa"/>
            <w:vMerge/>
          </w:tcPr>
          <w:p w14:paraId="11148E1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C9B467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4BEC3693"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boskalid</w:t>
            </w:r>
            <w:proofErr w:type="spellEnd"/>
            <w:r>
              <w:rPr>
                <w:rFonts w:eastAsia="Arial" w:cs="Arial"/>
                <w:color w:val="000000"/>
              </w:rPr>
              <w:t xml:space="preserve"> + </w:t>
            </w:r>
            <w:proofErr w:type="spellStart"/>
            <w:r>
              <w:rPr>
                <w:rFonts w:eastAsia="Arial" w:cs="Arial"/>
                <w:color w:val="000000"/>
              </w:rPr>
              <w:t>piraklostrobin</w:t>
            </w:r>
            <w:proofErr w:type="spellEnd"/>
          </w:p>
        </w:tc>
        <w:tc>
          <w:tcPr>
            <w:tcW w:w="2410" w:type="dxa"/>
          </w:tcPr>
          <w:p w14:paraId="3FF68755"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Signum</w:t>
            </w:r>
            <w:proofErr w:type="spellEnd"/>
          </w:p>
        </w:tc>
        <w:tc>
          <w:tcPr>
            <w:tcW w:w="1559" w:type="dxa"/>
          </w:tcPr>
          <w:p w14:paraId="6FB2B13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0,25 kg/ha/m višine krošnje</w:t>
            </w:r>
          </w:p>
          <w:p w14:paraId="3545E6B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xml:space="preserve"> 0,75 kg/ha)</w:t>
            </w:r>
          </w:p>
        </w:tc>
        <w:tc>
          <w:tcPr>
            <w:tcW w:w="1559" w:type="dxa"/>
          </w:tcPr>
          <w:p w14:paraId="55B1FDC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2861DE0A" w14:textId="77777777" w:rsidR="009516E3" w:rsidRDefault="009516E3" w:rsidP="004677F4">
            <w:pPr>
              <w:rPr>
                <w:rFonts w:eastAsia="Arial" w:cs="Arial"/>
              </w:rPr>
            </w:pPr>
            <w:r>
              <w:rPr>
                <w:rFonts w:eastAsia="Arial" w:cs="Arial"/>
              </w:rPr>
              <w:t>Tretira se od fenološke faze, ko so plodovi dosegli polovico končne velikosti (BBCH 75).</w:t>
            </w:r>
          </w:p>
        </w:tc>
      </w:tr>
      <w:tr w:rsidR="009516E3" w14:paraId="77FAD10D" w14:textId="77777777" w:rsidTr="004677F4">
        <w:trPr>
          <w:cantSplit/>
          <w:trHeight w:val="290"/>
        </w:trPr>
        <w:tc>
          <w:tcPr>
            <w:tcW w:w="1702" w:type="dxa"/>
            <w:vMerge/>
          </w:tcPr>
          <w:p w14:paraId="258B363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68AA8A8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1924F7C" w14:textId="77777777" w:rsidR="009516E3" w:rsidRDefault="009516E3" w:rsidP="004677F4">
            <w:pPr>
              <w:rPr>
                <w:rFonts w:eastAsia="Arial" w:cs="Arial"/>
              </w:rPr>
            </w:pPr>
            <w:proofErr w:type="spellStart"/>
            <w:r>
              <w:rPr>
                <w:rFonts w:eastAsia="Arial" w:cs="Arial"/>
              </w:rPr>
              <w:t>fenpirazamin</w:t>
            </w:r>
            <w:proofErr w:type="spellEnd"/>
          </w:p>
        </w:tc>
        <w:tc>
          <w:tcPr>
            <w:tcW w:w="2410" w:type="dxa"/>
          </w:tcPr>
          <w:p w14:paraId="15004973" w14:textId="77777777" w:rsidR="009516E3" w:rsidRDefault="009516E3" w:rsidP="004677F4">
            <w:pPr>
              <w:rPr>
                <w:rFonts w:eastAsia="Arial" w:cs="Arial"/>
              </w:rPr>
            </w:pPr>
            <w:proofErr w:type="spellStart"/>
            <w:r>
              <w:rPr>
                <w:rFonts w:eastAsia="Arial" w:cs="Arial"/>
              </w:rPr>
              <w:t>Prolectus</w:t>
            </w:r>
            <w:proofErr w:type="spellEnd"/>
          </w:p>
        </w:tc>
        <w:tc>
          <w:tcPr>
            <w:tcW w:w="1559" w:type="dxa"/>
          </w:tcPr>
          <w:p w14:paraId="470E8EED" w14:textId="77777777" w:rsidR="009516E3" w:rsidRDefault="009516E3" w:rsidP="004677F4">
            <w:pPr>
              <w:rPr>
                <w:rFonts w:eastAsia="Arial" w:cs="Arial"/>
              </w:rPr>
            </w:pPr>
            <w:r>
              <w:rPr>
                <w:rFonts w:eastAsia="Arial" w:cs="Arial"/>
              </w:rPr>
              <w:t>330g na 1m višine krošnje na ha (</w:t>
            </w:r>
            <w:proofErr w:type="spellStart"/>
            <w:r>
              <w:rPr>
                <w:rFonts w:eastAsia="Arial" w:cs="Arial"/>
              </w:rPr>
              <w:t>max</w:t>
            </w:r>
            <w:proofErr w:type="spellEnd"/>
            <w:r>
              <w:rPr>
                <w:rFonts w:eastAsia="Arial" w:cs="Arial"/>
              </w:rPr>
              <w:t xml:space="preserve"> 1 kg/ha)</w:t>
            </w:r>
          </w:p>
        </w:tc>
        <w:tc>
          <w:tcPr>
            <w:tcW w:w="1559" w:type="dxa"/>
          </w:tcPr>
          <w:p w14:paraId="148E0540" w14:textId="77777777" w:rsidR="009516E3" w:rsidRDefault="009516E3" w:rsidP="004677F4">
            <w:pPr>
              <w:rPr>
                <w:rFonts w:eastAsia="Arial" w:cs="Arial"/>
              </w:rPr>
            </w:pPr>
            <w:r>
              <w:rPr>
                <w:rFonts w:eastAsia="Arial" w:cs="Arial"/>
              </w:rPr>
              <w:t>1 dan 3XL</w:t>
            </w:r>
          </w:p>
        </w:tc>
        <w:tc>
          <w:tcPr>
            <w:tcW w:w="3260" w:type="dxa"/>
          </w:tcPr>
          <w:p w14:paraId="276C11FD" w14:textId="77777777" w:rsidR="009516E3" w:rsidRDefault="009516E3" w:rsidP="004677F4">
            <w:pPr>
              <w:rPr>
                <w:rFonts w:eastAsia="Arial" w:cs="Arial"/>
              </w:rPr>
            </w:pPr>
            <w:r>
              <w:rPr>
                <w:rFonts w:eastAsia="Arial" w:cs="Arial"/>
              </w:rPr>
              <w:t>Zaloge v uporabi do 15.7.2026.</w:t>
            </w:r>
          </w:p>
        </w:tc>
      </w:tr>
      <w:tr w:rsidR="009516E3" w14:paraId="75EA06D9" w14:textId="77777777" w:rsidTr="004677F4">
        <w:trPr>
          <w:cantSplit/>
          <w:trHeight w:val="290"/>
        </w:trPr>
        <w:tc>
          <w:tcPr>
            <w:tcW w:w="1702" w:type="dxa"/>
            <w:vMerge/>
          </w:tcPr>
          <w:p w14:paraId="6C32DE2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6805BF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35544987"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izofetamid</w:t>
            </w:r>
            <w:proofErr w:type="spellEnd"/>
          </w:p>
        </w:tc>
        <w:tc>
          <w:tcPr>
            <w:tcW w:w="2410" w:type="dxa"/>
          </w:tcPr>
          <w:p w14:paraId="7D95883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Zenby</w:t>
            </w:r>
            <w:proofErr w:type="spellEnd"/>
          </w:p>
        </w:tc>
        <w:tc>
          <w:tcPr>
            <w:tcW w:w="1559" w:type="dxa"/>
          </w:tcPr>
          <w:p w14:paraId="6C96E34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0,9 L/ha</w:t>
            </w:r>
          </w:p>
        </w:tc>
        <w:tc>
          <w:tcPr>
            <w:tcW w:w="1559" w:type="dxa"/>
          </w:tcPr>
          <w:p w14:paraId="739A9B45" w14:textId="77777777" w:rsidR="009516E3" w:rsidRDefault="009516E3" w:rsidP="004677F4">
            <w:pPr>
              <w:pBdr>
                <w:top w:val="nil"/>
                <w:left w:val="nil"/>
                <w:bottom w:val="nil"/>
                <w:right w:val="nil"/>
                <w:between w:val="nil"/>
              </w:pBdr>
              <w:rPr>
                <w:rFonts w:eastAsia="Arial" w:cs="Arial"/>
                <w:color w:val="000000"/>
              </w:rPr>
            </w:pPr>
            <w:r>
              <w:rPr>
                <w:rFonts w:eastAsia="Arial" w:cs="Arial"/>
              </w:rPr>
              <w:t>ČU</w:t>
            </w:r>
            <w:r>
              <w:rPr>
                <w:rFonts w:eastAsia="Arial" w:cs="Arial"/>
                <w:color w:val="000000"/>
              </w:rPr>
              <w:t xml:space="preserve"> 1XL</w:t>
            </w:r>
          </w:p>
        </w:tc>
        <w:tc>
          <w:tcPr>
            <w:tcW w:w="3260" w:type="dxa"/>
          </w:tcPr>
          <w:p w14:paraId="0D439CFB" w14:textId="77777777" w:rsidR="009516E3" w:rsidRDefault="009516E3"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9516E3" w14:paraId="3B906F97" w14:textId="77777777" w:rsidTr="004677F4">
        <w:trPr>
          <w:cantSplit/>
          <w:trHeight w:val="290"/>
        </w:trPr>
        <w:tc>
          <w:tcPr>
            <w:tcW w:w="1702" w:type="dxa"/>
            <w:vMerge/>
          </w:tcPr>
          <w:p w14:paraId="2E159F7B"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0E93F3D9"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5CFE8E38"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baker v obliki bakrovega </w:t>
            </w:r>
            <w:proofErr w:type="spellStart"/>
            <w:r w:rsidRPr="00C902C9">
              <w:rPr>
                <w:rFonts w:eastAsia="Arial" w:cs="Arial"/>
                <w:color w:val="009900"/>
              </w:rPr>
              <w:t>oksiklorida</w:t>
            </w:r>
            <w:proofErr w:type="spellEnd"/>
          </w:p>
        </w:tc>
        <w:tc>
          <w:tcPr>
            <w:tcW w:w="2410" w:type="dxa"/>
          </w:tcPr>
          <w:p w14:paraId="2CA2D1A3"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Cuprablau</w:t>
            </w:r>
            <w:proofErr w:type="spellEnd"/>
            <w:r w:rsidRPr="00C902C9">
              <w:rPr>
                <w:rFonts w:eastAsia="Arial" w:cs="Arial"/>
                <w:color w:val="009900"/>
              </w:rPr>
              <w:t xml:space="preserve"> Z 35 WG</w:t>
            </w:r>
          </w:p>
        </w:tc>
        <w:tc>
          <w:tcPr>
            <w:tcW w:w="1559" w:type="dxa"/>
          </w:tcPr>
          <w:p w14:paraId="7D512524"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1,6–2 kg/ha</w:t>
            </w:r>
          </w:p>
        </w:tc>
        <w:tc>
          <w:tcPr>
            <w:tcW w:w="1559" w:type="dxa"/>
          </w:tcPr>
          <w:p w14:paraId="2D0AC87F"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11BA71B4" w14:textId="77777777" w:rsidR="009516E3" w:rsidRPr="00C902C9" w:rsidRDefault="009516E3" w:rsidP="00C902C9">
            <w:pPr>
              <w:spacing w:after="0"/>
              <w:rPr>
                <w:rFonts w:eastAsia="Arial" w:cs="Arial"/>
                <w:color w:val="009900"/>
              </w:rPr>
            </w:pPr>
            <w:r w:rsidRPr="00C902C9">
              <w:rPr>
                <w:rFonts w:eastAsia="Arial" w:cs="Arial"/>
                <w:color w:val="009900"/>
              </w:rPr>
              <w:t>MU: v</w:t>
            </w:r>
          </w:p>
          <w:p w14:paraId="38A8B765" w14:textId="77777777" w:rsidR="009516E3" w:rsidRPr="00C902C9" w:rsidRDefault="009516E3" w:rsidP="00C902C9">
            <w:pPr>
              <w:spacing w:after="0"/>
              <w:rPr>
                <w:rFonts w:eastAsia="Arial" w:cs="Arial"/>
                <w:color w:val="009900"/>
              </w:rPr>
            </w:pPr>
            <w:r w:rsidRPr="00C902C9">
              <w:rPr>
                <w:rFonts w:eastAsia="Arial" w:cs="Arial"/>
                <w:color w:val="009900"/>
              </w:rPr>
              <w:t>jesensko-zimskem času ter spomladi do konca nabrekanja brstov (BBCH 00-03).</w:t>
            </w:r>
          </w:p>
        </w:tc>
      </w:tr>
      <w:tr w:rsidR="009516E3" w14:paraId="58010F46" w14:textId="77777777" w:rsidTr="004677F4">
        <w:trPr>
          <w:cantSplit/>
          <w:trHeight w:val="870"/>
        </w:trPr>
        <w:tc>
          <w:tcPr>
            <w:tcW w:w="1702" w:type="dxa"/>
            <w:vMerge/>
          </w:tcPr>
          <w:p w14:paraId="2F15BBCA"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6FD1F63E"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64E09BC3"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i/>
                <w:iCs/>
                <w:color w:val="009900"/>
              </w:rPr>
              <w:t>Bacillus</w:t>
            </w:r>
            <w:proofErr w:type="spellEnd"/>
            <w:r w:rsidRPr="00C902C9">
              <w:rPr>
                <w:rFonts w:eastAsia="Arial" w:cs="Arial"/>
                <w:i/>
                <w:iCs/>
                <w:color w:val="009900"/>
              </w:rPr>
              <w:t xml:space="preserve"> </w:t>
            </w:r>
            <w:proofErr w:type="spellStart"/>
            <w:r w:rsidRPr="00C902C9">
              <w:rPr>
                <w:rFonts w:eastAsia="Arial" w:cs="Arial"/>
                <w:i/>
                <w:iCs/>
                <w:color w:val="009900"/>
              </w:rPr>
              <w:t>amyloliquefaciens</w:t>
            </w:r>
            <w:proofErr w:type="spellEnd"/>
            <w:r w:rsidRPr="00C902C9">
              <w:rPr>
                <w:rFonts w:eastAsia="Arial" w:cs="Arial"/>
                <w:i/>
                <w:iCs/>
                <w:color w:val="009900"/>
              </w:rPr>
              <w:t xml:space="preserve"> </w:t>
            </w:r>
            <w:proofErr w:type="spellStart"/>
            <w:r w:rsidRPr="00C902C9">
              <w:rPr>
                <w:rFonts w:eastAsia="Arial" w:cs="Arial"/>
                <w:i/>
                <w:iCs/>
                <w:color w:val="009900"/>
              </w:rPr>
              <w:t>subsp</w:t>
            </w:r>
            <w:proofErr w:type="spellEnd"/>
            <w:r w:rsidRPr="00C902C9">
              <w:rPr>
                <w:rFonts w:eastAsia="Arial" w:cs="Arial"/>
                <w:i/>
                <w:iCs/>
                <w:color w:val="009900"/>
              </w:rPr>
              <w:t xml:space="preserve">. </w:t>
            </w:r>
            <w:proofErr w:type="spellStart"/>
            <w:r w:rsidRPr="00C902C9">
              <w:rPr>
                <w:rFonts w:eastAsia="Arial" w:cs="Arial"/>
                <w:i/>
                <w:iCs/>
                <w:color w:val="009900"/>
              </w:rPr>
              <w:t>plantarum</w:t>
            </w:r>
            <w:proofErr w:type="spellEnd"/>
            <w:r w:rsidRPr="00C902C9">
              <w:rPr>
                <w:rFonts w:eastAsia="Arial" w:cs="Arial"/>
                <w:i/>
                <w:iCs/>
                <w:color w:val="009900"/>
              </w:rPr>
              <w:t xml:space="preserve"> sev D747</w:t>
            </w:r>
          </w:p>
        </w:tc>
        <w:tc>
          <w:tcPr>
            <w:tcW w:w="2410" w:type="dxa"/>
          </w:tcPr>
          <w:p w14:paraId="17C46FC5"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Amylo</w:t>
            </w:r>
            <w:proofErr w:type="spellEnd"/>
            <w:r w:rsidRPr="00C902C9">
              <w:rPr>
                <w:rFonts w:eastAsia="Arial" w:cs="Arial"/>
                <w:color w:val="009900"/>
              </w:rPr>
              <w:t>–X</w:t>
            </w:r>
          </w:p>
        </w:tc>
        <w:tc>
          <w:tcPr>
            <w:tcW w:w="1559" w:type="dxa"/>
          </w:tcPr>
          <w:p w14:paraId="6600899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1,5 – 2,5 kg/ha</w:t>
            </w:r>
          </w:p>
        </w:tc>
        <w:tc>
          <w:tcPr>
            <w:tcW w:w="1559" w:type="dxa"/>
          </w:tcPr>
          <w:p w14:paraId="3DAA77F0"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Ni potrebna  6XL</w:t>
            </w:r>
          </w:p>
        </w:tc>
        <w:tc>
          <w:tcPr>
            <w:tcW w:w="3260" w:type="dxa"/>
          </w:tcPr>
          <w:p w14:paraId="4FC7FA1E" w14:textId="77777777" w:rsidR="009516E3" w:rsidRPr="00C902C9" w:rsidRDefault="009516E3" w:rsidP="00C902C9">
            <w:pPr>
              <w:spacing w:after="0"/>
              <w:rPr>
                <w:rFonts w:eastAsia="Arial" w:cs="Arial"/>
                <w:color w:val="009900"/>
              </w:rPr>
            </w:pPr>
            <w:r w:rsidRPr="00C902C9">
              <w:rPr>
                <w:rFonts w:eastAsia="Arial" w:cs="Arial"/>
                <w:color w:val="009900"/>
              </w:rPr>
              <w:t>Tretira se od fenološke faze,</w:t>
            </w:r>
          </w:p>
          <w:p w14:paraId="45D33920" w14:textId="77777777" w:rsidR="009516E3" w:rsidRPr="00C902C9" w:rsidRDefault="009516E3" w:rsidP="00C902C9">
            <w:pPr>
              <w:spacing w:after="0"/>
              <w:rPr>
                <w:rFonts w:eastAsia="Arial" w:cs="Arial"/>
                <w:color w:val="009900"/>
              </w:rPr>
            </w:pPr>
            <w:r w:rsidRPr="00C902C9">
              <w:rPr>
                <w:rFonts w:eastAsia="Arial" w:cs="Arial"/>
                <w:color w:val="009900"/>
              </w:rPr>
              <w:t>ko so prvi listi oddvojeni: zelene luske rahlo odprte, listi odganjajo (BBCH 10), do</w:t>
            </w:r>
          </w:p>
          <w:p w14:paraId="53434D80"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fenološke faze, ko so zreli plodovi užitni (BBCH 89).</w:t>
            </w:r>
          </w:p>
        </w:tc>
      </w:tr>
      <w:tr w:rsidR="009516E3" w14:paraId="5D51B8F0" w14:textId="77777777" w:rsidTr="004677F4">
        <w:trPr>
          <w:cantSplit/>
          <w:trHeight w:val="290"/>
        </w:trPr>
        <w:tc>
          <w:tcPr>
            <w:tcW w:w="1702" w:type="dxa"/>
            <w:vMerge/>
          </w:tcPr>
          <w:p w14:paraId="3BB3E039"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EADC4D8"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6B65800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bakrov hidroksid + bakrov </w:t>
            </w:r>
            <w:proofErr w:type="spellStart"/>
            <w:r w:rsidRPr="00C902C9">
              <w:rPr>
                <w:rFonts w:eastAsia="Arial" w:cs="Arial"/>
                <w:color w:val="009900"/>
              </w:rPr>
              <w:t>oksiklorid</w:t>
            </w:r>
            <w:proofErr w:type="spellEnd"/>
          </w:p>
        </w:tc>
        <w:tc>
          <w:tcPr>
            <w:tcW w:w="2410" w:type="dxa"/>
          </w:tcPr>
          <w:p w14:paraId="2FECE282"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Badge</w:t>
            </w:r>
            <w:proofErr w:type="spellEnd"/>
            <w:r w:rsidRPr="00C902C9">
              <w:rPr>
                <w:rFonts w:eastAsia="Arial" w:cs="Arial"/>
                <w:color w:val="009900"/>
              </w:rPr>
              <w:t xml:space="preserve"> WG</w:t>
            </w:r>
          </w:p>
        </w:tc>
        <w:tc>
          <w:tcPr>
            <w:tcW w:w="1559" w:type="dxa"/>
          </w:tcPr>
          <w:p w14:paraId="2DBA72F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3,5 kg/ha</w:t>
            </w:r>
          </w:p>
        </w:tc>
        <w:tc>
          <w:tcPr>
            <w:tcW w:w="1559" w:type="dxa"/>
          </w:tcPr>
          <w:p w14:paraId="64D92A1F"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7A31D088" w14:textId="77777777" w:rsidR="009516E3" w:rsidRPr="00C902C9" w:rsidRDefault="009516E3" w:rsidP="00C902C9">
            <w:pPr>
              <w:spacing w:after="0"/>
              <w:rPr>
                <w:rFonts w:eastAsia="Arial" w:cs="Arial"/>
                <w:color w:val="009900"/>
              </w:rPr>
            </w:pPr>
            <w:r w:rsidRPr="00C902C9">
              <w:rPr>
                <w:rFonts w:eastAsia="Arial" w:cs="Arial"/>
                <w:color w:val="009900"/>
              </w:rPr>
              <w:t>Tretira se na koncu rastne sezone, od</w:t>
            </w:r>
          </w:p>
          <w:p w14:paraId="6419F979" w14:textId="77777777" w:rsidR="009516E3" w:rsidRPr="00C902C9" w:rsidRDefault="009516E3" w:rsidP="00C902C9">
            <w:pPr>
              <w:spacing w:after="0"/>
              <w:rPr>
                <w:rFonts w:eastAsia="Arial" w:cs="Arial"/>
                <w:color w:val="009900"/>
              </w:rPr>
            </w:pPr>
            <w:r w:rsidRPr="00C902C9">
              <w:rPr>
                <w:rFonts w:eastAsia="Arial" w:cs="Arial"/>
                <w:color w:val="009900"/>
              </w:rPr>
              <w:t>razvojne faze, ko se zaključi rast poganjkov; listje je še popolnoma zeleno, do faze, ko so</w:t>
            </w:r>
          </w:p>
          <w:p w14:paraId="538491C3" w14:textId="77777777" w:rsidR="009516E3" w:rsidRPr="00C902C9" w:rsidRDefault="009516E3" w:rsidP="00C902C9">
            <w:pPr>
              <w:spacing w:after="0"/>
              <w:rPr>
                <w:rFonts w:eastAsia="Arial" w:cs="Arial"/>
                <w:color w:val="009900"/>
              </w:rPr>
            </w:pPr>
            <w:r w:rsidRPr="00C902C9">
              <w:rPr>
                <w:rFonts w:eastAsia="Arial" w:cs="Arial"/>
                <w:color w:val="009900"/>
              </w:rPr>
              <w:t>vidni posamezni cvetni popki (še vedno zaprti), na kratkih pecljih, zelene luske pa so rahlo</w:t>
            </w:r>
          </w:p>
          <w:p w14:paraId="1FD8DAE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odprte (BBCH 91-55).</w:t>
            </w:r>
          </w:p>
        </w:tc>
      </w:tr>
      <w:tr w:rsidR="009516E3" w14:paraId="02682D5D" w14:textId="77777777" w:rsidTr="004677F4">
        <w:trPr>
          <w:cantSplit/>
          <w:trHeight w:val="290"/>
        </w:trPr>
        <w:tc>
          <w:tcPr>
            <w:tcW w:w="1702" w:type="dxa"/>
            <w:vMerge/>
          </w:tcPr>
          <w:p w14:paraId="2330A8C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CC8A39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83930B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p>
        </w:tc>
        <w:tc>
          <w:tcPr>
            <w:tcW w:w="2410" w:type="dxa"/>
          </w:tcPr>
          <w:p w14:paraId="250E1021"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Chorus</w:t>
            </w:r>
            <w:proofErr w:type="spellEnd"/>
            <w:r>
              <w:rPr>
                <w:rFonts w:eastAsia="Arial" w:cs="Arial"/>
                <w:color w:val="000000"/>
              </w:rPr>
              <w:t xml:space="preserve"> 50 WG</w:t>
            </w:r>
          </w:p>
        </w:tc>
        <w:tc>
          <w:tcPr>
            <w:tcW w:w="1559" w:type="dxa"/>
          </w:tcPr>
          <w:p w14:paraId="278D984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0,5 kg/ha</w:t>
            </w:r>
          </w:p>
        </w:tc>
        <w:tc>
          <w:tcPr>
            <w:tcW w:w="1559" w:type="dxa"/>
          </w:tcPr>
          <w:p w14:paraId="7E18CBC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184DF978" w14:textId="77777777" w:rsidR="009516E3" w:rsidRDefault="009516E3" w:rsidP="004677F4">
            <w:pPr>
              <w:rPr>
                <w:rFonts w:eastAsia="Arial" w:cs="Arial"/>
              </w:rPr>
            </w:pPr>
            <w:r>
              <w:rPr>
                <w:rFonts w:eastAsia="Arial" w:cs="Arial"/>
              </w:rPr>
              <w:t>Prvič se tretira ob začetku cvetenja, ko je odprtih 10% cvetov (BBCH 62). Drugič se tretira, ko začnejo odpadati prvi venčni listi (BBCH67) oziroma pred napovedanim dežjem.</w:t>
            </w:r>
          </w:p>
        </w:tc>
      </w:tr>
      <w:tr w:rsidR="009516E3" w14:paraId="06DFCFF3" w14:textId="77777777" w:rsidTr="004677F4">
        <w:trPr>
          <w:cantSplit/>
          <w:trHeight w:val="290"/>
        </w:trPr>
        <w:tc>
          <w:tcPr>
            <w:tcW w:w="1702" w:type="dxa"/>
            <w:vMerge/>
          </w:tcPr>
          <w:p w14:paraId="71A1082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9C3737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Borders>
              <w:bottom w:val="single" w:sz="4" w:space="0" w:color="000000"/>
            </w:tcBorders>
          </w:tcPr>
          <w:p w14:paraId="6A30F018"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410" w:type="dxa"/>
            <w:tcBorders>
              <w:bottom w:val="single" w:sz="4" w:space="0" w:color="000000"/>
            </w:tcBorders>
          </w:tcPr>
          <w:p w14:paraId="7277C971"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559" w:type="dxa"/>
            <w:tcBorders>
              <w:bottom w:val="single" w:sz="4" w:space="0" w:color="000000"/>
            </w:tcBorders>
          </w:tcPr>
          <w:p w14:paraId="7877F67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0,08 %</w:t>
            </w:r>
          </w:p>
          <w:p w14:paraId="2D386F7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xml:space="preserve"> 1kg/ha)</w:t>
            </w:r>
          </w:p>
        </w:tc>
        <w:tc>
          <w:tcPr>
            <w:tcW w:w="1559" w:type="dxa"/>
            <w:tcBorders>
              <w:bottom w:val="single" w:sz="4" w:space="0" w:color="000000"/>
            </w:tcBorders>
          </w:tcPr>
          <w:p w14:paraId="6919999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Borders>
              <w:bottom w:val="single" w:sz="4" w:space="0" w:color="000000"/>
            </w:tcBorders>
          </w:tcPr>
          <w:p w14:paraId="162578B8" w14:textId="77777777" w:rsidR="009516E3" w:rsidRDefault="009516E3" w:rsidP="004677F4">
            <w:pPr>
              <w:rPr>
                <w:rFonts w:eastAsia="Arial" w:cs="Arial"/>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w:t>
            </w:r>
          </w:p>
          <w:p w14:paraId="3694D5EE" w14:textId="77777777" w:rsidR="009516E3" w:rsidRDefault="009516E3" w:rsidP="004677F4">
            <w:pPr>
              <w:pBdr>
                <w:top w:val="nil"/>
                <w:left w:val="nil"/>
                <w:bottom w:val="nil"/>
                <w:right w:val="nil"/>
                <w:between w:val="nil"/>
              </w:pBdr>
              <w:rPr>
                <w:rFonts w:eastAsia="Arial" w:cs="Arial"/>
              </w:rPr>
            </w:pPr>
            <w:r>
              <w:rPr>
                <w:rFonts w:eastAsia="Arial" w:cs="Arial"/>
              </w:rPr>
              <w:t xml:space="preserve">konca cvetenja, zadnje </w:t>
            </w:r>
            <w:proofErr w:type="spellStart"/>
            <w:r>
              <w:rPr>
                <w:rFonts w:eastAsia="Arial" w:cs="Arial"/>
              </w:rPr>
              <w:t>tretiranje</w:t>
            </w:r>
            <w:proofErr w:type="spellEnd"/>
            <w:r>
              <w:rPr>
                <w:rFonts w:eastAsia="Arial" w:cs="Arial"/>
              </w:rPr>
              <w:t xml:space="preserve"> se opravi v času dozorevanja plodov. </w:t>
            </w:r>
          </w:p>
        </w:tc>
      </w:tr>
      <w:tr w:rsidR="009516E3" w14:paraId="788619DF" w14:textId="77777777" w:rsidTr="004677F4">
        <w:trPr>
          <w:cantSplit/>
          <w:trHeight w:val="1128"/>
        </w:trPr>
        <w:tc>
          <w:tcPr>
            <w:tcW w:w="1702" w:type="dxa"/>
            <w:vMerge w:val="restart"/>
          </w:tcPr>
          <w:p w14:paraId="53395180"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Sadna gniloba</w:t>
            </w:r>
            <w:r>
              <w:rPr>
                <w:rFonts w:eastAsia="Arial" w:cs="Arial"/>
                <w:color w:val="000000"/>
              </w:rPr>
              <w:t xml:space="preserve"> </w:t>
            </w:r>
            <w:r>
              <w:rPr>
                <w:rFonts w:eastAsia="Arial" w:cs="Arial"/>
                <w:color w:val="000000"/>
              </w:rPr>
              <w:br/>
              <w:t>(</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fructigena</w:t>
            </w:r>
            <w:proofErr w:type="spellEnd"/>
            <w:r>
              <w:rPr>
                <w:rFonts w:eastAsia="Arial" w:cs="Arial"/>
                <w:color w:val="000000"/>
              </w:rPr>
              <w:t xml:space="preserve">) </w:t>
            </w:r>
          </w:p>
        </w:tc>
        <w:tc>
          <w:tcPr>
            <w:tcW w:w="3260" w:type="dxa"/>
            <w:vMerge w:val="restart"/>
          </w:tcPr>
          <w:p w14:paraId="58F88C7E"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r>
              <w:rPr>
                <w:rFonts w:eastAsia="Arial" w:cs="Arial"/>
                <w:color w:val="000000"/>
              </w:rPr>
              <w:br/>
              <w:t xml:space="preserve">Poleg ukrepov, ki so navedeni pri cvetni </w:t>
            </w:r>
            <w:proofErr w:type="spellStart"/>
            <w:r>
              <w:rPr>
                <w:rFonts w:eastAsia="Arial" w:cs="Arial"/>
                <w:color w:val="000000"/>
              </w:rPr>
              <w:t>moniliji</w:t>
            </w:r>
            <w:proofErr w:type="spellEnd"/>
            <w:r>
              <w:rPr>
                <w:rFonts w:eastAsia="Arial" w:cs="Arial"/>
                <w:color w:val="000000"/>
              </w:rPr>
              <w:t xml:space="preserve">, se poskrbi za zračnost drevesne krošnje, tako da se odstranjuje odvečne poganjke in </w:t>
            </w:r>
            <w:proofErr w:type="spellStart"/>
            <w:r>
              <w:rPr>
                <w:rFonts w:eastAsia="Arial" w:cs="Arial"/>
                <w:color w:val="000000"/>
              </w:rPr>
              <w:t>bohotivke</w:t>
            </w:r>
            <w:proofErr w:type="spellEnd"/>
            <w:r>
              <w:rPr>
                <w:rFonts w:eastAsia="Arial" w:cs="Arial"/>
                <w:color w:val="000000"/>
              </w:rPr>
              <w:t>. Obvezno je odstranjevanje vseh posušenih plodov (mumij) z dreves. Kolikor je mogoče je treba preprečevati nastanek poškodb na plodovih.</w:t>
            </w:r>
          </w:p>
          <w:p w14:paraId="5232945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zatiranje:</w:t>
            </w:r>
            <w:r>
              <w:rPr>
                <w:rFonts w:eastAsia="Arial" w:cs="Arial"/>
                <w:color w:val="000000"/>
              </w:rPr>
              <w:t xml:space="preserve"> </w:t>
            </w:r>
            <w:r>
              <w:rPr>
                <w:rFonts w:eastAsia="Arial" w:cs="Arial"/>
                <w:color w:val="000000"/>
              </w:rPr>
              <w:br/>
              <w:t xml:space="preserve">Sorte breskev in nektarin se lahko škropi od 3 do 4 tedne pred obiranjem in 1 teden oz. 3 dni pred obiranjem z enim izmed navedenih pripravkov glede na predpisano karenčno dobo. </w:t>
            </w:r>
          </w:p>
        </w:tc>
        <w:tc>
          <w:tcPr>
            <w:tcW w:w="1701" w:type="dxa"/>
            <w:tcBorders>
              <w:bottom w:val="single" w:sz="4" w:space="0" w:color="000000"/>
            </w:tcBorders>
          </w:tcPr>
          <w:p w14:paraId="7970B965"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p>
        </w:tc>
        <w:tc>
          <w:tcPr>
            <w:tcW w:w="2410" w:type="dxa"/>
            <w:tcBorders>
              <w:bottom w:val="single" w:sz="4" w:space="0" w:color="000000"/>
            </w:tcBorders>
          </w:tcPr>
          <w:p w14:paraId="74854CF4"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Chorus</w:t>
            </w:r>
            <w:proofErr w:type="spellEnd"/>
            <w:r>
              <w:rPr>
                <w:rFonts w:eastAsia="Arial" w:cs="Arial"/>
                <w:color w:val="000000"/>
              </w:rPr>
              <w:t xml:space="preserve"> 50 WG</w:t>
            </w:r>
          </w:p>
        </w:tc>
        <w:tc>
          <w:tcPr>
            <w:tcW w:w="1559" w:type="dxa"/>
            <w:tcBorders>
              <w:bottom w:val="single" w:sz="4" w:space="0" w:color="000000"/>
            </w:tcBorders>
          </w:tcPr>
          <w:p w14:paraId="38E610D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0,6 kg/ha</w:t>
            </w:r>
          </w:p>
        </w:tc>
        <w:tc>
          <w:tcPr>
            <w:tcW w:w="1559" w:type="dxa"/>
            <w:tcBorders>
              <w:bottom w:val="single" w:sz="4" w:space="0" w:color="000000"/>
            </w:tcBorders>
          </w:tcPr>
          <w:p w14:paraId="6D201C9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Borders>
              <w:bottom w:val="single" w:sz="4" w:space="0" w:color="000000"/>
            </w:tcBorders>
          </w:tcPr>
          <w:p w14:paraId="03F5673C" w14:textId="77777777" w:rsidR="009516E3" w:rsidRDefault="009516E3" w:rsidP="004677F4">
            <w:pPr>
              <w:rPr>
                <w:rFonts w:eastAsia="Arial" w:cs="Arial"/>
              </w:rPr>
            </w:pPr>
            <w:r>
              <w:rPr>
                <w:rFonts w:eastAsia="Arial" w:cs="Arial"/>
              </w:rPr>
              <w:t>Prvič se tretira tri do štiri tedne pred obiranjem, drugič pa en teden pred obiranjem.</w:t>
            </w:r>
          </w:p>
        </w:tc>
      </w:tr>
      <w:tr w:rsidR="009516E3" w14:paraId="1B20633B" w14:textId="77777777" w:rsidTr="004677F4">
        <w:trPr>
          <w:cantSplit/>
          <w:trHeight w:val="300"/>
        </w:trPr>
        <w:tc>
          <w:tcPr>
            <w:tcW w:w="1702" w:type="dxa"/>
            <w:vMerge/>
          </w:tcPr>
          <w:p w14:paraId="4B9B7F3D"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76D317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Borders>
              <w:top w:val="single" w:sz="4" w:space="0" w:color="000000"/>
            </w:tcBorders>
          </w:tcPr>
          <w:p w14:paraId="23103239"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410" w:type="dxa"/>
            <w:tcBorders>
              <w:top w:val="single" w:sz="4" w:space="0" w:color="000000"/>
            </w:tcBorders>
          </w:tcPr>
          <w:p w14:paraId="3F6375D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Borders>
              <w:top w:val="single" w:sz="4" w:space="0" w:color="000000"/>
            </w:tcBorders>
          </w:tcPr>
          <w:p w14:paraId="65ABCD35"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xml:space="preserve"> 0,6 l/ha (0,2 l na 1 m višine krošnje na ha)</w:t>
            </w:r>
          </w:p>
        </w:tc>
        <w:tc>
          <w:tcPr>
            <w:tcW w:w="1559" w:type="dxa"/>
            <w:tcBorders>
              <w:top w:val="single" w:sz="4" w:space="0" w:color="000000"/>
            </w:tcBorders>
          </w:tcPr>
          <w:p w14:paraId="0AEC54E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Borders>
              <w:top w:val="single" w:sz="4" w:space="0" w:color="000000"/>
            </w:tcBorders>
          </w:tcPr>
          <w:p w14:paraId="2781016C" w14:textId="77777777" w:rsidR="009516E3" w:rsidRDefault="009516E3" w:rsidP="004677F4">
            <w:pPr>
              <w:rPr>
                <w:rFonts w:eastAsia="Arial" w:cs="Arial"/>
              </w:rPr>
            </w:pPr>
            <w:r>
              <w:rPr>
                <w:rFonts w:eastAsia="Arial" w:cs="Arial"/>
              </w:rPr>
              <w:t>Od razvojne faze, ko so socvetja v balonskem stadiju, do razvojne faze, ko so plodovi tehnološko zreli za obiranje (BBCH 59-87).</w:t>
            </w:r>
          </w:p>
        </w:tc>
      </w:tr>
      <w:tr w:rsidR="009516E3" w14:paraId="02FC19E5" w14:textId="77777777" w:rsidTr="004677F4">
        <w:trPr>
          <w:cantSplit/>
          <w:trHeight w:val="290"/>
        </w:trPr>
        <w:tc>
          <w:tcPr>
            <w:tcW w:w="1702" w:type="dxa"/>
            <w:vMerge/>
          </w:tcPr>
          <w:p w14:paraId="448B7D7D"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65A00F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35E32A44"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difenokonazol</w:t>
            </w:r>
            <w:proofErr w:type="spellEnd"/>
          </w:p>
        </w:tc>
        <w:tc>
          <w:tcPr>
            <w:tcW w:w="2410" w:type="dxa"/>
          </w:tcPr>
          <w:p w14:paraId="66D95130"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rPr>
              <w:t>Mavita</w:t>
            </w:r>
            <w:proofErr w:type="spellEnd"/>
            <w:r>
              <w:rPr>
                <w:rFonts w:eastAsia="Arial" w:cs="Arial"/>
              </w:rPr>
              <w:t xml:space="preserve"> </w:t>
            </w:r>
            <w:r>
              <w:rPr>
                <w:rFonts w:eastAsia="Arial" w:cs="Arial"/>
                <w:color w:val="000000"/>
              </w:rPr>
              <w:t>250 EC</w:t>
            </w:r>
          </w:p>
          <w:p w14:paraId="3A0C7A27" w14:textId="77777777" w:rsidR="009516E3" w:rsidRDefault="009516E3" w:rsidP="004677F4">
            <w:pPr>
              <w:rPr>
                <w:rFonts w:eastAsia="Arial" w:cs="Arial"/>
              </w:rPr>
            </w:pPr>
            <w:r>
              <w:rPr>
                <w:rFonts w:eastAsia="Arial" w:cs="Arial"/>
                <w:b/>
                <w:bCs/>
              </w:rPr>
              <w:t>pripravek se ne trži</w:t>
            </w:r>
          </w:p>
        </w:tc>
        <w:tc>
          <w:tcPr>
            <w:tcW w:w="1559" w:type="dxa"/>
          </w:tcPr>
          <w:p w14:paraId="0BB6EA3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0,03%        (</w:t>
            </w:r>
            <w:proofErr w:type="spellStart"/>
            <w:r>
              <w:rPr>
                <w:rFonts w:eastAsia="Arial" w:cs="Arial"/>
                <w:color w:val="000000"/>
              </w:rPr>
              <w:t>max</w:t>
            </w:r>
            <w:proofErr w:type="spellEnd"/>
            <w:r>
              <w:rPr>
                <w:rFonts w:eastAsia="Arial" w:cs="Arial"/>
                <w:color w:val="000000"/>
              </w:rPr>
              <w:t xml:space="preserve"> 0,45 l/ha)</w:t>
            </w:r>
          </w:p>
        </w:tc>
        <w:tc>
          <w:tcPr>
            <w:tcW w:w="1559" w:type="dxa"/>
          </w:tcPr>
          <w:p w14:paraId="0344BEE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F5BE20D" w14:textId="77777777" w:rsidR="009516E3" w:rsidRDefault="009516E3" w:rsidP="004677F4">
            <w:pPr>
              <w:pBdr>
                <w:top w:val="nil"/>
                <w:left w:val="nil"/>
                <w:bottom w:val="nil"/>
                <w:right w:val="nil"/>
                <w:between w:val="nil"/>
              </w:pBdr>
              <w:rPr>
                <w:rFonts w:eastAsia="Arial" w:cs="Arial"/>
                <w:color w:val="000000"/>
              </w:rPr>
            </w:pPr>
          </w:p>
        </w:tc>
      </w:tr>
      <w:tr w:rsidR="009516E3" w14:paraId="7B9D4B29" w14:textId="77777777" w:rsidTr="004677F4">
        <w:trPr>
          <w:cantSplit/>
          <w:trHeight w:val="290"/>
        </w:trPr>
        <w:tc>
          <w:tcPr>
            <w:tcW w:w="1702" w:type="dxa"/>
            <w:vMerge/>
          </w:tcPr>
          <w:p w14:paraId="1C7A127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223933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9D354A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difenokonazol</w:t>
            </w:r>
            <w:proofErr w:type="spellEnd"/>
          </w:p>
        </w:tc>
        <w:tc>
          <w:tcPr>
            <w:tcW w:w="2410" w:type="dxa"/>
          </w:tcPr>
          <w:p w14:paraId="3B62B8C6"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Score</w:t>
            </w:r>
            <w:proofErr w:type="spellEnd"/>
            <w:r>
              <w:rPr>
                <w:rFonts w:eastAsia="Arial" w:cs="Arial"/>
                <w:color w:val="000000"/>
              </w:rPr>
              <w:t xml:space="preserve"> 250 EC</w:t>
            </w:r>
          </w:p>
        </w:tc>
        <w:tc>
          <w:tcPr>
            <w:tcW w:w="1559" w:type="dxa"/>
          </w:tcPr>
          <w:p w14:paraId="5557496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0,03%</w:t>
            </w:r>
          </w:p>
          <w:p w14:paraId="10A7436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xml:space="preserve"> 0,45 l/ha)</w:t>
            </w:r>
          </w:p>
        </w:tc>
        <w:tc>
          <w:tcPr>
            <w:tcW w:w="1559" w:type="dxa"/>
          </w:tcPr>
          <w:p w14:paraId="7BD21B4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466DC14C" w14:textId="77777777" w:rsidR="009516E3" w:rsidRDefault="009516E3" w:rsidP="004677F4">
            <w:pPr>
              <w:rPr>
                <w:rFonts w:eastAsia="Arial" w:cs="Arial"/>
              </w:rPr>
            </w:pPr>
            <w:r>
              <w:rPr>
                <w:rFonts w:eastAsia="Arial" w:cs="Arial"/>
              </w:rPr>
              <w:t>Tretira se od razvojne faze, ko so odprti prvi cvetovi (BBCH 60).</w:t>
            </w:r>
          </w:p>
        </w:tc>
      </w:tr>
      <w:tr w:rsidR="009516E3" w14:paraId="663E8CDF" w14:textId="77777777" w:rsidTr="004677F4">
        <w:trPr>
          <w:cantSplit/>
        </w:trPr>
        <w:tc>
          <w:tcPr>
            <w:tcW w:w="1702" w:type="dxa"/>
            <w:vMerge/>
          </w:tcPr>
          <w:p w14:paraId="5C5959D5"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6AD8169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EE8AE38"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410" w:type="dxa"/>
          </w:tcPr>
          <w:p w14:paraId="3F70A03E"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559" w:type="dxa"/>
          </w:tcPr>
          <w:p w14:paraId="5EC034C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0,08 %</w:t>
            </w:r>
          </w:p>
          <w:p w14:paraId="0EB5905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xml:space="preserve"> 1 kg/ha)</w:t>
            </w:r>
          </w:p>
        </w:tc>
        <w:tc>
          <w:tcPr>
            <w:tcW w:w="1559" w:type="dxa"/>
          </w:tcPr>
          <w:p w14:paraId="666FD9A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2XL</w:t>
            </w:r>
          </w:p>
        </w:tc>
        <w:tc>
          <w:tcPr>
            <w:tcW w:w="3260" w:type="dxa"/>
          </w:tcPr>
          <w:p w14:paraId="6BFD0F3D" w14:textId="77777777" w:rsidR="009516E3" w:rsidRDefault="009516E3" w:rsidP="004677F4">
            <w:pPr>
              <w:rPr>
                <w:rFonts w:eastAsia="Arial" w:cs="Arial"/>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w:t>
            </w:r>
          </w:p>
        </w:tc>
      </w:tr>
      <w:tr w:rsidR="009516E3" w14:paraId="53FBD908" w14:textId="77777777" w:rsidTr="004677F4">
        <w:trPr>
          <w:cantSplit/>
          <w:trHeight w:val="300"/>
        </w:trPr>
        <w:tc>
          <w:tcPr>
            <w:tcW w:w="1702" w:type="dxa"/>
            <w:vMerge/>
          </w:tcPr>
          <w:p w14:paraId="08AF2EA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39D051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9D865EB"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fluksapiroksad</w:t>
            </w:r>
            <w:proofErr w:type="spellEnd"/>
          </w:p>
        </w:tc>
        <w:tc>
          <w:tcPr>
            <w:tcW w:w="2410" w:type="dxa"/>
          </w:tcPr>
          <w:p w14:paraId="7DCAD52A"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Sercadis</w:t>
            </w:r>
            <w:proofErr w:type="spellEnd"/>
          </w:p>
        </w:tc>
        <w:tc>
          <w:tcPr>
            <w:tcW w:w="1559" w:type="dxa"/>
          </w:tcPr>
          <w:p w14:paraId="6960A29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0,3 L/ha</w:t>
            </w:r>
          </w:p>
        </w:tc>
        <w:tc>
          <w:tcPr>
            <w:tcW w:w="1559" w:type="dxa"/>
          </w:tcPr>
          <w:p w14:paraId="3B498DB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0FCD59D4" w14:textId="77777777" w:rsidR="009516E3" w:rsidRDefault="009516E3" w:rsidP="004677F4">
            <w:pPr>
              <w:rPr>
                <w:rFonts w:eastAsia="Arial" w:cs="Arial"/>
              </w:rPr>
            </w:pPr>
            <w:r>
              <w:rPr>
                <w:rFonts w:eastAsia="Arial" w:cs="Arial"/>
              </w:rPr>
              <w:t xml:space="preserve">Tretira se od razvojne faze, ko je plod dosegel polovico končne velikosti, do faze užitno zreli plodovi: plodovi imajo tipičen okus in čvrstost (BBCH 75-89). </w:t>
            </w:r>
          </w:p>
        </w:tc>
      </w:tr>
      <w:tr w:rsidR="009516E3" w14:paraId="5E7870D8" w14:textId="77777777" w:rsidTr="004677F4">
        <w:trPr>
          <w:cantSplit/>
          <w:trHeight w:val="300"/>
        </w:trPr>
        <w:tc>
          <w:tcPr>
            <w:tcW w:w="1702" w:type="dxa"/>
            <w:vMerge/>
          </w:tcPr>
          <w:p w14:paraId="7FC1D88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4A9C9DF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7564EE5C" w14:textId="77777777" w:rsidR="009516E3" w:rsidRDefault="009516E3" w:rsidP="004677F4">
            <w:pPr>
              <w:rPr>
                <w:rFonts w:eastAsia="Arial" w:cs="Arial"/>
              </w:rPr>
            </w:pPr>
            <w:proofErr w:type="spellStart"/>
            <w:r>
              <w:rPr>
                <w:rFonts w:eastAsia="Arial" w:cs="Arial"/>
              </w:rPr>
              <w:t>fenpirazamin</w:t>
            </w:r>
            <w:proofErr w:type="spellEnd"/>
          </w:p>
        </w:tc>
        <w:tc>
          <w:tcPr>
            <w:tcW w:w="2410" w:type="dxa"/>
          </w:tcPr>
          <w:p w14:paraId="3C193343" w14:textId="77777777" w:rsidR="009516E3" w:rsidRDefault="009516E3" w:rsidP="004677F4">
            <w:pPr>
              <w:rPr>
                <w:rFonts w:eastAsia="Arial" w:cs="Arial"/>
              </w:rPr>
            </w:pPr>
            <w:proofErr w:type="spellStart"/>
            <w:r>
              <w:rPr>
                <w:rFonts w:eastAsia="Arial" w:cs="Arial"/>
              </w:rPr>
              <w:t>Prolectus</w:t>
            </w:r>
            <w:proofErr w:type="spellEnd"/>
          </w:p>
        </w:tc>
        <w:tc>
          <w:tcPr>
            <w:tcW w:w="1559" w:type="dxa"/>
          </w:tcPr>
          <w:p w14:paraId="2DD06449" w14:textId="77777777" w:rsidR="009516E3" w:rsidRDefault="009516E3" w:rsidP="004677F4">
            <w:pPr>
              <w:rPr>
                <w:rFonts w:eastAsia="Arial" w:cs="Arial"/>
              </w:rPr>
            </w:pPr>
            <w:r>
              <w:rPr>
                <w:rFonts w:eastAsia="Arial" w:cs="Arial"/>
              </w:rPr>
              <w:t>400g na 1m višine krošnje na ha (</w:t>
            </w:r>
            <w:proofErr w:type="spellStart"/>
            <w:r>
              <w:rPr>
                <w:rFonts w:eastAsia="Arial" w:cs="Arial"/>
              </w:rPr>
              <w:t>max</w:t>
            </w:r>
            <w:proofErr w:type="spellEnd"/>
            <w:r>
              <w:rPr>
                <w:rFonts w:eastAsia="Arial" w:cs="Arial"/>
              </w:rPr>
              <w:t xml:space="preserve"> 1,2 kg/ha)</w:t>
            </w:r>
          </w:p>
        </w:tc>
        <w:tc>
          <w:tcPr>
            <w:tcW w:w="1559" w:type="dxa"/>
          </w:tcPr>
          <w:p w14:paraId="2EA42148" w14:textId="77777777" w:rsidR="009516E3" w:rsidRDefault="009516E3" w:rsidP="004677F4">
            <w:pPr>
              <w:rPr>
                <w:rFonts w:eastAsia="Arial" w:cs="Arial"/>
              </w:rPr>
            </w:pPr>
            <w:r>
              <w:rPr>
                <w:rFonts w:eastAsia="Arial" w:cs="Arial"/>
              </w:rPr>
              <w:t>1 dan 3XL</w:t>
            </w:r>
          </w:p>
        </w:tc>
        <w:tc>
          <w:tcPr>
            <w:tcW w:w="3260" w:type="dxa"/>
          </w:tcPr>
          <w:p w14:paraId="699D9C0C" w14:textId="77777777" w:rsidR="009516E3" w:rsidRDefault="009516E3" w:rsidP="004677F4">
            <w:pPr>
              <w:rPr>
                <w:rFonts w:eastAsia="Arial" w:cs="Arial"/>
              </w:rPr>
            </w:pPr>
            <w:r>
              <w:rPr>
                <w:rFonts w:eastAsia="Arial" w:cs="Arial"/>
              </w:rPr>
              <w:t>Zaloge v uporabi do 15.7.2026.</w:t>
            </w:r>
          </w:p>
        </w:tc>
      </w:tr>
      <w:tr w:rsidR="009516E3" w14:paraId="6748787C" w14:textId="77777777" w:rsidTr="004677F4">
        <w:trPr>
          <w:cantSplit/>
          <w:trHeight w:val="290"/>
        </w:trPr>
        <w:tc>
          <w:tcPr>
            <w:tcW w:w="1702" w:type="dxa"/>
            <w:vMerge/>
          </w:tcPr>
          <w:p w14:paraId="4D8DEB4E"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888EB3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7B3D188"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i/>
                <w:iCs/>
                <w:color w:val="009900"/>
              </w:rPr>
              <w:t>Bacillus</w:t>
            </w:r>
            <w:proofErr w:type="spellEnd"/>
            <w:r w:rsidRPr="00C902C9">
              <w:rPr>
                <w:rFonts w:eastAsia="Arial" w:cs="Arial"/>
                <w:i/>
                <w:iCs/>
                <w:color w:val="009900"/>
              </w:rPr>
              <w:t xml:space="preserve"> </w:t>
            </w:r>
            <w:proofErr w:type="spellStart"/>
            <w:r w:rsidRPr="00C902C9">
              <w:rPr>
                <w:rFonts w:eastAsia="Arial" w:cs="Arial"/>
                <w:i/>
                <w:iCs/>
                <w:color w:val="009900"/>
              </w:rPr>
              <w:t>amyloliquefaciens</w:t>
            </w:r>
            <w:proofErr w:type="spellEnd"/>
            <w:r w:rsidRPr="00C902C9">
              <w:rPr>
                <w:rFonts w:eastAsia="Arial" w:cs="Arial"/>
                <w:color w:val="009900"/>
              </w:rPr>
              <w:t xml:space="preserve"> sev FZB24</w:t>
            </w:r>
          </w:p>
        </w:tc>
        <w:tc>
          <w:tcPr>
            <w:tcW w:w="2410" w:type="dxa"/>
          </w:tcPr>
          <w:p w14:paraId="687A0540"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Taegro</w:t>
            </w:r>
            <w:proofErr w:type="spellEnd"/>
          </w:p>
        </w:tc>
        <w:tc>
          <w:tcPr>
            <w:tcW w:w="1559" w:type="dxa"/>
          </w:tcPr>
          <w:p w14:paraId="2C2866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0,185–0,37 kg/ha       </w:t>
            </w:r>
          </w:p>
          <w:p w14:paraId="25027E67" w14:textId="77777777" w:rsidR="009516E3" w:rsidRPr="00C902C9" w:rsidRDefault="009516E3" w:rsidP="004677F4">
            <w:pPr>
              <w:pBdr>
                <w:top w:val="nil"/>
                <w:left w:val="nil"/>
                <w:bottom w:val="nil"/>
                <w:right w:val="nil"/>
                <w:between w:val="nil"/>
              </w:pBdr>
              <w:rPr>
                <w:rFonts w:eastAsia="Arial" w:cs="Arial"/>
                <w:color w:val="009900"/>
              </w:rPr>
            </w:pPr>
          </w:p>
          <w:p w14:paraId="6BB7EE2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(najvišji skupni odmerek 3,7 kg/ha na rastno dobo)</w:t>
            </w:r>
          </w:p>
        </w:tc>
        <w:tc>
          <w:tcPr>
            <w:tcW w:w="1559" w:type="dxa"/>
          </w:tcPr>
          <w:p w14:paraId="0A37A1D0"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 dan 10XL</w:t>
            </w:r>
          </w:p>
        </w:tc>
        <w:tc>
          <w:tcPr>
            <w:tcW w:w="3260" w:type="dxa"/>
          </w:tcPr>
          <w:p w14:paraId="13476E0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Zmanjševanje okužb. </w:t>
            </w:r>
          </w:p>
          <w:p w14:paraId="36549E44"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Tudi za sivo plesen (</w:t>
            </w:r>
            <w:proofErr w:type="spellStart"/>
            <w:r w:rsidRPr="00C902C9">
              <w:rPr>
                <w:rFonts w:eastAsia="Arial" w:cs="Arial"/>
                <w:i/>
                <w:iCs/>
                <w:color w:val="009900"/>
              </w:rPr>
              <w:t>Botryotinia</w:t>
            </w:r>
            <w:proofErr w:type="spellEnd"/>
            <w:r w:rsidRPr="00C902C9">
              <w:rPr>
                <w:rFonts w:eastAsia="Arial" w:cs="Arial"/>
                <w:i/>
                <w:iCs/>
                <w:color w:val="009900"/>
              </w:rPr>
              <w:t xml:space="preserve"> </w:t>
            </w:r>
            <w:proofErr w:type="spellStart"/>
            <w:r w:rsidRPr="00C902C9">
              <w:rPr>
                <w:rFonts w:eastAsia="Arial" w:cs="Arial"/>
                <w:i/>
                <w:iCs/>
                <w:color w:val="009900"/>
              </w:rPr>
              <w:t>fuckeliana</w:t>
            </w:r>
            <w:proofErr w:type="spellEnd"/>
            <w:r w:rsidRPr="00C902C9">
              <w:rPr>
                <w:rFonts w:eastAsia="Arial" w:cs="Arial"/>
                <w:color w:val="009900"/>
              </w:rPr>
              <w:t xml:space="preserve">).  Od razvojne faze začetka cvetenja do faze užitno zreli plodovi imajo tipičen okus in čvrstost (BBCH 61-89). </w:t>
            </w:r>
          </w:p>
        </w:tc>
      </w:tr>
      <w:tr w:rsidR="009516E3" w14:paraId="0D5BDA49" w14:textId="77777777" w:rsidTr="004677F4">
        <w:trPr>
          <w:cantSplit/>
          <w:trHeight w:val="290"/>
        </w:trPr>
        <w:tc>
          <w:tcPr>
            <w:tcW w:w="1702" w:type="dxa"/>
            <w:vMerge/>
          </w:tcPr>
          <w:p w14:paraId="62430875"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40A8616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16AE3BD0"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fenheksamid</w:t>
            </w:r>
            <w:proofErr w:type="spellEnd"/>
          </w:p>
        </w:tc>
        <w:tc>
          <w:tcPr>
            <w:tcW w:w="2410" w:type="dxa"/>
          </w:tcPr>
          <w:p w14:paraId="35394A4B"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Teldor</w:t>
            </w:r>
            <w:proofErr w:type="spellEnd"/>
            <w:r>
              <w:rPr>
                <w:rFonts w:eastAsia="Arial" w:cs="Arial"/>
                <w:color w:val="000000"/>
              </w:rPr>
              <w:t xml:space="preserve"> SC 500</w:t>
            </w:r>
          </w:p>
        </w:tc>
        <w:tc>
          <w:tcPr>
            <w:tcW w:w="1559" w:type="dxa"/>
          </w:tcPr>
          <w:p w14:paraId="71E3EDC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1 L/ha </w:t>
            </w:r>
          </w:p>
        </w:tc>
        <w:tc>
          <w:tcPr>
            <w:tcW w:w="1559" w:type="dxa"/>
          </w:tcPr>
          <w:p w14:paraId="50258631"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4A99E7BB" w14:textId="77777777" w:rsidR="009516E3" w:rsidRDefault="009516E3" w:rsidP="004677F4">
            <w:pPr>
              <w:rPr>
                <w:rFonts w:eastAsia="Arial" w:cs="Arial"/>
              </w:rPr>
            </w:pPr>
            <w:r>
              <w:rPr>
                <w:rFonts w:eastAsia="Arial" w:cs="Arial"/>
              </w:rPr>
              <w:t>S sredstvom se tretira od fenološke faze nabrekanja cvetnih brstov do faze zrelih plodov (BBCH 51-89).</w:t>
            </w:r>
          </w:p>
        </w:tc>
      </w:tr>
      <w:tr w:rsidR="009516E3" w14:paraId="14123DC5" w14:textId="77777777" w:rsidTr="004677F4">
        <w:trPr>
          <w:cantSplit/>
          <w:trHeight w:val="290"/>
        </w:trPr>
        <w:tc>
          <w:tcPr>
            <w:tcW w:w="1702" w:type="dxa"/>
            <w:vMerge/>
          </w:tcPr>
          <w:p w14:paraId="17D1E4D5"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6A448FB3"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6349BB70"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kalijev hidrogen karbonat</w:t>
            </w:r>
          </w:p>
        </w:tc>
        <w:tc>
          <w:tcPr>
            <w:tcW w:w="2410" w:type="dxa"/>
          </w:tcPr>
          <w:p w14:paraId="1EA8A9BB"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Karbicure</w:t>
            </w:r>
            <w:proofErr w:type="spellEnd"/>
          </w:p>
        </w:tc>
        <w:tc>
          <w:tcPr>
            <w:tcW w:w="1559" w:type="dxa"/>
          </w:tcPr>
          <w:p w14:paraId="47842FF1"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5 kg/ha</w:t>
            </w:r>
          </w:p>
        </w:tc>
        <w:tc>
          <w:tcPr>
            <w:tcW w:w="1559" w:type="dxa"/>
          </w:tcPr>
          <w:p w14:paraId="3530158E"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 dan3XL</w:t>
            </w:r>
          </w:p>
        </w:tc>
        <w:tc>
          <w:tcPr>
            <w:tcW w:w="3260" w:type="dxa"/>
          </w:tcPr>
          <w:p w14:paraId="10B7BCBC" w14:textId="77777777" w:rsidR="009516E3" w:rsidRPr="00C902C9" w:rsidRDefault="009516E3" w:rsidP="00C902C9">
            <w:pPr>
              <w:spacing w:after="0"/>
              <w:rPr>
                <w:rFonts w:eastAsia="Arial" w:cs="Arial"/>
                <w:color w:val="009900"/>
              </w:rPr>
            </w:pPr>
            <w:r w:rsidRPr="00C902C9">
              <w:rPr>
                <w:rFonts w:eastAsia="Arial" w:cs="Arial"/>
                <w:color w:val="009900"/>
              </w:rPr>
              <w:t>Tretira se od razvojne faze, ko večina plodov doseže 90 % končne velikosti ploda, do faze</w:t>
            </w:r>
          </w:p>
          <w:p w14:paraId="73D02B18"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užitno zrelih plodov (BBCH 79-89).</w:t>
            </w:r>
          </w:p>
        </w:tc>
      </w:tr>
      <w:tr w:rsidR="009516E3" w14:paraId="04AFD91B" w14:textId="77777777" w:rsidTr="004677F4">
        <w:trPr>
          <w:cantSplit/>
          <w:trHeight w:val="290"/>
        </w:trPr>
        <w:tc>
          <w:tcPr>
            <w:tcW w:w="1702" w:type="dxa"/>
            <w:vMerge/>
          </w:tcPr>
          <w:p w14:paraId="1AD86065"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9F6D483"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0D438CEB"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fenheksamid</w:t>
            </w:r>
            <w:proofErr w:type="spellEnd"/>
          </w:p>
        </w:tc>
        <w:tc>
          <w:tcPr>
            <w:tcW w:w="2410" w:type="dxa"/>
          </w:tcPr>
          <w:p w14:paraId="7381D96D"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Libreto</w:t>
            </w:r>
          </w:p>
        </w:tc>
        <w:tc>
          <w:tcPr>
            <w:tcW w:w="1559" w:type="dxa"/>
          </w:tcPr>
          <w:p w14:paraId="577F246E"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 L/ha 2XL</w:t>
            </w:r>
          </w:p>
        </w:tc>
        <w:tc>
          <w:tcPr>
            <w:tcW w:w="1559" w:type="dxa"/>
          </w:tcPr>
          <w:p w14:paraId="43A5774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3 dni 2XL</w:t>
            </w:r>
          </w:p>
        </w:tc>
        <w:tc>
          <w:tcPr>
            <w:tcW w:w="3260" w:type="dxa"/>
          </w:tcPr>
          <w:p w14:paraId="3DDE17DE" w14:textId="77777777" w:rsidR="009516E3" w:rsidRDefault="009516E3" w:rsidP="00C902C9">
            <w:pPr>
              <w:spacing w:after="0"/>
              <w:rPr>
                <w:rFonts w:eastAsia="Arial" w:cs="Arial"/>
              </w:rPr>
            </w:pPr>
            <w:r>
              <w:rPr>
                <w:rFonts w:eastAsia="Arial" w:cs="Arial"/>
              </w:rPr>
              <w:t>S sredstvom se tretira od</w:t>
            </w:r>
          </w:p>
          <w:p w14:paraId="0C466C27" w14:textId="77777777" w:rsidR="009516E3" w:rsidRDefault="009516E3" w:rsidP="00C902C9">
            <w:pPr>
              <w:pBdr>
                <w:top w:val="nil"/>
                <w:left w:val="nil"/>
                <w:bottom w:val="nil"/>
                <w:right w:val="nil"/>
                <w:between w:val="nil"/>
              </w:pBdr>
              <w:spacing w:after="0"/>
              <w:rPr>
                <w:rFonts w:eastAsia="Arial" w:cs="Arial"/>
              </w:rPr>
            </w:pPr>
            <w:r>
              <w:rPr>
                <w:rFonts w:eastAsia="Arial" w:cs="Arial"/>
              </w:rPr>
              <w:t>fenološke faze nabrekanja cvetnih brstov, do faze zrelih plodov (BBCH 51-89).</w:t>
            </w:r>
          </w:p>
        </w:tc>
      </w:tr>
      <w:tr w:rsidR="009516E3" w14:paraId="2F3B1BFB" w14:textId="77777777" w:rsidTr="004677F4">
        <w:trPr>
          <w:cantSplit/>
          <w:trHeight w:val="290"/>
        </w:trPr>
        <w:tc>
          <w:tcPr>
            <w:tcW w:w="1702" w:type="dxa"/>
            <w:vMerge/>
          </w:tcPr>
          <w:p w14:paraId="6928987A"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56E7EF3"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0B090912"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mefentriflukonazol</w:t>
            </w:r>
            <w:proofErr w:type="spellEnd"/>
          </w:p>
        </w:tc>
        <w:tc>
          <w:tcPr>
            <w:tcW w:w="2410" w:type="dxa"/>
          </w:tcPr>
          <w:p w14:paraId="74ADB461" w14:textId="77777777" w:rsidR="009516E3" w:rsidRDefault="009516E3"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Revyona</w:t>
            </w:r>
            <w:proofErr w:type="spellEnd"/>
          </w:p>
        </w:tc>
        <w:tc>
          <w:tcPr>
            <w:tcW w:w="1559" w:type="dxa"/>
          </w:tcPr>
          <w:p w14:paraId="46EDD9F6"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1,8 L/ha</w:t>
            </w:r>
          </w:p>
        </w:tc>
        <w:tc>
          <w:tcPr>
            <w:tcW w:w="1559" w:type="dxa"/>
          </w:tcPr>
          <w:p w14:paraId="2DCF7B6C"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3 dni 2XL</w:t>
            </w:r>
          </w:p>
        </w:tc>
        <w:tc>
          <w:tcPr>
            <w:tcW w:w="3260" w:type="dxa"/>
          </w:tcPr>
          <w:p w14:paraId="0BBEBBE6" w14:textId="77777777" w:rsidR="009516E3" w:rsidRDefault="009516E3" w:rsidP="00C902C9">
            <w:pPr>
              <w:spacing w:after="0"/>
              <w:rPr>
                <w:rFonts w:eastAsia="Arial" w:cs="Arial"/>
              </w:rPr>
            </w:pPr>
            <w:r>
              <w:rPr>
                <w:rFonts w:eastAsia="Arial" w:cs="Arial"/>
              </w:rPr>
              <w:t>Tretira se od razvojne faze rasti plodnice in odpadanja plodičev, do faze užitno zrelih plodov (BBCH 71-89).</w:t>
            </w:r>
          </w:p>
        </w:tc>
      </w:tr>
      <w:tr w:rsidR="009516E3" w14:paraId="7E643A32" w14:textId="77777777" w:rsidTr="004677F4">
        <w:trPr>
          <w:cantSplit/>
          <w:trHeight w:val="290"/>
        </w:trPr>
        <w:tc>
          <w:tcPr>
            <w:tcW w:w="1702" w:type="dxa"/>
            <w:vMerge/>
          </w:tcPr>
          <w:p w14:paraId="09AD3338"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492A65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9032308"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boskalid+piraklostrobin</w:t>
            </w:r>
            <w:proofErr w:type="spellEnd"/>
          </w:p>
        </w:tc>
        <w:tc>
          <w:tcPr>
            <w:tcW w:w="2410" w:type="dxa"/>
          </w:tcPr>
          <w:p w14:paraId="2863A6D3"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Signum</w:t>
            </w:r>
            <w:proofErr w:type="spellEnd"/>
          </w:p>
        </w:tc>
        <w:tc>
          <w:tcPr>
            <w:tcW w:w="1559" w:type="dxa"/>
          </w:tcPr>
          <w:p w14:paraId="1203B9F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0,25 kg/ha na 1 m višine krošnje     (</w:t>
            </w:r>
            <w:proofErr w:type="spellStart"/>
            <w:r>
              <w:rPr>
                <w:rFonts w:eastAsia="Arial" w:cs="Arial"/>
                <w:color w:val="000000"/>
              </w:rPr>
              <w:t>max</w:t>
            </w:r>
            <w:proofErr w:type="spellEnd"/>
            <w:r>
              <w:rPr>
                <w:rFonts w:eastAsia="Arial" w:cs="Arial"/>
                <w:color w:val="000000"/>
              </w:rPr>
              <w:t>. 0,75 kg/ha)</w:t>
            </w:r>
          </w:p>
        </w:tc>
        <w:tc>
          <w:tcPr>
            <w:tcW w:w="1559" w:type="dxa"/>
          </w:tcPr>
          <w:p w14:paraId="3402970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62695810" w14:textId="77777777" w:rsidR="009516E3" w:rsidRDefault="009516E3" w:rsidP="004677F4">
            <w:pPr>
              <w:pBdr>
                <w:top w:val="nil"/>
                <w:left w:val="nil"/>
                <w:bottom w:val="nil"/>
                <w:right w:val="nil"/>
                <w:between w:val="nil"/>
              </w:pBdr>
              <w:rPr>
                <w:rFonts w:eastAsia="Arial" w:cs="Arial"/>
              </w:rPr>
            </w:pPr>
            <w:r>
              <w:rPr>
                <w:rFonts w:eastAsia="Arial" w:cs="Arial"/>
              </w:rPr>
              <w:t xml:space="preserve">MU: tretira se od fenološke faze, ko so plodovi dosegli polovico končne velikosti (BBCH 75). </w:t>
            </w:r>
          </w:p>
        </w:tc>
      </w:tr>
      <w:tr w:rsidR="009516E3" w14:paraId="111BF79B" w14:textId="77777777" w:rsidTr="004677F4">
        <w:trPr>
          <w:cantSplit/>
          <w:trHeight w:val="290"/>
        </w:trPr>
        <w:tc>
          <w:tcPr>
            <w:tcW w:w="1702" w:type="dxa"/>
            <w:vMerge/>
          </w:tcPr>
          <w:p w14:paraId="66198EF1"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7D8D9A46"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3C6470C2"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bakrov </w:t>
            </w:r>
            <w:proofErr w:type="spellStart"/>
            <w:r w:rsidRPr="00C902C9">
              <w:rPr>
                <w:rFonts w:eastAsia="Arial" w:cs="Arial"/>
                <w:color w:val="009900"/>
              </w:rPr>
              <w:t>oksiklorid</w:t>
            </w:r>
            <w:proofErr w:type="spellEnd"/>
          </w:p>
        </w:tc>
        <w:tc>
          <w:tcPr>
            <w:tcW w:w="2410" w:type="dxa"/>
          </w:tcPr>
          <w:p w14:paraId="744689BB"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Cuprablau</w:t>
            </w:r>
            <w:proofErr w:type="spellEnd"/>
            <w:r w:rsidRPr="00C902C9">
              <w:rPr>
                <w:rFonts w:eastAsia="Arial" w:cs="Arial"/>
                <w:color w:val="009900"/>
              </w:rPr>
              <w:t xml:space="preserve"> Z 35 WG</w:t>
            </w:r>
          </w:p>
        </w:tc>
        <w:tc>
          <w:tcPr>
            <w:tcW w:w="1559" w:type="dxa"/>
          </w:tcPr>
          <w:p w14:paraId="511EC12B"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1,6–2 kg/ha</w:t>
            </w:r>
          </w:p>
        </w:tc>
        <w:tc>
          <w:tcPr>
            <w:tcW w:w="1559" w:type="dxa"/>
          </w:tcPr>
          <w:p w14:paraId="23E580BD"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3260" w:type="dxa"/>
          </w:tcPr>
          <w:p w14:paraId="323AB419" w14:textId="6437B0F2"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MU: v</w:t>
            </w:r>
            <w:r w:rsidR="00C902C9" w:rsidRPr="00C902C9">
              <w:rPr>
                <w:rFonts w:eastAsia="Arial" w:cs="Arial"/>
                <w:color w:val="009900"/>
              </w:rPr>
              <w:t xml:space="preserve"> </w:t>
            </w:r>
            <w:r w:rsidRPr="00C902C9">
              <w:rPr>
                <w:rFonts w:eastAsia="Arial" w:cs="Arial"/>
                <w:color w:val="009900"/>
              </w:rPr>
              <w:t>jesensko-zimskem času ter spomladi do konca nabrekanja brstov (BBCH 00-03).</w:t>
            </w:r>
          </w:p>
        </w:tc>
      </w:tr>
      <w:tr w:rsidR="009516E3" w14:paraId="464F9E56" w14:textId="77777777" w:rsidTr="004677F4">
        <w:trPr>
          <w:cantSplit/>
          <w:trHeight w:val="1160"/>
        </w:trPr>
        <w:tc>
          <w:tcPr>
            <w:tcW w:w="1702" w:type="dxa"/>
            <w:vMerge/>
          </w:tcPr>
          <w:p w14:paraId="78F6A496"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914FFEF"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25AB4DF7"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i/>
                <w:iCs/>
                <w:color w:val="009900"/>
              </w:rPr>
              <w:t>Bacillus</w:t>
            </w:r>
            <w:proofErr w:type="spellEnd"/>
            <w:r w:rsidRPr="00C902C9">
              <w:rPr>
                <w:rFonts w:eastAsia="Arial" w:cs="Arial"/>
                <w:i/>
                <w:iCs/>
                <w:color w:val="009900"/>
              </w:rPr>
              <w:t xml:space="preserve"> </w:t>
            </w:r>
            <w:r w:rsidRPr="00C902C9">
              <w:rPr>
                <w:rFonts w:eastAsia="Arial" w:cs="Arial"/>
                <w:i/>
                <w:iCs/>
                <w:color w:val="009900"/>
              </w:rPr>
              <w:br/>
            </w:r>
            <w:proofErr w:type="spellStart"/>
            <w:r w:rsidRPr="00C902C9">
              <w:rPr>
                <w:rFonts w:eastAsia="Arial" w:cs="Arial"/>
                <w:i/>
                <w:iCs/>
                <w:color w:val="009900"/>
              </w:rPr>
              <w:t>amyloliquefaciens</w:t>
            </w:r>
            <w:proofErr w:type="spellEnd"/>
            <w:r w:rsidRPr="00C902C9">
              <w:rPr>
                <w:rFonts w:eastAsia="Arial" w:cs="Arial"/>
                <w:i/>
                <w:iCs/>
                <w:color w:val="009900"/>
              </w:rPr>
              <w:t xml:space="preserve"> </w:t>
            </w:r>
            <w:proofErr w:type="spellStart"/>
            <w:r w:rsidRPr="00C902C9">
              <w:rPr>
                <w:rFonts w:eastAsia="Arial" w:cs="Arial"/>
                <w:color w:val="009900"/>
              </w:rPr>
              <w:t>subsp</w:t>
            </w:r>
            <w:proofErr w:type="spellEnd"/>
            <w:r w:rsidRPr="00C902C9">
              <w:rPr>
                <w:rFonts w:eastAsia="Arial" w:cs="Arial"/>
                <w:color w:val="009900"/>
              </w:rPr>
              <w:t xml:space="preserve">. </w:t>
            </w:r>
            <w:proofErr w:type="spellStart"/>
            <w:r w:rsidRPr="00C902C9">
              <w:rPr>
                <w:rFonts w:eastAsia="Arial" w:cs="Arial"/>
                <w:i/>
                <w:iCs/>
                <w:color w:val="009900"/>
              </w:rPr>
              <w:t>plantarum</w:t>
            </w:r>
            <w:proofErr w:type="spellEnd"/>
            <w:r w:rsidRPr="00C902C9">
              <w:rPr>
                <w:rFonts w:eastAsia="Arial" w:cs="Arial"/>
                <w:i/>
                <w:iCs/>
                <w:color w:val="009900"/>
              </w:rPr>
              <w:t xml:space="preserve"> </w:t>
            </w:r>
            <w:r w:rsidRPr="00C902C9">
              <w:rPr>
                <w:rFonts w:eastAsia="Arial" w:cs="Arial"/>
                <w:color w:val="009900"/>
              </w:rPr>
              <w:t>sev D747</w:t>
            </w:r>
          </w:p>
        </w:tc>
        <w:tc>
          <w:tcPr>
            <w:tcW w:w="2410" w:type="dxa"/>
          </w:tcPr>
          <w:p w14:paraId="37DAC3EA"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Amylo</w:t>
            </w:r>
            <w:proofErr w:type="spellEnd"/>
            <w:r w:rsidRPr="00C902C9">
              <w:rPr>
                <w:rFonts w:eastAsia="Arial" w:cs="Arial"/>
                <w:color w:val="009900"/>
              </w:rPr>
              <w:t>–X</w:t>
            </w:r>
          </w:p>
        </w:tc>
        <w:tc>
          <w:tcPr>
            <w:tcW w:w="1559" w:type="dxa"/>
          </w:tcPr>
          <w:p w14:paraId="5E9AB0E9"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1,5–2,5 </w:t>
            </w:r>
            <w:r w:rsidRPr="00C902C9">
              <w:rPr>
                <w:rFonts w:eastAsia="Arial" w:cs="Arial"/>
                <w:color w:val="009900"/>
              </w:rPr>
              <w:br/>
              <w:t>kg/ha</w:t>
            </w:r>
          </w:p>
        </w:tc>
        <w:tc>
          <w:tcPr>
            <w:tcW w:w="1559" w:type="dxa"/>
          </w:tcPr>
          <w:p w14:paraId="6F81D0BB"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ni potrebna  6XL</w:t>
            </w:r>
          </w:p>
        </w:tc>
        <w:tc>
          <w:tcPr>
            <w:tcW w:w="3260" w:type="dxa"/>
          </w:tcPr>
          <w:p w14:paraId="623179F6" w14:textId="77777777" w:rsidR="009516E3" w:rsidRPr="00C902C9" w:rsidRDefault="009516E3" w:rsidP="00C902C9">
            <w:pPr>
              <w:spacing w:after="0"/>
              <w:rPr>
                <w:rFonts w:eastAsia="Arial" w:cs="Arial"/>
                <w:color w:val="009900"/>
              </w:rPr>
            </w:pPr>
            <w:r w:rsidRPr="00C902C9">
              <w:rPr>
                <w:rFonts w:eastAsia="Arial" w:cs="Arial"/>
                <w:color w:val="009900"/>
              </w:rPr>
              <w:t>Tretira se od fenološke faze,</w:t>
            </w:r>
          </w:p>
          <w:p w14:paraId="1F20BF17" w14:textId="77777777" w:rsidR="009516E3" w:rsidRPr="00C902C9" w:rsidRDefault="009516E3" w:rsidP="00C902C9">
            <w:pPr>
              <w:spacing w:after="0"/>
              <w:rPr>
                <w:rFonts w:eastAsia="Arial" w:cs="Arial"/>
                <w:color w:val="009900"/>
              </w:rPr>
            </w:pPr>
            <w:r w:rsidRPr="00C902C9">
              <w:rPr>
                <w:rFonts w:eastAsia="Arial" w:cs="Arial"/>
                <w:color w:val="009900"/>
              </w:rPr>
              <w:t xml:space="preserve">ko so prvi listi oddvojeni: zelene luske rahlo odprte, listi odganjajo (BBCH 10), do fenološke faze, ko so zreli plodovi užitni (BBCH 89). </w:t>
            </w:r>
          </w:p>
        </w:tc>
      </w:tr>
      <w:tr w:rsidR="009516E3" w14:paraId="5CFC943F" w14:textId="77777777" w:rsidTr="004677F4">
        <w:trPr>
          <w:cantSplit/>
          <w:trHeight w:val="290"/>
        </w:trPr>
        <w:tc>
          <w:tcPr>
            <w:tcW w:w="1702" w:type="dxa"/>
            <w:vMerge/>
          </w:tcPr>
          <w:p w14:paraId="777A1FEE"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327F3BC"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4EBE39F4"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bakrov hidroksid + bakrov </w:t>
            </w:r>
            <w:proofErr w:type="spellStart"/>
            <w:r w:rsidRPr="00C902C9">
              <w:rPr>
                <w:rFonts w:eastAsia="Arial" w:cs="Arial"/>
                <w:color w:val="009900"/>
              </w:rPr>
              <w:t>oksiklorid</w:t>
            </w:r>
            <w:proofErr w:type="spellEnd"/>
          </w:p>
        </w:tc>
        <w:tc>
          <w:tcPr>
            <w:tcW w:w="2410" w:type="dxa"/>
          </w:tcPr>
          <w:p w14:paraId="72C22A7E"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Badge</w:t>
            </w:r>
            <w:proofErr w:type="spellEnd"/>
            <w:r w:rsidRPr="00C902C9">
              <w:rPr>
                <w:rFonts w:eastAsia="Arial" w:cs="Arial"/>
                <w:color w:val="009900"/>
              </w:rPr>
              <w:t xml:space="preserve"> WG</w:t>
            </w:r>
          </w:p>
        </w:tc>
        <w:tc>
          <w:tcPr>
            <w:tcW w:w="1559" w:type="dxa"/>
          </w:tcPr>
          <w:p w14:paraId="1DE51059"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3,5 kg/ha</w:t>
            </w:r>
          </w:p>
        </w:tc>
        <w:tc>
          <w:tcPr>
            <w:tcW w:w="1559" w:type="dxa"/>
          </w:tcPr>
          <w:p w14:paraId="77B0E17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ČU</w:t>
            </w:r>
          </w:p>
        </w:tc>
        <w:tc>
          <w:tcPr>
            <w:tcW w:w="3260" w:type="dxa"/>
          </w:tcPr>
          <w:p w14:paraId="57C5DEAE" w14:textId="77777777" w:rsidR="009516E3" w:rsidRPr="00C902C9" w:rsidRDefault="009516E3" w:rsidP="00C902C9">
            <w:pPr>
              <w:spacing w:after="0"/>
              <w:rPr>
                <w:rFonts w:eastAsia="Arial" w:cs="Arial"/>
                <w:color w:val="009900"/>
              </w:rPr>
            </w:pPr>
            <w:r w:rsidRPr="00C902C9">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9516E3" w14:paraId="1EF960AA" w14:textId="77777777" w:rsidTr="004677F4">
        <w:trPr>
          <w:cantSplit/>
          <w:trHeight w:val="1294"/>
        </w:trPr>
        <w:tc>
          <w:tcPr>
            <w:tcW w:w="1702" w:type="dxa"/>
            <w:vMerge w:val="restart"/>
          </w:tcPr>
          <w:p w14:paraId="60D02953"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 xml:space="preserve">Plodova </w:t>
            </w:r>
            <w:proofErr w:type="spellStart"/>
            <w:r>
              <w:rPr>
                <w:rFonts w:eastAsia="Arial" w:cs="Arial"/>
                <w:b/>
                <w:bCs/>
                <w:color w:val="000000"/>
              </w:rPr>
              <w:t>monilija</w:t>
            </w:r>
            <w:proofErr w:type="spellEnd"/>
            <w:r>
              <w:rPr>
                <w:rFonts w:eastAsia="Arial" w:cs="Arial"/>
                <w:color w:val="000000"/>
              </w:rPr>
              <w:br/>
              <w:t>(</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fructicola</w:t>
            </w:r>
            <w:proofErr w:type="spellEnd"/>
            <w:r>
              <w:rPr>
                <w:rFonts w:eastAsia="Arial" w:cs="Arial"/>
                <w:color w:val="000000"/>
              </w:rPr>
              <w:t>)</w:t>
            </w:r>
          </w:p>
          <w:p w14:paraId="2CCE395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t xml:space="preserve">Napada vse </w:t>
            </w:r>
            <w:proofErr w:type="spellStart"/>
            <w:r>
              <w:rPr>
                <w:rFonts w:eastAsia="Arial" w:cs="Arial"/>
                <w:color w:val="000000"/>
              </w:rPr>
              <w:t>koščičarje</w:t>
            </w:r>
            <w:proofErr w:type="spellEnd"/>
            <w:r>
              <w:rPr>
                <w:rFonts w:eastAsia="Arial" w:cs="Arial"/>
                <w:color w:val="000000"/>
              </w:rPr>
              <w:t xml:space="preserve">, najpogostejša je na breskvah in nektarinah.  </w:t>
            </w:r>
          </w:p>
        </w:tc>
        <w:tc>
          <w:tcPr>
            <w:tcW w:w="3260" w:type="dxa"/>
            <w:vMerge w:val="restart"/>
          </w:tcPr>
          <w:p w14:paraId="7E7A4618" w14:textId="77777777" w:rsidR="009516E3" w:rsidRDefault="009516E3" w:rsidP="00D55102">
            <w:pPr>
              <w:pBdr>
                <w:top w:val="nil"/>
                <w:left w:val="nil"/>
                <w:bottom w:val="nil"/>
                <w:right w:val="nil"/>
                <w:between w:val="nil"/>
              </w:pBdr>
              <w:spacing w:after="0"/>
              <w:rPr>
                <w:rFonts w:eastAsia="Arial" w:cs="Arial"/>
                <w:color w:val="000000"/>
              </w:rPr>
            </w:pPr>
            <w:r>
              <w:rPr>
                <w:rFonts w:eastAsia="Arial" w:cs="Arial"/>
                <w:color w:val="000000"/>
              </w:rPr>
              <w:t xml:space="preserve">Plodova </w:t>
            </w:r>
            <w:proofErr w:type="spellStart"/>
            <w:r>
              <w:rPr>
                <w:rFonts w:eastAsia="Arial" w:cs="Arial"/>
                <w:color w:val="000000"/>
              </w:rPr>
              <w:t>monilija</w:t>
            </w:r>
            <w:proofErr w:type="spellEnd"/>
            <w:r>
              <w:rPr>
                <w:rFonts w:eastAsia="Arial" w:cs="Arial"/>
                <w:color w:val="000000"/>
              </w:rPr>
              <w:t xml:space="preserve"> povzroča propadanje cvetov, listov in poganjkov ter gnitje plodov. Cvetovi in listi porjavijo in ne odpadejo takoj, na okuženih poganjkih se pojavijo rjave uleknjene nekroze in razjede, iz katerih se pri </w:t>
            </w:r>
            <w:proofErr w:type="spellStart"/>
            <w:r>
              <w:rPr>
                <w:rFonts w:eastAsia="Arial" w:cs="Arial"/>
                <w:color w:val="000000"/>
              </w:rPr>
              <w:t>koščičarjih</w:t>
            </w:r>
            <w:proofErr w:type="spellEnd"/>
            <w:r>
              <w:rPr>
                <w:rFonts w:eastAsia="Arial" w:cs="Arial"/>
                <w:color w:val="000000"/>
              </w:rPr>
              <w:t xml:space="preserve"> izloča smolika. Vrhovi poganjkov se sušijo, propadejo lahko tudi večje veje. Gnili plodovi se jasneje posušijo in zgubajo, nastanejo mumije. Bolezen lahko povzroči zelo veliko gospodarsko škodo zaradi gnitja plodov v nasadu </w:t>
            </w:r>
            <w:r>
              <w:rPr>
                <w:rFonts w:eastAsia="Arial" w:cs="Arial"/>
                <w:color w:val="000000"/>
              </w:rPr>
              <w:lastRenderedPageBreak/>
              <w:t xml:space="preserve">pred obiranjem ter kasneje v skladišču. Simptomi in prav tako škoda so enaki kot pri navadni sadni gnilobi ali cvetni </w:t>
            </w:r>
            <w:proofErr w:type="spellStart"/>
            <w:r>
              <w:rPr>
                <w:rFonts w:eastAsia="Arial" w:cs="Arial"/>
                <w:color w:val="000000"/>
              </w:rPr>
              <w:t>moniliji</w:t>
            </w:r>
            <w:proofErr w:type="spellEnd"/>
            <w:r>
              <w:rPr>
                <w:rFonts w:eastAsia="Arial" w:cs="Arial"/>
                <w:color w:val="000000"/>
              </w:rPr>
              <w:t xml:space="preserve">, za določitev plodove </w:t>
            </w:r>
            <w:proofErr w:type="spellStart"/>
            <w:r>
              <w:rPr>
                <w:rFonts w:eastAsia="Arial" w:cs="Arial"/>
                <w:color w:val="000000"/>
              </w:rPr>
              <w:t>monilije</w:t>
            </w:r>
            <w:proofErr w:type="spellEnd"/>
            <w:r>
              <w:rPr>
                <w:rFonts w:eastAsia="Arial" w:cs="Arial"/>
                <w:color w:val="000000"/>
              </w:rPr>
              <w:t xml:space="preserve"> je zato </w:t>
            </w:r>
            <w:r>
              <w:rPr>
                <w:rFonts w:eastAsia="Arial" w:cs="Arial"/>
                <w:color w:val="000000"/>
              </w:rPr>
              <w:lastRenderedPageBreak/>
              <w:t xml:space="preserve">potrebna  laboratorijska analiza. </w:t>
            </w:r>
            <w:r>
              <w:rPr>
                <w:rFonts w:eastAsia="Arial" w:cs="Arial"/>
                <w:color w:val="000000"/>
              </w:rPr>
              <w:br/>
              <w:t xml:space="preserve">Za preprečevanje gospodarske škode je pomembno izvajanje agrotehničnih, kemičnih, higienskih in drugih ukrepov. </w:t>
            </w:r>
          </w:p>
          <w:p w14:paraId="33E00D37" w14:textId="77777777" w:rsidR="009516E3" w:rsidRDefault="009516E3" w:rsidP="00D55102">
            <w:pPr>
              <w:pBdr>
                <w:top w:val="nil"/>
                <w:left w:val="nil"/>
                <w:bottom w:val="nil"/>
                <w:right w:val="nil"/>
                <w:between w:val="nil"/>
              </w:pBdr>
              <w:spacing w:after="0"/>
              <w:rPr>
                <w:rFonts w:eastAsia="Arial" w:cs="Arial"/>
                <w:color w:val="000000"/>
              </w:rPr>
            </w:pPr>
            <w:r>
              <w:rPr>
                <w:rFonts w:eastAsia="Arial" w:cs="Arial"/>
                <w:b/>
                <w:bCs/>
                <w:color w:val="000000"/>
                <w:u w:val="single"/>
              </w:rPr>
              <w:t>Higienski ukrepi</w:t>
            </w:r>
            <w:r>
              <w:rPr>
                <w:rFonts w:eastAsia="Arial" w:cs="Arial"/>
                <w:color w:val="000000"/>
              </w:rPr>
              <w:t xml:space="preserve"> so zlasti: odstranjevanje mumij ter okuženih poganjkov in vej, ki jih je potrebno odstraniti iz nasada ter zažgati ali globoko zakopati; vzdrževanje zračne krošnje, higiena in razkuževanje skladišč za plodove ter embalaže, orodja in naprav predvsem v času obiranja ter pred naslednjo sezono. </w:t>
            </w:r>
          </w:p>
          <w:p w14:paraId="3567D29E"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Drugi ukrepi:</w:t>
            </w:r>
            <w:r>
              <w:rPr>
                <w:rFonts w:eastAsia="Arial" w:cs="Arial"/>
                <w:b/>
                <w:bCs/>
                <w:color w:val="000000"/>
              </w:rPr>
              <w:t xml:space="preserve">  </w:t>
            </w:r>
            <w:r>
              <w:rPr>
                <w:rFonts w:eastAsia="Arial" w:cs="Arial"/>
                <w:color w:val="000000"/>
              </w:rPr>
              <w:t xml:space="preserve">Pomembna je tudi optimalna preskrbljenost rastlin s hranili in vodo, izogiba se premočnemu gnojenju z dušikom. Sadi se le neokužen sadilni material, opremljen z rastlinskim potnim listom. </w:t>
            </w:r>
            <w:r>
              <w:rPr>
                <w:rFonts w:eastAsia="Arial" w:cs="Arial"/>
                <w:color w:val="000000"/>
              </w:rPr>
              <w:br/>
              <w:t xml:space="preserve">Uporaba </w:t>
            </w:r>
            <w:r>
              <w:rPr>
                <w:rFonts w:eastAsia="Arial" w:cs="Arial"/>
                <w:b/>
                <w:bCs/>
                <w:color w:val="000000"/>
                <w:u w:val="single"/>
              </w:rPr>
              <w:t>kemičnih sredstev</w:t>
            </w:r>
            <w:r>
              <w:rPr>
                <w:rFonts w:eastAsia="Arial" w:cs="Arial"/>
                <w:color w:val="000000"/>
              </w:rPr>
              <w:t xml:space="preserve"> je nujno potrebna. Pri tem je potrebno upoštevati, da je bolje učinkovito </w:t>
            </w:r>
            <w:proofErr w:type="spellStart"/>
            <w:r>
              <w:rPr>
                <w:rFonts w:eastAsia="Arial" w:cs="Arial"/>
                <w:color w:val="000000"/>
              </w:rPr>
              <w:t>tretiranje</w:t>
            </w:r>
            <w:proofErr w:type="spellEnd"/>
            <w:r>
              <w:rPr>
                <w:rFonts w:eastAsia="Arial" w:cs="Arial"/>
                <w:color w:val="000000"/>
              </w:rPr>
              <w:t xml:space="preserve"> z veliko porabo vode ob koncu in začetku rastne dobe. Velika poraba vode je potrebna tudi kasneje pri varstvu plodov (1000–2000 l/ha). Za preprečevanje okužb so nujna preventivna </w:t>
            </w:r>
            <w:proofErr w:type="spellStart"/>
            <w:r>
              <w:rPr>
                <w:rFonts w:eastAsia="Arial" w:cs="Arial"/>
                <w:color w:val="000000"/>
              </w:rPr>
              <w:t>tretiranja</w:t>
            </w:r>
            <w:proofErr w:type="spellEnd"/>
            <w:r>
              <w:rPr>
                <w:rFonts w:eastAsia="Arial" w:cs="Arial"/>
                <w:color w:val="000000"/>
              </w:rPr>
              <w:t xml:space="preserve"> s fitofarmacevtskimi sredstvi, in sicer s porabo vode, ki omogoči dobro </w:t>
            </w:r>
            <w:proofErr w:type="spellStart"/>
            <w:r>
              <w:rPr>
                <w:rFonts w:eastAsia="Arial" w:cs="Arial"/>
                <w:color w:val="000000"/>
              </w:rPr>
              <w:t>omočenost</w:t>
            </w:r>
            <w:proofErr w:type="spellEnd"/>
            <w:r>
              <w:rPr>
                <w:rFonts w:eastAsia="Arial" w:cs="Arial"/>
                <w:color w:val="000000"/>
              </w:rPr>
              <w:t xml:space="preserve"> krošnje. Zatiranje breskove kodravosti v času brstenja ter po odpadanju </w:t>
            </w:r>
            <w:r>
              <w:rPr>
                <w:rFonts w:eastAsia="Arial" w:cs="Arial"/>
                <w:color w:val="000000"/>
              </w:rPr>
              <w:lastRenderedPageBreak/>
              <w:t xml:space="preserve">listja z bakrovimi pripravki zavira tudi razvoj plodove </w:t>
            </w:r>
            <w:proofErr w:type="spellStart"/>
            <w:r>
              <w:rPr>
                <w:rFonts w:eastAsia="Arial" w:cs="Arial"/>
                <w:color w:val="000000"/>
              </w:rPr>
              <w:t>monilije</w:t>
            </w:r>
            <w:proofErr w:type="spellEnd"/>
            <w:r>
              <w:rPr>
                <w:rFonts w:eastAsia="Arial" w:cs="Arial"/>
                <w:color w:val="000000"/>
              </w:rPr>
              <w:t xml:space="preserve">. </w:t>
            </w:r>
            <w:proofErr w:type="spellStart"/>
            <w:r>
              <w:rPr>
                <w:rFonts w:eastAsia="Arial" w:cs="Arial"/>
                <w:color w:val="000000"/>
              </w:rPr>
              <w:t>Tretiranja</w:t>
            </w:r>
            <w:proofErr w:type="spellEnd"/>
            <w:r>
              <w:rPr>
                <w:rFonts w:eastAsia="Arial" w:cs="Arial"/>
                <w:color w:val="000000"/>
              </w:rPr>
              <w:t xml:space="preserve"> se opravlja v času trdenja koščice in v času pred obiranjem v skladu z registracijo uporabljenih sredstev. Ključna škropljenja za preprečevanje okužb so v času brstenja, trdenja koščice, v času rasti plodičev in v jesenskem času. Pomembno je preprečevati poškodbe plodov zaradi žuželk ali mehanskih dejavnikov in ukrepati v roku 12 ur po eventualnem viharju ali toči.</w:t>
            </w:r>
            <w:r>
              <w:rPr>
                <w:rFonts w:eastAsia="Arial" w:cs="Arial"/>
                <w:color w:val="000000"/>
              </w:rPr>
              <w:br/>
              <w:t>Pripravka je treba menjavati zaradi nevarnosti nastanka odpornosti.</w:t>
            </w:r>
          </w:p>
        </w:tc>
        <w:tc>
          <w:tcPr>
            <w:tcW w:w="1701" w:type="dxa"/>
          </w:tcPr>
          <w:p w14:paraId="6B07D6DB"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ciprodinil</w:t>
            </w:r>
            <w:proofErr w:type="spellEnd"/>
          </w:p>
        </w:tc>
        <w:tc>
          <w:tcPr>
            <w:tcW w:w="2410" w:type="dxa"/>
          </w:tcPr>
          <w:p w14:paraId="26CA792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Chorus</w:t>
            </w:r>
            <w:proofErr w:type="spellEnd"/>
            <w:r>
              <w:rPr>
                <w:rFonts w:eastAsia="Arial" w:cs="Arial"/>
                <w:color w:val="000000"/>
              </w:rPr>
              <w:t xml:space="preserve"> 50 WG</w:t>
            </w:r>
          </w:p>
        </w:tc>
        <w:tc>
          <w:tcPr>
            <w:tcW w:w="1559" w:type="dxa"/>
          </w:tcPr>
          <w:p w14:paraId="4095E4A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0,6 kg/ha</w:t>
            </w:r>
          </w:p>
        </w:tc>
        <w:tc>
          <w:tcPr>
            <w:tcW w:w="1559" w:type="dxa"/>
          </w:tcPr>
          <w:p w14:paraId="517158D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46B2F11" w14:textId="77777777" w:rsidR="009516E3" w:rsidRDefault="009516E3" w:rsidP="004677F4">
            <w:pPr>
              <w:rPr>
                <w:rFonts w:eastAsia="Arial" w:cs="Arial"/>
              </w:rPr>
            </w:pPr>
            <w:r>
              <w:rPr>
                <w:rFonts w:eastAsia="Arial" w:cs="Arial"/>
              </w:rPr>
              <w:t>Prvič se tretira tri do štiri tedne pred obiranjem, drugič pa en teden pred obiranjem.</w:t>
            </w:r>
          </w:p>
        </w:tc>
      </w:tr>
      <w:tr w:rsidR="009516E3" w14:paraId="077F83A6" w14:textId="77777777" w:rsidTr="004677F4">
        <w:trPr>
          <w:cantSplit/>
          <w:trHeight w:val="870"/>
        </w:trPr>
        <w:tc>
          <w:tcPr>
            <w:tcW w:w="1702" w:type="dxa"/>
            <w:vMerge/>
          </w:tcPr>
          <w:p w14:paraId="5FFE2A2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4A4168D"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601E6C8"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410" w:type="dxa"/>
          </w:tcPr>
          <w:p w14:paraId="61FF4C0A"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559" w:type="dxa"/>
          </w:tcPr>
          <w:p w14:paraId="1A14FD1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0,08 %,</w:t>
            </w:r>
            <w:r>
              <w:rPr>
                <w:rFonts w:eastAsia="Arial" w:cs="Arial"/>
                <w:color w:val="000000"/>
              </w:rPr>
              <w:br/>
              <w:t>(</w:t>
            </w:r>
            <w:proofErr w:type="spellStart"/>
            <w:r>
              <w:rPr>
                <w:rFonts w:eastAsia="Arial" w:cs="Arial"/>
                <w:color w:val="000000"/>
              </w:rPr>
              <w:t>max</w:t>
            </w:r>
            <w:proofErr w:type="spellEnd"/>
            <w:r>
              <w:rPr>
                <w:rFonts w:eastAsia="Arial" w:cs="Arial"/>
                <w:color w:val="000000"/>
              </w:rPr>
              <w:t xml:space="preserve"> 1 kg/ha)</w:t>
            </w:r>
          </w:p>
        </w:tc>
        <w:tc>
          <w:tcPr>
            <w:tcW w:w="1559" w:type="dxa"/>
          </w:tcPr>
          <w:p w14:paraId="323F277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3BD8CEBA" w14:textId="77777777" w:rsidR="009516E3" w:rsidRDefault="009516E3" w:rsidP="004677F4">
            <w:pP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w:t>
            </w:r>
          </w:p>
        </w:tc>
      </w:tr>
      <w:tr w:rsidR="009516E3" w14:paraId="33509C82" w14:textId="77777777" w:rsidTr="004677F4">
        <w:trPr>
          <w:cantSplit/>
          <w:trHeight w:val="1160"/>
        </w:trPr>
        <w:tc>
          <w:tcPr>
            <w:tcW w:w="1702" w:type="dxa"/>
            <w:vMerge/>
          </w:tcPr>
          <w:p w14:paraId="41EA351F"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5104BA7B" w14:textId="77777777" w:rsidR="009516E3" w:rsidRDefault="009516E3" w:rsidP="00C902C9">
            <w:pPr>
              <w:widowControl w:val="0"/>
              <w:pBdr>
                <w:top w:val="nil"/>
                <w:left w:val="nil"/>
                <w:bottom w:val="nil"/>
                <w:right w:val="nil"/>
                <w:between w:val="nil"/>
              </w:pBdr>
              <w:spacing w:after="0" w:line="276" w:lineRule="auto"/>
              <w:rPr>
                <w:rFonts w:eastAsia="Arial" w:cs="Arial"/>
                <w:color w:val="000000"/>
              </w:rPr>
            </w:pPr>
          </w:p>
        </w:tc>
        <w:tc>
          <w:tcPr>
            <w:tcW w:w="1701" w:type="dxa"/>
          </w:tcPr>
          <w:p w14:paraId="3D72E0D1"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i/>
                <w:iCs/>
                <w:color w:val="009900"/>
              </w:rPr>
              <w:t>Bacillus</w:t>
            </w:r>
            <w:proofErr w:type="spellEnd"/>
            <w:r w:rsidRPr="00C902C9">
              <w:rPr>
                <w:rFonts w:eastAsia="Arial" w:cs="Arial"/>
                <w:i/>
                <w:iCs/>
                <w:color w:val="009900"/>
              </w:rPr>
              <w:t xml:space="preserve"> </w:t>
            </w:r>
            <w:r w:rsidRPr="00C902C9">
              <w:rPr>
                <w:rFonts w:eastAsia="Arial" w:cs="Arial"/>
                <w:i/>
                <w:iCs/>
                <w:color w:val="009900"/>
              </w:rPr>
              <w:br/>
            </w:r>
            <w:proofErr w:type="spellStart"/>
            <w:r w:rsidRPr="00C902C9">
              <w:rPr>
                <w:rFonts w:eastAsia="Arial" w:cs="Arial"/>
                <w:i/>
                <w:iCs/>
                <w:color w:val="009900"/>
              </w:rPr>
              <w:t>amyloliquefaciens</w:t>
            </w:r>
            <w:proofErr w:type="spellEnd"/>
            <w:r w:rsidRPr="00C902C9">
              <w:rPr>
                <w:rFonts w:eastAsia="Arial" w:cs="Arial"/>
                <w:i/>
                <w:iCs/>
                <w:color w:val="009900"/>
              </w:rPr>
              <w:t xml:space="preserve"> </w:t>
            </w:r>
            <w:proofErr w:type="spellStart"/>
            <w:r w:rsidRPr="00C902C9">
              <w:rPr>
                <w:rFonts w:eastAsia="Arial" w:cs="Arial"/>
                <w:color w:val="009900"/>
              </w:rPr>
              <w:t>subsp</w:t>
            </w:r>
            <w:proofErr w:type="spellEnd"/>
            <w:r w:rsidRPr="00C902C9">
              <w:rPr>
                <w:rFonts w:eastAsia="Arial" w:cs="Arial"/>
                <w:color w:val="009900"/>
              </w:rPr>
              <w:t xml:space="preserve">. </w:t>
            </w:r>
            <w:proofErr w:type="spellStart"/>
            <w:r w:rsidRPr="00C902C9">
              <w:rPr>
                <w:rFonts w:eastAsia="Arial" w:cs="Arial"/>
                <w:i/>
                <w:iCs/>
                <w:color w:val="009900"/>
              </w:rPr>
              <w:t>plantarum</w:t>
            </w:r>
            <w:proofErr w:type="spellEnd"/>
            <w:r w:rsidRPr="00C902C9">
              <w:rPr>
                <w:rFonts w:eastAsia="Arial" w:cs="Arial"/>
                <w:i/>
                <w:iCs/>
                <w:color w:val="009900"/>
              </w:rPr>
              <w:t xml:space="preserve"> </w:t>
            </w:r>
            <w:r w:rsidRPr="00C902C9">
              <w:rPr>
                <w:rFonts w:eastAsia="Arial" w:cs="Arial"/>
                <w:color w:val="009900"/>
              </w:rPr>
              <w:t>sev D747</w:t>
            </w:r>
          </w:p>
        </w:tc>
        <w:tc>
          <w:tcPr>
            <w:tcW w:w="2410" w:type="dxa"/>
          </w:tcPr>
          <w:p w14:paraId="7B278D7C"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Amylo</w:t>
            </w:r>
            <w:proofErr w:type="spellEnd"/>
            <w:r w:rsidRPr="00C902C9">
              <w:rPr>
                <w:rFonts w:eastAsia="Arial" w:cs="Arial"/>
                <w:color w:val="009900"/>
              </w:rPr>
              <w:t>–X</w:t>
            </w:r>
          </w:p>
        </w:tc>
        <w:tc>
          <w:tcPr>
            <w:tcW w:w="1559" w:type="dxa"/>
          </w:tcPr>
          <w:p w14:paraId="376BCCE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 xml:space="preserve">1,5–2,5 </w:t>
            </w:r>
            <w:r w:rsidRPr="00C902C9">
              <w:rPr>
                <w:rFonts w:eastAsia="Arial" w:cs="Arial"/>
                <w:color w:val="009900"/>
              </w:rPr>
              <w:br/>
              <w:t>kg/ha</w:t>
            </w:r>
          </w:p>
        </w:tc>
        <w:tc>
          <w:tcPr>
            <w:tcW w:w="1559" w:type="dxa"/>
          </w:tcPr>
          <w:p w14:paraId="3DA08153"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ni potrebna  6XL</w:t>
            </w:r>
          </w:p>
        </w:tc>
        <w:tc>
          <w:tcPr>
            <w:tcW w:w="3260" w:type="dxa"/>
          </w:tcPr>
          <w:p w14:paraId="518E2AF6" w14:textId="77777777" w:rsidR="009516E3" w:rsidRPr="00C902C9" w:rsidRDefault="009516E3" w:rsidP="00C902C9">
            <w:pPr>
              <w:spacing w:after="0"/>
              <w:rPr>
                <w:rFonts w:eastAsia="Arial" w:cs="Arial"/>
                <w:color w:val="009900"/>
              </w:rPr>
            </w:pPr>
            <w:r w:rsidRPr="00C902C9">
              <w:rPr>
                <w:rFonts w:eastAsia="Arial" w:cs="Arial"/>
                <w:color w:val="009900"/>
              </w:rPr>
              <w:t>Tretira se od fenološke faze,</w:t>
            </w:r>
          </w:p>
          <w:p w14:paraId="56130917" w14:textId="77777777" w:rsidR="009516E3" w:rsidRPr="00C902C9" w:rsidRDefault="009516E3" w:rsidP="00C902C9">
            <w:pPr>
              <w:spacing w:after="0"/>
              <w:rPr>
                <w:rFonts w:eastAsia="Arial" w:cs="Arial"/>
                <w:color w:val="009900"/>
              </w:rPr>
            </w:pPr>
            <w:r w:rsidRPr="00C902C9">
              <w:rPr>
                <w:rFonts w:eastAsia="Arial" w:cs="Arial"/>
                <w:color w:val="009900"/>
              </w:rPr>
              <w:t xml:space="preserve">ko so prvi listi oddvojeni: zelene luske rahlo odprte, listi odganjajo (BBCH 10), do fenološke faze, ko so zreli plodovi užitni (BBCH 89). </w:t>
            </w:r>
          </w:p>
        </w:tc>
      </w:tr>
      <w:tr w:rsidR="009516E3" w14:paraId="465CC8C9" w14:textId="77777777" w:rsidTr="004677F4">
        <w:trPr>
          <w:cantSplit/>
          <w:trHeight w:val="290"/>
        </w:trPr>
        <w:tc>
          <w:tcPr>
            <w:tcW w:w="1702" w:type="dxa"/>
            <w:vMerge/>
          </w:tcPr>
          <w:p w14:paraId="3691094F"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51EEC9E" w14:textId="77777777" w:rsidR="009516E3" w:rsidRDefault="009516E3" w:rsidP="00C902C9">
            <w:pPr>
              <w:widowControl w:val="0"/>
              <w:pBdr>
                <w:top w:val="nil"/>
                <w:left w:val="nil"/>
                <w:bottom w:val="nil"/>
                <w:right w:val="nil"/>
                <w:between w:val="nil"/>
              </w:pBdr>
              <w:spacing w:after="0" w:line="276" w:lineRule="auto"/>
              <w:rPr>
                <w:rFonts w:eastAsia="Arial" w:cs="Arial"/>
                <w:color w:val="00B050"/>
              </w:rPr>
            </w:pPr>
          </w:p>
        </w:tc>
        <w:tc>
          <w:tcPr>
            <w:tcW w:w="1701" w:type="dxa"/>
          </w:tcPr>
          <w:p w14:paraId="3E687032"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kalijev hidrogen karbonat</w:t>
            </w:r>
          </w:p>
        </w:tc>
        <w:tc>
          <w:tcPr>
            <w:tcW w:w="2410" w:type="dxa"/>
          </w:tcPr>
          <w:p w14:paraId="47A4FF50" w14:textId="77777777" w:rsidR="009516E3" w:rsidRPr="00C902C9" w:rsidRDefault="009516E3"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Karbicure</w:t>
            </w:r>
            <w:proofErr w:type="spellEnd"/>
          </w:p>
        </w:tc>
        <w:tc>
          <w:tcPr>
            <w:tcW w:w="1559" w:type="dxa"/>
          </w:tcPr>
          <w:p w14:paraId="1FE36F0A"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5 kg/ha</w:t>
            </w:r>
          </w:p>
        </w:tc>
        <w:tc>
          <w:tcPr>
            <w:tcW w:w="1559" w:type="dxa"/>
          </w:tcPr>
          <w:p w14:paraId="73279757" w14:textId="77777777" w:rsidR="009516E3" w:rsidRPr="00C902C9" w:rsidRDefault="009516E3" w:rsidP="00C902C9">
            <w:pPr>
              <w:pBdr>
                <w:top w:val="nil"/>
                <w:left w:val="nil"/>
                <w:bottom w:val="nil"/>
                <w:right w:val="nil"/>
                <w:between w:val="nil"/>
              </w:pBdr>
              <w:spacing w:after="0"/>
              <w:rPr>
                <w:rFonts w:eastAsia="Arial" w:cs="Arial"/>
                <w:color w:val="009900"/>
              </w:rPr>
            </w:pPr>
            <w:r w:rsidRPr="00C902C9">
              <w:rPr>
                <w:rFonts w:eastAsia="Arial" w:cs="Arial"/>
                <w:color w:val="009900"/>
              </w:rPr>
              <w:t>1 dan 3XL</w:t>
            </w:r>
          </w:p>
        </w:tc>
        <w:tc>
          <w:tcPr>
            <w:tcW w:w="3260" w:type="dxa"/>
          </w:tcPr>
          <w:p w14:paraId="50E5D419" w14:textId="77777777" w:rsidR="009516E3" w:rsidRPr="00C902C9" w:rsidRDefault="009516E3" w:rsidP="00C902C9">
            <w:pPr>
              <w:spacing w:after="0"/>
              <w:rPr>
                <w:rFonts w:eastAsia="Arial" w:cs="Arial"/>
                <w:color w:val="009900"/>
              </w:rPr>
            </w:pPr>
            <w:r w:rsidRPr="00C902C9">
              <w:rPr>
                <w:rFonts w:eastAsia="Arial" w:cs="Arial"/>
                <w:color w:val="009900"/>
              </w:rPr>
              <w:t>Tretira se od razvojne faze, ko večina plodov doseže 90 % končne velikosti ploda, do faze</w:t>
            </w:r>
          </w:p>
          <w:p w14:paraId="1C06A7B7" w14:textId="77777777" w:rsidR="009516E3" w:rsidRPr="00C902C9" w:rsidRDefault="009516E3" w:rsidP="00C902C9">
            <w:pPr>
              <w:spacing w:after="0"/>
              <w:rPr>
                <w:rFonts w:eastAsia="Arial" w:cs="Arial"/>
                <w:color w:val="009900"/>
              </w:rPr>
            </w:pPr>
            <w:r w:rsidRPr="00C902C9">
              <w:rPr>
                <w:rFonts w:eastAsia="Arial" w:cs="Arial"/>
                <w:color w:val="009900"/>
              </w:rPr>
              <w:t>užitno zrelih plodov (BBCH 79-89).</w:t>
            </w:r>
          </w:p>
        </w:tc>
      </w:tr>
      <w:tr w:rsidR="009516E3" w14:paraId="07A3BA64" w14:textId="77777777" w:rsidTr="004677F4">
        <w:trPr>
          <w:cantSplit/>
          <w:trHeight w:val="290"/>
        </w:trPr>
        <w:tc>
          <w:tcPr>
            <w:tcW w:w="1702" w:type="dxa"/>
            <w:vMerge/>
          </w:tcPr>
          <w:p w14:paraId="708F8E6C"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4E57C968"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18D68482"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i/>
                <w:iCs/>
                <w:color w:val="009900"/>
              </w:rPr>
              <w:t>Bacillus</w:t>
            </w:r>
            <w:proofErr w:type="spellEnd"/>
            <w:r w:rsidRPr="00C902C9">
              <w:rPr>
                <w:rFonts w:eastAsia="Arial" w:cs="Arial"/>
                <w:i/>
                <w:iCs/>
                <w:color w:val="009900"/>
              </w:rPr>
              <w:t xml:space="preserve"> </w:t>
            </w:r>
            <w:proofErr w:type="spellStart"/>
            <w:r w:rsidRPr="00C902C9">
              <w:rPr>
                <w:rFonts w:eastAsia="Arial" w:cs="Arial"/>
                <w:i/>
                <w:iCs/>
                <w:color w:val="009900"/>
              </w:rPr>
              <w:t>amyloliquefaciens</w:t>
            </w:r>
            <w:proofErr w:type="spellEnd"/>
            <w:r w:rsidRPr="00C902C9">
              <w:rPr>
                <w:rFonts w:eastAsia="Arial" w:cs="Arial"/>
                <w:color w:val="009900"/>
              </w:rPr>
              <w:t xml:space="preserve"> sev FZB24</w:t>
            </w:r>
          </w:p>
        </w:tc>
        <w:tc>
          <w:tcPr>
            <w:tcW w:w="2410" w:type="dxa"/>
          </w:tcPr>
          <w:p w14:paraId="78A62E03"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Taegro</w:t>
            </w:r>
            <w:proofErr w:type="spellEnd"/>
          </w:p>
        </w:tc>
        <w:tc>
          <w:tcPr>
            <w:tcW w:w="1559" w:type="dxa"/>
          </w:tcPr>
          <w:p w14:paraId="1A40318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0,185–0,37 kg/ha</w:t>
            </w:r>
          </w:p>
          <w:p w14:paraId="2BB925C5" w14:textId="77777777" w:rsidR="009516E3" w:rsidRPr="00C902C9" w:rsidRDefault="009516E3" w:rsidP="004677F4">
            <w:pPr>
              <w:pBdr>
                <w:top w:val="nil"/>
                <w:left w:val="nil"/>
                <w:bottom w:val="nil"/>
                <w:right w:val="nil"/>
                <w:between w:val="nil"/>
              </w:pBdr>
              <w:rPr>
                <w:rFonts w:eastAsia="Arial" w:cs="Arial"/>
                <w:color w:val="009900"/>
              </w:rPr>
            </w:pPr>
          </w:p>
          <w:p w14:paraId="78EAB79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(najvišji skupni odmerek 3,7 kg/ha na rastno dobo)</w:t>
            </w:r>
          </w:p>
        </w:tc>
        <w:tc>
          <w:tcPr>
            <w:tcW w:w="1559" w:type="dxa"/>
          </w:tcPr>
          <w:p w14:paraId="5F92824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 dan 10XL</w:t>
            </w:r>
          </w:p>
        </w:tc>
        <w:tc>
          <w:tcPr>
            <w:tcW w:w="3260" w:type="dxa"/>
          </w:tcPr>
          <w:p w14:paraId="129C0CC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Zmanjševanje okužb. Tudi za sivo plesen (</w:t>
            </w:r>
            <w:proofErr w:type="spellStart"/>
            <w:r w:rsidRPr="00C902C9">
              <w:rPr>
                <w:rFonts w:eastAsia="Arial" w:cs="Arial"/>
                <w:i/>
                <w:iCs/>
                <w:color w:val="009900"/>
              </w:rPr>
              <w:t>Botryotinia</w:t>
            </w:r>
            <w:proofErr w:type="spellEnd"/>
            <w:r w:rsidRPr="00C902C9">
              <w:rPr>
                <w:rFonts w:eastAsia="Arial" w:cs="Arial"/>
                <w:i/>
                <w:iCs/>
                <w:color w:val="009900"/>
              </w:rPr>
              <w:t xml:space="preserve"> </w:t>
            </w:r>
            <w:proofErr w:type="spellStart"/>
            <w:r w:rsidRPr="00C902C9">
              <w:rPr>
                <w:rFonts w:eastAsia="Arial" w:cs="Arial"/>
                <w:i/>
                <w:iCs/>
                <w:color w:val="009900"/>
              </w:rPr>
              <w:t>fuckeliana</w:t>
            </w:r>
            <w:proofErr w:type="spellEnd"/>
            <w:r w:rsidRPr="00C902C9">
              <w:rPr>
                <w:rFonts w:eastAsia="Arial" w:cs="Arial"/>
                <w:color w:val="009900"/>
              </w:rPr>
              <w:t xml:space="preserve">).  Od razvojne faze začetka cvetenja do faze užitno zreli plodovi imajo tipičen okus in čvrstost (BBCH 61-89). </w:t>
            </w:r>
          </w:p>
        </w:tc>
      </w:tr>
      <w:tr w:rsidR="009516E3" w14:paraId="761B8C26" w14:textId="77777777" w:rsidTr="004677F4">
        <w:trPr>
          <w:trHeight w:val="1270"/>
        </w:trPr>
        <w:tc>
          <w:tcPr>
            <w:tcW w:w="1702" w:type="dxa"/>
          </w:tcPr>
          <w:p w14:paraId="2F323E5C"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Bolezni lesa</w:t>
            </w:r>
            <w:r>
              <w:rPr>
                <w:rFonts w:eastAsia="Arial" w:cs="Arial"/>
                <w:b/>
                <w:bCs/>
                <w:color w:val="000000"/>
              </w:rPr>
              <w:br/>
              <w:t>Ožig breskove skorje</w:t>
            </w:r>
            <w:r>
              <w:rPr>
                <w:rFonts w:eastAsia="Arial" w:cs="Arial"/>
                <w:color w:val="000000"/>
              </w:rPr>
              <w:t xml:space="preserve"> </w:t>
            </w:r>
            <w:r>
              <w:rPr>
                <w:rFonts w:eastAsia="Arial" w:cs="Arial"/>
                <w:color w:val="000000"/>
              </w:rPr>
              <w:br/>
              <w:t>(</w:t>
            </w:r>
            <w:proofErr w:type="spellStart"/>
            <w:r>
              <w:rPr>
                <w:rFonts w:eastAsia="Arial" w:cs="Arial"/>
                <w:i/>
                <w:iCs/>
                <w:color w:val="000000"/>
              </w:rPr>
              <w:t>Fusicoccum</w:t>
            </w:r>
            <w:proofErr w:type="spellEnd"/>
            <w:r>
              <w:rPr>
                <w:rFonts w:eastAsia="Arial" w:cs="Arial"/>
                <w:i/>
                <w:iCs/>
                <w:color w:val="000000"/>
              </w:rPr>
              <w:t xml:space="preserve"> </w:t>
            </w:r>
            <w:proofErr w:type="spellStart"/>
            <w:r>
              <w:rPr>
                <w:rFonts w:eastAsia="Arial" w:cs="Arial"/>
                <w:i/>
                <w:iCs/>
                <w:color w:val="000000"/>
              </w:rPr>
              <w:t>amygdali</w:t>
            </w:r>
            <w:proofErr w:type="spellEnd"/>
            <w:r>
              <w:rPr>
                <w:rFonts w:eastAsia="Arial" w:cs="Arial"/>
                <w:color w:val="000000"/>
              </w:rPr>
              <w:t>)</w:t>
            </w:r>
            <w:r>
              <w:rPr>
                <w:rFonts w:eastAsia="Arial" w:cs="Arial"/>
                <w:color w:val="000000"/>
              </w:rPr>
              <w:br/>
            </w:r>
            <w:r>
              <w:rPr>
                <w:rFonts w:eastAsia="Arial" w:cs="Arial"/>
                <w:b/>
                <w:bCs/>
                <w:color w:val="000000"/>
              </w:rPr>
              <w:t>Breskov rak</w:t>
            </w:r>
            <w:r>
              <w:rPr>
                <w:rFonts w:eastAsia="Arial" w:cs="Arial"/>
                <w:color w:val="000000"/>
              </w:rPr>
              <w:t xml:space="preserve">  (</w:t>
            </w:r>
            <w:proofErr w:type="spellStart"/>
            <w:r>
              <w:rPr>
                <w:rFonts w:eastAsia="Arial" w:cs="Arial"/>
                <w:i/>
                <w:iCs/>
                <w:color w:val="000000"/>
              </w:rPr>
              <w:t>Cytospora</w:t>
            </w:r>
            <w:proofErr w:type="spellEnd"/>
            <w:r>
              <w:rPr>
                <w:rFonts w:eastAsia="Arial" w:cs="Arial"/>
                <w:i/>
                <w:iCs/>
                <w:color w:val="000000"/>
              </w:rPr>
              <w:t xml:space="preserve"> </w:t>
            </w:r>
            <w:r>
              <w:rPr>
                <w:rFonts w:eastAsia="Arial" w:cs="Arial"/>
                <w:color w:val="000000"/>
              </w:rPr>
              <w:t>sp.)</w:t>
            </w:r>
          </w:p>
        </w:tc>
        <w:tc>
          <w:tcPr>
            <w:tcW w:w="3260" w:type="dxa"/>
          </w:tcPr>
          <w:p w14:paraId="358F1375"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Agrotehnični ukrepi:</w:t>
            </w:r>
            <w:r>
              <w:rPr>
                <w:rFonts w:eastAsia="Arial" w:cs="Arial"/>
                <w:color w:val="000000"/>
              </w:rPr>
              <w:t xml:space="preserve"> </w:t>
            </w:r>
            <w:r>
              <w:rPr>
                <w:rFonts w:eastAsia="Arial" w:cs="Arial"/>
                <w:color w:val="000000"/>
              </w:rPr>
              <w:br/>
              <w:t xml:space="preserve">Sprotno odstranjevanje in sežiganje vseh okuženih vejic ali debelejših vej. Iz okuženih nasadov tudi sicer se odstrani ves les in se ga zažge. Občutljive sorte se ne sadi na zelo vlažne lege. S primerno poletno rezjo je treba povečati zračnost krošnje. Poskrbeti za skladno gnojenje z dušikom, da se prepreči prekomerno rast in občutljivost za te bolezni. </w:t>
            </w:r>
            <w:r>
              <w:rPr>
                <w:rFonts w:eastAsia="Arial" w:cs="Arial"/>
                <w:color w:val="000000"/>
              </w:rPr>
              <w:br/>
              <w:t xml:space="preserve">Če so nastale poškodbe lesa zaradi naravnih (toča, veter, škodljivci) ali drugih dejavnikov </w:t>
            </w:r>
            <w:r>
              <w:rPr>
                <w:rFonts w:eastAsia="Arial" w:cs="Arial"/>
                <w:color w:val="000000"/>
              </w:rPr>
              <w:lastRenderedPageBreak/>
              <w:t>(obrezovanje) je treba tak nasad čim prej poškropiti z ustreznim fungicidom, z namenom razkuževanja ran, če to dovoljuje karenca.</w:t>
            </w:r>
          </w:p>
        </w:tc>
        <w:tc>
          <w:tcPr>
            <w:tcW w:w="1701" w:type="dxa"/>
          </w:tcPr>
          <w:p w14:paraId="4CEA46A5"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ditianon</w:t>
            </w:r>
            <w:proofErr w:type="spellEnd"/>
          </w:p>
        </w:tc>
        <w:tc>
          <w:tcPr>
            <w:tcW w:w="2410" w:type="dxa"/>
          </w:tcPr>
          <w:p w14:paraId="52A50B4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Delan 700 WG</w:t>
            </w:r>
          </w:p>
        </w:tc>
        <w:tc>
          <w:tcPr>
            <w:tcW w:w="1559" w:type="dxa"/>
          </w:tcPr>
          <w:p w14:paraId="20AF36E8"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0,75 kg/ha</w:t>
            </w:r>
          </w:p>
        </w:tc>
        <w:tc>
          <w:tcPr>
            <w:tcW w:w="1559" w:type="dxa"/>
          </w:tcPr>
          <w:p w14:paraId="7CDA230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ČU 2XL</w:t>
            </w:r>
          </w:p>
        </w:tc>
        <w:tc>
          <w:tcPr>
            <w:tcW w:w="3260" w:type="dxa"/>
          </w:tcPr>
          <w:p w14:paraId="577E4E42" w14:textId="77777777" w:rsidR="009516E3" w:rsidRDefault="009516E3" w:rsidP="004677F4">
            <w:pPr>
              <w:pBdr>
                <w:top w:val="nil"/>
                <w:left w:val="nil"/>
                <w:bottom w:val="nil"/>
                <w:right w:val="nil"/>
                <w:between w:val="nil"/>
              </w:pBdr>
              <w:rPr>
                <w:rFonts w:eastAsia="Arial" w:cs="Arial"/>
              </w:rPr>
            </w:pPr>
            <w:r>
              <w:rPr>
                <w:rFonts w:eastAsia="Arial" w:cs="Arial"/>
              </w:rPr>
              <w:t>MU:</w:t>
            </w:r>
            <w:r>
              <w:rPr>
                <w:rFonts w:eastAsia="Arial" w:cs="Arial"/>
                <w:b/>
                <w:bCs/>
              </w:rPr>
              <w:t xml:space="preserve"> </w:t>
            </w:r>
            <w:r>
              <w:rPr>
                <w:rFonts w:eastAsia="Arial" w:cs="Arial"/>
              </w:rPr>
              <w:t>v času od končanega</w:t>
            </w:r>
          </w:p>
          <w:p w14:paraId="238D12EB" w14:textId="77777777" w:rsidR="009516E3" w:rsidRDefault="009516E3" w:rsidP="004677F4">
            <w:pPr>
              <w:pBdr>
                <w:top w:val="nil"/>
                <w:left w:val="nil"/>
                <w:bottom w:val="nil"/>
                <w:right w:val="nil"/>
                <w:between w:val="nil"/>
              </w:pBdr>
              <w:rPr>
                <w:rFonts w:eastAsia="Arial" w:cs="Arial"/>
              </w:rPr>
            </w:pPr>
            <w:r>
              <w:rPr>
                <w:rFonts w:eastAsia="Arial" w:cs="Arial"/>
              </w:rPr>
              <w:t>obiranja do konca mirovanja.</w:t>
            </w:r>
          </w:p>
        </w:tc>
      </w:tr>
      <w:tr w:rsidR="009516E3" w14:paraId="22A7E84A" w14:textId="77777777" w:rsidTr="004677F4">
        <w:trPr>
          <w:trHeight w:val="4119"/>
        </w:trPr>
        <w:tc>
          <w:tcPr>
            <w:tcW w:w="1702" w:type="dxa"/>
          </w:tcPr>
          <w:p w14:paraId="19DC724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BAKTERIOZE</w:t>
            </w:r>
            <w:r>
              <w:rPr>
                <w:rFonts w:eastAsia="Arial" w:cs="Arial"/>
                <w:color w:val="000000"/>
              </w:rPr>
              <w:br/>
            </w:r>
            <w:r>
              <w:rPr>
                <w:rFonts w:eastAsia="Arial" w:cs="Arial"/>
                <w:b/>
                <w:bCs/>
                <w:color w:val="000000"/>
              </w:rPr>
              <w:t>Breskova bakterijska pegavost</w:t>
            </w:r>
            <w:r>
              <w:rPr>
                <w:rFonts w:eastAsia="Arial" w:cs="Arial"/>
                <w:color w:val="000000"/>
              </w:rPr>
              <w:t xml:space="preserve"> </w:t>
            </w:r>
            <w:r>
              <w:rPr>
                <w:rFonts w:eastAsia="Arial" w:cs="Arial"/>
                <w:color w:val="000000"/>
              </w:rPr>
              <w:br/>
              <w:t>(</w:t>
            </w:r>
            <w:proofErr w:type="spellStart"/>
            <w:r>
              <w:rPr>
                <w:rFonts w:eastAsia="Arial" w:cs="Arial"/>
                <w:i/>
                <w:iCs/>
                <w:color w:val="000000"/>
              </w:rPr>
              <w:t>Xanthomonas</w:t>
            </w:r>
            <w:proofErr w:type="spellEnd"/>
            <w:r>
              <w:rPr>
                <w:rFonts w:eastAsia="Arial" w:cs="Arial"/>
                <w:i/>
                <w:iCs/>
                <w:color w:val="000000"/>
              </w:rPr>
              <w:t xml:space="preserve"> </w:t>
            </w:r>
            <w:proofErr w:type="spellStart"/>
            <w:r>
              <w:rPr>
                <w:rFonts w:eastAsia="Arial" w:cs="Arial"/>
                <w:i/>
                <w:iCs/>
                <w:color w:val="000000"/>
              </w:rPr>
              <w:t>arboricola</w:t>
            </w:r>
            <w:proofErr w:type="spellEnd"/>
            <w:r>
              <w:rPr>
                <w:rFonts w:eastAsia="Arial" w:cs="Arial"/>
                <w:color w:val="000000"/>
              </w:rPr>
              <w:t xml:space="preserve"> </w:t>
            </w:r>
            <w:proofErr w:type="spellStart"/>
            <w:r>
              <w:rPr>
                <w:rFonts w:eastAsia="Arial" w:cs="Arial"/>
                <w:color w:val="000000"/>
              </w:rPr>
              <w:t>pv</w:t>
            </w:r>
            <w:proofErr w:type="spellEnd"/>
            <w:r>
              <w:rPr>
                <w:rFonts w:eastAsia="Arial" w:cs="Arial"/>
                <w:color w:val="000000"/>
              </w:rPr>
              <w:t xml:space="preserve">. </w:t>
            </w:r>
            <w:proofErr w:type="spellStart"/>
            <w:r>
              <w:rPr>
                <w:rFonts w:eastAsia="Arial" w:cs="Arial"/>
                <w:i/>
                <w:iCs/>
                <w:color w:val="000000"/>
              </w:rPr>
              <w:t>pruni</w:t>
            </w:r>
            <w:proofErr w:type="spellEnd"/>
            <w:r>
              <w:rPr>
                <w:rFonts w:eastAsia="Arial" w:cs="Arial"/>
                <w:color w:val="000000"/>
              </w:rPr>
              <w:t>)</w:t>
            </w:r>
          </w:p>
        </w:tc>
        <w:tc>
          <w:tcPr>
            <w:tcW w:w="3260" w:type="dxa"/>
          </w:tcPr>
          <w:p w14:paraId="39192453"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r>
              <w:rPr>
                <w:rFonts w:eastAsia="Arial" w:cs="Arial"/>
                <w:color w:val="000000"/>
              </w:rPr>
              <w:br/>
              <w:t>Na območjih, kjer je bolezen ugotovljena je priporočljivo saditi le sorte, ki so na bolezen odporne ali malo občutljive. V novih nasadih se sadi le sadilni material, ki je preverjeno zdrav.</w:t>
            </w:r>
            <w:r>
              <w:rPr>
                <w:rFonts w:eastAsia="Arial" w:cs="Arial"/>
                <w:color w:val="000000"/>
              </w:rPr>
              <w:br/>
              <w:t xml:space="preserve">Iz okuženih nasadov se odstrani ves les in ga zažgemo. Stransko delovanje na bakterijske bolezni pa imajo bakrovi pripravki, s katerimi se zatira druge glivične bolezni na breskvah in nektarinah. </w:t>
            </w:r>
          </w:p>
          <w:p w14:paraId="14935AC6" w14:textId="77777777" w:rsidR="009516E3" w:rsidRDefault="009516E3" w:rsidP="004677F4">
            <w:pPr>
              <w:pBdr>
                <w:top w:val="nil"/>
                <w:left w:val="nil"/>
                <w:bottom w:val="nil"/>
                <w:right w:val="nil"/>
                <w:between w:val="nil"/>
              </w:pBdr>
              <w:rPr>
                <w:rFonts w:eastAsia="Arial" w:cs="Arial"/>
                <w:color w:val="000000"/>
              </w:rPr>
            </w:pPr>
          </w:p>
          <w:p w14:paraId="740E1081"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u w:val="single"/>
              </w:rPr>
              <w:t>Kemično zatiranje:</w:t>
            </w:r>
            <w:r>
              <w:rPr>
                <w:rFonts w:eastAsia="Arial" w:cs="Arial"/>
                <w:color w:val="000000"/>
              </w:rPr>
              <w:t xml:space="preserve"> </w:t>
            </w:r>
            <w:r>
              <w:rPr>
                <w:rFonts w:eastAsia="Arial" w:cs="Arial"/>
                <w:color w:val="000000"/>
              </w:rPr>
              <w:br/>
              <w:t>Tretira se v fenoloških fazah od BBCH 10 (odganjanje listov) do BBCH 89 (zrelost plodov)</w:t>
            </w:r>
          </w:p>
        </w:tc>
        <w:tc>
          <w:tcPr>
            <w:tcW w:w="1701" w:type="dxa"/>
          </w:tcPr>
          <w:p w14:paraId="5A9C1601"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i/>
                <w:iCs/>
                <w:color w:val="009900"/>
              </w:rPr>
              <w:t>Bacillus</w:t>
            </w:r>
            <w:proofErr w:type="spellEnd"/>
            <w:r w:rsidRPr="00C902C9">
              <w:rPr>
                <w:rFonts w:eastAsia="Arial" w:cs="Arial"/>
                <w:i/>
                <w:iCs/>
                <w:color w:val="009900"/>
              </w:rPr>
              <w:t xml:space="preserve"> </w:t>
            </w:r>
            <w:r w:rsidRPr="00C902C9">
              <w:rPr>
                <w:rFonts w:eastAsia="Arial" w:cs="Arial"/>
                <w:i/>
                <w:iCs/>
                <w:color w:val="009900"/>
              </w:rPr>
              <w:br/>
            </w:r>
            <w:proofErr w:type="spellStart"/>
            <w:r w:rsidRPr="00C902C9">
              <w:rPr>
                <w:rFonts w:eastAsia="Arial" w:cs="Arial"/>
                <w:i/>
                <w:iCs/>
                <w:color w:val="009900"/>
              </w:rPr>
              <w:t>amyloliquefaciens</w:t>
            </w:r>
            <w:proofErr w:type="spellEnd"/>
            <w:r w:rsidRPr="00C902C9">
              <w:rPr>
                <w:rFonts w:eastAsia="Arial" w:cs="Arial"/>
                <w:i/>
                <w:iCs/>
                <w:color w:val="009900"/>
              </w:rPr>
              <w:t xml:space="preserve"> </w:t>
            </w:r>
            <w:proofErr w:type="spellStart"/>
            <w:r w:rsidRPr="00C902C9">
              <w:rPr>
                <w:rFonts w:eastAsia="Arial" w:cs="Arial"/>
                <w:color w:val="009900"/>
              </w:rPr>
              <w:t>subsp</w:t>
            </w:r>
            <w:proofErr w:type="spellEnd"/>
            <w:r w:rsidRPr="00C902C9">
              <w:rPr>
                <w:rFonts w:eastAsia="Arial" w:cs="Arial"/>
                <w:color w:val="009900"/>
              </w:rPr>
              <w:t xml:space="preserve">. </w:t>
            </w:r>
            <w:proofErr w:type="spellStart"/>
            <w:r w:rsidRPr="00C902C9">
              <w:rPr>
                <w:rFonts w:eastAsia="Arial" w:cs="Arial"/>
                <w:i/>
                <w:iCs/>
                <w:color w:val="009900"/>
              </w:rPr>
              <w:t>plantarum</w:t>
            </w:r>
            <w:proofErr w:type="spellEnd"/>
            <w:r w:rsidRPr="00C902C9">
              <w:rPr>
                <w:rFonts w:eastAsia="Arial" w:cs="Arial"/>
                <w:color w:val="009900"/>
              </w:rPr>
              <w:t>– sev D747</w:t>
            </w:r>
          </w:p>
        </w:tc>
        <w:tc>
          <w:tcPr>
            <w:tcW w:w="2410" w:type="dxa"/>
          </w:tcPr>
          <w:p w14:paraId="310508FE"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Amylo</w:t>
            </w:r>
            <w:proofErr w:type="spellEnd"/>
            <w:r w:rsidRPr="00C902C9">
              <w:rPr>
                <w:rFonts w:eastAsia="Arial" w:cs="Arial"/>
                <w:color w:val="009900"/>
              </w:rPr>
              <w:t>–X</w:t>
            </w:r>
          </w:p>
        </w:tc>
        <w:tc>
          <w:tcPr>
            <w:tcW w:w="1559" w:type="dxa"/>
          </w:tcPr>
          <w:p w14:paraId="2936CFF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1,5–2,5 </w:t>
            </w:r>
            <w:r w:rsidRPr="00C902C9">
              <w:rPr>
                <w:rFonts w:eastAsia="Arial" w:cs="Arial"/>
                <w:color w:val="009900"/>
              </w:rPr>
              <w:br/>
              <w:t>kg/ha</w:t>
            </w:r>
          </w:p>
        </w:tc>
        <w:tc>
          <w:tcPr>
            <w:tcW w:w="1559" w:type="dxa"/>
          </w:tcPr>
          <w:p w14:paraId="36D417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6XL</w:t>
            </w:r>
          </w:p>
        </w:tc>
        <w:tc>
          <w:tcPr>
            <w:tcW w:w="3260" w:type="dxa"/>
          </w:tcPr>
          <w:p w14:paraId="01A7EFD1" w14:textId="77777777" w:rsidR="009516E3" w:rsidRPr="00C902C9" w:rsidRDefault="009516E3" w:rsidP="004677F4">
            <w:pPr>
              <w:rPr>
                <w:rFonts w:eastAsia="Arial" w:cs="Arial"/>
                <w:color w:val="009900"/>
              </w:rPr>
            </w:pPr>
            <w:r w:rsidRPr="00C902C9">
              <w:rPr>
                <w:rFonts w:eastAsia="Arial" w:cs="Arial"/>
                <w:color w:val="009900"/>
              </w:rPr>
              <w:t xml:space="preserve">Tretira se od fenološke faze, ko so prvi listi oddvojeni: zelene luske rahlo odprte, listi odganjajo (BBCH 10), do fenološke faze, ko so zreli plodovi užitni (BBCH 89). </w:t>
            </w:r>
          </w:p>
        </w:tc>
      </w:tr>
      <w:tr w:rsidR="009516E3" w14:paraId="0D7BF2D0" w14:textId="77777777" w:rsidTr="004677F4">
        <w:trPr>
          <w:cantSplit/>
          <w:trHeight w:val="1375"/>
        </w:trPr>
        <w:tc>
          <w:tcPr>
            <w:tcW w:w="1702" w:type="dxa"/>
            <w:vMerge w:val="restart"/>
          </w:tcPr>
          <w:p w14:paraId="1E871DAD"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Siva breskova uš</w:t>
            </w:r>
            <w:r>
              <w:rPr>
                <w:rFonts w:eastAsia="Arial" w:cs="Arial"/>
                <w:color w:val="000000"/>
              </w:rPr>
              <w:t xml:space="preserve"> </w:t>
            </w:r>
            <w:r>
              <w:rPr>
                <w:rFonts w:eastAsia="Arial" w:cs="Arial"/>
                <w:color w:val="000000"/>
              </w:rPr>
              <w:br/>
              <w:t>(</w:t>
            </w:r>
            <w:proofErr w:type="spellStart"/>
            <w:r>
              <w:rPr>
                <w:rFonts w:eastAsia="Arial" w:cs="Arial"/>
                <w:i/>
                <w:iCs/>
                <w:color w:val="000000"/>
              </w:rPr>
              <w:t>Myzus</w:t>
            </w:r>
            <w:proofErr w:type="spellEnd"/>
            <w:r>
              <w:rPr>
                <w:rFonts w:eastAsia="Arial" w:cs="Arial"/>
                <w:i/>
                <w:iCs/>
                <w:color w:val="000000"/>
              </w:rPr>
              <w:t xml:space="preserve"> </w:t>
            </w:r>
            <w:proofErr w:type="spellStart"/>
            <w:r>
              <w:rPr>
                <w:rFonts w:eastAsia="Arial" w:cs="Arial"/>
                <w:i/>
                <w:iCs/>
                <w:color w:val="000000"/>
              </w:rPr>
              <w:t>persicae</w:t>
            </w:r>
            <w:proofErr w:type="spellEnd"/>
            <w:r>
              <w:rPr>
                <w:rFonts w:eastAsia="Arial" w:cs="Arial"/>
                <w:color w:val="000000"/>
              </w:rPr>
              <w:t>)</w:t>
            </w:r>
          </w:p>
          <w:p w14:paraId="408A3D11" w14:textId="77777777" w:rsidR="009516E3" w:rsidRDefault="009516E3" w:rsidP="004677F4">
            <w:pPr>
              <w:pBdr>
                <w:top w:val="nil"/>
                <w:left w:val="nil"/>
                <w:bottom w:val="nil"/>
                <w:right w:val="nil"/>
                <w:between w:val="nil"/>
              </w:pBdr>
              <w:rPr>
                <w:rFonts w:eastAsia="Arial" w:cs="Arial"/>
                <w:color w:val="000000"/>
              </w:rPr>
            </w:pPr>
            <w:r>
              <w:rPr>
                <w:rFonts w:eastAsia="Arial" w:cs="Arial"/>
                <w:i/>
                <w:iCs/>
                <w:color w:val="000000"/>
              </w:rPr>
              <w:br/>
            </w:r>
            <w:r>
              <w:rPr>
                <w:rFonts w:eastAsia="Arial" w:cs="Arial"/>
                <w:b/>
                <w:bCs/>
                <w:color w:val="000000"/>
              </w:rPr>
              <w:t xml:space="preserve">Zelena </w:t>
            </w:r>
            <w:r>
              <w:rPr>
                <w:rFonts w:eastAsia="Arial" w:cs="Arial"/>
                <w:b/>
                <w:bCs/>
                <w:color w:val="000000"/>
              </w:rPr>
              <w:lastRenderedPageBreak/>
              <w:t>breskova uš</w:t>
            </w:r>
            <w:r>
              <w:rPr>
                <w:rFonts w:eastAsia="Arial" w:cs="Arial"/>
                <w:color w:val="000000"/>
              </w:rPr>
              <w:t xml:space="preserve"> (</w:t>
            </w:r>
            <w:proofErr w:type="spellStart"/>
            <w:r>
              <w:rPr>
                <w:rFonts w:eastAsia="Arial" w:cs="Arial"/>
                <w:i/>
                <w:iCs/>
                <w:color w:val="000000"/>
              </w:rPr>
              <w:t>Myzus</w:t>
            </w:r>
            <w:proofErr w:type="spellEnd"/>
            <w:r>
              <w:rPr>
                <w:rFonts w:eastAsia="Arial" w:cs="Arial"/>
                <w:i/>
                <w:iCs/>
                <w:color w:val="000000"/>
              </w:rPr>
              <w:t xml:space="preserve"> </w:t>
            </w:r>
            <w:proofErr w:type="spellStart"/>
            <w:r>
              <w:rPr>
                <w:rFonts w:eastAsia="Arial" w:cs="Arial"/>
                <w:i/>
                <w:iCs/>
                <w:color w:val="000000"/>
              </w:rPr>
              <w:t>varians</w:t>
            </w:r>
            <w:proofErr w:type="spellEnd"/>
            <w:r>
              <w:rPr>
                <w:rFonts w:eastAsia="Arial" w:cs="Arial"/>
                <w:color w:val="000000"/>
              </w:rPr>
              <w:t>)</w:t>
            </w:r>
          </w:p>
          <w:p w14:paraId="125594C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rPr>
              <w:t>Črna breskova uš</w:t>
            </w:r>
            <w:r>
              <w:rPr>
                <w:rFonts w:eastAsia="Arial" w:cs="Arial"/>
                <w:color w:val="000000"/>
              </w:rPr>
              <w:t xml:space="preserve"> (</w:t>
            </w:r>
            <w:proofErr w:type="spellStart"/>
            <w:r>
              <w:rPr>
                <w:rFonts w:eastAsia="Arial" w:cs="Arial"/>
                <w:i/>
                <w:iCs/>
                <w:color w:val="000000"/>
              </w:rPr>
              <w:t>Brachycaudus</w:t>
            </w:r>
            <w:proofErr w:type="spellEnd"/>
            <w:r>
              <w:rPr>
                <w:rFonts w:eastAsia="Arial" w:cs="Arial"/>
                <w:i/>
                <w:iCs/>
                <w:color w:val="000000"/>
              </w:rPr>
              <w:t xml:space="preserve"> </w:t>
            </w:r>
            <w:proofErr w:type="spellStart"/>
            <w:r>
              <w:rPr>
                <w:rFonts w:eastAsia="Arial" w:cs="Arial"/>
                <w:i/>
                <w:iCs/>
                <w:color w:val="000000"/>
              </w:rPr>
              <w:t>persicae</w:t>
            </w:r>
            <w:proofErr w:type="spellEnd"/>
            <w:r>
              <w:rPr>
                <w:rFonts w:eastAsia="Arial" w:cs="Arial"/>
                <w:color w:val="000000"/>
              </w:rPr>
              <w:t>)</w:t>
            </w:r>
          </w:p>
          <w:p w14:paraId="78384431"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Rjava breskova uš</w:t>
            </w:r>
            <w:r>
              <w:rPr>
                <w:rFonts w:eastAsia="Arial" w:cs="Arial"/>
                <w:i/>
                <w:iCs/>
                <w:color w:val="000000"/>
              </w:rPr>
              <w:br/>
            </w:r>
            <w:r>
              <w:rPr>
                <w:rFonts w:eastAsia="Arial" w:cs="Arial"/>
                <w:color w:val="000000"/>
              </w:rPr>
              <w:t>(</w:t>
            </w:r>
            <w:proofErr w:type="spellStart"/>
            <w:r>
              <w:rPr>
                <w:rFonts w:eastAsia="Arial" w:cs="Arial"/>
                <w:i/>
                <w:iCs/>
                <w:color w:val="000000"/>
              </w:rPr>
              <w:t>Brachycaudus</w:t>
            </w:r>
            <w:proofErr w:type="spellEnd"/>
            <w:r>
              <w:rPr>
                <w:rFonts w:eastAsia="Arial" w:cs="Arial"/>
                <w:i/>
                <w:iCs/>
                <w:color w:val="000000"/>
              </w:rPr>
              <w:t xml:space="preserve"> </w:t>
            </w:r>
            <w:proofErr w:type="spellStart"/>
            <w:r>
              <w:rPr>
                <w:rFonts w:eastAsia="Arial" w:cs="Arial"/>
                <w:i/>
                <w:iCs/>
                <w:color w:val="000000"/>
              </w:rPr>
              <w:t>schwartzi</w:t>
            </w:r>
            <w:proofErr w:type="spellEnd"/>
            <w:r>
              <w:rPr>
                <w:rFonts w:eastAsia="Arial" w:cs="Arial"/>
                <w:color w:val="000000"/>
              </w:rPr>
              <w:t>)</w:t>
            </w:r>
          </w:p>
          <w:p w14:paraId="219CFFB8" w14:textId="77777777" w:rsidR="009516E3" w:rsidRDefault="009516E3" w:rsidP="004677F4">
            <w:pPr>
              <w:pBdr>
                <w:top w:val="nil"/>
                <w:left w:val="nil"/>
                <w:bottom w:val="nil"/>
                <w:right w:val="nil"/>
                <w:between w:val="nil"/>
              </w:pBdr>
              <w:rPr>
                <w:rFonts w:eastAsia="Arial" w:cs="Arial"/>
                <w:color w:val="000000"/>
              </w:rPr>
            </w:pPr>
            <w:r>
              <w:rPr>
                <w:rFonts w:eastAsia="Arial" w:cs="Arial"/>
                <w:i/>
                <w:iCs/>
                <w:color w:val="000000"/>
              </w:rPr>
              <w:br/>
            </w:r>
            <w:r>
              <w:rPr>
                <w:rFonts w:eastAsia="Arial" w:cs="Arial"/>
                <w:b/>
                <w:bCs/>
                <w:color w:val="000000"/>
              </w:rPr>
              <w:t>Medena breskova uš</w:t>
            </w:r>
            <w:r>
              <w:rPr>
                <w:rFonts w:eastAsia="Arial" w:cs="Arial"/>
                <w:color w:val="000000"/>
              </w:rPr>
              <w:t xml:space="preserve"> </w:t>
            </w:r>
          </w:p>
          <w:p w14:paraId="1F0AE952" w14:textId="77777777" w:rsidR="009516E3" w:rsidRDefault="009516E3" w:rsidP="004677F4">
            <w:pPr>
              <w:pBdr>
                <w:top w:val="nil"/>
                <w:left w:val="nil"/>
                <w:bottom w:val="nil"/>
                <w:right w:val="nil"/>
                <w:between w:val="nil"/>
              </w:pBdr>
              <w:rPr>
                <w:rFonts w:eastAsia="Arial" w:cs="Arial"/>
                <w:color w:val="000000"/>
              </w:rPr>
            </w:pPr>
            <w:r>
              <w:rPr>
                <w:rFonts w:eastAsia="Arial" w:cs="Arial"/>
                <w:i/>
                <w:iCs/>
                <w:color w:val="000000"/>
              </w:rPr>
              <w:t>(</w:t>
            </w:r>
            <w:proofErr w:type="spellStart"/>
            <w:r>
              <w:rPr>
                <w:rFonts w:eastAsia="Arial" w:cs="Arial"/>
                <w:i/>
                <w:iCs/>
                <w:color w:val="000000"/>
              </w:rPr>
              <w:t>Hyalopterus</w:t>
            </w:r>
            <w:proofErr w:type="spellEnd"/>
            <w:r>
              <w:rPr>
                <w:rFonts w:eastAsia="Arial" w:cs="Arial"/>
                <w:i/>
                <w:iCs/>
                <w:color w:val="000000"/>
              </w:rPr>
              <w:t xml:space="preserve"> </w:t>
            </w:r>
            <w:proofErr w:type="spellStart"/>
            <w:r>
              <w:rPr>
                <w:rFonts w:eastAsia="Arial" w:cs="Arial"/>
                <w:i/>
                <w:iCs/>
                <w:color w:val="000000"/>
              </w:rPr>
              <w:t>amygdali</w:t>
            </w:r>
            <w:proofErr w:type="spellEnd"/>
            <w:r>
              <w:rPr>
                <w:rFonts w:eastAsia="Arial" w:cs="Arial"/>
                <w:color w:val="000000"/>
              </w:rPr>
              <w:t>)</w:t>
            </w:r>
          </w:p>
        </w:tc>
        <w:tc>
          <w:tcPr>
            <w:tcW w:w="3260" w:type="dxa"/>
            <w:vMerge w:val="restart"/>
          </w:tcPr>
          <w:p w14:paraId="00A5C07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 xml:space="preserve">Zatiranje je upravičeno samo, če je presežen prag škodljivosti. Najprimernejši čas za pregled in zatiranje je takoj po cvetenju.  </w:t>
            </w:r>
          </w:p>
          <w:p w14:paraId="71D54841" w14:textId="77777777" w:rsidR="009516E3" w:rsidRDefault="009516E3" w:rsidP="004677F4">
            <w:pPr>
              <w:pBdr>
                <w:top w:val="nil"/>
                <w:left w:val="nil"/>
                <w:bottom w:val="nil"/>
                <w:right w:val="nil"/>
                <w:between w:val="nil"/>
              </w:pBdr>
              <w:rPr>
                <w:rFonts w:eastAsia="Arial" w:cs="Arial"/>
                <w:color w:val="000000"/>
              </w:rPr>
            </w:pPr>
          </w:p>
          <w:p w14:paraId="1E41DA35"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Prag škodljivosti:</w:t>
            </w:r>
            <w:r>
              <w:rPr>
                <w:rFonts w:eastAsia="Arial" w:cs="Arial"/>
                <w:color w:val="000000"/>
              </w:rPr>
              <w:t xml:space="preserve"> </w:t>
            </w:r>
          </w:p>
          <w:p w14:paraId="5F5CD42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Siva breskova uš:</w:t>
            </w:r>
            <w:r>
              <w:rPr>
                <w:rFonts w:eastAsia="Arial" w:cs="Arial"/>
                <w:color w:val="000000"/>
              </w:rPr>
              <w:t xml:space="preserve"> 3 % naseljenih brstov pred cvetenjem, oziroma 7 % napadenih poganjkov po cvetenju.</w:t>
            </w:r>
          </w:p>
          <w:p w14:paraId="0744DA0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Za nektarine je tudi po cvetenju prag škodljivosti 3 %; </w:t>
            </w:r>
          </w:p>
          <w:p w14:paraId="776C246A" w14:textId="77777777" w:rsidR="009516E3" w:rsidRDefault="009516E3" w:rsidP="004677F4">
            <w:pPr>
              <w:pBdr>
                <w:top w:val="nil"/>
                <w:left w:val="nil"/>
                <w:bottom w:val="nil"/>
                <w:right w:val="nil"/>
                <w:between w:val="nil"/>
              </w:pBdr>
              <w:rPr>
                <w:rFonts w:eastAsia="Arial" w:cs="Arial"/>
                <w:color w:val="000000"/>
              </w:rPr>
            </w:pPr>
          </w:p>
          <w:p w14:paraId="0ABDDE5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Zelena breskova uš</w:t>
            </w:r>
            <w:r>
              <w:rPr>
                <w:rFonts w:eastAsia="Arial" w:cs="Arial"/>
                <w:i/>
                <w:iCs/>
                <w:color w:val="000000"/>
                <w:u w:val="single"/>
              </w:rPr>
              <w:t>:</w:t>
            </w:r>
            <w:r>
              <w:rPr>
                <w:rFonts w:eastAsia="Arial" w:cs="Arial"/>
                <w:i/>
                <w:iCs/>
                <w:color w:val="000000"/>
              </w:rPr>
              <w:t xml:space="preserve"> </w:t>
            </w:r>
            <w:r>
              <w:rPr>
                <w:rFonts w:eastAsia="Arial" w:cs="Arial"/>
                <w:color w:val="000000"/>
              </w:rPr>
              <w:t xml:space="preserve">10% napadenih poganjkov; </w:t>
            </w:r>
          </w:p>
          <w:p w14:paraId="31083FF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Črna breskova uš, rjava breskova uš:</w:t>
            </w:r>
            <w:r>
              <w:rPr>
                <w:rFonts w:eastAsia="Arial" w:cs="Arial"/>
                <w:color w:val="000000"/>
              </w:rPr>
              <w:t xml:space="preserve"> 7% napadenih poganjkov</w:t>
            </w:r>
          </w:p>
          <w:p w14:paraId="248AF10D" w14:textId="77777777" w:rsidR="009516E3" w:rsidRDefault="009516E3" w:rsidP="004677F4">
            <w:pPr>
              <w:pBdr>
                <w:top w:val="nil"/>
                <w:left w:val="nil"/>
                <w:bottom w:val="nil"/>
                <w:right w:val="nil"/>
                <w:between w:val="nil"/>
              </w:pBdr>
              <w:rPr>
                <w:rFonts w:eastAsia="Arial" w:cs="Arial"/>
                <w:color w:val="000000"/>
              </w:rPr>
            </w:pPr>
          </w:p>
          <w:p w14:paraId="014E3F0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u w:val="single"/>
              </w:rPr>
              <w:t>Medena breskova uš:</w:t>
            </w:r>
            <w:r>
              <w:rPr>
                <w:rFonts w:eastAsia="Arial" w:cs="Arial"/>
                <w:color w:val="000000"/>
              </w:rPr>
              <w:t xml:space="preserve">  navzočnost</w:t>
            </w:r>
          </w:p>
        </w:tc>
        <w:tc>
          <w:tcPr>
            <w:tcW w:w="1701" w:type="dxa"/>
            <w:vMerge w:val="restart"/>
          </w:tcPr>
          <w:p w14:paraId="31D528C4"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flonikamid</w:t>
            </w:r>
            <w:proofErr w:type="spellEnd"/>
          </w:p>
        </w:tc>
        <w:tc>
          <w:tcPr>
            <w:tcW w:w="2410" w:type="dxa"/>
          </w:tcPr>
          <w:p w14:paraId="5989C1A4"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Afinto</w:t>
            </w:r>
            <w:proofErr w:type="spellEnd"/>
          </w:p>
        </w:tc>
        <w:tc>
          <w:tcPr>
            <w:tcW w:w="1559" w:type="dxa"/>
          </w:tcPr>
          <w:p w14:paraId="14D69F23" w14:textId="77777777" w:rsidR="009516E3" w:rsidRDefault="009516E3" w:rsidP="004677F4">
            <w:pPr>
              <w:pBdr>
                <w:top w:val="nil"/>
                <w:left w:val="nil"/>
                <w:bottom w:val="nil"/>
                <w:right w:val="nil"/>
                <w:between w:val="nil"/>
              </w:pBdr>
              <w:rPr>
                <w:rFonts w:eastAsia="Arial" w:cs="Arial"/>
              </w:rPr>
            </w:pPr>
            <w:r>
              <w:rPr>
                <w:rFonts w:eastAsia="Arial" w:cs="Arial"/>
                <w:color w:val="000000"/>
              </w:rPr>
              <w:t xml:space="preserve">0,14 kg/ha </w:t>
            </w:r>
          </w:p>
        </w:tc>
        <w:tc>
          <w:tcPr>
            <w:tcW w:w="1559" w:type="dxa"/>
          </w:tcPr>
          <w:p w14:paraId="08A3C8C0" w14:textId="77777777" w:rsidR="009516E3" w:rsidRDefault="009516E3" w:rsidP="004677F4">
            <w:pPr>
              <w:pBdr>
                <w:top w:val="nil"/>
                <w:left w:val="nil"/>
                <w:bottom w:val="nil"/>
                <w:right w:val="nil"/>
                <w:between w:val="nil"/>
              </w:pBdr>
              <w:rPr>
                <w:rFonts w:eastAsia="Arial" w:cs="Arial"/>
                <w:color w:val="000000"/>
              </w:rPr>
            </w:pPr>
            <w:r>
              <w:rPr>
                <w:rFonts w:eastAsia="Arial" w:cs="Arial"/>
              </w:rPr>
              <w:t xml:space="preserve">14 </w:t>
            </w:r>
            <w:r>
              <w:rPr>
                <w:rFonts w:eastAsia="Arial" w:cs="Arial"/>
                <w:color w:val="000000"/>
              </w:rPr>
              <w:t>dni 2XL</w:t>
            </w:r>
          </w:p>
        </w:tc>
        <w:tc>
          <w:tcPr>
            <w:tcW w:w="3260" w:type="dxa"/>
            <w:vMerge w:val="restart"/>
          </w:tcPr>
          <w:p w14:paraId="0E5928B9" w14:textId="77777777" w:rsidR="009516E3" w:rsidRDefault="009516E3" w:rsidP="004677F4">
            <w:pPr>
              <w:rPr>
                <w:rFonts w:eastAsia="Arial" w:cs="Arial"/>
              </w:rPr>
            </w:pPr>
            <w:r>
              <w:rPr>
                <w:rFonts w:eastAsia="Arial" w:cs="Arial"/>
              </w:rPr>
              <w:t xml:space="preserve">Prvo </w:t>
            </w:r>
            <w:proofErr w:type="spellStart"/>
            <w:r>
              <w:rPr>
                <w:rFonts w:eastAsia="Arial" w:cs="Arial"/>
              </w:rPr>
              <w:t>tretiranje</w:t>
            </w:r>
            <w:proofErr w:type="spellEnd"/>
            <w:r>
              <w:rPr>
                <w:rFonts w:eastAsia="Arial" w:cs="Arial"/>
              </w:rPr>
              <w:t xml:space="preserve"> se opravi ob pojavu uši oziroma ko je dosežen prag škodljivosti.</w:t>
            </w:r>
          </w:p>
        </w:tc>
      </w:tr>
      <w:tr w:rsidR="009516E3" w14:paraId="66D07DF1" w14:textId="77777777" w:rsidTr="004677F4">
        <w:trPr>
          <w:cantSplit/>
          <w:trHeight w:val="544"/>
        </w:trPr>
        <w:tc>
          <w:tcPr>
            <w:tcW w:w="1702" w:type="dxa"/>
            <w:vMerge/>
          </w:tcPr>
          <w:p w14:paraId="671ED27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47D860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7E8AE5F2"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31A47258"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Teppeki</w:t>
            </w:r>
            <w:proofErr w:type="spellEnd"/>
          </w:p>
        </w:tc>
        <w:tc>
          <w:tcPr>
            <w:tcW w:w="1559" w:type="dxa"/>
          </w:tcPr>
          <w:p w14:paraId="0CC37682" w14:textId="77777777" w:rsidR="009516E3" w:rsidRDefault="009516E3" w:rsidP="004677F4">
            <w:pPr>
              <w:pBdr>
                <w:top w:val="nil"/>
                <w:left w:val="nil"/>
                <w:bottom w:val="nil"/>
                <w:right w:val="nil"/>
                <w:between w:val="nil"/>
              </w:pBdr>
              <w:rPr>
                <w:rFonts w:eastAsia="Arial" w:cs="Arial"/>
              </w:rPr>
            </w:pPr>
            <w:r>
              <w:rPr>
                <w:rFonts w:eastAsia="Arial" w:cs="Arial"/>
                <w:color w:val="000000"/>
              </w:rPr>
              <w:t>0,14 kg/ha</w:t>
            </w:r>
          </w:p>
        </w:tc>
        <w:tc>
          <w:tcPr>
            <w:tcW w:w="1559" w:type="dxa"/>
          </w:tcPr>
          <w:p w14:paraId="41A61937" w14:textId="77777777" w:rsidR="009516E3" w:rsidRDefault="009516E3" w:rsidP="004677F4">
            <w:pPr>
              <w:pBdr>
                <w:top w:val="nil"/>
                <w:left w:val="nil"/>
                <w:bottom w:val="nil"/>
                <w:right w:val="nil"/>
                <w:between w:val="nil"/>
              </w:pBdr>
              <w:rPr>
                <w:rFonts w:eastAsia="Arial" w:cs="Arial"/>
                <w:color w:val="000000"/>
              </w:rPr>
            </w:pPr>
            <w:r>
              <w:rPr>
                <w:rFonts w:eastAsia="Arial" w:cs="Arial"/>
              </w:rPr>
              <w:t xml:space="preserve">14 </w:t>
            </w:r>
            <w:r>
              <w:rPr>
                <w:rFonts w:eastAsia="Arial" w:cs="Arial"/>
                <w:color w:val="000000"/>
              </w:rPr>
              <w:t>dni 2XL</w:t>
            </w:r>
          </w:p>
        </w:tc>
        <w:tc>
          <w:tcPr>
            <w:tcW w:w="3260" w:type="dxa"/>
            <w:vMerge/>
          </w:tcPr>
          <w:p w14:paraId="1C223178" w14:textId="77777777" w:rsidR="009516E3" w:rsidRDefault="009516E3" w:rsidP="004677F4">
            <w:pPr>
              <w:pBdr>
                <w:top w:val="nil"/>
                <w:left w:val="nil"/>
                <w:bottom w:val="nil"/>
                <w:right w:val="nil"/>
                <w:between w:val="nil"/>
              </w:pBdr>
              <w:rPr>
                <w:rFonts w:eastAsia="Arial" w:cs="Arial"/>
                <w:color w:val="000000"/>
              </w:rPr>
            </w:pPr>
          </w:p>
        </w:tc>
      </w:tr>
      <w:tr w:rsidR="009516E3" w14:paraId="312C6CC4" w14:textId="77777777" w:rsidTr="004677F4">
        <w:trPr>
          <w:cantSplit/>
          <w:trHeight w:val="290"/>
        </w:trPr>
        <w:tc>
          <w:tcPr>
            <w:tcW w:w="1702" w:type="dxa"/>
            <w:vMerge/>
          </w:tcPr>
          <w:p w14:paraId="677C6CF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B6D984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26778D06"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410" w:type="dxa"/>
          </w:tcPr>
          <w:p w14:paraId="5369DF9E"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559" w:type="dxa"/>
          </w:tcPr>
          <w:p w14:paraId="1FB49255"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375 g/ha</w:t>
            </w:r>
          </w:p>
        </w:tc>
        <w:tc>
          <w:tcPr>
            <w:tcW w:w="1559" w:type="dxa"/>
          </w:tcPr>
          <w:p w14:paraId="6D5E89D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5EDBCBF5" w14:textId="77777777" w:rsidR="009516E3" w:rsidRDefault="009516E3" w:rsidP="004677F4">
            <w:pPr>
              <w:pBdr>
                <w:top w:val="nil"/>
                <w:left w:val="nil"/>
                <w:bottom w:val="nil"/>
                <w:right w:val="nil"/>
                <w:between w:val="nil"/>
              </w:pBdr>
              <w:rPr>
                <w:rFonts w:eastAsia="Arial" w:cs="Arial"/>
                <w:color w:val="000000"/>
              </w:rPr>
            </w:pPr>
          </w:p>
        </w:tc>
      </w:tr>
      <w:tr w:rsidR="009516E3" w14:paraId="6471B93A" w14:textId="77777777" w:rsidTr="004677F4">
        <w:trPr>
          <w:cantSplit/>
          <w:trHeight w:val="290"/>
        </w:trPr>
        <w:tc>
          <w:tcPr>
            <w:tcW w:w="1702" w:type="dxa"/>
            <w:vMerge/>
          </w:tcPr>
          <w:p w14:paraId="1055713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8E55F4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52847916"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azadirahtin</w:t>
            </w:r>
            <w:proofErr w:type="spellEnd"/>
            <w:r w:rsidRPr="00C902C9">
              <w:rPr>
                <w:rFonts w:eastAsia="Arial" w:cs="Arial"/>
                <w:color w:val="009900"/>
              </w:rPr>
              <w:t xml:space="preserve"> A</w:t>
            </w:r>
          </w:p>
        </w:tc>
        <w:tc>
          <w:tcPr>
            <w:tcW w:w="2410" w:type="dxa"/>
          </w:tcPr>
          <w:p w14:paraId="3F262279"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Neemazal</w:t>
            </w:r>
            <w:proofErr w:type="spellEnd"/>
            <w:r w:rsidRPr="00C902C9">
              <w:rPr>
                <w:rFonts w:eastAsia="Arial" w:cs="Arial"/>
                <w:color w:val="009900"/>
              </w:rPr>
              <w:t>–T/S</w:t>
            </w:r>
          </w:p>
        </w:tc>
        <w:tc>
          <w:tcPr>
            <w:tcW w:w="1559" w:type="dxa"/>
          </w:tcPr>
          <w:p w14:paraId="350561D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1,5 l/ha na meter višine krošnje (</w:t>
            </w:r>
            <w:proofErr w:type="spellStart"/>
            <w:r w:rsidRPr="00C902C9">
              <w:rPr>
                <w:rFonts w:eastAsia="Arial" w:cs="Arial"/>
                <w:color w:val="009900"/>
              </w:rPr>
              <w:t>max</w:t>
            </w:r>
            <w:proofErr w:type="spellEnd"/>
            <w:r w:rsidRPr="00C902C9">
              <w:rPr>
                <w:rFonts w:eastAsia="Arial" w:cs="Arial"/>
                <w:color w:val="009900"/>
              </w:rPr>
              <w:t>. 4,5 L/ha)</w:t>
            </w:r>
          </w:p>
        </w:tc>
        <w:tc>
          <w:tcPr>
            <w:tcW w:w="1559" w:type="dxa"/>
          </w:tcPr>
          <w:p w14:paraId="2A880FF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40D91E71" w14:textId="77777777" w:rsidR="009516E3" w:rsidRPr="00C902C9" w:rsidRDefault="009516E3" w:rsidP="004677F4">
            <w:pPr>
              <w:rPr>
                <w:rFonts w:eastAsia="Arial" w:cs="Arial"/>
                <w:color w:val="009900"/>
              </w:rPr>
            </w:pPr>
            <w:r w:rsidRPr="00C902C9">
              <w:rPr>
                <w:rFonts w:eastAsia="Arial" w:cs="Arial"/>
                <w:color w:val="009900"/>
              </w:rPr>
              <w:t>Tretira se ob pojavu prvih ličink, od razvojne faze odprtih čašnih listov (od BBCH 57).</w:t>
            </w:r>
          </w:p>
        </w:tc>
      </w:tr>
      <w:tr w:rsidR="009516E3" w14:paraId="4D5C7312" w14:textId="77777777" w:rsidTr="004677F4">
        <w:trPr>
          <w:cantSplit/>
          <w:trHeight w:val="290"/>
        </w:trPr>
        <w:tc>
          <w:tcPr>
            <w:tcW w:w="1702" w:type="dxa"/>
            <w:vMerge/>
          </w:tcPr>
          <w:p w14:paraId="79DBE0A6"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34646C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3A17021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parafinsko olje</w:t>
            </w:r>
          </w:p>
        </w:tc>
        <w:tc>
          <w:tcPr>
            <w:tcW w:w="2410" w:type="dxa"/>
          </w:tcPr>
          <w:p w14:paraId="1FB8CBA3"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Ovitex</w:t>
            </w:r>
            <w:proofErr w:type="spellEnd"/>
          </w:p>
        </w:tc>
        <w:tc>
          <w:tcPr>
            <w:tcW w:w="1559" w:type="dxa"/>
          </w:tcPr>
          <w:p w14:paraId="0F68E01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20 L/ha</w:t>
            </w:r>
          </w:p>
        </w:tc>
        <w:tc>
          <w:tcPr>
            <w:tcW w:w="1559" w:type="dxa"/>
          </w:tcPr>
          <w:p w14:paraId="4568BA5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1XL</w:t>
            </w:r>
          </w:p>
        </w:tc>
        <w:tc>
          <w:tcPr>
            <w:tcW w:w="3260" w:type="dxa"/>
          </w:tcPr>
          <w:p w14:paraId="5DC0ED4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Zimsko ali pred pomladansko </w:t>
            </w:r>
            <w:proofErr w:type="spellStart"/>
            <w:r w:rsidRPr="00C902C9">
              <w:rPr>
                <w:rFonts w:eastAsia="Arial" w:cs="Arial"/>
                <w:color w:val="009900"/>
              </w:rPr>
              <w:t>tretiranje</w:t>
            </w:r>
            <w:proofErr w:type="spellEnd"/>
            <w:r w:rsidRPr="00C902C9">
              <w:rPr>
                <w:rFonts w:eastAsia="Arial" w:cs="Arial"/>
                <w:color w:val="009900"/>
              </w:rPr>
              <w:t>, pred začetkom vegetacije.</w:t>
            </w:r>
          </w:p>
        </w:tc>
      </w:tr>
      <w:tr w:rsidR="009516E3" w14:paraId="1C0E5481" w14:textId="77777777" w:rsidTr="004677F4">
        <w:trPr>
          <w:cantSplit/>
          <w:trHeight w:val="290"/>
        </w:trPr>
        <w:tc>
          <w:tcPr>
            <w:tcW w:w="1702" w:type="dxa"/>
            <w:vMerge/>
          </w:tcPr>
          <w:p w14:paraId="6EB75A0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B065667"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0D2D716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pirimikarb</w:t>
            </w:r>
            <w:proofErr w:type="spellEnd"/>
          </w:p>
        </w:tc>
        <w:tc>
          <w:tcPr>
            <w:tcW w:w="2410" w:type="dxa"/>
          </w:tcPr>
          <w:p w14:paraId="2363666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 </w:t>
            </w:r>
            <w:proofErr w:type="spellStart"/>
            <w:r>
              <w:rPr>
                <w:rFonts w:eastAsia="Arial" w:cs="Arial"/>
                <w:color w:val="000000"/>
              </w:rPr>
              <w:t>Pirimor</w:t>
            </w:r>
            <w:proofErr w:type="spellEnd"/>
            <w:r>
              <w:rPr>
                <w:rFonts w:eastAsia="Arial" w:cs="Arial"/>
                <w:color w:val="000000"/>
              </w:rPr>
              <w:t xml:space="preserve"> 50 WG</w:t>
            </w:r>
          </w:p>
        </w:tc>
        <w:tc>
          <w:tcPr>
            <w:tcW w:w="1559" w:type="dxa"/>
          </w:tcPr>
          <w:p w14:paraId="375CB19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0,075 %    (</w:t>
            </w:r>
            <w:proofErr w:type="spellStart"/>
            <w:r>
              <w:rPr>
                <w:rFonts w:eastAsia="Arial" w:cs="Arial"/>
                <w:color w:val="000000"/>
              </w:rPr>
              <w:t>max</w:t>
            </w:r>
            <w:proofErr w:type="spellEnd"/>
            <w:r>
              <w:rPr>
                <w:rFonts w:eastAsia="Arial" w:cs="Arial"/>
                <w:color w:val="000000"/>
              </w:rPr>
              <w:t>. 0,75 kg/ha)</w:t>
            </w:r>
          </w:p>
        </w:tc>
        <w:tc>
          <w:tcPr>
            <w:tcW w:w="1559" w:type="dxa"/>
          </w:tcPr>
          <w:p w14:paraId="7A16F4A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5DB5A1D5" w14:textId="77777777" w:rsidR="009516E3" w:rsidRDefault="009516E3" w:rsidP="004677F4">
            <w:pPr>
              <w:pBdr>
                <w:top w:val="nil"/>
                <w:left w:val="nil"/>
                <w:bottom w:val="nil"/>
                <w:right w:val="nil"/>
                <w:between w:val="nil"/>
              </w:pBdr>
              <w:rPr>
                <w:rFonts w:eastAsia="Arial" w:cs="Arial"/>
                <w:color w:val="000000"/>
              </w:rPr>
            </w:pPr>
          </w:p>
        </w:tc>
      </w:tr>
      <w:tr w:rsidR="009516E3" w14:paraId="6FEEAA75" w14:textId="77777777" w:rsidTr="004677F4">
        <w:trPr>
          <w:cantSplit/>
          <w:trHeight w:val="290"/>
        </w:trPr>
        <w:tc>
          <w:tcPr>
            <w:tcW w:w="1702" w:type="dxa"/>
            <w:vMerge/>
          </w:tcPr>
          <w:p w14:paraId="6CCC9075"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ECED02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5F14B83E"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piretrin</w:t>
            </w:r>
          </w:p>
        </w:tc>
        <w:tc>
          <w:tcPr>
            <w:tcW w:w="2410" w:type="dxa"/>
          </w:tcPr>
          <w:p w14:paraId="38ED0C66"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Asset</w:t>
            </w:r>
            <w:proofErr w:type="spellEnd"/>
            <w:r w:rsidRPr="00C902C9">
              <w:rPr>
                <w:rFonts w:eastAsia="Arial" w:cs="Arial"/>
                <w:color w:val="009900"/>
              </w:rPr>
              <w:t xml:space="preserve"> </w:t>
            </w:r>
            <w:proofErr w:type="spellStart"/>
            <w:r w:rsidRPr="00C902C9">
              <w:rPr>
                <w:rFonts w:eastAsia="Arial" w:cs="Arial"/>
                <w:color w:val="009900"/>
              </w:rPr>
              <w:t>Five</w:t>
            </w:r>
            <w:proofErr w:type="spellEnd"/>
          </w:p>
        </w:tc>
        <w:tc>
          <w:tcPr>
            <w:tcW w:w="1559" w:type="dxa"/>
          </w:tcPr>
          <w:p w14:paraId="790171C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 0,96 L/ha</w:t>
            </w:r>
          </w:p>
        </w:tc>
        <w:tc>
          <w:tcPr>
            <w:tcW w:w="1559" w:type="dxa"/>
          </w:tcPr>
          <w:p w14:paraId="4776DF7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3668DCE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S sredstvom se tretira v času prisotnosti škodljivih žuželk.</w:t>
            </w:r>
          </w:p>
        </w:tc>
      </w:tr>
      <w:tr w:rsidR="009516E3" w14:paraId="50C3C8E1" w14:textId="77777777" w:rsidTr="004677F4">
        <w:trPr>
          <w:cantSplit/>
          <w:trHeight w:val="1445"/>
        </w:trPr>
        <w:tc>
          <w:tcPr>
            <w:tcW w:w="1702" w:type="dxa"/>
            <w:vMerge w:val="restart"/>
          </w:tcPr>
          <w:p w14:paraId="320E3AF9"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Breskov zavijač</w:t>
            </w:r>
            <w:r>
              <w:rPr>
                <w:rFonts w:eastAsia="Arial" w:cs="Arial"/>
                <w:color w:val="000000"/>
              </w:rPr>
              <w:t xml:space="preserve"> </w:t>
            </w:r>
            <w:r>
              <w:rPr>
                <w:rFonts w:eastAsia="Arial" w:cs="Arial"/>
                <w:color w:val="000000"/>
              </w:rPr>
              <w:br/>
              <w:t>(</w:t>
            </w:r>
            <w:proofErr w:type="spellStart"/>
            <w:r>
              <w:rPr>
                <w:rFonts w:eastAsia="Arial" w:cs="Arial"/>
                <w:i/>
                <w:iCs/>
                <w:color w:val="000000"/>
              </w:rPr>
              <w:t>Cydia</w:t>
            </w:r>
            <w:proofErr w:type="spellEnd"/>
            <w:r>
              <w:rPr>
                <w:rFonts w:eastAsia="Arial" w:cs="Arial"/>
                <w:i/>
                <w:iCs/>
                <w:color w:val="000000"/>
              </w:rPr>
              <w:t xml:space="preserve"> </w:t>
            </w:r>
            <w:proofErr w:type="spellStart"/>
            <w:r>
              <w:rPr>
                <w:rFonts w:eastAsia="Arial" w:cs="Arial"/>
                <w:i/>
                <w:iCs/>
                <w:color w:val="000000"/>
              </w:rPr>
              <w:t>molesta</w:t>
            </w:r>
            <w:proofErr w:type="spellEnd"/>
            <w:r>
              <w:rPr>
                <w:rFonts w:eastAsia="Arial" w:cs="Arial"/>
                <w:color w:val="000000"/>
              </w:rPr>
              <w:t>)</w:t>
            </w:r>
            <w:r>
              <w:rPr>
                <w:rFonts w:eastAsia="Arial" w:cs="Arial"/>
                <w:i/>
                <w:iCs/>
                <w:color w:val="000000"/>
              </w:rPr>
              <w:br/>
            </w:r>
            <w:r>
              <w:rPr>
                <w:rFonts w:eastAsia="Arial" w:cs="Arial"/>
                <w:color w:val="000000"/>
              </w:rPr>
              <w:br/>
            </w:r>
            <w:r>
              <w:rPr>
                <w:rFonts w:eastAsia="Arial" w:cs="Arial"/>
                <w:b/>
                <w:bCs/>
                <w:color w:val="000000"/>
              </w:rPr>
              <w:t>Breskov molj</w:t>
            </w:r>
            <w:r>
              <w:rPr>
                <w:rFonts w:eastAsia="Arial" w:cs="Arial"/>
                <w:color w:val="000000"/>
              </w:rPr>
              <w:t xml:space="preserve"> </w:t>
            </w:r>
            <w:r>
              <w:rPr>
                <w:rFonts w:eastAsia="Arial" w:cs="Arial"/>
                <w:color w:val="000000"/>
              </w:rPr>
              <w:br/>
            </w:r>
            <w:r>
              <w:rPr>
                <w:rFonts w:eastAsia="Arial" w:cs="Arial"/>
                <w:color w:val="000000"/>
              </w:rPr>
              <w:lastRenderedPageBreak/>
              <w:t>(</w:t>
            </w:r>
            <w:proofErr w:type="spellStart"/>
            <w:r>
              <w:rPr>
                <w:rFonts w:eastAsia="Arial" w:cs="Arial"/>
                <w:i/>
                <w:iCs/>
                <w:color w:val="000000"/>
              </w:rPr>
              <w:t>Anarsia</w:t>
            </w:r>
            <w:proofErr w:type="spellEnd"/>
            <w:r>
              <w:rPr>
                <w:rFonts w:eastAsia="Arial" w:cs="Arial"/>
                <w:i/>
                <w:iCs/>
                <w:color w:val="000000"/>
              </w:rPr>
              <w:t xml:space="preserve"> </w:t>
            </w:r>
            <w:proofErr w:type="spellStart"/>
            <w:r>
              <w:rPr>
                <w:rFonts w:eastAsia="Arial" w:cs="Arial"/>
                <w:i/>
                <w:iCs/>
                <w:color w:val="000000"/>
              </w:rPr>
              <w:t>lineatella</w:t>
            </w:r>
            <w:proofErr w:type="spellEnd"/>
            <w:r>
              <w:rPr>
                <w:rFonts w:eastAsia="Arial" w:cs="Arial"/>
                <w:color w:val="000000"/>
              </w:rPr>
              <w:t>)</w:t>
            </w:r>
          </w:p>
        </w:tc>
        <w:tc>
          <w:tcPr>
            <w:tcW w:w="3260" w:type="dxa"/>
            <w:vMerge w:val="restart"/>
          </w:tcPr>
          <w:p w14:paraId="66F92EA8"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lastRenderedPageBreak/>
              <w:t>Prag škodljivosti:</w:t>
            </w:r>
            <w:r>
              <w:rPr>
                <w:rFonts w:eastAsia="Arial" w:cs="Arial"/>
                <w:color w:val="000000"/>
              </w:rPr>
              <w:t xml:space="preserve"> </w:t>
            </w:r>
            <w:r>
              <w:rPr>
                <w:rFonts w:eastAsia="Arial" w:cs="Arial"/>
                <w:color w:val="000000"/>
              </w:rPr>
              <w:br/>
            </w:r>
            <w:r>
              <w:rPr>
                <w:rFonts w:eastAsia="Arial" w:cs="Arial"/>
                <w:color w:val="000000"/>
                <w:u w:val="single"/>
              </w:rPr>
              <w:t>Breskov zavijač:</w:t>
            </w:r>
            <w:r>
              <w:rPr>
                <w:rFonts w:eastAsia="Arial" w:cs="Arial"/>
                <w:color w:val="000000"/>
              </w:rPr>
              <w:t xml:space="preserve">  od 2. generacije naprej več kot 10 ulovljenih metuljčkov  na feromonsko vabo na teden.</w:t>
            </w:r>
            <w:r>
              <w:rPr>
                <w:rFonts w:eastAsia="Arial" w:cs="Arial"/>
                <w:color w:val="000000"/>
              </w:rPr>
              <w:br/>
            </w:r>
            <w:r>
              <w:rPr>
                <w:rFonts w:eastAsia="Arial" w:cs="Arial"/>
                <w:color w:val="000000"/>
                <w:u w:val="single"/>
              </w:rPr>
              <w:lastRenderedPageBreak/>
              <w:t>Breskov molj:</w:t>
            </w:r>
            <w:r>
              <w:rPr>
                <w:rFonts w:eastAsia="Arial" w:cs="Arial"/>
                <w:color w:val="000000"/>
              </w:rPr>
              <w:t xml:space="preserve"> od  2. generacije naprej  več kot 7 ulovljenih metuljčkov na feromonsko vabo na teden. </w:t>
            </w:r>
          </w:p>
          <w:p w14:paraId="007FD8D3" w14:textId="77777777" w:rsidR="009516E3" w:rsidRDefault="009516E3" w:rsidP="004677F4">
            <w:pPr>
              <w:pBdr>
                <w:top w:val="nil"/>
                <w:left w:val="nil"/>
                <w:bottom w:val="nil"/>
                <w:right w:val="nil"/>
                <w:between w:val="nil"/>
              </w:pBdr>
              <w:rPr>
                <w:rFonts w:eastAsia="Arial" w:cs="Arial"/>
                <w:color w:val="000000"/>
              </w:rPr>
            </w:pPr>
          </w:p>
          <w:p w14:paraId="43ADB87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Glede zatiranja breskovega zavijača je treba slediti napovedim opazovalno napovedovalne službe. Proti 2. rodu se škropi 7–8 dni po tem, ko je bil presežen prag škodljivosti, pri naslednjih rodovih pa 4–6 dni po prekoračitvi praga škodljivosti. Najprimernejši čas za zatiranje 2. rodu se lahko določi tudi iz vsote efektivnih temperatur. Ta znaša 20 </w:t>
            </w:r>
            <w:r>
              <w:rPr>
                <w:rFonts w:eastAsia="Arial" w:cs="Arial"/>
                <w:color w:val="000000"/>
                <w:vertAlign w:val="superscript"/>
              </w:rPr>
              <w:t>0</w:t>
            </w:r>
            <w:r>
              <w:rPr>
                <w:rFonts w:eastAsia="Arial" w:cs="Arial"/>
                <w:color w:val="000000"/>
              </w:rPr>
              <w:t xml:space="preserve">C </w:t>
            </w:r>
            <w:proofErr w:type="spellStart"/>
            <w:r>
              <w:rPr>
                <w:rFonts w:eastAsia="Arial" w:cs="Arial"/>
                <w:color w:val="000000"/>
              </w:rPr>
              <w:t>števši</w:t>
            </w:r>
            <w:proofErr w:type="spellEnd"/>
            <w:r>
              <w:rPr>
                <w:rFonts w:eastAsia="Arial" w:cs="Arial"/>
                <w:color w:val="000000"/>
              </w:rPr>
              <w:t xml:space="preserve"> od začetka leta ulova metuljčkov na feromonske vabe, oziroma 75 </w:t>
            </w:r>
            <w:r>
              <w:rPr>
                <w:rFonts w:eastAsia="Arial" w:cs="Arial"/>
                <w:color w:val="000000"/>
                <w:vertAlign w:val="superscript"/>
              </w:rPr>
              <w:t>0</w:t>
            </w:r>
            <w:r>
              <w:rPr>
                <w:rFonts w:eastAsia="Arial" w:cs="Arial"/>
                <w:color w:val="000000"/>
              </w:rPr>
              <w:t xml:space="preserve">C </w:t>
            </w:r>
            <w:proofErr w:type="spellStart"/>
            <w:r>
              <w:rPr>
                <w:rFonts w:eastAsia="Arial" w:cs="Arial"/>
                <w:color w:val="000000"/>
              </w:rPr>
              <w:t>števši</w:t>
            </w:r>
            <w:proofErr w:type="spellEnd"/>
            <w:r>
              <w:rPr>
                <w:rFonts w:eastAsia="Arial" w:cs="Arial"/>
                <w:color w:val="000000"/>
              </w:rPr>
              <w:t xml:space="preserve"> od dneva, ko je bil presežen prag škodljivosti. </w:t>
            </w:r>
          </w:p>
        </w:tc>
        <w:tc>
          <w:tcPr>
            <w:tcW w:w="1701" w:type="dxa"/>
          </w:tcPr>
          <w:p w14:paraId="7A89C42E"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emamektin</w:t>
            </w:r>
            <w:proofErr w:type="spellEnd"/>
          </w:p>
        </w:tc>
        <w:tc>
          <w:tcPr>
            <w:tcW w:w="2410" w:type="dxa"/>
          </w:tcPr>
          <w:p w14:paraId="12380B0E"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Affirm</w:t>
            </w:r>
            <w:proofErr w:type="spellEnd"/>
          </w:p>
        </w:tc>
        <w:tc>
          <w:tcPr>
            <w:tcW w:w="1559" w:type="dxa"/>
          </w:tcPr>
          <w:p w14:paraId="0B0CD2C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3–4 kg/ha</w:t>
            </w:r>
          </w:p>
        </w:tc>
        <w:tc>
          <w:tcPr>
            <w:tcW w:w="1559" w:type="dxa"/>
          </w:tcPr>
          <w:p w14:paraId="05FE189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0016672" w14:textId="77777777" w:rsidR="009516E3" w:rsidRDefault="009516E3" w:rsidP="004677F4">
            <w:pPr>
              <w:rPr>
                <w:rFonts w:eastAsia="Arial" w:cs="Arial"/>
              </w:rPr>
            </w:pPr>
            <w:r>
              <w:rPr>
                <w:rFonts w:eastAsia="Arial" w:cs="Arial"/>
              </w:rPr>
              <w:t xml:space="preserve">V razvojni fazi od oblikovanja ploda do 7 dni pred obiranjem pridelka (BBCH 71-89). </w:t>
            </w:r>
          </w:p>
        </w:tc>
      </w:tr>
      <w:tr w:rsidR="009516E3" w14:paraId="519F8B78" w14:textId="77777777" w:rsidTr="004677F4">
        <w:trPr>
          <w:cantSplit/>
          <w:trHeight w:val="1160"/>
        </w:trPr>
        <w:tc>
          <w:tcPr>
            <w:tcW w:w="1702" w:type="dxa"/>
            <w:vMerge/>
          </w:tcPr>
          <w:p w14:paraId="01FE32B0"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0FEB4E33"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5123C036"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klorantraniliprol</w:t>
            </w:r>
            <w:proofErr w:type="spellEnd"/>
          </w:p>
        </w:tc>
        <w:tc>
          <w:tcPr>
            <w:tcW w:w="2410" w:type="dxa"/>
          </w:tcPr>
          <w:p w14:paraId="6391C59C"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Coragen</w:t>
            </w:r>
            <w:proofErr w:type="spellEnd"/>
          </w:p>
        </w:tc>
        <w:tc>
          <w:tcPr>
            <w:tcW w:w="1559" w:type="dxa"/>
          </w:tcPr>
          <w:p w14:paraId="6A56E463"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18–20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(breskov </w:t>
            </w:r>
            <w:r>
              <w:rPr>
                <w:rFonts w:eastAsia="Arial" w:cs="Arial"/>
                <w:color w:val="000000"/>
              </w:rPr>
              <w:br/>
              <w:t>zavijač);</w:t>
            </w:r>
          </w:p>
          <w:p w14:paraId="2284875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br/>
              <w:t xml:space="preserve">16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(breskov molj)</w:t>
            </w:r>
          </w:p>
          <w:p w14:paraId="5148616E" w14:textId="77777777" w:rsidR="009516E3" w:rsidRDefault="009516E3" w:rsidP="004677F4">
            <w:pPr>
              <w:pBdr>
                <w:top w:val="nil"/>
                <w:left w:val="nil"/>
                <w:bottom w:val="nil"/>
                <w:right w:val="nil"/>
                <w:between w:val="nil"/>
              </w:pBdr>
              <w:rPr>
                <w:rFonts w:eastAsia="Arial" w:cs="Arial"/>
                <w:color w:val="000000"/>
              </w:rPr>
            </w:pPr>
          </w:p>
          <w:p w14:paraId="60CE907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0,3 L/ha)</w:t>
            </w:r>
          </w:p>
        </w:tc>
        <w:tc>
          <w:tcPr>
            <w:tcW w:w="1559" w:type="dxa"/>
          </w:tcPr>
          <w:p w14:paraId="6F89782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07D35639" w14:textId="77777777" w:rsidR="009516E3" w:rsidRDefault="009516E3" w:rsidP="004677F4">
            <w:pPr>
              <w:pBdr>
                <w:top w:val="nil"/>
                <w:left w:val="nil"/>
                <w:bottom w:val="nil"/>
                <w:right w:val="nil"/>
                <w:between w:val="nil"/>
              </w:pBdr>
              <w:rPr>
                <w:rFonts w:eastAsia="Arial" w:cs="Arial"/>
                <w:color w:val="000000"/>
              </w:rPr>
            </w:pPr>
            <w:r>
              <w:rPr>
                <w:rFonts w:eastAsia="Arial" w:cs="Arial"/>
              </w:rPr>
              <w:t>Od konca cvetenja dalje do zorenja plodov (BBCH 70 do 85).</w:t>
            </w:r>
          </w:p>
        </w:tc>
      </w:tr>
      <w:tr w:rsidR="009516E3" w14:paraId="63E3E7A5" w14:textId="77777777" w:rsidTr="004677F4">
        <w:trPr>
          <w:cantSplit/>
          <w:trHeight w:val="1160"/>
        </w:trPr>
        <w:tc>
          <w:tcPr>
            <w:tcW w:w="1702" w:type="dxa"/>
            <w:vMerge/>
          </w:tcPr>
          <w:p w14:paraId="70B64E5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CE9227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36DC49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ascii="Tahoma" w:eastAsia="Tahoma" w:hAnsi="Tahoma" w:cs="Tahoma"/>
                <w:color w:val="009900"/>
              </w:rPr>
              <w:t>(E)-8-dodecen-1-il acetat (Z)-8-dodecen-1-il- acetat (Z)-8-dodecen-1-ol</w:t>
            </w:r>
          </w:p>
        </w:tc>
        <w:tc>
          <w:tcPr>
            <w:tcW w:w="2410" w:type="dxa"/>
          </w:tcPr>
          <w:p w14:paraId="3C0E1937"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Ecodian</w:t>
            </w:r>
            <w:proofErr w:type="spellEnd"/>
            <w:r w:rsidRPr="00C902C9">
              <w:rPr>
                <w:rFonts w:eastAsia="Arial" w:cs="Arial"/>
                <w:color w:val="009900"/>
              </w:rPr>
              <w:t xml:space="preserve"> CM </w:t>
            </w:r>
            <w:r w:rsidRPr="00C902C9">
              <w:rPr>
                <w:rFonts w:eastAsia="Arial" w:cs="Arial"/>
                <w:color w:val="009900"/>
              </w:rPr>
              <w:br/>
              <w:t xml:space="preserve">(metoda </w:t>
            </w:r>
            <w:proofErr w:type="spellStart"/>
            <w:r w:rsidRPr="00C902C9">
              <w:rPr>
                <w:rFonts w:eastAsia="Arial" w:cs="Arial"/>
                <w:color w:val="009900"/>
              </w:rPr>
              <w:t>zbeganja</w:t>
            </w:r>
            <w:proofErr w:type="spellEnd"/>
            <w:r w:rsidRPr="00C902C9">
              <w:rPr>
                <w:rFonts w:eastAsia="Arial" w:cs="Arial"/>
                <w:color w:val="009900"/>
              </w:rPr>
              <w:t xml:space="preserve"> samcev; le za breskovega zavijača)</w:t>
            </w:r>
          </w:p>
        </w:tc>
        <w:tc>
          <w:tcPr>
            <w:tcW w:w="1559" w:type="dxa"/>
          </w:tcPr>
          <w:p w14:paraId="03EA2B5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2.000–3.000 kom </w:t>
            </w:r>
            <w:proofErr w:type="spellStart"/>
            <w:r w:rsidRPr="00C902C9">
              <w:rPr>
                <w:rFonts w:eastAsia="Arial" w:cs="Arial"/>
                <w:color w:val="009900"/>
              </w:rPr>
              <w:t>dispenzerjev</w:t>
            </w:r>
            <w:proofErr w:type="spellEnd"/>
            <w:r w:rsidRPr="00C902C9">
              <w:rPr>
                <w:rFonts w:eastAsia="Arial" w:cs="Arial"/>
                <w:color w:val="009900"/>
              </w:rPr>
              <w:t>/ha</w:t>
            </w:r>
          </w:p>
        </w:tc>
        <w:tc>
          <w:tcPr>
            <w:tcW w:w="1559" w:type="dxa"/>
          </w:tcPr>
          <w:p w14:paraId="498CC88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ČU</w:t>
            </w:r>
          </w:p>
        </w:tc>
        <w:tc>
          <w:tcPr>
            <w:tcW w:w="3260" w:type="dxa"/>
          </w:tcPr>
          <w:p w14:paraId="38F681F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Feromonske </w:t>
            </w:r>
            <w:proofErr w:type="spellStart"/>
            <w:r w:rsidRPr="00C902C9">
              <w:rPr>
                <w:rFonts w:eastAsia="Arial" w:cs="Arial"/>
                <w:color w:val="009900"/>
              </w:rPr>
              <w:t>dispenzorje</w:t>
            </w:r>
            <w:proofErr w:type="spellEnd"/>
            <w:r w:rsidRPr="00C902C9">
              <w:rPr>
                <w:rFonts w:eastAsia="Arial" w:cs="Arial"/>
                <w:color w:val="009900"/>
              </w:rPr>
              <w:t xml:space="preserve"> se postavi pred ali ob začetku letanja metuljev.</w:t>
            </w:r>
          </w:p>
        </w:tc>
      </w:tr>
      <w:tr w:rsidR="009516E3" w14:paraId="638E695B" w14:textId="77777777" w:rsidTr="004677F4">
        <w:trPr>
          <w:cantSplit/>
          <w:trHeight w:val="290"/>
        </w:trPr>
        <w:tc>
          <w:tcPr>
            <w:tcW w:w="1702" w:type="dxa"/>
            <w:vMerge/>
          </w:tcPr>
          <w:p w14:paraId="393A90C4"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16D0714B"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59705AA"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spinosad</w:t>
            </w:r>
            <w:proofErr w:type="spellEnd"/>
            <w:r w:rsidRPr="00C902C9">
              <w:rPr>
                <w:rFonts w:eastAsia="Arial" w:cs="Arial"/>
                <w:color w:val="009900"/>
              </w:rPr>
              <w:t xml:space="preserve"> (</w:t>
            </w:r>
            <w:proofErr w:type="spellStart"/>
            <w:r w:rsidRPr="00C902C9">
              <w:rPr>
                <w:rFonts w:eastAsia="Arial" w:cs="Arial"/>
                <w:color w:val="009900"/>
              </w:rPr>
              <w:t>spinosin</w:t>
            </w:r>
            <w:proofErr w:type="spellEnd"/>
            <w:r w:rsidRPr="00C902C9">
              <w:rPr>
                <w:rFonts w:eastAsia="Arial" w:cs="Arial"/>
                <w:color w:val="009900"/>
              </w:rPr>
              <w:t xml:space="preserve"> A + </w:t>
            </w:r>
            <w:proofErr w:type="spellStart"/>
            <w:r w:rsidRPr="00C902C9">
              <w:rPr>
                <w:rFonts w:eastAsia="Arial" w:cs="Arial"/>
                <w:color w:val="009900"/>
              </w:rPr>
              <w:t>spinosin</w:t>
            </w:r>
            <w:proofErr w:type="spellEnd"/>
            <w:r w:rsidRPr="00C902C9">
              <w:rPr>
                <w:rFonts w:eastAsia="Arial" w:cs="Arial"/>
                <w:color w:val="009900"/>
              </w:rPr>
              <w:t xml:space="preserve"> D)</w:t>
            </w:r>
          </w:p>
        </w:tc>
        <w:tc>
          <w:tcPr>
            <w:tcW w:w="2410" w:type="dxa"/>
          </w:tcPr>
          <w:p w14:paraId="1DC1262C"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Laser Plus</w:t>
            </w:r>
          </w:p>
        </w:tc>
        <w:tc>
          <w:tcPr>
            <w:tcW w:w="1559" w:type="dxa"/>
          </w:tcPr>
          <w:p w14:paraId="15E2308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0,25 l/ha</w:t>
            </w:r>
          </w:p>
        </w:tc>
        <w:tc>
          <w:tcPr>
            <w:tcW w:w="1559" w:type="dxa"/>
          </w:tcPr>
          <w:p w14:paraId="216CEDB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2XL</w:t>
            </w:r>
          </w:p>
        </w:tc>
        <w:tc>
          <w:tcPr>
            <w:tcW w:w="3260" w:type="dxa"/>
          </w:tcPr>
          <w:p w14:paraId="6AE80ED8" w14:textId="77777777" w:rsidR="009516E3" w:rsidRPr="00C902C9" w:rsidRDefault="009516E3" w:rsidP="004677F4">
            <w:pPr>
              <w:rPr>
                <w:rFonts w:eastAsia="Arial" w:cs="Arial"/>
                <w:color w:val="009900"/>
              </w:rPr>
            </w:pPr>
            <w:r w:rsidRPr="00C902C9">
              <w:rPr>
                <w:rFonts w:eastAsia="Arial" w:cs="Arial"/>
                <w:color w:val="009900"/>
              </w:rPr>
              <w:t>S sredstvom se prvič tretira, ko se izležejo prve ličinke oziroma takoj po izleganju jajčec.</w:t>
            </w:r>
          </w:p>
        </w:tc>
      </w:tr>
      <w:tr w:rsidR="009516E3" w14:paraId="4213B920" w14:textId="77777777" w:rsidTr="004677F4">
        <w:trPr>
          <w:cantSplit/>
          <w:trHeight w:val="290"/>
        </w:trPr>
        <w:tc>
          <w:tcPr>
            <w:tcW w:w="1702" w:type="dxa"/>
            <w:vMerge/>
          </w:tcPr>
          <w:p w14:paraId="696CAFA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99CAE6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5ADC9457"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i/>
                <w:iCs/>
                <w:color w:val="009900"/>
              </w:rPr>
              <w:t>Bacillus</w:t>
            </w:r>
            <w:proofErr w:type="spellEnd"/>
            <w:r w:rsidRPr="00C902C9">
              <w:rPr>
                <w:rFonts w:eastAsia="Arial" w:cs="Arial"/>
                <w:i/>
                <w:iCs/>
                <w:color w:val="009900"/>
              </w:rPr>
              <w:t xml:space="preserve"> </w:t>
            </w:r>
            <w:proofErr w:type="spellStart"/>
            <w:r w:rsidRPr="00C902C9">
              <w:rPr>
                <w:rFonts w:eastAsia="Arial" w:cs="Arial"/>
                <w:i/>
                <w:iCs/>
                <w:color w:val="009900"/>
              </w:rPr>
              <w:t>thuringhiensis</w:t>
            </w:r>
            <w:proofErr w:type="spellEnd"/>
            <w:r w:rsidRPr="00C902C9">
              <w:rPr>
                <w:rFonts w:eastAsia="Arial" w:cs="Arial"/>
                <w:color w:val="009900"/>
              </w:rPr>
              <w:t xml:space="preserve"> </w:t>
            </w:r>
            <w:proofErr w:type="spellStart"/>
            <w:r w:rsidRPr="00C902C9">
              <w:rPr>
                <w:rFonts w:eastAsia="Arial" w:cs="Arial"/>
                <w:color w:val="009900"/>
              </w:rPr>
              <w:t>subsp</w:t>
            </w:r>
            <w:proofErr w:type="spellEnd"/>
            <w:r w:rsidRPr="00C902C9">
              <w:rPr>
                <w:rFonts w:eastAsia="Arial" w:cs="Arial"/>
                <w:color w:val="009900"/>
              </w:rPr>
              <w:t xml:space="preserve">. </w:t>
            </w:r>
            <w:proofErr w:type="spellStart"/>
            <w:r w:rsidRPr="00C902C9">
              <w:rPr>
                <w:rFonts w:eastAsia="Arial" w:cs="Arial"/>
                <w:i/>
                <w:iCs/>
                <w:color w:val="009900"/>
              </w:rPr>
              <w:t>kurstaki</w:t>
            </w:r>
            <w:proofErr w:type="spellEnd"/>
            <w:r w:rsidRPr="00C902C9">
              <w:rPr>
                <w:rFonts w:eastAsia="Arial" w:cs="Arial"/>
                <w:color w:val="009900"/>
              </w:rPr>
              <w:t xml:space="preserve"> var EG2348</w:t>
            </w:r>
          </w:p>
        </w:tc>
        <w:tc>
          <w:tcPr>
            <w:tcW w:w="2410" w:type="dxa"/>
          </w:tcPr>
          <w:p w14:paraId="5B33BA66"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Lepinox</w:t>
            </w:r>
            <w:proofErr w:type="spellEnd"/>
            <w:r w:rsidRPr="00C902C9">
              <w:rPr>
                <w:rFonts w:eastAsia="Arial" w:cs="Arial"/>
                <w:color w:val="009900"/>
              </w:rPr>
              <w:t xml:space="preserve"> Plus</w:t>
            </w:r>
          </w:p>
        </w:tc>
        <w:tc>
          <w:tcPr>
            <w:tcW w:w="1559" w:type="dxa"/>
          </w:tcPr>
          <w:p w14:paraId="6A82D15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 kg/ha</w:t>
            </w:r>
          </w:p>
        </w:tc>
        <w:tc>
          <w:tcPr>
            <w:tcW w:w="1559" w:type="dxa"/>
          </w:tcPr>
          <w:p w14:paraId="37A6D5B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3 dni 3XL</w:t>
            </w:r>
          </w:p>
        </w:tc>
        <w:tc>
          <w:tcPr>
            <w:tcW w:w="3260" w:type="dxa"/>
          </w:tcPr>
          <w:p w14:paraId="1661D421" w14:textId="77777777" w:rsidR="009516E3" w:rsidRPr="00C902C9" w:rsidRDefault="009516E3" w:rsidP="004677F4">
            <w:pPr>
              <w:rPr>
                <w:rFonts w:eastAsia="Arial" w:cs="Arial"/>
                <w:color w:val="009900"/>
              </w:rPr>
            </w:pPr>
            <w:r w:rsidRPr="00C902C9">
              <w:rPr>
                <w:rFonts w:eastAsia="Arial" w:cs="Arial"/>
                <w:color w:val="009900"/>
              </w:rPr>
              <w:t>Tretira se v času izleganja jajčec oziroma v fazi mladih ličink (prva in druga stopnja razvoja), od prvih razvitih listov dalje (od BBCH 11).</w:t>
            </w:r>
          </w:p>
        </w:tc>
      </w:tr>
      <w:tr w:rsidR="009516E3" w14:paraId="7137EF17" w14:textId="77777777" w:rsidTr="00C902C9">
        <w:trPr>
          <w:cantSplit/>
          <w:trHeight w:val="1912"/>
        </w:trPr>
        <w:tc>
          <w:tcPr>
            <w:tcW w:w="1702" w:type="dxa"/>
            <w:vMerge/>
          </w:tcPr>
          <w:p w14:paraId="09B1D0E0"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5A6E976"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val="restart"/>
          </w:tcPr>
          <w:p w14:paraId="6F56FD4D"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klorantraniliprol</w:t>
            </w:r>
            <w:proofErr w:type="spellEnd"/>
          </w:p>
        </w:tc>
        <w:tc>
          <w:tcPr>
            <w:tcW w:w="2410" w:type="dxa"/>
          </w:tcPr>
          <w:p w14:paraId="77405DF8"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Voliam</w:t>
            </w:r>
            <w:proofErr w:type="spellEnd"/>
          </w:p>
        </w:tc>
        <w:tc>
          <w:tcPr>
            <w:tcW w:w="1559" w:type="dxa"/>
            <w:vMerge w:val="restart"/>
          </w:tcPr>
          <w:p w14:paraId="7B61DB9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18–20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(breskov zavijač); </w:t>
            </w:r>
          </w:p>
          <w:p w14:paraId="74332538"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 xml:space="preserve">16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(breskov molj) </w:t>
            </w:r>
          </w:p>
          <w:p w14:paraId="6927DA0A" w14:textId="77777777" w:rsidR="009516E3" w:rsidRDefault="009516E3" w:rsidP="00C902C9">
            <w:pPr>
              <w:pBdr>
                <w:top w:val="nil"/>
                <w:left w:val="nil"/>
                <w:bottom w:val="nil"/>
                <w:right w:val="nil"/>
                <w:between w:val="nil"/>
              </w:pBdr>
              <w:spacing w:after="0"/>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0,3 L/ha)</w:t>
            </w:r>
          </w:p>
          <w:p w14:paraId="38E4A5D9" w14:textId="77777777" w:rsidR="009516E3" w:rsidRDefault="009516E3" w:rsidP="004677F4">
            <w:pPr>
              <w:pBdr>
                <w:top w:val="nil"/>
                <w:left w:val="nil"/>
                <w:bottom w:val="nil"/>
                <w:right w:val="nil"/>
                <w:between w:val="nil"/>
              </w:pBdr>
              <w:rPr>
                <w:rFonts w:eastAsia="Arial" w:cs="Arial"/>
                <w:color w:val="000000"/>
              </w:rPr>
            </w:pPr>
          </w:p>
        </w:tc>
        <w:tc>
          <w:tcPr>
            <w:tcW w:w="1559" w:type="dxa"/>
            <w:vMerge w:val="restart"/>
          </w:tcPr>
          <w:p w14:paraId="36BB451B"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14 dni 2XL</w:t>
            </w:r>
          </w:p>
          <w:p w14:paraId="4956FD64" w14:textId="77777777" w:rsidR="009516E3" w:rsidRDefault="009516E3" w:rsidP="004677F4">
            <w:pPr>
              <w:pBdr>
                <w:top w:val="nil"/>
                <w:left w:val="nil"/>
                <w:bottom w:val="nil"/>
                <w:right w:val="nil"/>
                <w:between w:val="nil"/>
              </w:pBdr>
              <w:rPr>
                <w:rFonts w:eastAsia="Arial" w:cs="Arial"/>
                <w:color w:val="000000"/>
              </w:rPr>
            </w:pPr>
          </w:p>
        </w:tc>
        <w:tc>
          <w:tcPr>
            <w:tcW w:w="3260" w:type="dxa"/>
            <w:vMerge w:val="restart"/>
          </w:tcPr>
          <w:p w14:paraId="2943C457" w14:textId="77777777" w:rsidR="009516E3" w:rsidRDefault="009516E3" w:rsidP="00C902C9">
            <w:pPr>
              <w:spacing w:after="0"/>
              <w:rPr>
                <w:rFonts w:eastAsia="Arial" w:cs="Arial"/>
              </w:rPr>
            </w:pPr>
            <w:r>
              <w:rPr>
                <w:rFonts w:eastAsia="Arial" w:cs="Arial"/>
              </w:rPr>
              <w:t>V času od konca cvetenja dalje do zorenja plodov</w:t>
            </w:r>
          </w:p>
          <w:p w14:paraId="27CFFD5F" w14:textId="77777777" w:rsidR="009516E3" w:rsidRDefault="009516E3" w:rsidP="00C902C9">
            <w:pPr>
              <w:pBdr>
                <w:top w:val="nil"/>
                <w:left w:val="nil"/>
                <w:bottom w:val="nil"/>
                <w:right w:val="nil"/>
                <w:between w:val="nil"/>
              </w:pBdr>
              <w:spacing w:after="0"/>
              <w:rPr>
                <w:rFonts w:eastAsia="Arial" w:cs="Arial"/>
              </w:rPr>
            </w:pPr>
            <w:r>
              <w:rPr>
                <w:rFonts w:eastAsia="Arial" w:cs="Arial"/>
              </w:rPr>
              <w:t>(BBCH 70 do 85).</w:t>
            </w:r>
          </w:p>
        </w:tc>
      </w:tr>
      <w:tr w:rsidR="009516E3" w14:paraId="3EE315D5" w14:textId="77777777" w:rsidTr="004677F4">
        <w:trPr>
          <w:cantSplit/>
          <w:trHeight w:val="300"/>
        </w:trPr>
        <w:tc>
          <w:tcPr>
            <w:tcW w:w="1702" w:type="dxa"/>
            <w:vMerge/>
          </w:tcPr>
          <w:p w14:paraId="09DC2D6F"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EC7BA56"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2F446C3B"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6EF8D7FE"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Shenzi</w:t>
            </w:r>
            <w:proofErr w:type="spellEnd"/>
            <w:r>
              <w:rPr>
                <w:rFonts w:eastAsia="Arial" w:cs="Arial"/>
                <w:color w:val="000000"/>
              </w:rPr>
              <w:t xml:space="preserve"> 200 SC</w:t>
            </w:r>
          </w:p>
        </w:tc>
        <w:tc>
          <w:tcPr>
            <w:tcW w:w="1559" w:type="dxa"/>
            <w:vMerge/>
          </w:tcPr>
          <w:p w14:paraId="5B830CD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559" w:type="dxa"/>
            <w:vMerge/>
          </w:tcPr>
          <w:p w14:paraId="4D900E0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A775420" w14:textId="77777777" w:rsidR="009516E3" w:rsidRDefault="009516E3" w:rsidP="004677F4">
            <w:pPr>
              <w:widowControl w:val="0"/>
              <w:pBdr>
                <w:top w:val="nil"/>
                <w:left w:val="nil"/>
                <w:bottom w:val="nil"/>
                <w:right w:val="nil"/>
                <w:between w:val="nil"/>
              </w:pBdr>
              <w:rPr>
                <w:rFonts w:eastAsia="Arial" w:cs="Arial"/>
                <w:color w:val="000000"/>
              </w:rPr>
            </w:pPr>
          </w:p>
        </w:tc>
      </w:tr>
      <w:tr w:rsidR="009516E3" w14:paraId="29977FC4" w14:textId="77777777" w:rsidTr="004677F4">
        <w:trPr>
          <w:cantSplit/>
          <w:trHeight w:val="580"/>
        </w:trPr>
        <w:tc>
          <w:tcPr>
            <w:tcW w:w="1702" w:type="dxa"/>
            <w:vMerge w:val="restart"/>
          </w:tcPr>
          <w:p w14:paraId="28C96DCA"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b/>
                <w:bCs/>
                <w:color w:val="000000"/>
              </w:rPr>
              <w:t>Resarji</w:t>
            </w:r>
            <w:proofErr w:type="spellEnd"/>
            <w:r>
              <w:rPr>
                <w:rFonts w:eastAsia="Arial" w:cs="Arial"/>
                <w:color w:val="000000"/>
              </w:rPr>
              <w:t xml:space="preserve"> </w:t>
            </w:r>
            <w:r>
              <w:rPr>
                <w:rFonts w:eastAsia="Arial" w:cs="Arial"/>
                <w:color w:val="000000"/>
              </w:rPr>
              <w:br/>
              <w:t>(</w:t>
            </w:r>
            <w:proofErr w:type="spellStart"/>
            <w:r>
              <w:rPr>
                <w:rFonts w:eastAsia="Arial" w:cs="Arial"/>
                <w:i/>
                <w:iCs/>
                <w:color w:val="000000"/>
              </w:rPr>
              <w:t>Thrips</w:t>
            </w:r>
            <w:proofErr w:type="spellEnd"/>
            <w:r>
              <w:rPr>
                <w:rFonts w:eastAsia="Arial" w:cs="Arial"/>
                <w:i/>
                <w:iCs/>
                <w:color w:val="000000"/>
              </w:rPr>
              <w:t xml:space="preserve"> </w:t>
            </w:r>
            <w:proofErr w:type="spellStart"/>
            <w:r>
              <w:rPr>
                <w:rFonts w:eastAsia="Arial" w:cs="Arial"/>
                <w:color w:val="000000"/>
              </w:rPr>
              <w:t>spp</w:t>
            </w:r>
            <w:proofErr w:type="spellEnd"/>
            <w:r>
              <w:rPr>
                <w:rFonts w:eastAsia="Arial" w:cs="Arial"/>
                <w:color w:val="000000"/>
              </w:rPr>
              <w:t>.)</w:t>
            </w:r>
          </w:p>
          <w:p w14:paraId="528596F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p w14:paraId="69FCEDC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tc>
        <w:tc>
          <w:tcPr>
            <w:tcW w:w="3260" w:type="dxa"/>
            <w:vMerge w:val="restart"/>
          </w:tcPr>
          <w:p w14:paraId="273B9F2D"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Resarji</w:t>
            </w:r>
            <w:proofErr w:type="spellEnd"/>
            <w:r>
              <w:rPr>
                <w:rFonts w:eastAsia="Arial" w:cs="Arial"/>
                <w:color w:val="000000"/>
              </w:rPr>
              <w:t xml:space="preserve"> redno povzročajo škodo samo na nektarinah. Med cvetenjem spremljamo številčnost populacije in sicer, ko je vreme sončno. Če je ugotovljena večja navzočnost </w:t>
            </w:r>
            <w:proofErr w:type="spellStart"/>
            <w:r>
              <w:rPr>
                <w:rFonts w:eastAsia="Arial" w:cs="Arial"/>
                <w:color w:val="000000"/>
              </w:rPr>
              <w:t>resarjev</w:t>
            </w:r>
            <w:proofErr w:type="spellEnd"/>
            <w:r>
              <w:rPr>
                <w:rFonts w:eastAsia="Arial" w:cs="Arial"/>
                <w:color w:val="000000"/>
              </w:rPr>
              <w:t xml:space="preserve"> v cvetovih, se tretira nektarine takoj po cvetenju. Istočasno se lahko v tej fazi zatre tudi uši.</w:t>
            </w:r>
          </w:p>
          <w:p w14:paraId="355642B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p w14:paraId="49491C6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w:t>
            </w:r>
          </w:p>
        </w:tc>
        <w:tc>
          <w:tcPr>
            <w:tcW w:w="1701" w:type="dxa"/>
          </w:tcPr>
          <w:p w14:paraId="14D35351"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i/>
                <w:iCs/>
                <w:color w:val="009900"/>
              </w:rPr>
              <w:t>Beauveria</w:t>
            </w:r>
            <w:proofErr w:type="spellEnd"/>
            <w:r w:rsidRPr="00C902C9">
              <w:rPr>
                <w:rFonts w:eastAsia="Arial" w:cs="Arial"/>
                <w:i/>
                <w:iCs/>
                <w:color w:val="009900"/>
              </w:rPr>
              <w:t xml:space="preserve"> </w:t>
            </w:r>
            <w:proofErr w:type="spellStart"/>
            <w:r w:rsidRPr="00C902C9">
              <w:rPr>
                <w:rFonts w:eastAsia="Arial" w:cs="Arial"/>
                <w:i/>
                <w:iCs/>
                <w:color w:val="009900"/>
              </w:rPr>
              <w:t>bassiana</w:t>
            </w:r>
            <w:proofErr w:type="spellEnd"/>
            <w:r w:rsidRPr="00C902C9">
              <w:rPr>
                <w:rFonts w:eastAsia="Arial" w:cs="Arial"/>
                <w:i/>
                <w:iCs/>
                <w:color w:val="009900"/>
              </w:rPr>
              <w:t xml:space="preserve"> </w:t>
            </w:r>
            <w:r w:rsidRPr="00C902C9">
              <w:rPr>
                <w:rFonts w:eastAsia="Arial" w:cs="Arial"/>
                <w:color w:val="009900"/>
              </w:rPr>
              <w:t>sev ATCC 74040</w:t>
            </w:r>
          </w:p>
        </w:tc>
        <w:tc>
          <w:tcPr>
            <w:tcW w:w="2410" w:type="dxa"/>
          </w:tcPr>
          <w:p w14:paraId="0A30113D"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Naturalis</w:t>
            </w:r>
            <w:proofErr w:type="spellEnd"/>
            <w:r w:rsidRPr="00C902C9">
              <w:rPr>
                <w:rFonts w:eastAsia="Arial" w:cs="Arial"/>
                <w:color w:val="009900"/>
              </w:rPr>
              <w:t xml:space="preserve"> </w:t>
            </w:r>
          </w:p>
        </w:tc>
        <w:tc>
          <w:tcPr>
            <w:tcW w:w="1559" w:type="dxa"/>
          </w:tcPr>
          <w:p w14:paraId="7111F73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1,5 L/ha</w:t>
            </w:r>
          </w:p>
        </w:tc>
        <w:tc>
          <w:tcPr>
            <w:tcW w:w="1559" w:type="dxa"/>
          </w:tcPr>
          <w:p w14:paraId="59462A0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ni potrebna </w:t>
            </w:r>
          </w:p>
          <w:p w14:paraId="73C77D7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3–5XL</w:t>
            </w:r>
          </w:p>
        </w:tc>
        <w:tc>
          <w:tcPr>
            <w:tcW w:w="3260" w:type="dxa"/>
          </w:tcPr>
          <w:p w14:paraId="4726765C" w14:textId="77777777" w:rsidR="009516E3" w:rsidRPr="00C902C9" w:rsidRDefault="009516E3" w:rsidP="004677F4">
            <w:pPr>
              <w:rPr>
                <w:rFonts w:eastAsia="Arial" w:cs="Arial"/>
                <w:color w:val="009900"/>
              </w:rPr>
            </w:pPr>
            <w:r w:rsidRPr="00C902C9">
              <w:rPr>
                <w:rFonts w:eastAsia="Arial" w:cs="Arial"/>
                <w:color w:val="009900"/>
              </w:rPr>
              <w:t xml:space="preserve">V začetku pojava škodljivcev oziroma preden pride do vidnejših poškodb. </w:t>
            </w:r>
          </w:p>
        </w:tc>
      </w:tr>
      <w:tr w:rsidR="009516E3" w14:paraId="14B8F3CF" w14:textId="77777777" w:rsidTr="004677F4">
        <w:trPr>
          <w:cantSplit/>
          <w:trHeight w:val="290"/>
        </w:trPr>
        <w:tc>
          <w:tcPr>
            <w:tcW w:w="1702" w:type="dxa"/>
            <w:vMerge/>
          </w:tcPr>
          <w:p w14:paraId="340D3B99"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AB43BAA"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6F61D5DA"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spinosad</w:t>
            </w:r>
            <w:proofErr w:type="spellEnd"/>
            <w:r w:rsidRPr="00C902C9">
              <w:rPr>
                <w:rFonts w:eastAsia="Arial" w:cs="Arial"/>
                <w:color w:val="009900"/>
              </w:rPr>
              <w:t xml:space="preserve"> (</w:t>
            </w:r>
            <w:proofErr w:type="spellStart"/>
            <w:r w:rsidRPr="00C902C9">
              <w:rPr>
                <w:rFonts w:eastAsia="Arial" w:cs="Arial"/>
                <w:color w:val="009900"/>
              </w:rPr>
              <w:t>spinosin</w:t>
            </w:r>
            <w:proofErr w:type="spellEnd"/>
            <w:r w:rsidRPr="00C902C9">
              <w:rPr>
                <w:rFonts w:eastAsia="Arial" w:cs="Arial"/>
                <w:color w:val="009900"/>
              </w:rPr>
              <w:t xml:space="preserve"> </w:t>
            </w:r>
            <w:proofErr w:type="spellStart"/>
            <w:r w:rsidRPr="00C902C9">
              <w:rPr>
                <w:rFonts w:eastAsia="Arial" w:cs="Arial"/>
                <w:color w:val="009900"/>
              </w:rPr>
              <w:t>A+spinosin</w:t>
            </w:r>
            <w:proofErr w:type="spellEnd"/>
            <w:r w:rsidRPr="00C902C9">
              <w:rPr>
                <w:rFonts w:eastAsia="Arial" w:cs="Arial"/>
                <w:color w:val="009900"/>
              </w:rPr>
              <w:t xml:space="preserve"> D)</w:t>
            </w:r>
          </w:p>
        </w:tc>
        <w:tc>
          <w:tcPr>
            <w:tcW w:w="2410" w:type="dxa"/>
          </w:tcPr>
          <w:p w14:paraId="1755F80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Laser Plus</w:t>
            </w:r>
          </w:p>
        </w:tc>
        <w:tc>
          <w:tcPr>
            <w:tcW w:w="1559" w:type="dxa"/>
          </w:tcPr>
          <w:p w14:paraId="581899F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0,25 L/ha</w:t>
            </w:r>
          </w:p>
        </w:tc>
        <w:tc>
          <w:tcPr>
            <w:tcW w:w="1559" w:type="dxa"/>
          </w:tcPr>
          <w:p w14:paraId="42D7F49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2XL</w:t>
            </w:r>
          </w:p>
        </w:tc>
        <w:tc>
          <w:tcPr>
            <w:tcW w:w="3260" w:type="dxa"/>
          </w:tcPr>
          <w:p w14:paraId="71CE5C54" w14:textId="77777777" w:rsidR="009516E3" w:rsidRPr="00C902C9" w:rsidRDefault="009516E3" w:rsidP="004677F4">
            <w:pPr>
              <w:rPr>
                <w:rFonts w:eastAsia="Arial" w:cs="Arial"/>
                <w:color w:val="009900"/>
              </w:rPr>
            </w:pPr>
            <w:r w:rsidRPr="00C902C9">
              <w:rPr>
                <w:rFonts w:eastAsia="Arial" w:cs="Arial"/>
                <w:color w:val="009900"/>
              </w:rPr>
              <w:t>S sredstvom se prvič tretira, ko se izležejo prve ličinke oziroma takoj po izleganju jajčec.</w:t>
            </w:r>
          </w:p>
        </w:tc>
      </w:tr>
      <w:tr w:rsidR="009516E3" w14:paraId="661DF5E9" w14:textId="77777777" w:rsidTr="004677F4">
        <w:trPr>
          <w:trHeight w:val="290"/>
        </w:trPr>
        <w:tc>
          <w:tcPr>
            <w:tcW w:w="1702" w:type="dxa"/>
          </w:tcPr>
          <w:p w14:paraId="166E1841"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b/>
                <w:bCs/>
                <w:color w:val="000000"/>
              </w:rPr>
              <w:t>Murvov</w:t>
            </w:r>
            <w:proofErr w:type="spellEnd"/>
            <w:r>
              <w:rPr>
                <w:rFonts w:eastAsia="Arial" w:cs="Arial"/>
                <w:b/>
                <w:bCs/>
                <w:color w:val="000000"/>
              </w:rPr>
              <w:t xml:space="preserve"> kapar</w:t>
            </w:r>
            <w:r>
              <w:rPr>
                <w:rFonts w:eastAsia="Arial" w:cs="Arial"/>
                <w:color w:val="000000"/>
              </w:rPr>
              <w:t xml:space="preserve"> (</w:t>
            </w:r>
            <w:proofErr w:type="spellStart"/>
            <w:r>
              <w:rPr>
                <w:rFonts w:eastAsia="Arial" w:cs="Arial"/>
                <w:i/>
                <w:iCs/>
                <w:color w:val="000000"/>
              </w:rPr>
              <w:t>Pseudaulacaspis</w:t>
            </w:r>
            <w:proofErr w:type="spellEnd"/>
            <w:r>
              <w:rPr>
                <w:rFonts w:eastAsia="Arial" w:cs="Arial"/>
                <w:i/>
                <w:iCs/>
                <w:color w:val="000000"/>
              </w:rPr>
              <w:t xml:space="preserve"> pentagona</w:t>
            </w:r>
            <w:r>
              <w:rPr>
                <w:rFonts w:eastAsia="Arial" w:cs="Arial"/>
                <w:color w:val="000000"/>
              </w:rPr>
              <w:t>)</w:t>
            </w:r>
          </w:p>
        </w:tc>
        <w:tc>
          <w:tcPr>
            <w:tcW w:w="3260" w:type="dxa"/>
          </w:tcPr>
          <w:p w14:paraId="18A5371A"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V primeru močnejšega napada kaparjev se škropi v času brstenja z oljnim pripravkom v 3,0% koncentraciji.</w:t>
            </w:r>
          </w:p>
        </w:tc>
        <w:tc>
          <w:tcPr>
            <w:tcW w:w="1701" w:type="dxa"/>
          </w:tcPr>
          <w:p w14:paraId="153FB0D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parafinsko olje</w:t>
            </w:r>
          </w:p>
        </w:tc>
        <w:tc>
          <w:tcPr>
            <w:tcW w:w="2410" w:type="dxa"/>
          </w:tcPr>
          <w:p w14:paraId="4770247C"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Ovitex</w:t>
            </w:r>
            <w:proofErr w:type="spellEnd"/>
          </w:p>
        </w:tc>
        <w:tc>
          <w:tcPr>
            <w:tcW w:w="1559" w:type="dxa"/>
          </w:tcPr>
          <w:p w14:paraId="343496F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20 L/ha</w:t>
            </w:r>
          </w:p>
        </w:tc>
        <w:tc>
          <w:tcPr>
            <w:tcW w:w="1559" w:type="dxa"/>
          </w:tcPr>
          <w:p w14:paraId="60906D7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ni potrebna 1XL</w:t>
            </w:r>
          </w:p>
        </w:tc>
        <w:tc>
          <w:tcPr>
            <w:tcW w:w="3260" w:type="dxa"/>
          </w:tcPr>
          <w:p w14:paraId="1FC4C2CE" w14:textId="77777777" w:rsidR="009516E3" w:rsidRPr="00C902C9" w:rsidRDefault="009516E3" w:rsidP="00C902C9">
            <w:pPr>
              <w:spacing w:after="0"/>
              <w:rPr>
                <w:rFonts w:eastAsia="Arial" w:cs="Arial"/>
                <w:color w:val="009900"/>
              </w:rPr>
            </w:pPr>
            <w:r w:rsidRPr="00C902C9">
              <w:rPr>
                <w:rFonts w:eastAsia="Arial" w:cs="Arial"/>
                <w:color w:val="009900"/>
              </w:rPr>
              <w:t>Zimsko ali pred pomladansko</w:t>
            </w:r>
          </w:p>
          <w:p w14:paraId="5A721860" w14:textId="77777777" w:rsidR="009516E3" w:rsidRPr="00C902C9" w:rsidRDefault="009516E3" w:rsidP="00C902C9">
            <w:pPr>
              <w:spacing w:after="0"/>
              <w:rPr>
                <w:rFonts w:eastAsia="Arial" w:cs="Arial"/>
                <w:color w:val="009900"/>
              </w:rPr>
            </w:pPr>
            <w:proofErr w:type="spellStart"/>
            <w:r w:rsidRPr="00C902C9">
              <w:rPr>
                <w:rFonts w:eastAsia="Arial" w:cs="Arial"/>
                <w:color w:val="009900"/>
              </w:rPr>
              <w:t>tretiranje</w:t>
            </w:r>
            <w:proofErr w:type="spellEnd"/>
            <w:r w:rsidRPr="00C902C9">
              <w:rPr>
                <w:rFonts w:eastAsia="Arial" w:cs="Arial"/>
                <w:color w:val="009900"/>
              </w:rPr>
              <w:t>, pred začetkom vegetacije.</w:t>
            </w:r>
          </w:p>
        </w:tc>
      </w:tr>
      <w:tr w:rsidR="009516E3" w14:paraId="2FC97048" w14:textId="77777777" w:rsidTr="004677F4">
        <w:trPr>
          <w:cantSplit/>
          <w:trHeight w:val="1993"/>
        </w:trPr>
        <w:tc>
          <w:tcPr>
            <w:tcW w:w="1702" w:type="dxa"/>
            <w:vMerge w:val="restart"/>
          </w:tcPr>
          <w:p w14:paraId="266FE016"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Rdeča sadna pršica</w:t>
            </w:r>
            <w:r>
              <w:rPr>
                <w:rFonts w:eastAsia="Arial" w:cs="Arial"/>
                <w:color w:val="000000"/>
              </w:rPr>
              <w:t xml:space="preserve"> (</w:t>
            </w:r>
            <w:proofErr w:type="spellStart"/>
            <w:r>
              <w:rPr>
                <w:rFonts w:eastAsia="Arial" w:cs="Arial"/>
                <w:i/>
                <w:iCs/>
                <w:color w:val="000000"/>
              </w:rPr>
              <w:t>Panonychus</w:t>
            </w:r>
            <w:proofErr w:type="spellEnd"/>
            <w:r>
              <w:rPr>
                <w:rFonts w:eastAsia="Arial" w:cs="Arial"/>
                <w:i/>
                <w:iCs/>
                <w:color w:val="000000"/>
              </w:rPr>
              <w:t xml:space="preserve"> </w:t>
            </w:r>
            <w:proofErr w:type="spellStart"/>
            <w:r>
              <w:rPr>
                <w:rFonts w:eastAsia="Arial" w:cs="Arial"/>
                <w:i/>
                <w:iCs/>
                <w:color w:val="000000"/>
              </w:rPr>
              <w:t>ulmi</w:t>
            </w:r>
            <w:proofErr w:type="spellEnd"/>
            <w:r>
              <w:rPr>
                <w:rFonts w:eastAsia="Arial" w:cs="Arial"/>
                <w:color w:val="000000"/>
              </w:rPr>
              <w:t>)</w:t>
            </w:r>
            <w:r>
              <w:rPr>
                <w:rFonts w:eastAsia="Arial" w:cs="Arial"/>
                <w:color w:val="000000"/>
              </w:rPr>
              <w:br/>
            </w:r>
            <w:r>
              <w:rPr>
                <w:rFonts w:eastAsia="Arial" w:cs="Arial"/>
                <w:color w:val="000000"/>
              </w:rPr>
              <w:br/>
            </w:r>
            <w:r>
              <w:rPr>
                <w:rFonts w:eastAsia="Arial" w:cs="Arial"/>
                <w:b/>
                <w:bCs/>
                <w:color w:val="000000"/>
              </w:rPr>
              <w:t>Navadna pršica</w:t>
            </w:r>
            <w:r>
              <w:rPr>
                <w:rFonts w:eastAsia="Arial" w:cs="Arial"/>
                <w:color w:val="000000"/>
              </w:rPr>
              <w:t xml:space="preserve"> (</w:t>
            </w:r>
            <w:proofErr w:type="spellStart"/>
            <w:r>
              <w:rPr>
                <w:rFonts w:eastAsia="Arial" w:cs="Arial"/>
                <w:i/>
                <w:iCs/>
                <w:color w:val="000000"/>
              </w:rPr>
              <w:t>Tetranychus</w:t>
            </w:r>
            <w:proofErr w:type="spellEnd"/>
            <w:r>
              <w:rPr>
                <w:rFonts w:eastAsia="Arial" w:cs="Arial"/>
                <w:i/>
                <w:iCs/>
                <w:color w:val="000000"/>
              </w:rPr>
              <w:t xml:space="preserve"> </w:t>
            </w:r>
            <w:proofErr w:type="spellStart"/>
            <w:r>
              <w:rPr>
                <w:rFonts w:eastAsia="Arial" w:cs="Arial"/>
                <w:i/>
                <w:iCs/>
                <w:color w:val="000000"/>
              </w:rPr>
              <w:t>urticae</w:t>
            </w:r>
            <w:proofErr w:type="spellEnd"/>
            <w:r>
              <w:rPr>
                <w:rFonts w:eastAsia="Arial" w:cs="Arial"/>
                <w:color w:val="000000"/>
              </w:rPr>
              <w:t>)</w:t>
            </w:r>
            <w:r>
              <w:rPr>
                <w:rFonts w:eastAsia="Arial" w:cs="Arial"/>
                <w:color w:val="000000"/>
              </w:rPr>
              <w:br/>
            </w:r>
            <w:r>
              <w:rPr>
                <w:rFonts w:eastAsia="Arial" w:cs="Arial"/>
                <w:color w:val="000000"/>
              </w:rPr>
              <w:lastRenderedPageBreak/>
              <w:br/>
            </w:r>
          </w:p>
        </w:tc>
        <w:tc>
          <w:tcPr>
            <w:tcW w:w="3260" w:type="dxa"/>
            <w:vMerge w:val="restart"/>
          </w:tcPr>
          <w:p w14:paraId="2CF469CF"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lastRenderedPageBreak/>
              <w:t xml:space="preserve">Če se dosledno upošteva načela integriranega varstva, se rdeča sadna pršica redkeje </w:t>
            </w:r>
            <w:proofErr w:type="spellStart"/>
            <w:r>
              <w:rPr>
                <w:rFonts w:eastAsia="Arial" w:cs="Arial"/>
                <w:color w:val="000000"/>
              </w:rPr>
              <w:t>prerazmnoži</w:t>
            </w:r>
            <w:proofErr w:type="spellEnd"/>
            <w:r>
              <w:rPr>
                <w:rFonts w:eastAsia="Arial" w:cs="Arial"/>
                <w:color w:val="000000"/>
              </w:rPr>
              <w:t xml:space="preserve">. V maju in v juniju je treba vsakih 14 dni pregledati stanje škodljivca, da nas ta ne preseneti. </w:t>
            </w:r>
          </w:p>
        </w:tc>
        <w:tc>
          <w:tcPr>
            <w:tcW w:w="1701" w:type="dxa"/>
          </w:tcPr>
          <w:p w14:paraId="378BFE6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parafinsko olje</w:t>
            </w:r>
          </w:p>
        </w:tc>
        <w:tc>
          <w:tcPr>
            <w:tcW w:w="2410" w:type="dxa"/>
          </w:tcPr>
          <w:p w14:paraId="10AC2F0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Belo olje Karsia </w:t>
            </w:r>
          </w:p>
        </w:tc>
        <w:tc>
          <w:tcPr>
            <w:tcW w:w="1559" w:type="dxa"/>
          </w:tcPr>
          <w:p w14:paraId="389414ED"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10 L/ha na meter višine krošnje; najvišji dovoljeni odmerek je 30 L/ha</w:t>
            </w:r>
          </w:p>
        </w:tc>
        <w:tc>
          <w:tcPr>
            <w:tcW w:w="1559" w:type="dxa"/>
          </w:tcPr>
          <w:p w14:paraId="23F3A09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ČU 1XL</w:t>
            </w:r>
          </w:p>
        </w:tc>
        <w:tc>
          <w:tcPr>
            <w:tcW w:w="3260" w:type="dxa"/>
            <w:vMerge w:val="restart"/>
          </w:tcPr>
          <w:p w14:paraId="54648830" w14:textId="77777777" w:rsidR="009516E3" w:rsidRPr="00C902C9" w:rsidRDefault="009516E3" w:rsidP="004677F4">
            <w:pPr>
              <w:rPr>
                <w:rFonts w:eastAsia="Arial" w:cs="Arial"/>
                <w:color w:val="009900"/>
              </w:rPr>
            </w:pPr>
            <w:r w:rsidRPr="00C902C9">
              <w:rPr>
                <w:rFonts w:eastAsia="Arial" w:cs="Arial"/>
                <w:color w:val="009900"/>
              </w:rPr>
              <w:t>Od razvojne faze nabrekanja cvetnih brstov, ko so brsti zaprti in vidne svetlo rjave luske, do faze, ko je socvetje obdano s svetlo zelenimi luskami, če so te izoblikovane (niso pri vseh sortah) (BBCH 51-54).</w:t>
            </w:r>
          </w:p>
        </w:tc>
      </w:tr>
      <w:tr w:rsidR="009516E3" w14:paraId="5677945D" w14:textId="77777777" w:rsidTr="004677F4">
        <w:trPr>
          <w:cantSplit/>
          <w:trHeight w:val="290"/>
        </w:trPr>
        <w:tc>
          <w:tcPr>
            <w:tcW w:w="1702" w:type="dxa"/>
            <w:vMerge/>
          </w:tcPr>
          <w:p w14:paraId="5DE541A3"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3F13EEF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7AC46BDF"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parafinsko olje</w:t>
            </w:r>
          </w:p>
        </w:tc>
        <w:tc>
          <w:tcPr>
            <w:tcW w:w="2410" w:type="dxa"/>
          </w:tcPr>
          <w:p w14:paraId="5C6B55E7" w14:textId="77777777" w:rsidR="009516E3" w:rsidRPr="00C902C9" w:rsidRDefault="009516E3" w:rsidP="004677F4">
            <w:pPr>
              <w:pBdr>
                <w:top w:val="nil"/>
                <w:left w:val="nil"/>
                <w:bottom w:val="nil"/>
                <w:right w:val="nil"/>
                <w:between w:val="nil"/>
              </w:pBdr>
              <w:rPr>
                <w:rFonts w:eastAsia="Arial" w:cs="Arial"/>
                <w:color w:val="008000"/>
              </w:rPr>
            </w:pPr>
            <w:proofErr w:type="spellStart"/>
            <w:r w:rsidRPr="00C902C9">
              <w:rPr>
                <w:rFonts w:eastAsia="Arial" w:cs="Arial"/>
                <w:color w:val="008000"/>
              </w:rPr>
              <w:t>Frutapon</w:t>
            </w:r>
            <w:proofErr w:type="spellEnd"/>
          </w:p>
        </w:tc>
        <w:tc>
          <w:tcPr>
            <w:tcW w:w="1559" w:type="dxa"/>
          </w:tcPr>
          <w:p w14:paraId="1CCB5D8E"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10 L/ha na meter višine krošnje; najvišji dovoljeni odmerek je 30 L/ha</w:t>
            </w:r>
          </w:p>
        </w:tc>
        <w:tc>
          <w:tcPr>
            <w:tcW w:w="1559" w:type="dxa"/>
          </w:tcPr>
          <w:p w14:paraId="40D0D3DF"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ČU 1XL</w:t>
            </w:r>
          </w:p>
        </w:tc>
        <w:tc>
          <w:tcPr>
            <w:tcW w:w="3260" w:type="dxa"/>
            <w:vMerge/>
          </w:tcPr>
          <w:p w14:paraId="265CF033" w14:textId="77777777" w:rsidR="009516E3" w:rsidRPr="00C902C9" w:rsidRDefault="009516E3" w:rsidP="004677F4">
            <w:pPr>
              <w:pBdr>
                <w:top w:val="nil"/>
                <w:left w:val="nil"/>
                <w:bottom w:val="nil"/>
                <w:right w:val="nil"/>
                <w:between w:val="nil"/>
              </w:pBdr>
              <w:rPr>
                <w:rFonts w:eastAsia="Arial" w:cs="Arial"/>
                <w:color w:val="008000"/>
              </w:rPr>
            </w:pPr>
          </w:p>
        </w:tc>
      </w:tr>
      <w:tr w:rsidR="009516E3" w14:paraId="0DB21F9C" w14:textId="77777777" w:rsidTr="004677F4">
        <w:trPr>
          <w:cantSplit/>
          <w:trHeight w:val="290"/>
        </w:trPr>
        <w:tc>
          <w:tcPr>
            <w:tcW w:w="1702" w:type="dxa"/>
            <w:vMerge/>
          </w:tcPr>
          <w:p w14:paraId="4483AAB2"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A38529F"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tcPr>
          <w:p w14:paraId="2DC65D14"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parafinsko olje</w:t>
            </w:r>
          </w:p>
        </w:tc>
        <w:tc>
          <w:tcPr>
            <w:tcW w:w="2410" w:type="dxa"/>
          </w:tcPr>
          <w:p w14:paraId="2DED8E66" w14:textId="77777777" w:rsidR="009516E3" w:rsidRPr="00C902C9" w:rsidRDefault="009516E3" w:rsidP="004677F4">
            <w:pPr>
              <w:pBdr>
                <w:top w:val="nil"/>
                <w:left w:val="nil"/>
                <w:bottom w:val="nil"/>
                <w:right w:val="nil"/>
                <w:between w:val="nil"/>
              </w:pBdr>
              <w:rPr>
                <w:rFonts w:eastAsia="Arial" w:cs="Arial"/>
                <w:color w:val="008000"/>
              </w:rPr>
            </w:pPr>
            <w:proofErr w:type="spellStart"/>
            <w:r w:rsidRPr="00C902C9">
              <w:rPr>
                <w:rFonts w:eastAsia="Arial" w:cs="Arial"/>
                <w:color w:val="008000"/>
              </w:rPr>
              <w:t>Ovitex</w:t>
            </w:r>
            <w:proofErr w:type="spellEnd"/>
          </w:p>
        </w:tc>
        <w:tc>
          <w:tcPr>
            <w:tcW w:w="1559" w:type="dxa"/>
          </w:tcPr>
          <w:p w14:paraId="0D7CB97F"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20 L/ha</w:t>
            </w:r>
          </w:p>
        </w:tc>
        <w:tc>
          <w:tcPr>
            <w:tcW w:w="1559" w:type="dxa"/>
          </w:tcPr>
          <w:p w14:paraId="04E4F9D5" w14:textId="77777777" w:rsidR="009516E3" w:rsidRPr="00C902C9" w:rsidRDefault="009516E3" w:rsidP="004677F4">
            <w:pPr>
              <w:pBdr>
                <w:top w:val="nil"/>
                <w:left w:val="nil"/>
                <w:bottom w:val="nil"/>
                <w:right w:val="nil"/>
                <w:between w:val="nil"/>
              </w:pBdr>
              <w:rPr>
                <w:rFonts w:eastAsia="Arial" w:cs="Arial"/>
                <w:color w:val="008000"/>
              </w:rPr>
            </w:pPr>
            <w:r w:rsidRPr="00C902C9">
              <w:rPr>
                <w:rFonts w:eastAsia="Arial" w:cs="Arial"/>
                <w:color w:val="008000"/>
              </w:rPr>
              <w:t>ni potrebna 1XL</w:t>
            </w:r>
          </w:p>
        </w:tc>
        <w:tc>
          <w:tcPr>
            <w:tcW w:w="3260" w:type="dxa"/>
          </w:tcPr>
          <w:p w14:paraId="5F5118CC" w14:textId="77777777" w:rsidR="009516E3" w:rsidRPr="00C902C9" w:rsidRDefault="009516E3" w:rsidP="00C902C9">
            <w:pPr>
              <w:spacing w:after="0"/>
              <w:rPr>
                <w:rFonts w:eastAsia="Arial" w:cs="Arial"/>
                <w:color w:val="008000"/>
              </w:rPr>
            </w:pPr>
            <w:r w:rsidRPr="00C902C9">
              <w:rPr>
                <w:rFonts w:eastAsia="Arial" w:cs="Arial"/>
                <w:color w:val="008000"/>
              </w:rPr>
              <w:t>Zimsko ali pred pomladansko</w:t>
            </w:r>
          </w:p>
          <w:p w14:paraId="453141B2" w14:textId="77777777" w:rsidR="009516E3" w:rsidRPr="00C902C9" w:rsidRDefault="009516E3" w:rsidP="00C902C9">
            <w:pPr>
              <w:spacing w:after="0"/>
              <w:rPr>
                <w:rFonts w:eastAsia="Arial" w:cs="Arial"/>
                <w:color w:val="008000"/>
              </w:rPr>
            </w:pPr>
            <w:proofErr w:type="spellStart"/>
            <w:r w:rsidRPr="00C902C9">
              <w:rPr>
                <w:rFonts w:eastAsia="Arial" w:cs="Arial"/>
                <w:color w:val="008000"/>
              </w:rPr>
              <w:t>tretiranje</w:t>
            </w:r>
            <w:proofErr w:type="spellEnd"/>
            <w:r w:rsidRPr="00C902C9">
              <w:rPr>
                <w:rFonts w:eastAsia="Arial" w:cs="Arial"/>
                <w:color w:val="008000"/>
              </w:rPr>
              <w:t>, pred začetkom vegetacije.</w:t>
            </w:r>
          </w:p>
        </w:tc>
      </w:tr>
      <w:tr w:rsidR="009516E3" w14:paraId="6A376A93" w14:textId="77777777" w:rsidTr="004677F4">
        <w:trPr>
          <w:trHeight w:val="290"/>
        </w:trPr>
        <w:tc>
          <w:tcPr>
            <w:tcW w:w="1702" w:type="dxa"/>
          </w:tcPr>
          <w:p w14:paraId="0573644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Breskov škržat</w:t>
            </w:r>
            <w:r>
              <w:rPr>
                <w:rFonts w:eastAsia="Arial" w:cs="Arial"/>
                <w:color w:val="000000"/>
              </w:rPr>
              <w:t xml:space="preserve"> (</w:t>
            </w:r>
            <w:proofErr w:type="spellStart"/>
            <w:r>
              <w:rPr>
                <w:rFonts w:eastAsia="Arial" w:cs="Arial"/>
                <w:i/>
                <w:iCs/>
                <w:color w:val="000000"/>
              </w:rPr>
              <w:t>Asymmetrasca</w:t>
            </w:r>
            <w:proofErr w:type="spellEnd"/>
            <w:r>
              <w:rPr>
                <w:rFonts w:eastAsia="Arial" w:cs="Arial"/>
                <w:i/>
                <w:iCs/>
                <w:color w:val="000000"/>
              </w:rPr>
              <w:t xml:space="preserve"> </w:t>
            </w:r>
            <w:proofErr w:type="spellStart"/>
            <w:r>
              <w:rPr>
                <w:rFonts w:eastAsia="Arial" w:cs="Arial"/>
                <w:i/>
                <w:iCs/>
                <w:color w:val="000000"/>
              </w:rPr>
              <w:t>decedens</w:t>
            </w:r>
            <w:proofErr w:type="spellEnd"/>
            <w:r>
              <w:rPr>
                <w:rFonts w:eastAsia="Arial" w:cs="Arial"/>
                <w:color w:val="000000"/>
              </w:rPr>
              <w:t>) in</w:t>
            </w:r>
            <w:r>
              <w:rPr>
                <w:rFonts w:eastAsia="Arial" w:cs="Arial"/>
                <w:color w:val="000000"/>
              </w:rPr>
              <w:br/>
            </w:r>
            <w:r>
              <w:rPr>
                <w:rFonts w:eastAsia="Arial" w:cs="Arial"/>
                <w:b/>
                <w:bCs/>
                <w:color w:val="000000"/>
              </w:rPr>
              <w:t>drugi občasni škodljivci</w:t>
            </w:r>
          </w:p>
        </w:tc>
        <w:tc>
          <w:tcPr>
            <w:tcW w:w="13749" w:type="dxa"/>
            <w:gridSpan w:val="6"/>
          </w:tcPr>
          <w:p w14:paraId="36DA27D8" w14:textId="77777777" w:rsidR="009516E3" w:rsidRDefault="009516E3" w:rsidP="004677F4">
            <w:pPr>
              <w:pBdr>
                <w:top w:val="nil"/>
                <w:left w:val="nil"/>
                <w:bottom w:val="nil"/>
                <w:right w:val="nil"/>
                <w:between w:val="nil"/>
              </w:pBdr>
              <w:rPr>
                <w:rFonts w:eastAsia="Arial" w:cs="Arial"/>
                <w:color w:val="00B050"/>
              </w:rPr>
            </w:pPr>
            <w:r>
              <w:rPr>
                <w:rFonts w:eastAsia="Arial" w:cs="Arial"/>
                <w:b/>
                <w:bCs/>
                <w:color w:val="000000"/>
                <w:u w:val="single"/>
              </w:rPr>
              <w:t>Kemično zatiranje:</w:t>
            </w:r>
            <w:r>
              <w:rPr>
                <w:rFonts w:eastAsia="Arial" w:cs="Arial"/>
                <w:color w:val="000000"/>
              </w:rPr>
              <w:t xml:space="preserve"> </w:t>
            </w:r>
            <w:r>
              <w:rPr>
                <w:rFonts w:eastAsia="Arial" w:cs="Arial"/>
                <w:color w:val="000000"/>
              </w:rPr>
              <w:br/>
              <w:t xml:space="preserve">V Republiki Sloveniji NI registriranih sredstev za zatiranje omenjenih škodljivcev. </w:t>
            </w:r>
            <w:r>
              <w:rPr>
                <w:rFonts w:eastAsia="Arial" w:cs="Arial"/>
                <w:color w:val="000000"/>
              </w:rPr>
              <w:br/>
              <w:t xml:space="preserve">V nasadih v bližini gozdov občasno povzročajo večjo škodo stenice. V takih nasadih se je treba v kritičnih obdobjih (v času slačenja breskev do debeline oreha in v juliju) izogibati hkratni košnji podrasti in vegetacije v neposredni bližini nasadov (kanali, brežine), ker se sicer stenice preselijo s trave in zeli na breskve. Zato je priporočljivo izmenično mulčenje ali košnja vsake druge vrste v medvrstnem prostoru. Za morebitno kemično zatiranje se posvetujemo s strokovno službo za varstvo rastlin. </w:t>
            </w:r>
            <w:r>
              <w:rPr>
                <w:rFonts w:eastAsia="Arial" w:cs="Arial"/>
                <w:color w:val="000000"/>
              </w:rPr>
              <w:br/>
              <w:t>V primeru močnejšega pojava breskovega škržata se posvetujemo s strokovno službo za varstvo rastlin</w:t>
            </w:r>
          </w:p>
        </w:tc>
      </w:tr>
      <w:tr w:rsidR="009516E3" w14:paraId="60BA19B7" w14:textId="77777777" w:rsidTr="004677F4">
        <w:trPr>
          <w:cantSplit/>
          <w:trHeight w:val="580"/>
        </w:trPr>
        <w:tc>
          <w:tcPr>
            <w:tcW w:w="1702" w:type="dxa"/>
            <w:vMerge w:val="restart"/>
          </w:tcPr>
          <w:p w14:paraId="6B0072D3"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Plodova vinska mušica</w:t>
            </w:r>
            <w:r>
              <w:rPr>
                <w:rFonts w:eastAsia="Arial" w:cs="Arial"/>
                <w:color w:val="000000"/>
              </w:rPr>
              <w:t xml:space="preserve"> </w:t>
            </w:r>
            <w:r>
              <w:rPr>
                <w:rFonts w:eastAsia="Arial" w:cs="Arial"/>
                <w:color w:val="000000"/>
              </w:rPr>
              <w:br/>
              <w:t>(</w:t>
            </w:r>
            <w:proofErr w:type="spellStart"/>
            <w:r>
              <w:rPr>
                <w:rFonts w:eastAsia="Arial" w:cs="Arial"/>
                <w:i/>
                <w:iCs/>
                <w:color w:val="000000"/>
              </w:rPr>
              <w:t>Drosophila</w:t>
            </w:r>
            <w:proofErr w:type="spellEnd"/>
            <w:r>
              <w:rPr>
                <w:rFonts w:eastAsia="Arial" w:cs="Arial"/>
                <w:i/>
                <w:iCs/>
                <w:color w:val="000000"/>
              </w:rPr>
              <w:t xml:space="preserve"> </w:t>
            </w:r>
            <w:proofErr w:type="spellStart"/>
            <w:r>
              <w:rPr>
                <w:rFonts w:eastAsia="Arial" w:cs="Arial"/>
                <w:i/>
                <w:iCs/>
                <w:color w:val="000000"/>
              </w:rPr>
              <w:t>suzukii</w:t>
            </w:r>
            <w:proofErr w:type="spellEnd"/>
            <w:r>
              <w:rPr>
                <w:rFonts w:eastAsia="Arial" w:cs="Arial"/>
                <w:color w:val="000000"/>
              </w:rPr>
              <w:t>)</w:t>
            </w:r>
          </w:p>
        </w:tc>
        <w:tc>
          <w:tcPr>
            <w:tcW w:w="3260" w:type="dxa"/>
            <w:vMerge w:val="restart"/>
          </w:tcPr>
          <w:p w14:paraId="0B41F84D"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Storiti vse potrebno, da ne pride do gnitja plodov. Vonj gnijočega sadja privablja odrasle osebke plodove vinske mušice, katerih samice v plodove izlegajo jajčeca. Ličinke lahko povzročijo občutno gospodarsko škodo na plodovih.</w:t>
            </w:r>
          </w:p>
        </w:tc>
        <w:tc>
          <w:tcPr>
            <w:tcW w:w="1701" w:type="dxa"/>
          </w:tcPr>
          <w:p w14:paraId="7CDF47F5"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piretrin</w:t>
            </w:r>
          </w:p>
        </w:tc>
        <w:tc>
          <w:tcPr>
            <w:tcW w:w="2410" w:type="dxa"/>
          </w:tcPr>
          <w:p w14:paraId="1CD885BB"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Asset</w:t>
            </w:r>
            <w:proofErr w:type="spellEnd"/>
            <w:r w:rsidRPr="00C902C9">
              <w:rPr>
                <w:rFonts w:eastAsia="Arial" w:cs="Arial"/>
                <w:color w:val="009900"/>
              </w:rPr>
              <w:t xml:space="preserve"> </w:t>
            </w:r>
            <w:proofErr w:type="spellStart"/>
            <w:r w:rsidRPr="00C902C9">
              <w:rPr>
                <w:rFonts w:eastAsia="Arial" w:cs="Arial"/>
                <w:color w:val="009900"/>
              </w:rPr>
              <w:t>Five</w:t>
            </w:r>
            <w:proofErr w:type="spellEnd"/>
          </w:p>
        </w:tc>
        <w:tc>
          <w:tcPr>
            <w:tcW w:w="1559" w:type="dxa"/>
          </w:tcPr>
          <w:p w14:paraId="398F16FF"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0,96 L/ha </w:t>
            </w:r>
          </w:p>
        </w:tc>
        <w:tc>
          <w:tcPr>
            <w:tcW w:w="1559" w:type="dxa"/>
          </w:tcPr>
          <w:p w14:paraId="41721A17"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515FBBF2"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 S sredstvom se tretira v času prisotnosti škodljivih žuželk.</w:t>
            </w:r>
          </w:p>
        </w:tc>
      </w:tr>
      <w:tr w:rsidR="009516E3" w14:paraId="7A839810" w14:textId="77777777" w:rsidTr="004677F4">
        <w:trPr>
          <w:cantSplit/>
          <w:trHeight w:val="437"/>
        </w:trPr>
        <w:tc>
          <w:tcPr>
            <w:tcW w:w="1702" w:type="dxa"/>
            <w:vMerge/>
          </w:tcPr>
          <w:p w14:paraId="5E796369"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71E79C7E" w14:textId="77777777" w:rsidR="009516E3" w:rsidRDefault="009516E3" w:rsidP="004677F4">
            <w:pPr>
              <w:widowControl w:val="0"/>
              <w:pBdr>
                <w:top w:val="nil"/>
                <w:left w:val="nil"/>
                <w:bottom w:val="nil"/>
                <w:right w:val="nil"/>
                <w:between w:val="nil"/>
              </w:pBdr>
              <w:spacing w:line="276" w:lineRule="auto"/>
              <w:rPr>
                <w:rFonts w:eastAsia="Arial" w:cs="Arial"/>
                <w:color w:val="00B050"/>
              </w:rPr>
            </w:pPr>
          </w:p>
        </w:tc>
        <w:tc>
          <w:tcPr>
            <w:tcW w:w="1701" w:type="dxa"/>
            <w:vMerge w:val="restart"/>
          </w:tcPr>
          <w:p w14:paraId="5D6B7672"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deltametrin</w:t>
            </w:r>
            <w:proofErr w:type="spellEnd"/>
          </w:p>
        </w:tc>
        <w:tc>
          <w:tcPr>
            <w:tcW w:w="2410" w:type="dxa"/>
          </w:tcPr>
          <w:p w14:paraId="7EABEA2C"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Decis</w:t>
            </w:r>
            <w:proofErr w:type="spellEnd"/>
            <w:r>
              <w:rPr>
                <w:rFonts w:eastAsia="Arial" w:cs="Arial"/>
                <w:color w:val="000000"/>
              </w:rPr>
              <w:t xml:space="preserve"> Trap plodova vinska mušica</w:t>
            </w:r>
          </w:p>
        </w:tc>
        <w:tc>
          <w:tcPr>
            <w:tcW w:w="1559" w:type="dxa"/>
          </w:tcPr>
          <w:p w14:paraId="2443965E"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100 vab na ha</w:t>
            </w:r>
          </w:p>
        </w:tc>
        <w:tc>
          <w:tcPr>
            <w:tcW w:w="1559" w:type="dxa"/>
          </w:tcPr>
          <w:p w14:paraId="4FEC5BB4"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ni potrebna</w:t>
            </w:r>
          </w:p>
        </w:tc>
        <w:tc>
          <w:tcPr>
            <w:tcW w:w="3260" w:type="dxa"/>
          </w:tcPr>
          <w:p w14:paraId="3986F423" w14:textId="77777777" w:rsidR="009516E3" w:rsidRDefault="009516E3" w:rsidP="004677F4">
            <w:pPr>
              <w:rPr>
                <w:rFonts w:eastAsia="Arial" w:cs="Arial"/>
              </w:rPr>
            </w:pPr>
            <w:r>
              <w:rPr>
                <w:rFonts w:eastAsia="Arial" w:cs="Arial"/>
              </w:rPr>
              <w:t xml:space="preserve"> Vabe se namešča od konca cvetenja dalje, pred začetkom odlaganja jajčec</w:t>
            </w:r>
          </w:p>
          <w:p w14:paraId="0950C433" w14:textId="77777777" w:rsidR="009516E3" w:rsidRDefault="009516E3" w:rsidP="004677F4">
            <w:pPr>
              <w:pBdr>
                <w:top w:val="nil"/>
                <w:left w:val="nil"/>
                <w:bottom w:val="nil"/>
                <w:right w:val="nil"/>
                <w:between w:val="nil"/>
              </w:pBdr>
              <w:rPr>
                <w:rFonts w:eastAsia="Arial" w:cs="Arial"/>
              </w:rPr>
            </w:pPr>
            <w:r>
              <w:rPr>
                <w:rFonts w:eastAsia="Arial" w:cs="Arial"/>
              </w:rPr>
              <w:t>plodove vinske mušice.</w:t>
            </w:r>
          </w:p>
        </w:tc>
      </w:tr>
      <w:tr w:rsidR="009516E3" w14:paraId="594571CF" w14:textId="77777777" w:rsidTr="004677F4">
        <w:trPr>
          <w:cantSplit/>
          <w:trHeight w:val="437"/>
        </w:trPr>
        <w:tc>
          <w:tcPr>
            <w:tcW w:w="1702" w:type="dxa"/>
            <w:vMerge/>
          </w:tcPr>
          <w:p w14:paraId="256D9F37"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981CF21"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vMerge/>
          </w:tcPr>
          <w:p w14:paraId="03F41024"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8788" w:type="dxa"/>
            <w:gridSpan w:val="4"/>
          </w:tcPr>
          <w:p w14:paraId="451BDEF7"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Vaba je že pripravljena za neposredno uporabo. Posamezno past se vzame iz ovojne vrečke in se jo obesi, na sredino krošnje in višine rastline, npr. na srednjo žico v opori, pri koščičastem sadju na višino 1,8 – 2 m od tal. Vabe učinkovito delujejo 100 dni in naj ostanejo v nasadih  do zaključka spravila pridelka. Po končani uporabi je treba vabe odstraniti iz nasada.</w:t>
            </w:r>
          </w:p>
        </w:tc>
      </w:tr>
      <w:tr w:rsidR="009516E3" w14:paraId="2F77F64B" w14:textId="77777777" w:rsidTr="004677F4">
        <w:trPr>
          <w:cantSplit/>
          <w:trHeight w:val="290"/>
        </w:trPr>
        <w:tc>
          <w:tcPr>
            <w:tcW w:w="1702" w:type="dxa"/>
            <w:vMerge/>
          </w:tcPr>
          <w:p w14:paraId="582C085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C499C6C" w14:textId="77777777" w:rsidR="009516E3" w:rsidRDefault="009516E3" w:rsidP="004677F4">
            <w:pPr>
              <w:widowControl w:val="0"/>
              <w:pBdr>
                <w:top w:val="nil"/>
                <w:left w:val="nil"/>
                <w:bottom w:val="nil"/>
                <w:right w:val="nil"/>
                <w:between w:val="nil"/>
              </w:pBdr>
              <w:spacing w:line="276" w:lineRule="auto"/>
              <w:rPr>
                <w:rFonts w:eastAsia="Arial" w:cs="Arial"/>
                <w:color w:val="000000"/>
              </w:rPr>
            </w:pPr>
          </w:p>
        </w:tc>
        <w:tc>
          <w:tcPr>
            <w:tcW w:w="1701" w:type="dxa"/>
          </w:tcPr>
          <w:p w14:paraId="1F029D66"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spinosad</w:t>
            </w:r>
            <w:proofErr w:type="spellEnd"/>
            <w:r w:rsidRPr="00C902C9">
              <w:rPr>
                <w:rFonts w:eastAsia="Arial" w:cs="Arial"/>
                <w:color w:val="009900"/>
              </w:rPr>
              <w:t xml:space="preserve"> (</w:t>
            </w:r>
            <w:proofErr w:type="spellStart"/>
            <w:r w:rsidRPr="00C902C9">
              <w:rPr>
                <w:rFonts w:eastAsia="Arial" w:cs="Arial"/>
                <w:color w:val="009900"/>
              </w:rPr>
              <w:t>spinosin</w:t>
            </w:r>
            <w:proofErr w:type="spellEnd"/>
            <w:r w:rsidRPr="00C902C9">
              <w:rPr>
                <w:rFonts w:eastAsia="Arial" w:cs="Arial"/>
                <w:color w:val="009900"/>
              </w:rPr>
              <w:t xml:space="preserve"> </w:t>
            </w:r>
            <w:proofErr w:type="spellStart"/>
            <w:r w:rsidRPr="00C902C9">
              <w:rPr>
                <w:rFonts w:eastAsia="Arial" w:cs="Arial"/>
                <w:color w:val="009900"/>
              </w:rPr>
              <w:t>A+spinosin</w:t>
            </w:r>
            <w:proofErr w:type="spellEnd"/>
            <w:r w:rsidRPr="00C902C9">
              <w:rPr>
                <w:rFonts w:eastAsia="Arial" w:cs="Arial"/>
                <w:color w:val="009900"/>
              </w:rPr>
              <w:t xml:space="preserve"> D)</w:t>
            </w:r>
          </w:p>
        </w:tc>
        <w:tc>
          <w:tcPr>
            <w:tcW w:w="2410" w:type="dxa"/>
          </w:tcPr>
          <w:p w14:paraId="425D1471"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Laser Plus</w:t>
            </w:r>
          </w:p>
        </w:tc>
        <w:tc>
          <w:tcPr>
            <w:tcW w:w="1559" w:type="dxa"/>
          </w:tcPr>
          <w:p w14:paraId="07E60A5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0,25 l/ha</w:t>
            </w:r>
          </w:p>
        </w:tc>
        <w:tc>
          <w:tcPr>
            <w:tcW w:w="1559" w:type="dxa"/>
          </w:tcPr>
          <w:p w14:paraId="1F279CE6"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2XL</w:t>
            </w:r>
          </w:p>
        </w:tc>
        <w:tc>
          <w:tcPr>
            <w:tcW w:w="3260" w:type="dxa"/>
          </w:tcPr>
          <w:p w14:paraId="4DBAEF9B"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MU:</w:t>
            </w:r>
            <w:r w:rsidRPr="00C902C9">
              <w:rPr>
                <w:rFonts w:eastAsia="Arial" w:cs="Arial"/>
                <w:b/>
                <w:bCs/>
                <w:color w:val="009900"/>
              </w:rPr>
              <w:t xml:space="preserve"> </w:t>
            </w:r>
            <w:r w:rsidRPr="00C902C9">
              <w:rPr>
                <w:rFonts w:eastAsia="Arial" w:cs="Arial"/>
                <w:color w:val="009900"/>
              </w:rPr>
              <w:t>s sredstvom se prvič tretira, ko se izležejo prve ličinke oziroma takoj po izleganju</w:t>
            </w:r>
          </w:p>
          <w:p w14:paraId="1786F529"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jajčec. </w:t>
            </w:r>
          </w:p>
        </w:tc>
      </w:tr>
      <w:tr w:rsidR="009516E3" w14:paraId="3A386F56" w14:textId="77777777" w:rsidTr="004677F4">
        <w:trPr>
          <w:cantSplit/>
          <w:trHeight w:val="580"/>
        </w:trPr>
        <w:tc>
          <w:tcPr>
            <w:tcW w:w="1702" w:type="dxa"/>
            <w:vMerge w:val="restart"/>
          </w:tcPr>
          <w:p w14:paraId="28307144" w14:textId="77777777" w:rsidR="009516E3" w:rsidRDefault="009516E3" w:rsidP="004677F4">
            <w:pPr>
              <w:pBdr>
                <w:top w:val="nil"/>
                <w:left w:val="nil"/>
                <w:bottom w:val="nil"/>
                <w:right w:val="nil"/>
                <w:between w:val="nil"/>
              </w:pBdr>
              <w:rPr>
                <w:rFonts w:eastAsia="Arial" w:cs="Arial"/>
                <w:color w:val="000000"/>
              </w:rPr>
            </w:pPr>
            <w:r>
              <w:rPr>
                <w:rFonts w:eastAsia="Arial" w:cs="Arial"/>
                <w:b/>
                <w:bCs/>
                <w:color w:val="000000"/>
              </w:rPr>
              <w:t>Marmorirana smrdljivka</w:t>
            </w:r>
            <w:r>
              <w:rPr>
                <w:rFonts w:eastAsia="Arial" w:cs="Arial"/>
                <w:color w:val="000000"/>
              </w:rPr>
              <w:t xml:space="preserve"> (</w:t>
            </w:r>
            <w:proofErr w:type="spellStart"/>
            <w:r>
              <w:rPr>
                <w:rFonts w:eastAsia="Arial" w:cs="Arial"/>
                <w:i/>
                <w:iCs/>
                <w:color w:val="000000"/>
              </w:rPr>
              <w:t>Halyomorpha</w:t>
            </w:r>
            <w:proofErr w:type="spellEnd"/>
            <w:r>
              <w:rPr>
                <w:rFonts w:eastAsia="Arial" w:cs="Arial"/>
                <w:i/>
                <w:iCs/>
                <w:color w:val="000000"/>
              </w:rPr>
              <w:t xml:space="preserve"> </w:t>
            </w:r>
            <w:proofErr w:type="spellStart"/>
            <w:r>
              <w:rPr>
                <w:rFonts w:eastAsia="Arial" w:cs="Arial"/>
                <w:i/>
                <w:iCs/>
                <w:color w:val="000000"/>
              </w:rPr>
              <w:t>halys</w:t>
            </w:r>
            <w:proofErr w:type="spellEnd"/>
            <w:r>
              <w:rPr>
                <w:rFonts w:eastAsia="Arial" w:cs="Arial"/>
                <w:color w:val="000000"/>
              </w:rPr>
              <w:t>)</w:t>
            </w:r>
          </w:p>
        </w:tc>
        <w:tc>
          <w:tcPr>
            <w:tcW w:w="3260" w:type="dxa"/>
            <w:vMerge w:val="restart"/>
          </w:tcPr>
          <w:p w14:paraId="6576054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Je tujerodna škodljiva vrsta, ki se je v prejšnjih letih pojavljala zlasti na Primorskem. Kemično zatiranje je upravičeno le, če pride do </w:t>
            </w:r>
            <w:proofErr w:type="spellStart"/>
            <w:r>
              <w:rPr>
                <w:rFonts w:eastAsia="Arial" w:cs="Arial"/>
                <w:color w:val="000000"/>
              </w:rPr>
              <w:t>prerazmnožitve</w:t>
            </w:r>
            <w:proofErr w:type="spellEnd"/>
            <w:r>
              <w:rPr>
                <w:rFonts w:eastAsia="Arial" w:cs="Arial"/>
                <w:color w:val="000000"/>
              </w:rPr>
              <w:t xml:space="preserve"> škodljivca.</w:t>
            </w:r>
          </w:p>
        </w:tc>
        <w:tc>
          <w:tcPr>
            <w:tcW w:w="1701" w:type="dxa"/>
          </w:tcPr>
          <w:p w14:paraId="7BB4A0B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piretrin</w:t>
            </w:r>
          </w:p>
        </w:tc>
        <w:tc>
          <w:tcPr>
            <w:tcW w:w="2410" w:type="dxa"/>
          </w:tcPr>
          <w:p w14:paraId="5B86BAB0" w14:textId="77777777" w:rsidR="009516E3" w:rsidRPr="00C902C9" w:rsidRDefault="009516E3"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Asset</w:t>
            </w:r>
            <w:proofErr w:type="spellEnd"/>
            <w:r w:rsidRPr="00C902C9">
              <w:rPr>
                <w:rFonts w:eastAsia="Arial" w:cs="Arial"/>
                <w:color w:val="009900"/>
              </w:rPr>
              <w:t xml:space="preserve"> </w:t>
            </w:r>
            <w:proofErr w:type="spellStart"/>
            <w:r w:rsidRPr="00C902C9">
              <w:rPr>
                <w:rFonts w:eastAsia="Arial" w:cs="Arial"/>
                <w:color w:val="009900"/>
              </w:rPr>
              <w:t>Five</w:t>
            </w:r>
            <w:proofErr w:type="spellEnd"/>
          </w:p>
        </w:tc>
        <w:tc>
          <w:tcPr>
            <w:tcW w:w="1559" w:type="dxa"/>
          </w:tcPr>
          <w:p w14:paraId="5AB4D7EA"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 xml:space="preserve">0,96 L/ha </w:t>
            </w:r>
          </w:p>
        </w:tc>
        <w:tc>
          <w:tcPr>
            <w:tcW w:w="1559" w:type="dxa"/>
          </w:tcPr>
          <w:p w14:paraId="66CC0E03"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7 dni 3XL</w:t>
            </w:r>
          </w:p>
        </w:tc>
        <w:tc>
          <w:tcPr>
            <w:tcW w:w="3260" w:type="dxa"/>
          </w:tcPr>
          <w:p w14:paraId="3D427968" w14:textId="77777777" w:rsidR="009516E3" w:rsidRPr="00C902C9" w:rsidRDefault="009516E3" w:rsidP="004677F4">
            <w:pPr>
              <w:pBdr>
                <w:top w:val="nil"/>
                <w:left w:val="nil"/>
                <w:bottom w:val="nil"/>
                <w:right w:val="nil"/>
                <w:between w:val="nil"/>
              </w:pBdr>
              <w:rPr>
                <w:rFonts w:eastAsia="Arial" w:cs="Arial"/>
                <w:color w:val="009900"/>
              </w:rPr>
            </w:pPr>
            <w:r w:rsidRPr="00C902C9">
              <w:rPr>
                <w:rFonts w:eastAsia="Arial" w:cs="Arial"/>
                <w:color w:val="009900"/>
              </w:rPr>
              <w:t>Tretira se v času prisotnosti škodljivih žuželk.</w:t>
            </w:r>
          </w:p>
        </w:tc>
      </w:tr>
      <w:tr w:rsidR="009516E3" w14:paraId="7F3468E0" w14:textId="77777777" w:rsidTr="004677F4">
        <w:trPr>
          <w:cantSplit/>
          <w:trHeight w:val="290"/>
        </w:trPr>
        <w:tc>
          <w:tcPr>
            <w:tcW w:w="1702" w:type="dxa"/>
            <w:vMerge/>
          </w:tcPr>
          <w:p w14:paraId="221406F1" w14:textId="77777777" w:rsidR="009516E3" w:rsidRDefault="009516E3" w:rsidP="004677F4">
            <w:pPr>
              <w:widowControl w:val="0"/>
              <w:pBdr>
                <w:top w:val="nil"/>
                <w:left w:val="nil"/>
                <w:bottom w:val="nil"/>
                <w:right w:val="nil"/>
                <w:between w:val="nil"/>
              </w:pBdr>
              <w:rPr>
                <w:rFonts w:eastAsia="Arial" w:cs="Arial"/>
                <w:color w:val="00B050"/>
              </w:rPr>
            </w:pPr>
          </w:p>
        </w:tc>
        <w:tc>
          <w:tcPr>
            <w:tcW w:w="3260" w:type="dxa"/>
            <w:vMerge/>
          </w:tcPr>
          <w:p w14:paraId="755B1713" w14:textId="77777777" w:rsidR="009516E3" w:rsidRDefault="009516E3" w:rsidP="004677F4">
            <w:pPr>
              <w:widowControl w:val="0"/>
              <w:pBdr>
                <w:top w:val="nil"/>
                <w:left w:val="nil"/>
                <w:bottom w:val="nil"/>
                <w:right w:val="nil"/>
                <w:between w:val="nil"/>
              </w:pBdr>
              <w:rPr>
                <w:rFonts w:eastAsia="Arial" w:cs="Arial"/>
                <w:color w:val="00B050"/>
              </w:rPr>
            </w:pPr>
          </w:p>
        </w:tc>
        <w:tc>
          <w:tcPr>
            <w:tcW w:w="1701" w:type="dxa"/>
          </w:tcPr>
          <w:p w14:paraId="429137B4"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deltametrin</w:t>
            </w:r>
            <w:proofErr w:type="spellEnd"/>
          </w:p>
        </w:tc>
        <w:tc>
          <w:tcPr>
            <w:tcW w:w="2410" w:type="dxa"/>
          </w:tcPr>
          <w:p w14:paraId="5812BB59"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Decis</w:t>
            </w:r>
            <w:proofErr w:type="spellEnd"/>
            <w:r>
              <w:rPr>
                <w:rFonts w:eastAsia="Arial" w:cs="Arial"/>
                <w:color w:val="000000"/>
              </w:rPr>
              <w:t xml:space="preserve"> 100 EC</w:t>
            </w:r>
          </w:p>
        </w:tc>
        <w:tc>
          <w:tcPr>
            <w:tcW w:w="1559" w:type="dxa"/>
          </w:tcPr>
          <w:p w14:paraId="61AA1FB2"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75 </w:t>
            </w:r>
            <w:proofErr w:type="spellStart"/>
            <w:r>
              <w:rPr>
                <w:rFonts w:eastAsia="Arial" w:cs="Arial"/>
                <w:color w:val="000000"/>
              </w:rPr>
              <w:t>mL</w:t>
            </w:r>
            <w:proofErr w:type="spellEnd"/>
            <w:r>
              <w:rPr>
                <w:rFonts w:eastAsia="Arial" w:cs="Arial"/>
                <w:color w:val="000000"/>
              </w:rPr>
              <w:t>/ha</w:t>
            </w:r>
          </w:p>
        </w:tc>
        <w:tc>
          <w:tcPr>
            <w:tcW w:w="1559" w:type="dxa"/>
          </w:tcPr>
          <w:p w14:paraId="568ECBC0"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1XL</w:t>
            </w:r>
          </w:p>
        </w:tc>
        <w:tc>
          <w:tcPr>
            <w:tcW w:w="3260" w:type="dxa"/>
          </w:tcPr>
          <w:p w14:paraId="3F2B67A8" w14:textId="77777777" w:rsidR="009516E3" w:rsidRDefault="009516E3" w:rsidP="004677F4">
            <w:pPr>
              <w:rPr>
                <w:rFonts w:eastAsia="Arial" w:cs="Arial"/>
              </w:rPr>
            </w:pPr>
            <w:r>
              <w:rPr>
                <w:rFonts w:eastAsia="Arial" w:cs="Arial"/>
              </w:rPr>
              <w:t>Tretira se v času prisotnosti škodljivih žuželk.</w:t>
            </w:r>
          </w:p>
        </w:tc>
      </w:tr>
      <w:tr w:rsidR="009516E3" w14:paraId="503F5264" w14:textId="77777777" w:rsidTr="004677F4">
        <w:trPr>
          <w:cantSplit/>
          <w:trHeight w:val="290"/>
        </w:trPr>
        <w:tc>
          <w:tcPr>
            <w:tcW w:w="1702" w:type="dxa"/>
            <w:vMerge/>
          </w:tcPr>
          <w:p w14:paraId="18A85935" w14:textId="77777777" w:rsidR="009516E3" w:rsidRDefault="009516E3" w:rsidP="004677F4">
            <w:pPr>
              <w:widowControl w:val="0"/>
              <w:pBdr>
                <w:top w:val="nil"/>
                <w:left w:val="nil"/>
                <w:bottom w:val="nil"/>
                <w:right w:val="nil"/>
                <w:between w:val="nil"/>
              </w:pBdr>
              <w:rPr>
                <w:rFonts w:eastAsia="Arial" w:cs="Arial"/>
                <w:color w:val="000000"/>
              </w:rPr>
            </w:pPr>
          </w:p>
        </w:tc>
        <w:tc>
          <w:tcPr>
            <w:tcW w:w="3260" w:type="dxa"/>
            <w:vMerge/>
          </w:tcPr>
          <w:p w14:paraId="0D72F53D" w14:textId="77777777" w:rsidR="009516E3" w:rsidRDefault="009516E3" w:rsidP="004677F4">
            <w:pPr>
              <w:widowControl w:val="0"/>
              <w:pBdr>
                <w:top w:val="nil"/>
                <w:left w:val="nil"/>
                <w:bottom w:val="nil"/>
                <w:right w:val="nil"/>
                <w:between w:val="nil"/>
              </w:pBdr>
              <w:rPr>
                <w:rFonts w:eastAsia="Arial" w:cs="Arial"/>
                <w:color w:val="000000"/>
              </w:rPr>
            </w:pPr>
          </w:p>
        </w:tc>
        <w:tc>
          <w:tcPr>
            <w:tcW w:w="1701" w:type="dxa"/>
          </w:tcPr>
          <w:p w14:paraId="0E36D45E"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deltametrin</w:t>
            </w:r>
            <w:proofErr w:type="spellEnd"/>
          </w:p>
        </w:tc>
        <w:tc>
          <w:tcPr>
            <w:tcW w:w="2410" w:type="dxa"/>
          </w:tcPr>
          <w:p w14:paraId="079B9D0C" w14:textId="77777777" w:rsidR="009516E3" w:rsidRDefault="009516E3" w:rsidP="00AE57C5">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2,5 EC</w:t>
            </w:r>
          </w:p>
          <w:p w14:paraId="687DDE42" w14:textId="77E497F8" w:rsidR="00AE57C5" w:rsidRDefault="00AE57C5" w:rsidP="004677F4">
            <w:pPr>
              <w:pBdr>
                <w:top w:val="nil"/>
                <w:left w:val="nil"/>
                <w:bottom w:val="nil"/>
                <w:right w:val="nil"/>
                <w:between w:val="nil"/>
              </w:pBdr>
              <w:rPr>
                <w:rFonts w:eastAsia="Arial" w:cs="Arial"/>
                <w:color w:val="000000"/>
              </w:rPr>
            </w:pPr>
            <w:r>
              <w:rPr>
                <w:rFonts w:eastAsia="Arial" w:cs="Arial"/>
                <w:b/>
                <w:bCs/>
                <w:color w:val="000000"/>
              </w:rPr>
              <w:t>pripravek se ne trži</w:t>
            </w:r>
          </w:p>
        </w:tc>
        <w:tc>
          <w:tcPr>
            <w:tcW w:w="1559" w:type="dxa"/>
          </w:tcPr>
          <w:p w14:paraId="3FC4681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0,5 L/ha</w:t>
            </w:r>
          </w:p>
        </w:tc>
        <w:tc>
          <w:tcPr>
            <w:tcW w:w="1559" w:type="dxa"/>
          </w:tcPr>
          <w:p w14:paraId="6CD9F339"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054CCBE" w14:textId="77777777" w:rsidR="009516E3" w:rsidRDefault="009516E3" w:rsidP="004677F4">
            <w:pPr>
              <w:pBdr>
                <w:top w:val="nil"/>
                <w:left w:val="nil"/>
                <w:bottom w:val="nil"/>
                <w:right w:val="nil"/>
                <w:between w:val="nil"/>
              </w:pBdr>
              <w:rPr>
                <w:rFonts w:eastAsia="Arial" w:cs="Arial"/>
                <w:color w:val="000000"/>
              </w:rPr>
            </w:pPr>
            <w:r>
              <w:rPr>
                <w:rFonts w:eastAsia="Arial" w:cs="Arial"/>
              </w:rPr>
              <w:t>MU: s</w:t>
            </w:r>
            <w:r>
              <w:rPr>
                <w:rFonts w:eastAsia="Arial" w:cs="Arial"/>
                <w:b/>
                <w:bCs/>
              </w:rPr>
              <w:t xml:space="preserve"> </w:t>
            </w:r>
            <w:r>
              <w:rPr>
                <w:rFonts w:eastAsia="Arial" w:cs="Arial"/>
              </w:rPr>
              <w:t xml:space="preserve">sredstvom se prvič tretira, ko je presežen prag gospodarske škode. </w:t>
            </w:r>
          </w:p>
        </w:tc>
      </w:tr>
      <w:tr w:rsidR="009516E3" w14:paraId="5EF9F7E4" w14:textId="77777777" w:rsidTr="004677F4">
        <w:trPr>
          <w:cantSplit/>
          <w:trHeight w:val="290"/>
        </w:trPr>
        <w:tc>
          <w:tcPr>
            <w:tcW w:w="1702" w:type="dxa"/>
            <w:vMerge/>
          </w:tcPr>
          <w:p w14:paraId="2848971B" w14:textId="77777777" w:rsidR="009516E3" w:rsidRDefault="009516E3" w:rsidP="004677F4">
            <w:pPr>
              <w:widowControl w:val="0"/>
              <w:pBdr>
                <w:top w:val="nil"/>
                <w:left w:val="nil"/>
                <w:bottom w:val="nil"/>
                <w:right w:val="nil"/>
                <w:between w:val="nil"/>
              </w:pBdr>
              <w:rPr>
                <w:rFonts w:eastAsia="Arial" w:cs="Arial"/>
                <w:color w:val="000000"/>
              </w:rPr>
            </w:pPr>
          </w:p>
        </w:tc>
        <w:tc>
          <w:tcPr>
            <w:tcW w:w="3260" w:type="dxa"/>
            <w:vMerge/>
          </w:tcPr>
          <w:p w14:paraId="03D9A155" w14:textId="77777777" w:rsidR="009516E3" w:rsidRDefault="009516E3" w:rsidP="004677F4">
            <w:pPr>
              <w:widowControl w:val="0"/>
              <w:pBdr>
                <w:top w:val="nil"/>
                <w:left w:val="nil"/>
                <w:bottom w:val="nil"/>
                <w:right w:val="nil"/>
                <w:between w:val="nil"/>
              </w:pBdr>
              <w:rPr>
                <w:rFonts w:eastAsia="Arial" w:cs="Arial"/>
                <w:color w:val="000000"/>
              </w:rPr>
            </w:pPr>
          </w:p>
        </w:tc>
        <w:tc>
          <w:tcPr>
            <w:tcW w:w="1701" w:type="dxa"/>
          </w:tcPr>
          <w:p w14:paraId="4F0EE809"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410" w:type="dxa"/>
          </w:tcPr>
          <w:p w14:paraId="09E876EB" w14:textId="77777777" w:rsidR="009516E3" w:rsidRDefault="009516E3"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559" w:type="dxa"/>
          </w:tcPr>
          <w:p w14:paraId="3626BA16"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 xml:space="preserve"> 0,375 kg/ha</w:t>
            </w:r>
          </w:p>
        </w:tc>
        <w:tc>
          <w:tcPr>
            <w:tcW w:w="1559" w:type="dxa"/>
          </w:tcPr>
          <w:p w14:paraId="06BDB7FC" w14:textId="77777777" w:rsidR="009516E3" w:rsidRDefault="009516E3"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3747F7CB" w14:textId="77777777" w:rsidR="009516E3" w:rsidRDefault="009516E3" w:rsidP="004677F4">
            <w:pPr>
              <w:rPr>
                <w:rFonts w:eastAsia="Arial" w:cs="Arial"/>
              </w:rPr>
            </w:pPr>
            <w:r>
              <w:rPr>
                <w:rFonts w:eastAsia="Arial" w:cs="Arial"/>
              </w:rPr>
              <w:t>Zoper marmorirano smrdljivko se tretira po napovedih opazovalne-napovedovalne službe za varstvo rastlin.</w:t>
            </w:r>
          </w:p>
        </w:tc>
      </w:tr>
    </w:tbl>
    <w:p w14:paraId="5AE58CBB" w14:textId="77777777" w:rsidR="00D22170" w:rsidRDefault="00D22170" w:rsidP="00D22170"/>
    <w:p w14:paraId="7AC1802D" w14:textId="77777777" w:rsidR="009516E3" w:rsidRPr="00D22170" w:rsidRDefault="009516E3" w:rsidP="009516E3"/>
    <w:p w14:paraId="25817FF4" w14:textId="77777777" w:rsidR="00CF6E51" w:rsidRPr="00462729" w:rsidRDefault="00CF6E51" w:rsidP="00DA1A9D">
      <w:pPr>
        <w:spacing w:after="0" w:line="240" w:lineRule="auto"/>
        <w:rPr>
          <w:rFonts w:eastAsia="Times New Roman" w:cs="Arial"/>
          <w:szCs w:val="20"/>
        </w:rPr>
      </w:pPr>
    </w:p>
    <w:p w14:paraId="74167E57" w14:textId="77777777" w:rsidR="002E5303" w:rsidRDefault="00A5785B" w:rsidP="008424DF">
      <w:pPr>
        <w:pStyle w:val="Naslov2"/>
      </w:pPr>
      <w:bookmarkStart w:id="60" w:name="_Toc67039278"/>
      <w:bookmarkStart w:id="61" w:name="_Toc170286949"/>
      <w:bookmarkStart w:id="62" w:name="_Hlk128054280"/>
      <w:r w:rsidRPr="00462729">
        <w:lastRenderedPageBreak/>
        <w:t>INTEGRIRANO VARSTVO MARELIC</w:t>
      </w:r>
      <w:bookmarkEnd w:id="60"/>
      <w:bookmarkEnd w:id="61"/>
    </w:p>
    <w:tbl>
      <w:tblPr>
        <w:tblW w:w="15276"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0"/>
        <w:gridCol w:w="2951"/>
        <w:gridCol w:w="2257"/>
        <w:gridCol w:w="2570"/>
        <w:gridCol w:w="1583"/>
        <w:gridCol w:w="45"/>
        <w:gridCol w:w="1417"/>
        <w:gridCol w:w="2903"/>
      </w:tblGrid>
      <w:tr w:rsidR="00807D9D" w14:paraId="4944195C" w14:textId="77777777" w:rsidTr="004677F4">
        <w:trPr>
          <w:trHeight w:val="824"/>
          <w:tblHeader/>
        </w:trPr>
        <w:tc>
          <w:tcPr>
            <w:tcW w:w="1550" w:type="dxa"/>
            <w:shd w:val="clear" w:color="auto" w:fill="F2F2F2"/>
          </w:tcPr>
          <w:p w14:paraId="15DAC823"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2951" w:type="dxa"/>
            <w:shd w:val="clear" w:color="auto" w:fill="F2F2F2"/>
          </w:tcPr>
          <w:p w14:paraId="053C9387" w14:textId="77777777" w:rsidR="00807D9D" w:rsidRDefault="00807D9D" w:rsidP="004677F4">
            <w:pPr>
              <w:pBdr>
                <w:top w:val="nil"/>
                <w:left w:val="nil"/>
                <w:bottom w:val="nil"/>
                <w:right w:val="nil"/>
                <w:between w:val="nil"/>
              </w:pBdr>
              <w:rPr>
                <w:rFonts w:eastAsia="Arial" w:cs="Arial"/>
                <w:color w:val="000000"/>
                <w:u w:val="single"/>
              </w:rPr>
            </w:pPr>
            <w:r>
              <w:rPr>
                <w:rFonts w:eastAsia="Arial" w:cs="Arial"/>
                <w:b/>
                <w:bCs/>
                <w:color w:val="000000"/>
              </w:rPr>
              <w:t>UKREPI</w:t>
            </w:r>
          </w:p>
        </w:tc>
        <w:tc>
          <w:tcPr>
            <w:tcW w:w="2257" w:type="dxa"/>
            <w:shd w:val="clear" w:color="auto" w:fill="F2F2F2"/>
          </w:tcPr>
          <w:p w14:paraId="7FF446FB" w14:textId="77777777" w:rsidR="00807D9D" w:rsidRDefault="00807D9D" w:rsidP="004677F4">
            <w:pPr>
              <w:pBdr>
                <w:top w:val="nil"/>
                <w:left w:val="nil"/>
                <w:bottom w:val="nil"/>
                <w:right w:val="nil"/>
                <w:between w:val="nil"/>
              </w:pBdr>
              <w:ind w:right="592"/>
              <w:rPr>
                <w:rFonts w:eastAsia="Arial" w:cs="Arial"/>
                <w:color w:val="00B050"/>
              </w:rPr>
            </w:pPr>
            <w:r>
              <w:rPr>
                <w:rFonts w:eastAsia="Arial" w:cs="Arial"/>
                <w:b/>
                <w:bCs/>
                <w:color w:val="000000"/>
              </w:rPr>
              <w:t>AKTIVNA SNOV</w:t>
            </w:r>
          </w:p>
        </w:tc>
        <w:tc>
          <w:tcPr>
            <w:tcW w:w="2570" w:type="dxa"/>
            <w:shd w:val="clear" w:color="auto" w:fill="F2F2F2"/>
          </w:tcPr>
          <w:p w14:paraId="5953FA14"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583" w:type="dxa"/>
            <w:shd w:val="clear" w:color="auto" w:fill="F2F2F2"/>
          </w:tcPr>
          <w:p w14:paraId="05ADA484"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462" w:type="dxa"/>
            <w:gridSpan w:val="2"/>
            <w:shd w:val="clear" w:color="auto" w:fill="F2F2F2"/>
          </w:tcPr>
          <w:p w14:paraId="718D07DC"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2903" w:type="dxa"/>
            <w:shd w:val="clear" w:color="auto" w:fill="F2F2F2"/>
          </w:tcPr>
          <w:p w14:paraId="4A736DB2"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807D9D" w14:paraId="5FF16C89" w14:textId="77777777" w:rsidTr="004677F4">
        <w:trPr>
          <w:cantSplit/>
          <w:trHeight w:val="966"/>
        </w:trPr>
        <w:tc>
          <w:tcPr>
            <w:tcW w:w="1550" w:type="dxa"/>
            <w:vMerge w:val="restart"/>
          </w:tcPr>
          <w:p w14:paraId="548DB424"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b/>
                <w:bCs/>
                <w:color w:val="000000"/>
              </w:rPr>
              <w:t xml:space="preserve">Listna luknjičavost </w:t>
            </w:r>
            <w:proofErr w:type="spellStart"/>
            <w:r>
              <w:rPr>
                <w:rFonts w:eastAsia="Arial" w:cs="Arial"/>
                <w:b/>
                <w:bCs/>
                <w:color w:val="000000"/>
              </w:rPr>
              <w:t>koščičarjev</w:t>
            </w:r>
            <w:proofErr w:type="spellEnd"/>
            <w:r>
              <w:rPr>
                <w:rFonts w:eastAsia="Arial" w:cs="Arial"/>
                <w:color w:val="000000"/>
              </w:rPr>
              <w:t xml:space="preserve"> </w:t>
            </w:r>
            <w:r>
              <w:rPr>
                <w:rFonts w:eastAsia="Arial" w:cs="Arial"/>
                <w:color w:val="000000"/>
              </w:rPr>
              <w:br/>
              <w:t>(</w:t>
            </w:r>
            <w:proofErr w:type="spellStart"/>
            <w:r>
              <w:rPr>
                <w:rFonts w:eastAsia="Arial" w:cs="Arial"/>
                <w:i/>
                <w:iCs/>
                <w:color w:val="000000"/>
              </w:rPr>
              <w:t>Stigmina</w:t>
            </w:r>
            <w:proofErr w:type="spellEnd"/>
            <w:r>
              <w:rPr>
                <w:rFonts w:eastAsia="Arial" w:cs="Arial"/>
                <w:i/>
                <w:iCs/>
                <w:color w:val="000000"/>
              </w:rPr>
              <w:t xml:space="preserve"> </w:t>
            </w:r>
            <w:proofErr w:type="spellStart"/>
            <w:r>
              <w:rPr>
                <w:rFonts w:eastAsia="Arial" w:cs="Arial"/>
                <w:i/>
                <w:iCs/>
                <w:color w:val="000000"/>
              </w:rPr>
              <w:t>carpophila</w:t>
            </w:r>
            <w:proofErr w:type="spellEnd"/>
            <w:r>
              <w:rPr>
                <w:rFonts w:eastAsia="Arial" w:cs="Arial"/>
                <w:color w:val="000000"/>
              </w:rPr>
              <w:t>)</w:t>
            </w:r>
          </w:p>
        </w:tc>
        <w:tc>
          <w:tcPr>
            <w:tcW w:w="2951" w:type="dxa"/>
            <w:vMerge w:val="restart"/>
          </w:tcPr>
          <w:p w14:paraId="5B449B20"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71FFF07D" w14:textId="77777777" w:rsidR="00807D9D" w:rsidRDefault="00807D9D" w:rsidP="00C902C9">
            <w:pPr>
              <w:numPr>
                <w:ilvl w:val="0"/>
                <w:numId w:val="113"/>
              </w:numPr>
              <w:pBdr>
                <w:top w:val="nil"/>
                <w:left w:val="nil"/>
                <w:bottom w:val="nil"/>
                <w:right w:val="nil"/>
                <w:between w:val="nil"/>
              </w:pBdr>
              <w:spacing w:after="0" w:line="240" w:lineRule="auto"/>
              <w:ind w:left="46" w:firstLine="0"/>
              <w:rPr>
                <w:color w:val="000000"/>
              </w:rPr>
            </w:pPr>
            <w:r>
              <w:rPr>
                <w:rFonts w:eastAsia="Arial" w:cs="Arial"/>
                <w:color w:val="000000"/>
              </w:rPr>
              <w:t>poskrbeti za usklajeno gnojenje, zlasti z dušikom,</w:t>
            </w:r>
          </w:p>
          <w:p w14:paraId="02B9F1C3" w14:textId="77777777" w:rsidR="00807D9D" w:rsidRDefault="00807D9D" w:rsidP="00C902C9">
            <w:pPr>
              <w:numPr>
                <w:ilvl w:val="0"/>
                <w:numId w:val="113"/>
              </w:numPr>
              <w:pBdr>
                <w:top w:val="nil"/>
                <w:left w:val="nil"/>
                <w:bottom w:val="nil"/>
                <w:right w:val="nil"/>
                <w:between w:val="nil"/>
              </w:pBdr>
              <w:spacing w:after="0" w:line="240" w:lineRule="auto"/>
              <w:ind w:left="46" w:firstLine="0"/>
              <w:rPr>
                <w:color w:val="000000"/>
              </w:rPr>
            </w:pPr>
            <w:r>
              <w:rPr>
                <w:rFonts w:eastAsia="Arial" w:cs="Arial"/>
                <w:color w:val="000000"/>
              </w:rPr>
              <w:t>s poletno rezjo povečujemo zračnost drevesnih krošenj in omejujemo bujnost rasti,</w:t>
            </w:r>
            <w:r>
              <w:rPr>
                <w:rFonts w:eastAsia="Arial" w:cs="Arial"/>
                <w:color w:val="000000"/>
              </w:rPr>
              <w:br/>
              <w:t xml:space="preserve">okužene veje izrežemo in odstranimo iz nasada. </w:t>
            </w:r>
          </w:p>
          <w:p w14:paraId="327C6D2E"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r>
              <w:rPr>
                <w:rFonts w:eastAsia="Arial" w:cs="Arial"/>
                <w:color w:val="000000"/>
              </w:rPr>
              <w:br/>
              <w:t xml:space="preserve">Proti luknjičavosti </w:t>
            </w:r>
            <w:proofErr w:type="spellStart"/>
            <w:r>
              <w:rPr>
                <w:rFonts w:eastAsia="Arial" w:cs="Arial"/>
                <w:color w:val="000000"/>
              </w:rPr>
              <w:t>koščičarjev</w:t>
            </w:r>
            <w:proofErr w:type="spellEnd"/>
            <w:r>
              <w:rPr>
                <w:rFonts w:eastAsia="Arial" w:cs="Arial"/>
                <w:color w:val="000000"/>
              </w:rPr>
              <w:t xml:space="preserve"> lahko z bakrenimi sredstvi škropimo že jeseni takoj po odpadanju listja ali pa pozimi v fenološki fazi B. Sredstvo na osnovi aktivne snovi </w:t>
            </w:r>
            <w:proofErr w:type="spellStart"/>
            <w:r>
              <w:rPr>
                <w:rFonts w:eastAsia="Arial" w:cs="Arial"/>
                <w:color w:val="000000"/>
              </w:rPr>
              <w:t>ditianon</w:t>
            </w:r>
            <w:proofErr w:type="spellEnd"/>
            <w:r>
              <w:rPr>
                <w:rFonts w:eastAsia="Arial" w:cs="Arial"/>
                <w:color w:val="000000"/>
              </w:rPr>
              <w:t xml:space="preserve"> lahko uporabljamo samo v času od končanega obiranja do konca mirovanja.</w:t>
            </w:r>
          </w:p>
        </w:tc>
        <w:tc>
          <w:tcPr>
            <w:tcW w:w="2257" w:type="dxa"/>
          </w:tcPr>
          <w:p w14:paraId="6A753F0C" w14:textId="77777777" w:rsidR="00807D9D" w:rsidRPr="00C902C9" w:rsidRDefault="00807D9D" w:rsidP="00C902C9">
            <w:pPr>
              <w:pBdr>
                <w:top w:val="nil"/>
                <w:left w:val="nil"/>
                <w:bottom w:val="nil"/>
                <w:right w:val="nil"/>
                <w:between w:val="nil"/>
              </w:pBdr>
              <w:spacing w:after="0"/>
              <w:ind w:right="592"/>
              <w:rPr>
                <w:rFonts w:eastAsia="Arial" w:cs="Arial"/>
                <w:color w:val="009900"/>
              </w:rPr>
            </w:pPr>
            <w:r w:rsidRPr="00C902C9">
              <w:rPr>
                <w:rFonts w:eastAsia="Arial" w:cs="Arial"/>
                <w:color w:val="009900"/>
              </w:rPr>
              <w:t xml:space="preserve">bakrov hidroksid </w:t>
            </w:r>
          </w:p>
          <w:p w14:paraId="2F00AF30" w14:textId="77777777" w:rsidR="00807D9D" w:rsidRPr="00C902C9" w:rsidRDefault="00807D9D" w:rsidP="00C902C9">
            <w:pPr>
              <w:pBdr>
                <w:top w:val="nil"/>
                <w:left w:val="nil"/>
                <w:bottom w:val="nil"/>
                <w:right w:val="nil"/>
                <w:between w:val="nil"/>
              </w:pBdr>
              <w:spacing w:after="0"/>
              <w:ind w:right="592"/>
              <w:rPr>
                <w:rFonts w:eastAsia="Arial" w:cs="Arial"/>
                <w:color w:val="009900"/>
              </w:rPr>
            </w:pPr>
            <w:r w:rsidRPr="00C902C9">
              <w:rPr>
                <w:rFonts w:eastAsia="Arial" w:cs="Arial"/>
                <w:color w:val="009900"/>
              </w:rPr>
              <w:t xml:space="preserve">+ bakrov </w:t>
            </w:r>
          </w:p>
          <w:p w14:paraId="484D99A1" w14:textId="77777777" w:rsidR="00807D9D" w:rsidRPr="00C902C9" w:rsidRDefault="00807D9D" w:rsidP="00C902C9">
            <w:pPr>
              <w:pBdr>
                <w:top w:val="nil"/>
                <w:left w:val="nil"/>
                <w:bottom w:val="nil"/>
                <w:right w:val="nil"/>
                <w:between w:val="nil"/>
              </w:pBdr>
              <w:spacing w:after="0"/>
              <w:ind w:right="592"/>
              <w:rPr>
                <w:rFonts w:eastAsia="Arial" w:cs="Arial"/>
                <w:color w:val="009900"/>
              </w:rPr>
            </w:pPr>
            <w:proofErr w:type="spellStart"/>
            <w:r w:rsidRPr="00C902C9">
              <w:rPr>
                <w:rFonts w:eastAsia="Arial" w:cs="Arial"/>
                <w:color w:val="009900"/>
              </w:rPr>
              <w:t>oksiklorid</w:t>
            </w:r>
            <w:proofErr w:type="spellEnd"/>
          </w:p>
        </w:tc>
        <w:tc>
          <w:tcPr>
            <w:tcW w:w="2570" w:type="dxa"/>
          </w:tcPr>
          <w:p w14:paraId="640BA37B" w14:textId="77777777" w:rsidR="00807D9D" w:rsidRPr="00C902C9" w:rsidRDefault="00807D9D" w:rsidP="00C902C9">
            <w:pPr>
              <w:pBdr>
                <w:top w:val="nil"/>
                <w:left w:val="nil"/>
                <w:bottom w:val="nil"/>
                <w:right w:val="nil"/>
                <w:between w:val="nil"/>
              </w:pBdr>
              <w:spacing w:after="0"/>
              <w:rPr>
                <w:rFonts w:eastAsia="Arial" w:cs="Arial"/>
                <w:color w:val="009900"/>
              </w:rPr>
            </w:pPr>
            <w:proofErr w:type="spellStart"/>
            <w:r w:rsidRPr="00C902C9">
              <w:rPr>
                <w:rFonts w:eastAsia="Arial" w:cs="Arial"/>
                <w:color w:val="009900"/>
              </w:rPr>
              <w:t>Badge</w:t>
            </w:r>
            <w:proofErr w:type="spellEnd"/>
            <w:r w:rsidRPr="00C902C9">
              <w:rPr>
                <w:rFonts w:eastAsia="Arial" w:cs="Arial"/>
                <w:color w:val="009900"/>
              </w:rPr>
              <w:t xml:space="preserve"> WG</w:t>
            </w:r>
          </w:p>
        </w:tc>
        <w:tc>
          <w:tcPr>
            <w:tcW w:w="1583" w:type="dxa"/>
          </w:tcPr>
          <w:p w14:paraId="2D8B9866" w14:textId="77777777" w:rsidR="00807D9D" w:rsidRPr="00C902C9" w:rsidRDefault="00807D9D" w:rsidP="00C902C9">
            <w:pPr>
              <w:pBdr>
                <w:top w:val="nil"/>
                <w:left w:val="nil"/>
                <w:bottom w:val="nil"/>
                <w:right w:val="nil"/>
                <w:between w:val="nil"/>
              </w:pBdr>
              <w:spacing w:after="0"/>
              <w:rPr>
                <w:rFonts w:eastAsia="Arial" w:cs="Arial"/>
                <w:color w:val="009900"/>
              </w:rPr>
            </w:pPr>
            <w:r w:rsidRPr="00C902C9">
              <w:rPr>
                <w:rFonts w:eastAsia="Arial" w:cs="Arial"/>
                <w:color w:val="009900"/>
              </w:rPr>
              <w:t>3,5 kg/ha</w:t>
            </w:r>
          </w:p>
        </w:tc>
        <w:tc>
          <w:tcPr>
            <w:tcW w:w="1462" w:type="dxa"/>
            <w:gridSpan w:val="2"/>
          </w:tcPr>
          <w:p w14:paraId="5F625E6A" w14:textId="77777777" w:rsidR="00807D9D" w:rsidRPr="00C902C9" w:rsidRDefault="00807D9D" w:rsidP="00C902C9">
            <w:pPr>
              <w:pBdr>
                <w:top w:val="nil"/>
                <w:left w:val="nil"/>
                <w:bottom w:val="nil"/>
                <w:right w:val="nil"/>
                <w:between w:val="nil"/>
              </w:pBdr>
              <w:spacing w:after="0"/>
              <w:rPr>
                <w:rFonts w:eastAsia="Arial" w:cs="Arial"/>
                <w:color w:val="009900"/>
              </w:rPr>
            </w:pPr>
            <w:r w:rsidRPr="00C902C9">
              <w:rPr>
                <w:rFonts w:eastAsia="Arial" w:cs="Arial"/>
                <w:color w:val="009900"/>
              </w:rPr>
              <w:t>ČU 4XL</w:t>
            </w:r>
          </w:p>
        </w:tc>
        <w:tc>
          <w:tcPr>
            <w:tcW w:w="2903" w:type="dxa"/>
          </w:tcPr>
          <w:p w14:paraId="5BCCEEC9" w14:textId="77777777" w:rsidR="00807D9D" w:rsidRPr="00C902C9" w:rsidRDefault="00807D9D" w:rsidP="00C902C9">
            <w:pPr>
              <w:pBdr>
                <w:top w:val="nil"/>
                <w:left w:val="nil"/>
                <w:bottom w:val="nil"/>
                <w:right w:val="nil"/>
                <w:between w:val="nil"/>
              </w:pBdr>
              <w:spacing w:after="0"/>
              <w:rPr>
                <w:rFonts w:eastAsia="Arial" w:cs="Arial"/>
                <w:color w:val="009900"/>
              </w:rPr>
            </w:pPr>
            <w:r w:rsidRPr="00C902C9">
              <w:rPr>
                <w:rFonts w:eastAsia="Arial" w:cs="Arial"/>
                <w:color w:val="009900"/>
              </w:rPr>
              <w:t>MU: tretira se na koncu rastne sezone, od razvojne faze, ko se zaključi rast poganjkov; listje je še popolnoma zeleno, do faze, ko so vidni posamezni cvetni popki (še vedno zaprti), na kratkih pecljih, zelene luske pa so rahlo odprte (BBCH 91-55).</w:t>
            </w:r>
          </w:p>
        </w:tc>
      </w:tr>
      <w:tr w:rsidR="00807D9D" w14:paraId="4A372724" w14:textId="77777777" w:rsidTr="004677F4">
        <w:trPr>
          <w:cantSplit/>
          <w:trHeight w:val="870"/>
        </w:trPr>
        <w:tc>
          <w:tcPr>
            <w:tcW w:w="1550" w:type="dxa"/>
            <w:vMerge/>
          </w:tcPr>
          <w:p w14:paraId="4BDDA39A"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10DA310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1D968F9D" w14:textId="77777777" w:rsidR="00807D9D" w:rsidRPr="00C902C9" w:rsidRDefault="00807D9D" w:rsidP="004677F4">
            <w:pPr>
              <w:pBdr>
                <w:top w:val="nil"/>
                <w:left w:val="nil"/>
                <w:bottom w:val="nil"/>
                <w:right w:val="nil"/>
                <w:between w:val="nil"/>
              </w:pBdr>
              <w:ind w:right="592"/>
              <w:rPr>
                <w:rFonts w:eastAsia="Arial" w:cs="Arial"/>
                <w:color w:val="009900"/>
              </w:rPr>
            </w:pPr>
            <w:r w:rsidRPr="00C902C9">
              <w:rPr>
                <w:rFonts w:eastAsia="Arial" w:cs="Arial"/>
                <w:color w:val="009900"/>
              </w:rPr>
              <w:t xml:space="preserve">bakrov </w:t>
            </w:r>
            <w:proofErr w:type="spellStart"/>
            <w:r w:rsidRPr="00C902C9">
              <w:rPr>
                <w:rFonts w:eastAsia="Arial" w:cs="Arial"/>
                <w:color w:val="009900"/>
              </w:rPr>
              <w:t>oksiklorid</w:t>
            </w:r>
            <w:proofErr w:type="spellEnd"/>
          </w:p>
        </w:tc>
        <w:tc>
          <w:tcPr>
            <w:tcW w:w="2570" w:type="dxa"/>
          </w:tcPr>
          <w:p w14:paraId="34103FDF" w14:textId="77777777" w:rsidR="00807D9D" w:rsidRPr="00C902C9" w:rsidRDefault="00807D9D"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Cuprablau</w:t>
            </w:r>
            <w:proofErr w:type="spellEnd"/>
            <w:r w:rsidRPr="00C902C9">
              <w:rPr>
                <w:rFonts w:eastAsia="Arial" w:cs="Arial"/>
                <w:color w:val="009900"/>
              </w:rPr>
              <w:t xml:space="preserve"> Z 35 WG</w:t>
            </w:r>
          </w:p>
        </w:tc>
        <w:tc>
          <w:tcPr>
            <w:tcW w:w="1583" w:type="dxa"/>
          </w:tcPr>
          <w:p w14:paraId="6E6F0C93"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1,6–2 kg/ha</w:t>
            </w:r>
          </w:p>
        </w:tc>
        <w:tc>
          <w:tcPr>
            <w:tcW w:w="1462" w:type="dxa"/>
            <w:gridSpan w:val="2"/>
          </w:tcPr>
          <w:p w14:paraId="354256F1"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ČU  4XL</w:t>
            </w:r>
          </w:p>
        </w:tc>
        <w:tc>
          <w:tcPr>
            <w:tcW w:w="2903" w:type="dxa"/>
          </w:tcPr>
          <w:p w14:paraId="4D0E38FC" w14:textId="77777777" w:rsidR="00807D9D" w:rsidRPr="00C902C9" w:rsidRDefault="00807D9D" w:rsidP="004677F4">
            <w:pPr>
              <w:rPr>
                <w:rFonts w:eastAsia="Arial" w:cs="Arial"/>
                <w:color w:val="009900"/>
              </w:rPr>
            </w:pPr>
            <w:r w:rsidRPr="00C902C9">
              <w:rPr>
                <w:rFonts w:eastAsia="Arial" w:cs="Arial"/>
                <w:color w:val="009900"/>
              </w:rPr>
              <w:t>MU: v</w:t>
            </w:r>
          </w:p>
          <w:p w14:paraId="35AD08CB" w14:textId="77777777" w:rsidR="00807D9D" w:rsidRPr="00C902C9" w:rsidRDefault="00807D9D" w:rsidP="004677F4">
            <w:pPr>
              <w:rPr>
                <w:rFonts w:eastAsia="Arial" w:cs="Arial"/>
                <w:color w:val="009900"/>
              </w:rPr>
            </w:pPr>
            <w:r w:rsidRPr="00C902C9">
              <w:rPr>
                <w:rFonts w:eastAsia="Arial" w:cs="Arial"/>
                <w:color w:val="009900"/>
              </w:rPr>
              <w:t>jesensko-zimskem času ter spomladi do konca nabrekanja brstov (BBCH 00-03).</w:t>
            </w:r>
          </w:p>
        </w:tc>
      </w:tr>
      <w:tr w:rsidR="00807D9D" w14:paraId="7D25CD25" w14:textId="77777777" w:rsidTr="004677F4">
        <w:trPr>
          <w:cantSplit/>
          <w:trHeight w:val="870"/>
        </w:trPr>
        <w:tc>
          <w:tcPr>
            <w:tcW w:w="1550" w:type="dxa"/>
            <w:vMerge/>
          </w:tcPr>
          <w:p w14:paraId="40E5704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3D11830D"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63DD5E17" w14:textId="77777777" w:rsidR="00807D9D" w:rsidRPr="00C902C9" w:rsidRDefault="00807D9D" w:rsidP="004677F4">
            <w:pPr>
              <w:pBdr>
                <w:top w:val="nil"/>
                <w:left w:val="nil"/>
                <w:bottom w:val="nil"/>
                <w:right w:val="nil"/>
                <w:between w:val="nil"/>
              </w:pBdr>
              <w:ind w:right="450"/>
              <w:rPr>
                <w:rFonts w:eastAsia="Arial" w:cs="Arial"/>
                <w:color w:val="009900"/>
              </w:rPr>
            </w:pPr>
            <w:r w:rsidRPr="00C902C9">
              <w:rPr>
                <w:rFonts w:eastAsia="Arial" w:cs="Arial"/>
                <w:color w:val="009900"/>
              </w:rPr>
              <w:t xml:space="preserve">bakrov </w:t>
            </w:r>
            <w:proofErr w:type="spellStart"/>
            <w:r w:rsidRPr="00C902C9">
              <w:rPr>
                <w:rFonts w:eastAsia="Arial" w:cs="Arial"/>
                <w:color w:val="009900"/>
              </w:rPr>
              <w:t>oksiklorid</w:t>
            </w:r>
            <w:proofErr w:type="spellEnd"/>
          </w:p>
        </w:tc>
        <w:tc>
          <w:tcPr>
            <w:tcW w:w="2570" w:type="dxa"/>
          </w:tcPr>
          <w:p w14:paraId="3E6F866D" w14:textId="77777777" w:rsidR="00807D9D" w:rsidRPr="00C902C9" w:rsidRDefault="00807D9D" w:rsidP="004677F4">
            <w:pPr>
              <w:pBdr>
                <w:top w:val="nil"/>
                <w:left w:val="nil"/>
                <w:bottom w:val="nil"/>
                <w:right w:val="nil"/>
                <w:between w:val="nil"/>
              </w:pBdr>
              <w:rPr>
                <w:rFonts w:eastAsia="Arial" w:cs="Arial"/>
                <w:color w:val="009900"/>
              </w:rPr>
            </w:pPr>
            <w:proofErr w:type="spellStart"/>
            <w:r w:rsidRPr="00C902C9">
              <w:rPr>
                <w:rFonts w:eastAsia="Arial" w:cs="Arial"/>
                <w:color w:val="009900"/>
              </w:rPr>
              <w:t>Cuprablau</w:t>
            </w:r>
            <w:proofErr w:type="spellEnd"/>
            <w:r w:rsidRPr="00C902C9">
              <w:rPr>
                <w:rFonts w:eastAsia="Arial" w:cs="Arial"/>
                <w:color w:val="009900"/>
              </w:rPr>
              <w:t xml:space="preserve"> Z 35 WP </w:t>
            </w:r>
          </w:p>
        </w:tc>
        <w:tc>
          <w:tcPr>
            <w:tcW w:w="1628" w:type="dxa"/>
            <w:gridSpan w:val="2"/>
          </w:tcPr>
          <w:p w14:paraId="5784D6EB"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2 kg/ha</w:t>
            </w:r>
          </w:p>
        </w:tc>
        <w:tc>
          <w:tcPr>
            <w:tcW w:w="1417" w:type="dxa"/>
          </w:tcPr>
          <w:p w14:paraId="1E35CE9D"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ČU 3XL</w:t>
            </w:r>
          </w:p>
        </w:tc>
        <w:tc>
          <w:tcPr>
            <w:tcW w:w="2903" w:type="dxa"/>
          </w:tcPr>
          <w:p w14:paraId="11441D54" w14:textId="77777777" w:rsidR="00807D9D" w:rsidRPr="00C902C9" w:rsidRDefault="00807D9D" w:rsidP="004677F4">
            <w:pPr>
              <w:pBdr>
                <w:top w:val="nil"/>
                <w:left w:val="nil"/>
                <w:bottom w:val="nil"/>
                <w:right w:val="nil"/>
                <w:between w:val="nil"/>
              </w:pBdr>
              <w:rPr>
                <w:rFonts w:eastAsia="Arial" w:cs="Arial"/>
                <w:color w:val="009900"/>
              </w:rPr>
            </w:pPr>
            <w:r w:rsidRPr="00C902C9">
              <w:rPr>
                <w:rFonts w:eastAsia="Arial" w:cs="Arial"/>
                <w:color w:val="009900"/>
              </w:rPr>
              <w:t>MU:</w:t>
            </w:r>
            <w:r w:rsidRPr="00C902C9">
              <w:rPr>
                <w:rFonts w:eastAsia="Arial" w:cs="Arial"/>
                <w:b/>
                <w:bCs/>
                <w:color w:val="009900"/>
              </w:rPr>
              <w:t xml:space="preserve"> </w:t>
            </w:r>
            <w:r w:rsidRPr="00C902C9">
              <w:rPr>
                <w:rFonts w:eastAsia="Arial" w:cs="Arial"/>
                <w:color w:val="009900"/>
              </w:rPr>
              <w:t xml:space="preserve">sredstvo se uporablja za jesensko-zimska in </w:t>
            </w:r>
            <w:proofErr w:type="spellStart"/>
            <w:r w:rsidRPr="00C902C9">
              <w:rPr>
                <w:rFonts w:eastAsia="Arial" w:cs="Arial"/>
                <w:color w:val="009900"/>
              </w:rPr>
              <w:t>predspomladanska</w:t>
            </w:r>
            <w:proofErr w:type="spellEnd"/>
            <w:r w:rsidRPr="00C902C9">
              <w:rPr>
                <w:rFonts w:eastAsia="Arial" w:cs="Arial"/>
                <w:color w:val="009900"/>
              </w:rPr>
              <w:t xml:space="preserve"> </w:t>
            </w:r>
            <w:proofErr w:type="spellStart"/>
            <w:r w:rsidRPr="00C902C9">
              <w:rPr>
                <w:rFonts w:eastAsia="Arial" w:cs="Arial"/>
                <w:color w:val="009900"/>
              </w:rPr>
              <w:t>tretiranja</w:t>
            </w:r>
            <w:proofErr w:type="spellEnd"/>
            <w:r w:rsidRPr="00C902C9">
              <w:rPr>
                <w:rFonts w:eastAsia="Arial" w:cs="Arial"/>
                <w:color w:val="009900"/>
              </w:rPr>
              <w:t>, pred cvetenjem.</w:t>
            </w:r>
          </w:p>
        </w:tc>
      </w:tr>
      <w:tr w:rsidR="00807D9D" w14:paraId="3CDAC1F0" w14:textId="77777777" w:rsidTr="004677F4">
        <w:trPr>
          <w:cantSplit/>
          <w:trHeight w:val="290"/>
        </w:trPr>
        <w:tc>
          <w:tcPr>
            <w:tcW w:w="1550" w:type="dxa"/>
            <w:vMerge/>
          </w:tcPr>
          <w:p w14:paraId="2E3BF60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4D5A78D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22DA5ABF"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ditianon</w:t>
            </w:r>
            <w:proofErr w:type="spellEnd"/>
          </w:p>
        </w:tc>
        <w:tc>
          <w:tcPr>
            <w:tcW w:w="2570" w:type="dxa"/>
          </w:tcPr>
          <w:p w14:paraId="2DD8234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Delan 700 WG</w:t>
            </w:r>
          </w:p>
        </w:tc>
        <w:tc>
          <w:tcPr>
            <w:tcW w:w="1628" w:type="dxa"/>
            <w:gridSpan w:val="2"/>
          </w:tcPr>
          <w:p w14:paraId="57CE6F7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0,75 kg/ha</w:t>
            </w:r>
          </w:p>
        </w:tc>
        <w:tc>
          <w:tcPr>
            <w:tcW w:w="1417" w:type="dxa"/>
          </w:tcPr>
          <w:p w14:paraId="2596770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2XL</w:t>
            </w:r>
          </w:p>
        </w:tc>
        <w:tc>
          <w:tcPr>
            <w:tcW w:w="2903" w:type="dxa"/>
          </w:tcPr>
          <w:p w14:paraId="18602E3E" w14:textId="77777777" w:rsidR="00807D9D" w:rsidRDefault="00807D9D" w:rsidP="004677F4">
            <w:pPr>
              <w:pBdr>
                <w:top w:val="nil"/>
                <w:left w:val="nil"/>
                <w:bottom w:val="nil"/>
                <w:right w:val="nil"/>
                <w:between w:val="nil"/>
              </w:pBdr>
              <w:rPr>
                <w:rFonts w:eastAsia="Arial" w:cs="Arial"/>
                <w:color w:val="00B050"/>
              </w:rPr>
            </w:pPr>
            <w:r w:rsidRPr="00C902C9">
              <w:rPr>
                <w:rFonts w:eastAsia="Arial" w:cs="Arial"/>
              </w:rPr>
              <w:t>MU:</w:t>
            </w:r>
            <w:r w:rsidRPr="00C902C9">
              <w:rPr>
                <w:rFonts w:eastAsia="Arial" w:cs="Arial"/>
                <w:b/>
                <w:bCs/>
              </w:rPr>
              <w:t xml:space="preserve"> </w:t>
            </w:r>
            <w:r w:rsidRPr="00C902C9">
              <w:rPr>
                <w:rFonts w:eastAsia="Arial" w:cs="Arial"/>
              </w:rPr>
              <w:t>v času od končanega obiranja do konca mirovanja.</w:t>
            </w:r>
          </w:p>
        </w:tc>
      </w:tr>
      <w:tr w:rsidR="00807D9D" w14:paraId="1A474EEB" w14:textId="77777777" w:rsidTr="004677F4">
        <w:trPr>
          <w:cantSplit/>
        </w:trPr>
        <w:tc>
          <w:tcPr>
            <w:tcW w:w="1550" w:type="dxa"/>
            <w:vMerge/>
          </w:tcPr>
          <w:p w14:paraId="2F4EDD9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F98D08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2485055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kaptan</w:t>
            </w:r>
            <w:proofErr w:type="spellEnd"/>
          </w:p>
        </w:tc>
        <w:tc>
          <w:tcPr>
            <w:tcW w:w="2570" w:type="dxa"/>
          </w:tcPr>
          <w:p w14:paraId="1E29BD7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Orthocide</w:t>
            </w:r>
            <w:proofErr w:type="spellEnd"/>
            <w:r>
              <w:rPr>
                <w:rFonts w:eastAsia="Arial" w:cs="Arial"/>
                <w:color w:val="000000"/>
              </w:rPr>
              <w:t xml:space="preserve"> 80 WG</w:t>
            </w:r>
          </w:p>
        </w:tc>
        <w:tc>
          <w:tcPr>
            <w:tcW w:w="1628" w:type="dxa"/>
            <w:gridSpan w:val="2"/>
          </w:tcPr>
          <w:p w14:paraId="4256F55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kg/ha</w:t>
            </w:r>
          </w:p>
        </w:tc>
        <w:tc>
          <w:tcPr>
            <w:tcW w:w="1417" w:type="dxa"/>
          </w:tcPr>
          <w:p w14:paraId="1D0F0CC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21 dni  2XL</w:t>
            </w:r>
          </w:p>
        </w:tc>
        <w:tc>
          <w:tcPr>
            <w:tcW w:w="2903" w:type="dxa"/>
          </w:tcPr>
          <w:p w14:paraId="65693582" w14:textId="77777777" w:rsidR="00807D9D" w:rsidRDefault="00807D9D" w:rsidP="004677F4">
            <w:pPr>
              <w:pBdr>
                <w:top w:val="nil"/>
                <w:left w:val="nil"/>
                <w:bottom w:val="nil"/>
                <w:right w:val="nil"/>
                <w:between w:val="nil"/>
              </w:pBdr>
              <w:rPr>
                <w:rFonts w:eastAsia="Arial" w:cs="Arial"/>
              </w:rPr>
            </w:pPr>
            <w:r>
              <w:rPr>
                <w:rFonts w:eastAsia="Arial" w:cs="Arial"/>
              </w:rPr>
              <w:t>MU:</w:t>
            </w:r>
            <w:r>
              <w:rPr>
                <w:rFonts w:eastAsia="Arial" w:cs="Arial"/>
                <w:b/>
                <w:bCs/>
              </w:rPr>
              <w:t xml:space="preserve"> </w:t>
            </w:r>
            <w:r>
              <w:rPr>
                <w:rFonts w:eastAsia="Arial" w:cs="Arial"/>
              </w:rPr>
              <w:t>uporaba sredstva v času cvetenja breskev, nektarin, marelic, sliv, češenj in višenj</w:t>
            </w:r>
          </w:p>
          <w:p w14:paraId="10369D90" w14:textId="77777777" w:rsidR="00807D9D" w:rsidRDefault="00807D9D" w:rsidP="004677F4">
            <w:pPr>
              <w:pBdr>
                <w:top w:val="nil"/>
                <w:left w:val="nil"/>
                <w:bottom w:val="nil"/>
                <w:right w:val="nil"/>
                <w:between w:val="nil"/>
              </w:pBdr>
              <w:rPr>
                <w:rFonts w:eastAsia="Arial" w:cs="Arial"/>
              </w:rPr>
            </w:pPr>
            <w:r>
              <w:rPr>
                <w:rFonts w:eastAsia="Arial" w:cs="Arial"/>
              </w:rPr>
              <w:t>(BBCH 60-69) ni dovoljena.</w:t>
            </w:r>
          </w:p>
        </w:tc>
      </w:tr>
      <w:tr w:rsidR="00807D9D" w14:paraId="5F853A46" w14:textId="77777777" w:rsidTr="004677F4">
        <w:trPr>
          <w:cantSplit/>
          <w:trHeight w:val="300"/>
        </w:trPr>
        <w:tc>
          <w:tcPr>
            <w:tcW w:w="1550" w:type="dxa"/>
            <w:vMerge/>
          </w:tcPr>
          <w:p w14:paraId="3CAB4A4A" w14:textId="77777777" w:rsidR="00807D9D" w:rsidRDefault="00807D9D" w:rsidP="00C902C9">
            <w:pPr>
              <w:widowControl w:val="0"/>
              <w:pBdr>
                <w:top w:val="nil"/>
                <w:left w:val="nil"/>
                <w:bottom w:val="nil"/>
                <w:right w:val="nil"/>
                <w:between w:val="nil"/>
              </w:pBdr>
              <w:spacing w:after="0" w:line="276" w:lineRule="auto"/>
              <w:rPr>
                <w:rFonts w:eastAsia="Arial" w:cs="Arial"/>
                <w:color w:val="000000"/>
              </w:rPr>
            </w:pPr>
          </w:p>
        </w:tc>
        <w:tc>
          <w:tcPr>
            <w:tcW w:w="2951" w:type="dxa"/>
            <w:vMerge/>
          </w:tcPr>
          <w:p w14:paraId="124DC636" w14:textId="77777777" w:rsidR="00807D9D" w:rsidRDefault="00807D9D" w:rsidP="00C902C9">
            <w:pPr>
              <w:widowControl w:val="0"/>
              <w:pBdr>
                <w:top w:val="nil"/>
                <w:left w:val="nil"/>
                <w:bottom w:val="nil"/>
                <w:right w:val="nil"/>
                <w:between w:val="nil"/>
              </w:pBdr>
              <w:spacing w:after="0" w:line="276" w:lineRule="auto"/>
              <w:rPr>
                <w:rFonts w:eastAsia="Arial" w:cs="Arial"/>
                <w:color w:val="000000"/>
              </w:rPr>
            </w:pPr>
          </w:p>
        </w:tc>
        <w:tc>
          <w:tcPr>
            <w:tcW w:w="2257" w:type="dxa"/>
          </w:tcPr>
          <w:p w14:paraId="4CB9CA7A" w14:textId="77777777" w:rsidR="00807D9D" w:rsidRDefault="00807D9D"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difenokonazol</w:t>
            </w:r>
            <w:proofErr w:type="spellEnd"/>
          </w:p>
        </w:tc>
        <w:tc>
          <w:tcPr>
            <w:tcW w:w="2570" w:type="dxa"/>
          </w:tcPr>
          <w:p w14:paraId="0E998164" w14:textId="77777777" w:rsidR="00807D9D" w:rsidRDefault="00807D9D"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Score</w:t>
            </w:r>
            <w:proofErr w:type="spellEnd"/>
            <w:r>
              <w:rPr>
                <w:rFonts w:eastAsia="Arial" w:cs="Arial"/>
                <w:color w:val="000000"/>
              </w:rPr>
              <w:t xml:space="preserve"> 250 EC</w:t>
            </w:r>
          </w:p>
        </w:tc>
        <w:tc>
          <w:tcPr>
            <w:tcW w:w="1628" w:type="dxa"/>
            <w:gridSpan w:val="2"/>
          </w:tcPr>
          <w:p w14:paraId="32058F5A"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0,03% koncentracija pri porabi vode 1000 do 1500 l/ha</w:t>
            </w:r>
          </w:p>
          <w:p w14:paraId="1A59481D"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Najvišji dovoljen odmerek 0,45 l/ha</w:t>
            </w:r>
          </w:p>
        </w:tc>
        <w:tc>
          <w:tcPr>
            <w:tcW w:w="1417" w:type="dxa"/>
          </w:tcPr>
          <w:p w14:paraId="6E3040E5"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4C369284" w14:textId="77777777" w:rsidR="00807D9D" w:rsidRDefault="00807D9D" w:rsidP="00C902C9">
            <w:pPr>
              <w:spacing w:after="0"/>
              <w:rPr>
                <w:rFonts w:eastAsia="Arial" w:cs="Arial"/>
              </w:rPr>
            </w:pPr>
            <w:r>
              <w:rPr>
                <w:rFonts w:eastAsia="Arial" w:cs="Arial"/>
              </w:rPr>
              <w:t>MU: tretira se od razvojne</w:t>
            </w:r>
          </w:p>
          <w:p w14:paraId="649FBF92" w14:textId="77777777" w:rsidR="00807D9D" w:rsidRDefault="00807D9D" w:rsidP="00C902C9">
            <w:pPr>
              <w:pBdr>
                <w:top w:val="nil"/>
                <w:left w:val="nil"/>
                <w:bottom w:val="nil"/>
                <w:right w:val="nil"/>
                <w:between w:val="nil"/>
              </w:pBdr>
              <w:spacing w:after="0"/>
              <w:rPr>
                <w:rFonts w:eastAsia="Arial" w:cs="Arial"/>
              </w:rPr>
            </w:pPr>
            <w:r>
              <w:rPr>
                <w:rFonts w:eastAsia="Arial" w:cs="Arial"/>
              </w:rPr>
              <w:t>faze, ko so odprti prvi cvetovi (BBCH 60).</w:t>
            </w:r>
          </w:p>
        </w:tc>
      </w:tr>
      <w:tr w:rsidR="00807D9D" w14:paraId="05B99C4F" w14:textId="77777777" w:rsidTr="00E61D8A">
        <w:trPr>
          <w:cantSplit/>
          <w:trHeight w:val="950"/>
        </w:trPr>
        <w:tc>
          <w:tcPr>
            <w:tcW w:w="1550" w:type="dxa"/>
            <w:vMerge w:val="restart"/>
          </w:tcPr>
          <w:p w14:paraId="15198166"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b/>
                <w:bCs/>
                <w:color w:val="000000"/>
              </w:rPr>
              <w:t xml:space="preserve">Sadna </w:t>
            </w:r>
            <w:proofErr w:type="spellStart"/>
            <w:r>
              <w:rPr>
                <w:rFonts w:eastAsia="Arial" w:cs="Arial"/>
                <w:b/>
                <w:bCs/>
                <w:color w:val="000000"/>
              </w:rPr>
              <w:t>monilija</w:t>
            </w:r>
            <w:proofErr w:type="spellEnd"/>
            <w:r>
              <w:rPr>
                <w:rFonts w:eastAsia="Arial" w:cs="Arial"/>
                <w:color w:val="000000"/>
              </w:rPr>
              <w:br/>
            </w:r>
            <w:r>
              <w:rPr>
                <w:rFonts w:eastAsia="Arial" w:cs="Arial"/>
                <w:i/>
                <w:iCs/>
                <w:color w:val="000000"/>
              </w:rPr>
              <w:t>(</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fructigena</w:t>
            </w:r>
            <w:proofErr w:type="spellEnd"/>
            <w:r>
              <w:rPr>
                <w:rFonts w:eastAsia="Arial" w:cs="Arial"/>
                <w:i/>
                <w:iCs/>
                <w:color w:val="000000"/>
              </w:rPr>
              <w:t>)</w:t>
            </w:r>
            <w:r>
              <w:rPr>
                <w:rFonts w:eastAsia="Arial" w:cs="Arial"/>
                <w:i/>
                <w:iCs/>
                <w:color w:val="000000"/>
              </w:rPr>
              <w:br/>
            </w:r>
            <w:r>
              <w:rPr>
                <w:rFonts w:eastAsia="Arial" w:cs="Arial"/>
                <w:b/>
                <w:bCs/>
                <w:color w:val="000000"/>
              </w:rPr>
              <w:t xml:space="preserve">Plodova </w:t>
            </w:r>
            <w:proofErr w:type="spellStart"/>
            <w:r>
              <w:rPr>
                <w:rFonts w:eastAsia="Arial" w:cs="Arial"/>
                <w:b/>
                <w:bCs/>
                <w:color w:val="000000"/>
              </w:rPr>
              <w:t>monilija</w:t>
            </w:r>
            <w:proofErr w:type="spellEnd"/>
            <w:r>
              <w:rPr>
                <w:rFonts w:eastAsia="Arial" w:cs="Arial"/>
                <w:color w:val="000000"/>
              </w:rPr>
              <w:br/>
            </w:r>
            <w:r>
              <w:rPr>
                <w:rFonts w:eastAsia="Arial" w:cs="Arial"/>
                <w:i/>
                <w:iCs/>
                <w:color w:val="000000"/>
              </w:rPr>
              <w:t>(</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fructicola</w:t>
            </w:r>
            <w:proofErr w:type="spellEnd"/>
            <w:r>
              <w:rPr>
                <w:rFonts w:eastAsia="Arial" w:cs="Arial"/>
                <w:i/>
                <w:iCs/>
                <w:color w:val="000000"/>
              </w:rPr>
              <w:t>)</w:t>
            </w:r>
          </w:p>
        </w:tc>
        <w:tc>
          <w:tcPr>
            <w:tcW w:w="2951" w:type="dxa"/>
            <w:vMerge w:val="restart"/>
          </w:tcPr>
          <w:p w14:paraId="0E85E419"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 xml:space="preserve">Čeprav je najpogostejša na breskvah in nektarinah, napada vse </w:t>
            </w:r>
            <w:proofErr w:type="spellStart"/>
            <w:r>
              <w:rPr>
                <w:rFonts w:eastAsia="Arial" w:cs="Arial"/>
                <w:color w:val="000000"/>
              </w:rPr>
              <w:t>koščičarje</w:t>
            </w:r>
            <w:proofErr w:type="spellEnd"/>
            <w:r>
              <w:rPr>
                <w:rFonts w:eastAsia="Arial" w:cs="Arial"/>
                <w:color w:val="000000"/>
              </w:rPr>
              <w:t xml:space="preserve">. </w:t>
            </w:r>
            <w:r>
              <w:rPr>
                <w:rFonts w:eastAsia="Arial" w:cs="Arial"/>
                <w:color w:val="000000"/>
              </w:rPr>
              <w:br/>
              <w:t xml:space="preserve">Zatiranje je opisano pri breskvah in nektarinah. </w:t>
            </w:r>
          </w:p>
        </w:tc>
        <w:tc>
          <w:tcPr>
            <w:tcW w:w="2257" w:type="dxa"/>
          </w:tcPr>
          <w:p w14:paraId="418C55D8" w14:textId="77777777" w:rsidR="00807D9D" w:rsidRDefault="00807D9D"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ciprodinil</w:t>
            </w:r>
            <w:proofErr w:type="spellEnd"/>
          </w:p>
        </w:tc>
        <w:tc>
          <w:tcPr>
            <w:tcW w:w="2570" w:type="dxa"/>
          </w:tcPr>
          <w:p w14:paraId="3FC6133D" w14:textId="77777777" w:rsidR="00807D9D" w:rsidRDefault="00807D9D" w:rsidP="00C902C9">
            <w:pPr>
              <w:pBdr>
                <w:top w:val="nil"/>
                <w:left w:val="nil"/>
                <w:bottom w:val="nil"/>
                <w:right w:val="nil"/>
                <w:between w:val="nil"/>
              </w:pBdr>
              <w:spacing w:after="0"/>
              <w:rPr>
                <w:rFonts w:eastAsia="Arial" w:cs="Arial"/>
                <w:color w:val="000000"/>
              </w:rPr>
            </w:pPr>
            <w:proofErr w:type="spellStart"/>
            <w:r>
              <w:rPr>
                <w:rFonts w:eastAsia="Arial" w:cs="Arial"/>
                <w:color w:val="000000"/>
              </w:rPr>
              <w:t>Chorus</w:t>
            </w:r>
            <w:proofErr w:type="spellEnd"/>
            <w:r>
              <w:rPr>
                <w:rFonts w:eastAsia="Arial" w:cs="Arial"/>
                <w:color w:val="000000"/>
              </w:rPr>
              <w:t xml:space="preserve"> 50 WG</w:t>
            </w:r>
          </w:p>
        </w:tc>
        <w:tc>
          <w:tcPr>
            <w:tcW w:w="1628" w:type="dxa"/>
            <w:gridSpan w:val="2"/>
          </w:tcPr>
          <w:p w14:paraId="2CDCE7D9"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0,6 kg/ha</w:t>
            </w:r>
          </w:p>
        </w:tc>
        <w:tc>
          <w:tcPr>
            <w:tcW w:w="1417" w:type="dxa"/>
          </w:tcPr>
          <w:p w14:paraId="31B73DC2" w14:textId="77777777" w:rsidR="00807D9D" w:rsidRDefault="00807D9D" w:rsidP="00C902C9">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5DC911B8" w14:textId="77777777" w:rsidR="00807D9D" w:rsidRDefault="00807D9D" w:rsidP="00C902C9">
            <w:pPr>
              <w:spacing w:after="0"/>
              <w:rPr>
                <w:rFonts w:eastAsia="Arial" w:cs="Arial"/>
              </w:rPr>
            </w:pPr>
            <w:r>
              <w:rPr>
                <w:rFonts w:eastAsia="Arial" w:cs="Arial"/>
              </w:rPr>
              <w:t>Prvič se tretira tri do štiri tedne pred obiranjem, drugič pa en teden pred obiranjem.</w:t>
            </w:r>
          </w:p>
        </w:tc>
      </w:tr>
      <w:tr w:rsidR="00807D9D" w14:paraId="5BB2821F" w14:textId="77777777" w:rsidTr="004677F4">
        <w:trPr>
          <w:cantSplit/>
          <w:trHeight w:val="290"/>
        </w:trPr>
        <w:tc>
          <w:tcPr>
            <w:tcW w:w="1550" w:type="dxa"/>
            <w:vMerge/>
          </w:tcPr>
          <w:p w14:paraId="3CAE3B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335E47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589EB1D"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difenokonazol</w:t>
            </w:r>
            <w:proofErr w:type="spellEnd"/>
          </w:p>
        </w:tc>
        <w:tc>
          <w:tcPr>
            <w:tcW w:w="2570" w:type="dxa"/>
          </w:tcPr>
          <w:p w14:paraId="570DA17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Mavita</w:t>
            </w:r>
            <w:proofErr w:type="spellEnd"/>
            <w:r>
              <w:rPr>
                <w:rFonts w:eastAsia="Arial" w:cs="Arial"/>
                <w:color w:val="000000"/>
              </w:rPr>
              <w:t xml:space="preserve"> 250 EC</w:t>
            </w:r>
          </w:p>
          <w:p w14:paraId="40F8FCBF" w14:textId="77777777" w:rsidR="00807D9D" w:rsidRDefault="00807D9D" w:rsidP="004677F4">
            <w:pPr>
              <w:rPr>
                <w:rFonts w:eastAsia="Arial" w:cs="Arial"/>
              </w:rPr>
            </w:pPr>
            <w:r>
              <w:rPr>
                <w:rFonts w:eastAsia="Arial" w:cs="Arial"/>
                <w:b/>
                <w:bCs/>
              </w:rPr>
              <w:t>pripravek se ne trži</w:t>
            </w:r>
          </w:p>
        </w:tc>
        <w:tc>
          <w:tcPr>
            <w:tcW w:w="1628" w:type="dxa"/>
            <w:gridSpan w:val="2"/>
          </w:tcPr>
          <w:p w14:paraId="2B04F80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0,03%; </w:t>
            </w:r>
            <w:proofErr w:type="spellStart"/>
            <w:r>
              <w:rPr>
                <w:rFonts w:eastAsia="Arial" w:cs="Arial"/>
                <w:color w:val="000000"/>
              </w:rPr>
              <w:t>max</w:t>
            </w:r>
            <w:proofErr w:type="spellEnd"/>
            <w:r>
              <w:rPr>
                <w:rFonts w:eastAsia="Arial" w:cs="Arial"/>
                <w:color w:val="000000"/>
              </w:rPr>
              <w:t xml:space="preserve"> 0,45 L/ha</w:t>
            </w:r>
          </w:p>
        </w:tc>
        <w:tc>
          <w:tcPr>
            <w:tcW w:w="1417" w:type="dxa"/>
          </w:tcPr>
          <w:p w14:paraId="78AC6A8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097EACA9" w14:textId="77777777" w:rsidR="00807D9D" w:rsidRDefault="00807D9D" w:rsidP="004677F4">
            <w:pPr>
              <w:pBdr>
                <w:top w:val="nil"/>
                <w:left w:val="nil"/>
                <w:bottom w:val="nil"/>
                <w:right w:val="nil"/>
                <w:between w:val="nil"/>
              </w:pBdr>
              <w:rPr>
                <w:rFonts w:eastAsia="Arial" w:cs="Arial"/>
                <w:color w:val="000000"/>
              </w:rPr>
            </w:pPr>
          </w:p>
        </w:tc>
      </w:tr>
      <w:tr w:rsidR="00807D9D" w14:paraId="44A140B1" w14:textId="77777777" w:rsidTr="004677F4">
        <w:trPr>
          <w:cantSplit/>
          <w:trHeight w:val="290"/>
        </w:trPr>
        <w:tc>
          <w:tcPr>
            <w:tcW w:w="1550" w:type="dxa"/>
            <w:vMerge/>
          </w:tcPr>
          <w:p w14:paraId="6A36B7F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503CCE0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7B9DFE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difenokonazol</w:t>
            </w:r>
            <w:proofErr w:type="spellEnd"/>
          </w:p>
        </w:tc>
        <w:tc>
          <w:tcPr>
            <w:tcW w:w="2570" w:type="dxa"/>
          </w:tcPr>
          <w:p w14:paraId="40D0761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Score</w:t>
            </w:r>
            <w:proofErr w:type="spellEnd"/>
            <w:r>
              <w:rPr>
                <w:rFonts w:eastAsia="Arial" w:cs="Arial"/>
                <w:color w:val="000000"/>
              </w:rPr>
              <w:t xml:space="preserve"> 250 EC</w:t>
            </w:r>
          </w:p>
        </w:tc>
        <w:tc>
          <w:tcPr>
            <w:tcW w:w="1628" w:type="dxa"/>
            <w:gridSpan w:val="2"/>
          </w:tcPr>
          <w:p w14:paraId="184E446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0,03%; </w:t>
            </w:r>
            <w:proofErr w:type="spellStart"/>
            <w:r>
              <w:rPr>
                <w:rFonts w:eastAsia="Arial" w:cs="Arial"/>
                <w:color w:val="000000"/>
              </w:rPr>
              <w:t>max</w:t>
            </w:r>
            <w:proofErr w:type="spellEnd"/>
            <w:r>
              <w:rPr>
                <w:rFonts w:eastAsia="Arial" w:cs="Arial"/>
                <w:color w:val="000000"/>
              </w:rPr>
              <w:t xml:space="preserve"> 0,45 L/ha</w:t>
            </w:r>
          </w:p>
        </w:tc>
        <w:tc>
          <w:tcPr>
            <w:tcW w:w="1417" w:type="dxa"/>
          </w:tcPr>
          <w:p w14:paraId="0DA27E7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2DDAF978" w14:textId="77777777" w:rsidR="00807D9D" w:rsidRDefault="00807D9D" w:rsidP="004677F4">
            <w:pPr>
              <w:rPr>
                <w:rFonts w:eastAsia="Arial" w:cs="Arial"/>
              </w:rPr>
            </w:pPr>
            <w:r>
              <w:rPr>
                <w:rFonts w:eastAsia="Arial" w:cs="Arial"/>
              </w:rPr>
              <w:t>Tretira se od razvojne faze, ko so odprti prvi cvetovi (BBCH 60).</w:t>
            </w:r>
          </w:p>
        </w:tc>
      </w:tr>
      <w:tr w:rsidR="00807D9D" w14:paraId="2359749D" w14:textId="77777777" w:rsidTr="004677F4">
        <w:trPr>
          <w:cantSplit/>
          <w:trHeight w:val="870"/>
        </w:trPr>
        <w:tc>
          <w:tcPr>
            <w:tcW w:w="1550" w:type="dxa"/>
            <w:vMerge/>
          </w:tcPr>
          <w:p w14:paraId="793BA6C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07B2B3F"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1036AD7D"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570" w:type="dxa"/>
          </w:tcPr>
          <w:p w14:paraId="1CAA3E3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628" w:type="dxa"/>
            <w:gridSpan w:val="2"/>
          </w:tcPr>
          <w:p w14:paraId="4A21DD5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w:t>
            </w:r>
            <w:r>
              <w:rPr>
                <w:rFonts w:eastAsia="Arial" w:cs="Arial"/>
                <w:color w:val="000000"/>
              </w:rPr>
              <w:br/>
            </w:r>
            <w:proofErr w:type="spellStart"/>
            <w:r>
              <w:rPr>
                <w:rFonts w:eastAsia="Arial" w:cs="Arial"/>
                <w:color w:val="000000"/>
              </w:rPr>
              <w:t>max</w:t>
            </w:r>
            <w:proofErr w:type="spellEnd"/>
            <w:r>
              <w:rPr>
                <w:rFonts w:eastAsia="Arial" w:cs="Arial"/>
                <w:color w:val="000000"/>
              </w:rPr>
              <w:t>. 1 kg/ha</w:t>
            </w:r>
          </w:p>
        </w:tc>
        <w:tc>
          <w:tcPr>
            <w:tcW w:w="1417" w:type="dxa"/>
          </w:tcPr>
          <w:p w14:paraId="1034755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2903" w:type="dxa"/>
          </w:tcPr>
          <w:p w14:paraId="47870F0E" w14:textId="77777777" w:rsidR="00807D9D" w:rsidRDefault="00807D9D" w:rsidP="004677F4">
            <w:pPr>
              <w:rPr>
                <w:rFonts w:eastAsia="Arial" w:cs="Arial"/>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 </w:t>
            </w:r>
          </w:p>
        </w:tc>
      </w:tr>
      <w:tr w:rsidR="00807D9D" w14:paraId="0951DD09" w14:textId="77777777" w:rsidTr="004677F4">
        <w:trPr>
          <w:cantSplit/>
          <w:trHeight w:val="290"/>
        </w:trPr>
        <w:tc>
          <w:tcPr>
            <w:tcW w:w="1550" w:type="dxa"/>
            <w:vMerge/>
          </w:tcPr>
          <w:p w14:paraId="39DB6D6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32019F8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0351C8FA"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sev FZB24</w:t>
            </w:r>
          </w:p>
        </w:tc>
        <w:tc>
          <w:tcPr>
            <w:tcW w:w="2570" w:type="dxa"/>
          </w:tcPr>
          <w:p w14:paraId="7397C482"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Taegro</w:t>
            </w:r>
            <w:proofErr w:type="spellEnd"/>
          </w:p>
        </w:tc>
        <w:tc>
          <w:tcPr>
            <w:tcW w:w="1628" w:type="dxa"/>
            <w:gridSpan w:val="2"/>
          </w:tcPr>
          <w:p w14:paraId="205A971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0,185–0,37 kg/ha  </w:t>
            </w:r>
          </w:p>
          <w:p w14:paraId="4E62C1B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(najvišji skupni odmerek 3,7 kg/ha na rastno dobo)</w:t>
            </w:r>
          </w:p>
        </w:tc>
        <w:tc>
          <w:tcPr>
            <w:tcW w:w="1417" w:type="dxa"/>
          </w:tcPr>
          <w:p w14:paraId="3DAF69F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 dan 10XL</w:t>
            </w:r>
          </w:p>
        </w:tc>
        <w:tc>
          <w:tcPr>
            <w:tcW w:w="2903" w:type="dxa"/>
          </w:tcPr>
          <w:p w14:paraId="0D802D2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od razvojne faze začetka cvetenja do faze užitno zreli plodovi imajo tipičen okus in čvrstost (BBCH 61-89). Zmanjševanje okužb. Tudi za sivo plesen (</w:t>
            </w:r>
            <w:proofErr w:type="spellStart"/>
            <w:r w:rsidRPr="00E61D8A">
              <w:rPr>
                <w:rFonts w:eastAsia="Arial" w:cs="Arial"/>
                <w:i/>
                <w:iCs/>
                <w:color w:val="009900"/>
              </w:rPr>
              <w:t>Botryotinia</w:t>
            </w:r>
            <w:proofErr w:type="spellEnd"/>
            <w:r w:rsidRPr="00E61D8A">
              <w:rPr>
                <w:rFonts w:eastAsia="Arial" w:cs="Arial"/>
                <w:i/>
                <w:iCs/>
                <w:color w:val="009900"/>
              </w:rPr>
              <w:t xml:space="preserve"> </w:t>
            </w:r>
            <w:proofErr w:type="spellStart"/>
            <w:r w:rsidRPr="00E61D8A">
              <w:rPr>
                <w:rFonts w:eastAsia="Arial" w:cs="Arial"/>
                <w:i/>
                <w:iCs/>
                <w:color w:val="009900"/>
              </w:rPr>
              <w:t>fuckeliana</w:t>
            </w:r>
            <w:proofErr w:type="spellEnd"/>
            <w:r w:rsidRPr="00E61D8A">
              <w:rPr>
                <w:rFonts w:eastAsia="Arial" w:cs="Arial"/>
                <w:color w:val="009900"/>
              </w:rPr>
              <w:t>).</w:t>
            </w:r>
          </w:p>
        </w:tc>
      </w:tr>
      <w:tr w:rsidR="00807D9D" w14:paraId="28BC0D6F" w14:textId="77777777" w:rsidTr="004677F4">
        <w:trPr>
          <w:cantSplit/>
          <w:trHeight w:val="1160"/>
        </w:trPr>
        <w:tc>
          <w:tcPr>
            <w:tcW w:w="1550" w:type="dxa"/>
            <w:vMerge/>
          </w:tcPr>
          <w:p w14:paraId="249952E6"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290E16FA"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1C942AFF"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r w:rsidRPr="00E61D8A">
              <w:rPr>
                <w:rFonts w:eastAsia="Arial" w:cs="Arial"/>
                <w:i/>
                <w:iCs/>
                <w:color w:val="009900"/>
              </w:rPr>
              <w:br/>
            </w:r>
            <w:proofErr w:type="spellStart"/>
            <w:r w:rsidRPr="00E61D8A">
              <w:rPr>
                <w:rFonts w:eastAsia="Arial" w:cs="Arial"/>
                <w:i/>
                <w:iCs/>
                <w:color w:val="009900"/>
              </w:rPr>
              <w:t>amyloliquefaciens</w:t>
            </w:r>
            <w:proofErr w:type="spellEnd"/>
            <w:r w:rsidRPr="00E61D8A">
              <w:rPr>
                <w:rFonts w:eastAsia="Arial" w:cs="Arial"/>
                <w:i/>
                <w:iCs/>
                <w:color w:val="009900"/>
              </w:rPr>
              <w:t xml:space="preserve"> </w:t>
            </w:r>
            <w:proofErr w:type="spellStart"/>
            <w:r w:rsidRPr="00E61D8A">
              <w:rPr>
                <w:rFonts w:eastAsia="Arial" w:cs="Arial"/>
                <w:color w:val="009900"/>
              </w:rPr>
              <w:t>subsp</w:t>
            </w:r>
            <w:proofErr w:type="spellEnd"/>
            <w:r w:rsidRPr="00E61D8A">
              <w:rPr>
                <w:rFonts w:eastAsia="Arial" w:cs="Arial"/>
                <w:color w:val="009900"/>
              </w:rPr>
              <w:t xml:space="preserve">. </w:t>
            </w:r>
            <w:proofErr w:type="spellStart"/>
            <w:r w:rsidRPr="00E61D8A">
              <w:rPr>
                <w:rFonts w:eastAsia="Arial" w:cs="Arial"/>
                <w:i/>
                <w:iCs/>
                <w:color w:val="009900"/>
              </w:rPr>
              <w:t>plantarum</w:t>
            </w:r>
            <w:proofErr w:type="spellEnd"/>
          </w:p>
        </w:tc>
        <w:tc>
          <w:tcPr>
            <w:tcW w:w="2570" w:type="dxa"/>
          </w:tcPr>
          <w:p w14:paraId="7B42389F"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Amylo</w:t>
            </w:r>
            <w:proofErr w:type="spellEnd"/>
            <w:r w:rsidRPr="00E61D8A">
              <w:rPr>
                <w:rFonts w:eastAsia="Arial" w:cs="Arial"/>
                <w:color w:val="009900"/>
              </w:rPr>
              <w:t>–X</w:t>
            </w:r>
          </w:p>
        </w:tc>
        <w:tc>
          <w:tcPr>
            <w:tcW w:w="1628" w:type="dxa"/>
            <w:gridSpan w:val="2"/>
          </w:tcPr>
          <w:p w14:paraId="3683309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1,5–2,5 kg/ha</w:t>
            </w:r>
          </w:p>
        </w:tc>
        <w:tc>
          <w:tcPr>
            <w:tcW w:w="1417" w:type="dxa"/>
          </w:tcPr>
          <w:p w14:paraId="61ECAC7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2903" w:type="dxa"/>
          </w:tcPr>
          <w:p w14:paraId="4FA0F1E6" w14:textId="77777777" w:rsidR="00807D9D" w:rsidRPr="00E61D8A" w:rsidRDefault="00807D9D" w:rsidP="00E61D8A">
            <w:pPr>
              <w:spacing w:after="0"/>
              <w:rPr>
                <w:rFonts w:eastAsia="Arial" w:cs="Arial"/>
                <w:color w:val="009900"/>
              </w:rPr>
            </w:pPr>
            <w:r w:rsidRPr="00E61D8A">
              <w:rPr>
                <w:rFonts w:eastAsia="Arial" w:cs="Arial"/>
                <w:color w:val="009900"/>
              </w:rPr>
              <w:t>Tretira se od fenološke faze,</w:t>
            </w:r>
          </w:p>
          <w:p w14:paraId="6C6CE5E2" w14:textId="77777777" w:rsidR="00807D9D" w:rsidRPr="00E61D8A" w:rsidRDefault="00807D9D" w:rsidP="00E61D8A">
            <w:pPr>
              <w:spacing w:after="0"/>
              <w:rPr>
                <w:rFonts w:eastAsia="Arial" w:cs="Arial"/>
                <w:color w:val="009900"/>
              </w:rPr>
            </w:pPr>
            <w:r w:rsidRPr="00E61D8A">
              <w:rPr>
                <w:rFonts w:eastAsia="Arial" w:cs="Arial"/>
                <w:color w:val="009900"/>
              </w:rPr>
              <w:t>ko so prvi listi oddvojeni: zelene luske rahlo odprte, listi odganjajo (BBCH 10), do fenološke faze, ko so zreli plodovi užitni (BBCH 89).</w:t>
            </w:r>
          </w:p>
        </w:tc>
      </w:tr>
      <w:tr w:rsidR="00807D9D" w14:paraId="32651D61" w14:textId="77777777" w:rsidTr="004677F4">
        <w:trPr>
          <w:cantSplit/>
          <w:trHeight w:val="290"/>
        </w:trPr>
        <w:tc>
          <w:tcPr>
            <w:tcW w:w="1550" w:type="dxa"/>
            <w:vMerge/>
          </w:tcPr>
          <w:p w14:paraId="515C186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55208F97"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5D3176D6"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kalijev hidrogen karbonat</w:t>
            </w:r>
          </w:p>
        </w:tc>
        <w:tc>
          <w:tcPr>
            <w:tcW w:w="2570" w:type="dxa"/>
          </w:tcPr>
          <w:p w14:paraId="4DA8C78F"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Karbicure</w:t>
            </w:r>
            <w:proofErr w:type="spellEnd"/>
          </w:p>
        </w:tc>
        <w:tc>
          <w:tcPr>
            <w:tcW w:w="1628" w:type="dxa"/>
            <w:gridSpan w:val="2"/>
          </w:tcPr>
          <w:p w14:paraId="5EFC8E4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5 kg/ha</w:t>
            </w:r>
          </w:p>
        </w:tc>
        <w:tc>
          <w:tcPr>
            <w:tcW w:w="1417" w:type="dxa"/>
          </w:tcPr>
          <w:p w14:paraId="19EBA8D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3XL</w:t>
            </w:r>
          </w:p>
        </w:tc>
        <w:tc>
          <w:tcPr>
            <w:tcW w:w="2903" w:type="dxa"/>
          </w:tcPr>
          <w:p w14:paraId="00B81E0A" w14:textId="77777777" w:rsidR="00807D9D" w:rsidRPr="00E61D8A" w:rsidRDefault="00807D9D" w:rsidP="00E61D8A">
            <w:pPr>
              <w:spacing w:after="0"/>
              <w:rPr>
                <w:rFonts w:eastAsia="Arial" w:cs="Arial"/>
                <w:color w:val="009900"/>
              </w:rPr>
            </w:pPr>
            <w:r w:rsidRPr="00E61D8A">
              <w:rPr>
                <w:rFonts w:eastAsia="Arial" w:cs="Arial"/>
                <w:color w:val="009900"/>
              </w:rPr>
              <w:t>Tretira se od razvojne faze, ko večina plodov doseže 90 % končne velikosti ploda, do faze užitno zrelih plodov (BBCH 79-89).</w:t>
            </w:r>
          </w:p>
        </w:tc>
      </w:tr>
      <w:tr w:rsidR="00807D9D" w14:paraId="695EBE22" w14:textId="77777777" w:rsidTr="004677F4">
        <w:trPr>
          <w:cantSplit/>
          <w:trHeight w:val="290"/>
        </w:trPr>
        <w:tc>
          <w:tcPr>
            <w:tcW w:w="1550" w:type="dxa"/>
            <w:vMerge/>
          </w:tcPr>
          <w:p w14:paraId="6C24F17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60508F2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0D8FB0E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fenpirazamin</w:t>
            </w:r>
            <w:proofErr w:type="spellEnd"/>
          </w:p>
        </w:tc>
        <w:tc>
          <w:tcPr>
            <w:tcW w:w="2570" w:type="dxa"/>
          </w:tcPr>
          <w:p w14:paraId="5C81F4B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Prolectus</w:t>
            </w:r>
            <w:proofErr w:type="spellEnd"/>
          </w:p>
        </w:tc>
        <w:tc>
          <w:tcPr>
            <w:tcW w:w="1628" w:type="dxa"/>
            <w:gridSpan w:val="2"/>
          </w:tcPr>
          <w:p w14:paraId="0096F5A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400 g na 1m višine krošnje na ha (</w:t>
            </w:r>
            <w:proofErr w:type="spellStart"/>
            <w:r>
              <w:rPr>
                <w:rFonts w:eastAsia="Arial" w:cs="Arial"/>
                <w:color w:val="000000"/>
              </w:rPr>
              <w:t>max</w:t>
            </w:r>
            <w:proofErr w:type="spellEnd"/>
            <w:r>
              <w:rPr>
                <w:rFonts w:eastAsia="Arial" w:cs="Arial"/>
                <w:color w:val="000000"/>
              </w:rPr>
              <w:t xml:space="preserve"> 1,2 kg/ha)</w:t>
            </w:r>
          </w:p>
        </w:tc>
        <w:tc>
          <w:tcPr>
            <w:tcW w:w="1417" w:type="dxa"/>
          </w:tcPr>
          <w:p w14:paraId="3A5B500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 dan 3XL</w:t>
            </w:r>
          </w:p>
        </w:tc>
        <w:tc>
          <w:tcPr>
            <w:tcW w:w="2903" w:type="dxa"/>
          </w:tcPr>
          <w:p w14:paraId="5C19EB24" w14:textId="77777777" w:rsidR="00807D9D" w:rsidRDefault="00807D9D" w:rsidP="004677F4">
            <w:pPr>
              <w:rPr>
                <w:rFonts w:eastAsia="Arial" w:cs="Arial"/>
                <w:color w:val="000000"/>
              </w:rPr>
            </w:pPr>
            <w:r>
              <w:rPr>
                <w:rFonts w:eastAsia="Arial" w:cs="Arial"/>
              </w:rPr>
              <w:t>Zaloge v uporabi do 15.7.2026.</w:t>
            </w:r>
          </w:p>
        </w:tc>
      </w:tr>
      <w:tr w:rsidR="00807D9D" w14:paraId="17ED9D31" w14:textId="77777777" w:rsidTr="004677F4">
        <w:trPr>
          <w:cantSplit/>
          <w:trHeight w:val="290"/>
        </w:trPr>
        <w:tc>
          <w:tcPr>
            <w:tcW w:w="1550" w:type="dxa"/>
            <w:vMerge/>
          </w:tcPr>
          <w:p w14:paraId="72B11A6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F4FE66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0745A07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mefentriflukonazol</w:t>
            </w:r>
            <w:proofErr w:type="spellEnd"/>
          </w:p>
        </w:tc>
        <w:tc>
          <w:tcPr>
            <w:tcW w:w="2570" w:type="dxa"/>
          </w:tcPr>
          <w:p w14:paraId="1529691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Revyona</w:t>
            </w:r>
            <w:proofErr w:type="spellEnd"/>
          </w:p>
        </w:tc>
        <w:tc>
          <w:tcPr>
            <w:tcW w:w="1628" w:type="dxa"/>
            <w:gridSpan w:val="2"/>
          </w:tcPr>
          <w:p w14:paraId="70B1873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417" w:type="dxa"/>
          </w:tcPr>
          <w:p w14:paraId="659D76D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2903" w:type="dxa"/>
          </w:tcPr>
          <w:p w14:paraId="64E3F2FC" w14:textId="77777777" w:rsidR="00807D9D" w:rsidRDefault="00807D9D" w:rsidP="004677F4">
            <w:pPr>
              <w:rPr>
                <w:rFonts w:eastAsia="Arial" w:cs="Arial"/>
              </w:rPr>
            </w:pPr>
            <w:r>
              <w:rPr>
                <w:rFonts w:eastAsia="Arial" w:cs="Arial"/>
              </w:rPr>
              <w:t>Tretira se od razvojne faze rasti plodnice in odpadanja plodičev, do faze užitno zrelih plodov (BBCH 71-89).</w:t>
            </w:r>
          </w:p>
        </w:tc>
      </w:tr>
      <w:tr w:rsidR="00807D9D" w14:paraId="0ED6A683" w14:textId="77777777" w:rsidTr="004677F4">
        <w:trPr>
          <w:cantSplit/>
          <w:trHeight w:val="290"/>
        </w:trPr>
        <w:tc>
          <w:tcPr>
            <w:tcW w:w="1550" w:type="dxa"/>
            <w:vMerge/>
          </w:tcPr>
          <w:p w14:paraId="11B42D02"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951" w:type="dxa"/>
            <w:vMerge/>
          </w:tcPr>
          <w:p w14:paraId="482F4EC9"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257" w:type="dxa"/>
          </w:tcPr>
          <w:p w14:paraId="59EE638A"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w:t>
            </w:r>
            <w:proofErr w:type="spellStart"/>
            <w:r w:rsidRPr="00E61D8A">
              <w:rPr>
                <w:rFonts w:eastAsia="Arial" w:cs="Arial"/>
                <w:color w:val="009900"/>
              </w:rPr>
              <w:t>former</w:t>
            </w:r>
            <w:proofErr w:type="spellEnd"/>
            <w:r w:rsidRPr="00E61D8A">
              <w:rPr>
                <w:rFonts w:eastAsia="Arial" w:cs="Arial"/>
                <w:color w:val="009900"/>
              </w:rPr>
              <w:t xml:space="preserve"> </w:t>
            </w:r>
            <w:proofErr w:type="spellStart"/>
            <w:r w:rsidRPr="00E61D8A">
              <w:rPr>
                <w:rFonts w:eastAsia="Arial" w:cs="Arial"/>
                <w:i/>
                <w:iCs/>
                <w:color w:val="009900"/>
              </w:rPr>
              <w:t>subtilis</w:t>
            </w:r>
            <w:proofErr w:type="spellEnd"/>
            <w:r w:rsidRPr="00E61D8A">
              <w:rPr>
                <w:rFonts w:eastAsia="Arial" w:cs="Arial"/>
                <w:color w:val="009900"/>
              </w:rPr>
              <w:t xml:space="preserve">) str. QST 713 </w:t>
            </w:r>
            <w:proofErr w:type="spellStart"/>
            <w:r w:rsidRPr="00E61D8A">
              <w:rPr>
                <w:rFonts w:eastAsia="Arial" w:cs="Arial"/>
                <w:i/>
                <w:iCs/>
                <w:color w:val="009900"/>
              </w:rPr>
              <w:t>subtilis</w:t>
            </w:r>
            <w:proofErr w:type="spellEnd"/>
          </w:p>
        </w:tc>
        <w:tc>
          <w:tcPr>
            <w:tcW w:w="2570" w:type="dxa"/>
          </w:tcPr>
          <w:p w14:paraId="296D7BE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Serenade </w:t>
            </w:r>
            <w:proofErr w:type="spellStart"/>
            <w:r w:rsidRPr="00E61D8A">
              <w:rPr>
                <w:rFonts w:eastAsia="Arial" w:cs="Arial"/>
                <w:color w:val="009900"/>
              </w:rPr>
              <w:t>Aso</w:t>
            </w:r>
            <w:proofErr w:type="spellEnd"/>
          </w:p>
        </w:tc>
        <w:tc>
          <w:tcPr>
            <w:tcW w:w="1628" w:type="dxa"/>
            <w:gridSpan w:val="2"/>
          </w:tcPr>
          <w:p w14:paraId="68370D6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8 L/ha</w:t>
            </w:r>
          </w:p>
        </w:tc>
        <w:tc>
          <w:tcPr>
            <w:tcW w:w="1417" w:type="dxa"/>
          </w:tcPr>
          <w:p w14:paraId="230B1DD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2903" w:type="dxa"/>
          </w:tcPr>
          <w:p w14:paraId="7C856626"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 v razvojnih stadijih od</w:t>
            </w:r>
          </w:p>
          <w:p w14:paraId="24ACA8D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nabrekanja cvetnih brstov do nadaljevanja barvanja plodov (BBCH 51-85).</w:t>
            </w:r>
          </w:p>
        </w:tc>
      </w:tr>
      <w:tr w:rsidR="00807D9D" w14:paraId="35F3859A" w14:textId="77777777" w:rsidTr="004677F4">
        <w:trPr>
          <w:cantSplit/>
        </w:trPr>
        <w:tc>
          <w:tcPr>
            <w:tcW w:w="1550" w:type="dxa"/>
            <w:vMerge/>
          </w:tcPr>
          <w:p w14:paraId="5BBEB7F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3EA490C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4A5289B7"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boskalid+piraklostrobin</w:t>
            </w:r>
            <w:proofErr w:type="spellEnd"/>
          </w:p>
        </w:tc>
        <w:tc>
          <w:tcPr>
            <w:tcW w:w="2570" w:type="dxa"/>
          </w:tcPr>
          <w:p w14:paraId="5B7A1B81"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Signum</w:t>
            </w:r>
            <w:proofErr w:type="spellEnd"/>
          </w:p>
        </w:tc>
        <w:tc>
          <w:tcPr>
            <w:tcW w:w="1628" w:type="dxa"/>
            <w:gridSpan w:val="2"/>
          </w:tcPr>
          <w:p w14:paraId="767DFE86"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0,25 kg/ha na 1m višine krošnje (max.0,75 kg/ha)</w:t>
            </w:r>
          </w:p>
        </w:tc>
        <w:tc>
          <w:tcPr>
            <w:tcW w:w="1417" w:type="dxa"/>
          </w:tcPr>
          <w:p w14:paraId="5A9A52A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6D613012" w14:textId="77777777" w:rsidR="00807D9D" w:rsidRDefault="00807D9D" w:rsidP="00E61D8A">
            <w:pPr>
              <w:pBdr>
                <w:top w:val="nil"/>
                <w:left w:val="nil"/>
                <w:bottom w:val="nil"/>
                <w:right w:val="nil"/>
                <w:between w:val="nil"/>
              </w:pBdr>
              <w:spacing w:after="0"/>
              <w:rPr>
                <w:rFonts w:eastAsia="Arial" w:cs="Arial"/>
              </w:rPr>
            </w:pPr>
            <w:r>
              <w:rPr>
                <w:rFonts w:eastAsia="Arial" w:cs="Arial"/>
              </w:rPr>
              <w:t>MU; tretira se od fenološke</w:t>
            </w:r>
          </w:p>
          <w:p w14:paraId="447E2238" w14:textId="77777777" w:rsidR="00807D9D" w:rsidRDefault="00807D9D" w:rsidP="00E61D8A">
            <w:pPr>
              <w:pBdr>
                <w:top w:val="nil"/>
                <w:left w:val="nil"/>
                <w:bottom w:val="nil"/>
                <w:right w:val="nil"/>
                <w:between w:val="nil"/>
              </w:pBdr>
              <w:spacing w:after="0"/>
              <w:rPr>
                <w:rFonts w:eastAsia="Arial" w:cs="Arial"/>
              </w:rPr>
            </w:pPr>
            <w:r>
              <w:rPr>
                <w:rFonts w:eastAsia="Arial" w:cs="Arial"/>
              </w:rPr>
              <w:t>faze, ko so plodovi dosegli polovico končne velikosti (BBCH 75).</w:t>
            </w:r>
          </w:p>
        </w:tc>
      </w:tr>
      <w:tr w:rsidR="00807D9D" w14:paraId="640063FD" w14:textId="77777777" w:rsidTr="004677F4">
        <w:trPr>
          <w:cantSplit/>
        </w:trPr>
        <w:tc>
          <w:tcPr>
            <w:tcW w:w="1550" w:type="dxa"/>
            <w:vMerge/>
          </w:tcPr>
          <w:p w14:paraId="5A5934D1"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951" w:type="dxa"/>
            <w:vMerge/>
          </w:tcPr>
          <w:p w14:paraId="2B4C27E5"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257" w:type="dxa"/>
          </w:tcPr>
          <w:p w14:paraId="23A33A3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w:t>
            </w:r>
            <w:proofErr w:type="spellStart"/>
            <w:r w:rsidRPr="00E61D8A">
              <w:rPr>
                <w:rFonts w:eastAsia="Arial" w:cs="Arial"/>
                <w:color w:val="009900"/>
              </w:rPr>
              <w:t>oksiklorid</w:t>
            </w:r>
            <w:proofErr w:type="spellEnd"/>
          </w:p>
        </w:tc>
        <w:tc>
          <w:tcPr>
            <w:tcW w:w="2570" w:type="dxa"/>
          </w:tcPr>
          <w:p w14:paraId="47FDD28F"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WG</w:t>
            </w:r>
          </w:p>
        </w:tc>
        <w:tc>
          <w:tcPr>
            <w:tcW w:w="1628" w:type="dxa"/>
            <w:gridSpan w:val="2"/>
          </w:tcPr>
          <w:p w14:paraId="6F838BB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 – 2 kg/ha</w:t>
            </w:r>
          </w:p>
        </w:tc>
        <w:tc>
          <w:tcPr>
            <w:tcW w:w="1417" w:type="dxa"/>
          </w:tcPr>
          <w:p w14:paraId="2493EE88"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2903" w:type="dxa"/>
          </w:tcPr>
          <w:p w14:paraId="5A32A568" w14:textId="20A048FD" w:rsidR="00807D9D" w:rsidRPr="00E61D8A" w:rsidRDefault="00E61D8A"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p>
        </w:tc>
      </w:tr>
      <w:tr w:rsidR="00807D9D" w14:paraId="048D5C05" w14:textId="77777777" w:rsidTr="004677F4">
        <w:trPr>
          <w:cantSplit/>
        </w:trPr>
        <w:tc>
          <w:tcPr>
            <w:tcW w:w="1550" w:type="dxa"/>
            <w:vMerge/>
          </w:tcPr>
          <w:p w14:paraId="7E08DF9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357769C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1226FFB" w14:textId="0FB4BB44"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bakrov hidroksid</w:t>
            </w:r>
            <w:r w:rsidR="00E61D8A" w:rsidRPr="00E61D8A">
              <w:rPr>
                <w:rFonts w:eastAsia="Arial" w:cs="Arial"/>
                <w:color w:val="009900"/>
              </w:rPr>
              <w:t xml:space="preserve"> +</w:t>
            </w:r>
          </w:p>
          <w:p w14:paraId="612EC4D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w:t>
            </w:r>
            <w:proofErr w:type="spellStart"/>
            <w:r w:rsidRPr="00E61D8A">
              <w:rPr>
                <w:rFonts w:eastAsia="Arial" w:cs="Arial"/>
                <w:color w:val="009900"/>
              </w:rPr>
              <w:t>oksiklorid</w:t>
            </w:r>
            <w:proofErr w:type="spellEnd"/>
          </w:p>
        </w:tc>
        <w:tc>
          <w:tcPr>
            <w:tcW w:w="2570" w:type="dxa"/>
          </w:tcPr>
          <w:p w14:paraId="5A42C2C6"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Badge</w:t>
            </w:r>
            <w:proofErr w:type="spellEnd"/>
            <w:r w:rsidRPr="00E61D8A">
              <w:rPr>
                <w:rFonts w:eastAsia="Arial" w:cs="Arial"/>
                <w:color w:val="009900"/>
              </w:rPr>
              <w:t xml:space="preserve"> WG</w:t>
            </w:r>
          </w:p>
        </w:tc>
        <w:tc>
          <w:tcPr>
            <w:tcW w:w="1628" w:type="dxa"/>
            <w:gridSpan w:val="2"/>
          </w:tcPr>
          <w:p w14:paraId="4E370F2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3,5 kg/ha</w:t>
            </w:r>
          </w:p>
        </w:tc>
        <w:tc>
          <w:tcPr>
            <w:tcW w:w="1417" w:type="dxa"/>
          </w:tcPr>
          <w:p w14:paraId="314C3FB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2903" w:type="dxa"/>
          </w:tcPr>
          <w:p w14:paraId="55359B2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tretira se na koncu rastne sezone, od razvojne faze, ko se zaključi rast poganjkov; listje je še popolnoma zeleno, do faze, ko so vidni posamezni cvetni popki (še vedno zaprti), na kratkih pecljih, zelene luske pa so rahlo odprte (BBCH 91-55).</w:t>
            </w:r>
          </w:p>
        </w:tc>
      </w:tr>
      <w:tr w:rsidR="00807D9D" w14:paraId="2409075E" w14:textId="77777777" w:rsidTr="004677F4">
        <w:trPr>
          <w:cantSplit/>
          <w:trHeight w:val="300"/>
        </w:trPr>
        <w:tc>
          <w:tcPr>
            <w:tcW w:w="1550" w:type="dxa"/>
            <w:vMerge/>
          </w:tcPr>
          <w:p w14:paraId="3E0FD82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0E4FE3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6BF8F22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fluksapiroksad</w:t>
            </w:r>
            <w:proofErr w:type="spellEnd"/>
          </w:p>
        </w:tc>
        <w:tc>
          <w:tcPr>
            <w:tcW w:w="2570" w:type="dxa"/>
          </w:tcPr>
          <w:p w14:paraId="486E6CC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Sercadis</w:t>
            </w:r>
            <w:proofErr w:type="spellEnd"/>
          </w:p>
        </w:tc>
        <w:tc>
          <w:tcPr>
            <w:tcW w:w="1628" w:type="dxa"/>
            <w:gridSpan w:val="2"/>
          </w:tcPr>
          <w:p w14:paraId="4F50E77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 l/ha</w:t>
            </w:r>
          </w:p>
        </w:tc>
        <w:tc>
          <w:tcPr>
            <w:tcW w:w="1417" w:type="dxa"/>
          </w:tcPr>
          <w:p w14:paraId="6DCD794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2903" w:type="dxa"/>
          </w:tcPr>
          <w:p w14:paraId="7EB294F2" w14:textId="77777777" w:rsidR="00807D9D" w:rsidRDefault="00807D9D" w:rsidP="004677F4">
            <w:pPr>
              <w:rPr>
                <w:rFonts w:eastAsia="Arial" w:cs="Arial"/>
              </w:rPr>
            </w:pPr>
            <w:r>
              <w:rPr>
                <w:rFonts w:eastAsia="Arial" w:cs="Arial"/>
              </w:rPr>
              <w:t>Tretira se od razvojne faze, ko je plod dosegel polovico končne velikosti, do faze užitno zreli plodovi: plodovi imajo tipičen okus in čvrstost (BBCH 75-89).</w:t>
            </w:r>
          </w:p>
        </w:tc>
      </w:tr>
      <w:tr w:rsidR="00807D9D" w14:paraId="5D92B78C" w14:textId="77777777" w:rsidTr="004677F4">
        <w:trPr>
          <w:cantSplit/>
          <w:trHeight w:val="1429"/>
        </w:trPr>
        <w:tc>
          <w:tcPr>
            <w:tcW w:w="1550" w:type="dxa"/>
            <w:vMerge w:val="restart"/>
          </w:tcPr>
          <w:p w14:paraId="096C79F1"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 xml:space="preserve">Cvetna </w:t>
            </w:r>
            <w:proofErr w:type="spellStart"/>
            <w:r>
              <w:rPr>
                <w:rFonts w:eastAsia="Arial" w:cs="Arial"/>
                <w:b/>
                <w:bCs/>
                <w:color w:val="000000"/>
              </w:rPr>
              <w:t>monilija</w:t>
            </w:r>
            <w:proofErr w:type="spellEnd"/>
            <w:r>
              <w:rPr>
                <w:rFonts w:eastAsia="Arial" w:cs="Arial"/>
                <w:color w:val="000000"/>
              </w:rPr>
              <w:t xml:space="preserve"> (</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laxa</w:t>
            </w:r>
            <w:proofErr w:type="spellEnd"/>
            <w:r>
              <w:rPr>
                <w:rFonts w:eastAsia="Arial" w:cs="Arial"/>
                <w:color w:val="000000"/>
              </w:rPr>
              <w:t>)</w:t>
            </w:r>
          </w:p>
        </w:tc>
        <w:tc>
          <w:tcPr>
            <w:tcW w:w="2951" w:type="dxa"/>
            <w:vMerge w:val="restart"/>
          </w:tcPr>
          <w:p w14:paraId="218ECF65"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7EB71C0C"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marelice sadimo na zračne lege,</w:t>
            </w:r>
          </w:p>
          <w:p w14:paraId="51BBE7B4"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 xml:space="preserve">poskrbeti je treba za usklajeno gnojenje z dušikom, </w:t>
            </w:r>
          </w:p>
          <w:p w14:paraId="30B4BB3C"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okužene poganjke porežemo in jih odstranimo iz nasada,</w:t>
            </w:r>
          </w:p>
          <w:p w14:paraId="207FB448" w14:textId="77777777" w:rsidR="00807D9D" w:rsidRDefault="00807D9D" w:rsidP="00A13534">
            <w:pPr>
              <w:numPr>
                <w:ilvl w:val="0"/>
                <w:numId w:val="114"/>
              </w:numPr>
              <w:pBdr>
                <w:top w:val="nil"/>
                <w:left w:val="nil"/>
                <w:bottom w:val="nil"/>
                <w:right w:val="nil"/>
                <w:between w:val="nil"/>
              </w:pBdr>
              <w:spacing w:after="0" w:line="240" w:lineRule="auto"/>
              <w:ind w:left="46" w:firstLine="0"/>
              <w:rPr>
                <w:color w:val="000000"/>
              </w:rPr>
            </w:pPr>
            <w:r>
              <w:rPr>
                <w:rFonts w:eastAsia="Arial" w:cs="Arial"/>
                <w:color w:val="000000"/>
              </w:rPr>
              <w:t>marelice temeljito oberemo, da se glivica ne ohranja v obliki mumij na drevesih.</w:t>
            </w:r>
          </w:p>
          <w:p w14:paraId="5E33EC9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r>
              <w:rPr>
                <w:rFonts w:eastAsia="Arial" w:cs="Arial"/>
                <w:color w:val="000000"/>
              </w:rPr>
              <w:br/>
              <w:t xml:space="preserve">Marelice se tretira z enim od </w:t>
            </w:r>
            <w:r>
              <w:rPr>
                <w:rFonts w:eastAsia="Arial" w:cs="Arial"/>
                <w:color w:val="000000"/>
              </w:rPr>
              <w:lastRenderedPageBreak/>
              <w:t xml:space="preserve">navedenih pripravkov v začetku cvetenja, ko je odprtih približno 10 % cvetov. </w:t>
            </w:r>
            <w:r>
              <w:rPr>
                <w:rFonts w:eastAsia="Arial" w:cs="Arial"/>
                <w:color w:val="000000"/>
              </w:rPr>
              <w:br/>
              <w:t xml:space="preserve">Škropi se še enkrat, ko začnejo odpadati prvi venčni listi oziroma pred napovedanim dežjem. </w:t>
            </w:r>
            <w:r>
              <w:rPr>
                <w:rFonts w:eastAsia="Arial" w:cs="Arial"/>
                <w:color w:val="000000"/>
              </w:rPr>
              <w:br/>
              <w:t xml:space="preserve">Če je med cvetenjem vreme deževno, je </w:t>
            </w:r>
            <w:proofErr w:type="spellStart"/>
            <w:r>
              <w:rPr>
                <w:rFonts w:eastAsia="Arial" w:cs="Arial"/>
                <w:color w:val="000000"/>
              </w:rPr>
              <w:t>tretiranje</w:t>
            </w:r>
            <w:proofErr w:type="spellEnd"/>
            <w:r>
              <w:rPr>
                <w:rFonts w:eastAsia="Arial" w:cs="Arial"/>
                <w:color w:val="000000"/>
              </w:rPr>
              <w:t xml:space="preserve"> nujno potrebno, sicer je izpad pridelka zelo velik.</w:t>
            </w:r>
          </w:p>
        </w:tc>
        <w:tc>
          <w:tcPr>
            <w:tcW w:w="2257" w:type="dxa"/>
          </w:tcPr>
          <w:p w14:paraId="090782A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lastRenderedPageBreak/>
              <w:t>c</w:t>
            </w:r>
            <w:r>
              <w:rPr>
                <w:rFonts w:eastAsia="Arial" w:cs="Arial"/>
                <w:color w:val="000000"/>
              </w:rPr>
              <w:t>iprodinil</w:t>
            </w:r>
            <w:proofErr w:type="spellEnd"/>
          </w:p>
        </w:tc>
        <w:tc>
          <w:tcPr>
            <w:tcW w:w="2570" w:type="dxa"/>
          </w:tcPr>
          <w:p w14:paraId="002BB31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Chorus</w:t>
            </w:r>
            <w:proofErr w:type="spellEnd"/>
            <w:r>
              <w:rPr>
                <w:rFonts w:eastAsia="Arial" w:cs="Arial"/>
                <w:color w:val="000000"/>
              </w:rPr>
              <w:t xml:space="preserve"> 50 WG</w:t>
            </w:r>
          </w:p>
        </w:tc>
        <w:tc>
          <w:tcPr>
            <w:tcW w:w="1628" w:type="dxa"/>
            <w:gridSpan w:val="2"/>
          </w:tcPr>
          <w:p w14:paraId="2782F15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kg/ha</w:t>
            </w:r>
          </w:p>
        </w:tc>
        <w:tc>
          <w:tcPr>
            <w:tcW w:w="1417" w:type="dxa"/>
          </w:tcPr>
          <w:p w14:paraId="657285D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758506B4" w14:textId="77777777" w:rsidR="00807D9D" w:rsidRDefault="00807D9D" w:rsidP="004677F4">
            <w:pPr>
              <w:rPr>
                <w:rFonts w:eastAsia="Arial" w:cs="Arial"/>
              </w:rPr>
            </w:pPr>
            <w:r>
              <w:rPr>
                <w:rFonts w:eastAsia="Arial" w:cs="Arial"/>
              </w:rPr>
              <w:t>Prvič se tretira ob začetku cvetenja, ko je odprtih 10</w:t>
            </w:r>
          </w:p>
          <w:p w14:paraId="0B5F2ECA" w14:textId="77777777" w:rsidR="00807D9D" w:rsidRDefault="00807D9D" w:rsidP="004677F4">
            <w:pPr>
              <w:pBdr>
                <w:top w:val="nil"/>
                <w:left w:val="nil"/>
                <w:bottom w:val="nil"/>
                <w:right w:val="nil"/>
                <w:between w:val="nil"/>
              </w:pBdr>
              <w:rPr>
                <w:rFonts w:eastAsia="Arial" w:cs="Arial"/>
              </w:rPr>
            </w:pPr>
            <w:r>
              <w:rPr>
                <w:rFonts w:eastAsia="Arial" w:cs="Arial"/>
              </w:rPr>
              <w:t>% cvetov (BBCH 62). Drugič se tretira, ko začnejo odpadati prvi venčni listi (BBCH67).</w:t>
            </w:r>
          </w:p>
        </w:tc>
      </w:tr>
      <w:tr w:rsidR="00807D9D" w14:paraId="613B5D77" w14:textId="77777777" w:rsidTr="004677F4">
        <w:trPr>
          <w:cantSplit/>
          <w:trHeight w:val="1450"/>
        </w:trPr>
        <w:tc>
          <w:tcPr>
            <w:tcW w:w="1550" w:type="dxa"/>
            <w:vMerge/>
          </w:tcPr>
          <w:p w14:paraId="6098709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53243EE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308EDD6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difenokonazol</w:t>
            </w:r>
            <w:proofErr w:type="spellEnd"/>
          </w:p>
        </w:tc>
        <w:tc>
          <w:tcPr>
            <w:tcW w:w="2570" w:type="dxa"/>
          </w:tcPr>
          <w:p w14:paraId="73D12B1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Duaxo</w:t>
            </w:r>
            <w:proofErr w:type="spellEnd"/>
            <w:r>
              <w:rPr>
                <w:rFonts w:eastAsia="Arial" w:cs="Arial"/>
                <w:color w:val="000000"/>
              </w:rPr>
              <w:t xml:space="preserve"> koncentrat </w:t>
            </w:r>
          </w:p>
        </w:tc>
        <w:tc>
          <w:tcPr>
            <w:tcW w:w="1628" w:type="dxa"/>
            <w:gridSpan w:val="2"/>
          </w:tcPr>
          <w:p w14:paraId="3A6FB7D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1,1–3,3 L/ha</w:t>
            </w:r>
          </w:p>
        </w:tc>
        <w:tc>
          <w:tcPr>
            <w:tcW w:w="1417" w:type="dxa"/>
          </w:tcPr>
          <w:p w14:paraId="6AEBEDC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ČU  2XL  </w:t>
            </w:r>
          </w:p>
          <w:p w14:paraId="780E8445" w14:textId="77777777" w:rsidR="00807D9D" w:rsidRDefault="00807D9D" w:rsidP="004677F4">
            <w:pPr>
              <w:pBdr>
                <w:top w:val="nil"/>
                <w:left w:val="nil"/>
                <w:bottom w:val="nil"/>
                <w:right w:val="nil"/>
                <w:between w:val="nil"/>
              </w:pBdr>
              <w:rPr>
                <w:rFonts w:eastAsia="Arial" w:cs="Arial"/>
                <w:color w:val="000000"/>
              </w:rPr>
            </w:pPr>
          </w:p>
        </w:tc>
        <w:tc>
          <w:tcPr>
            <w:tcW w:w="2903" w:type="dxa"/>
          </w:tcPr>
          <w:p w14:paraId="5FF5514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Najvišji dovoljeni odmerek pri enem </w:t>
            </w:r>
            <w:proofErr w:type="spellStart"/>
            <w:r>
              <w:rPr>
                <w:rFonts w:eastAsia="Arial" w:cs="Arial"/>
                <w:color w:val="000000"/>
              </w:rPr>
              <w:t>tretiranju</w:t>
            </w:r>
            <w:proofErr w:type="spellEnd"/>
            <w:r>
              <w:rPr>
                <w:rFonts w:eastAsia="Arial" w:cs="Arial"/>
                <w:color w:val="000000"/>
              </w:rPr>
              <w:t xml:space="preserve"> ne sme presegati 3,3 L/ha. </w:t>
            </w:r>
            <w:r>
              <w:rPr>
                <w:rFonts w:eastAsia="Arial" w:cs="Arial"/>
              </w:rPr>
              <w:t>Prvič na začetku cvetenja, ko je odprtih 10% cvetov in drugič, ko začnejo odpadati prvi venčni listi oziroma</w:t>
            </w:r>
            <w:r>
              <w:rPr>
                <w:rFonts w:eastAsia="Arial" w:cs="Arial"/>
              </w:rPr>
              <w:br/>
              <w:t>pred napovedanim dežjem.</w:t>
            </w:r>
          </w:p>
        </w:tc>
      </w:tr>
      <w:tr w:rsidR="00807D9D" w14:paraId="0758D934" w14:textId="77777777" w:rsidTr="004677F4">
        <w:trPr>
          <w:cantSplit/>
          <w:trHeight w:val="870"/>
        </w:trPr>
        <w:tc>
          <w:tcPr>
            <w:tcW w:w="1550" w:type="dxa"/>
            <w:vMerge/>
          </w:tcPr>
          <w:p w14:paraId="3D7D8E2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14C4161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18F22C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fenpirazamin</w:t>
            </w:r>
            <w:proofErr w:type="spellEnd"/>
          </w:p>
        </w:tc>
        <w:tc>
          <w:tcPr>
            <w:tcW w:w="2570" w:type="dxa"/>
          </w:tcPr>
          <w:p w14:paraId="2B350FC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Prolectus</w:t>
            </w:r>
            <w:proofErr w:type="spellEnd"/>
          </w:p>
        </w:tc>
        <w:tc>
          <w:tcPr>
            <w:tcW w:w="1628" w:type="dxa"/>
            <w:gridSpan w:val="2"/>
          </w:tcPr>
          <w:p w14:paraId="2DAAC14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330 g na višinski m krošnje na ha (</w:t>
            </w:r>
            <w:proofErr w:type="spellStart"/>
            <w:r>
              <w:rPr>
                <w:rFonts w:eastAsia="Arial" w:cs="Arial"/>
                <w:color w:val="000000"/>
              </w:rPr>
              <w:t>max</w:t>
            </w:r>
            <w:proofErr w:type="spellEnd"/>
            <w:r>
              <w:rPr>
                <w:rFonts w:eastAsia="Arial" w:cs="Arial"/>
                <w:color w:val="000000"/>
              </w:rPr>
              <w:t xml:space="preserve"> 1 kg/ha)</w:t>
            </w:r>
          </w:p>
        </w:tc>
        <w:tc>
          <w:tcPr>
            <w:tcW w:w="1417" w:type="dxa"/>
          </w:tcPr>
          <w:p w14:paraId="0AC46F1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 dan  3XL</w:t>
            </w:r>
          </w:p>
        </w:tc>
        <w:tc>
          <w:tcPr>
            <w:tcW w:w="2903" w:type="dxa"/>
          </w:tcPr>
          <w:p w14:paraId="2CE5CF92" w14:textId="77777777" w:rsidR="00807D9D" w:rsidRDefault="00807D9D" w:rsidP="004677F4">
            <w:pPr>
              <w:pBdr>
                <w:top w:val="nil"/>
                <w:left w:val="nil"/>
                <w:bottom w:val="nil"/>
                <w:right w:val="nil"/>
                <w:between w:val="nil"/>
              </w:pBdr>
              <w:rPr>
                <w:rFonts w:eastAsia="Arial" w:cs="Arial"/>
                <w:color w:val="000000"/>
              </w:rPr>
            </w:pPr>
            <w:r>
              <w:rPr>
                <w:rFonts w:eastAsia="Arial" w:cs="Arial"/>
              </w:rPr>
              <w:t>Zaloge v uporabi do 15.7.2026.</w:t>
            </w:r>
          </w:p>
        </w:tc>
      </w:tr>
      <w:tr w:rsidR="00807D9D" w14:paraId="3CCE44DA" w14:textId="77777777" w:rsidTr="004677F4">
        <w:trPr>
          <w:cantSplit/>
          <w:trHeight w:val="290"/>
        </w:trPr>
        <w:tc>
          <w:tcPr>
            <w:tcW w:w="1550" w:type="dxa"/>
            <w:vMerge/>
          </w:tcPr>
          <w:p w14:paraId="7691461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3E3B45B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02EE311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mefentriflukonazol</w:t>
            </w:r>
            <w:proofErr w:type="spellEnd"/>
          </w:p>
        </w:tc>
        <w:tc>
          <w:tcPr>
            <w:tcW w:w="2570" w:type="dxa"/>
          </w:tcPr>
          <w:p w14:paraId="06DEB86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Revyona</w:t>
            </w:r>
            <w:proofErr w:type="spellEnd"/>
          </w:p>
        </w:tc>
        <w:tc>
          <w:tcPr>
            <w:tcW w:w="1628" w:type="dxa"/>
            <w:gridSpan w:val="2"/>
          </w:tcPr>
          <w:p w14:paraId="2955B20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417" w:type="dxa"/>
          </w:tcPr>
          <w:p w14:paraId="579B4FC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2903" w:type="dxa"/>
          </w:tcPr>
          <w:p w14:paraId="7C50A4C6" w14:textId="77777777" w:rsidR="00807D9D" w:rsidRDefault="00807D9D" w:rsidP="004677F4">
            <w:pPr>
              <w:rPr>
                <w:rFonts w:eastAsia="Arial" w:cs="Arial"/>
              </w:rPr>
            </w:pPr>
            <w:r>
              <w:rPr>
                <w:rFonts w:eastAsia="Arial" w:cs="Arial"/>
              </w:rPr>
              <w:t>Tretira se od razvojne faze, ko so vidni posamezni cvetni popki, ki so še vedno zaprti, do faze konca cvetenja (BBCH 55-69).</w:t>
            </w:r>
          </w:p>
        </w:tc>
      </w:tr>
      <w:tr w:rsidR="00807D9D" w14:paraId="374C8849" w14:textId="77777777" w:rsidTr="004677F4">
        <w:trPr>
          <w:cantSplit/>
          <w:trHeight w:val="290"/>
        </w:trPr>
        <w:tc>
          <w:tcPr>
            <w:tcW w:w="1550" w:type="dxa"/>
            <w:vMerge/>
          </w:tcPr>
          <w:p w14:paraId="5034420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FD5D06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48A99CD2"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i/>
                <w:iCs/>
                <w:color w:val="009900"/>
              </w:rPr>
              <w:t xml:space="preserve"> (</w:t>
            </w:r>
            <w:r w:rsidRPr="00E61D8A">
              <w:rPr>
                <w:rFonts w:eastAsia="Arial" w:cs="Arial"/>
                <w:color w:val="009900"/>
              </w:rPr>
              <w:t>prej</w:t>
            </w:r>
            <w:r w:rsidRPr="00E61D8A">
              <w:rPr>
                <w:rFonts w:eastAsia="Arial" w:cs="Arial"/>
                <w:i/>
                <w:iCs/>
                <w:color w:val="009900"/>
              </w:rPr>
              <w:t xml:space="preserve"> </w:t>
            </w:r>
            <w:proofErr w:type="spellStart"/>
            <w:r w:rsidRPr="00E61D8A">
              <w:rPr>
                <w:rFonts w:eastAsia="Arial" w:cs="Arial"/>
                <w:i/>
                <w:iCs/>
                <w:color w:val="009900"/>
              </w:rPr>
              <w:t>subtilis</w:t>
            </w:r>
            <w:proofErr w:type="spellEnd"/>
            <w:r w:rsidRPr="00E61D8A">
              <w:rPr>
                <w:rFonts w:eastAsia="Arial" w:cs="Arial"/>
                <w:i/>
                <w:iCs/>
                <w:color w:val="009900"/>
              </w:rPr>
              <w:t>) s</w:t>
            </w:r>
            <w:r w:rsidRPr="00E61D8A">
              <w:rPr>
                <w:rFonts w:eastAsia="Arial" w:cs="Arial"/>
                <w:color w:val="009900"/>
              </w:rPr>
              <w:t>ev. QST 713</w:t>
            </w:r>
          </w:p>
        </w:tc>
        <w:tc>
          <w:tcPr>
            <w:tcW w:w="2570" w:type="dxa"/>
          </w:tcPr>
          <w:p w14:paraId="2DF1F92F"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Serenade </w:t>
            </w:r>
            <w:proofErr w:type="spellStart"/>
            <w:r w:rsidRPr="00E61D8A">
              <w:rPr>
                <w:rFonts w:eastAsia="Arial" w:cs="Arial"/>
                <w:color w:val="009900"/>
              </w:rPr>
              <w:t>Aso</w:t>
            </w:r>
            <w:proofErr w:type="spellEnd"/>
          </w:p>
        </w:tc>
        <w:tc>
          <w:tcPr>
            <w:tcW w:w="1628" w:type="dxa"/>
            <w:gridSpan w:val="2"/>
          </w:tcPr>
          <w:p w14:paraId="36F1523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8 L/ha</w:t>
            </w:r>
          </w:p>
        </w:tc>
        <w:tc>
          <w:tcPr>
            <w:tcW w:w="1417" w:type="dxa"/>
          </w:tcPr>
          <w:p w14:paraId="62EB250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6XL</w:t>
            </w:r>
          </w:p>
        </w:tc>
        <w:tc>
          <w:tcPr>
            <w:tcW w:w="2903" w:type="dxa"/>
          </w:tcPr>
          <w:p w14:paraId="71F74CD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od nabrekanja cvetnih brstov do nadaljevanja barvanja plodov (BBCH 51-85).</w:t>
            </w:r>
          </w:p>
        </w:tc>
      </w:tr>
      <w:tr w:rsidR="00807D9D" w14:paraId="7308C56A" w14:textId="77777777" w:rsidTr="004677F4">
        <w:trPr>
          <w:cantSplit/>
          <w:trHeight w:val="290"/>
        </w:trPr>
        <w:tc>
          <w:tcPr>
            <w:tcW w:w="1550" w:type="dxa"/>
            <w:vMerge/>
          </w:tcPr>
          <w:p w14:paraId="0E1535CF"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5EBDFF2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39F20A14"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boskalid</w:t>
            </w:r>
            <w:proofErr w:type="spellEnd"/>
            <w:r>
              <w:rPr>
                <w:rFonts w:eastAsia="Arial" w:cs="Arial"/>
                <w:color w:val="000000"/>
              </w:rPr>
              <w:t xml:space="preserve">+ </w:t>
            </w:r>
            <w:proofErr w:type="spellStart"/>
            <w:r>
              <w:rPr>
                <w:rFonts w:eastAsia="Arial" w:cs="Arial"/>
                <w:color w:val="000000"/>
              </w:rPr>
              <w:t>piraklostrobin</w:t>
            </w:r>
            <w:proofErr w:type="spellEnd"/>
          </w:p>
        </w:tc>
        <w:tc>
          <w:tcPr>
            <w:tcW w:w="2570" w:type="dxa"/>
          </w:tcPr>
          <w:p w14:paraId="157980BA"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Signum</w:t>
            </w:r>
            <w:proofErr w:type="spellEnd"/>
          </w:p>
        </w:tc>
        <w:tc>
          <w:tcPr>
            <w:tcW w:w="1628" w:type="dxa"/>
            <w:gridSpan w:val="2"/>
          </w:tcPr>
          <w:p w14:paraId="714C22C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0,25 kg/ha/m višine krošnje (</w:t>
            </w:r>
            <w:proofErr w:type="spellStart"/>
            <w:r>
              <w:rPr>
                <w:rFonts w:eastAsia="Arial" w:cs="Arial"/>
                <w:color w:val="000000"/>
              </w:rPr>
              <w:t>max</w:t>
            </w:r>
            <w:proofErr w:type="spellEnd"/>
            <w:r>
              <w:rPr>
                <w:rFonts w:eastAsia="Arial" w:cs="Arial"/>
                <w:color w:val="000000"/>
              </w:rPr>
              <w:t xml:space="preserve"> 0,75 kg/ha)</w:t>
            </w:r>
          </w:p>
        </w:tc>
        <w:tc>
          <w:tcPr>
            <w:tcW w:w="1417" w:type="dxa"/>
          </w:tcPr>
          <w:p w14:paraId="10DF29E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5C563A55" w14:textId="77777777" w:rsidR="00807D9D" w:rsidRDefault="00807D9D" w:rsidP="004677F4">
            <w:pPr>
              <w:pBdr>
                <w:top w:val="nil"/>
                <w:left w:val="nil"/>
                <w:bottom w:val="nil"/>
                <w:right w:val="nil"/>
                <w:between w:val="nil"/>
              </w:pBdr>
              <w:rPr>
                <w:rFonts w:eastAsia="Arial" w:cs="Arial"/>
                <w:color w:val="000000"/>
              </w:rPr>
            </w:pPr>
            <w:r w:rsidRPr="00E61D8A">
              <w:rPr>
                <w:rFonts w:eastAsia="Arial" w:cs="Arial"/>
              </w:rPr>
              <w:t>MU; tretira se od fenološke faze, ko so čašni listi odprti, do konca cvetenja (BBCH 57-69).</w:t>
            </w:r>
          </w:p>
        </w:tc>
      </w:tr>
      <w:tr w:rsidR="00807D9D" w14:paraId="72153C4B" w14:textId="77777777" w:rsidTr="004677F4">
        <w:trPr>
          <w:cantSplit/>
          <w:trHeight w:val="290"/>
        </w:trPr>
        <w:tc>
          <w:tcPr>
            <w:tcW w:w="1550" w:type="dxa"/>
            <w:vMerge/>
          </w:tcPr>
          <w:p w14:paraId="328A5AF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0D1498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77FF24B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izofetamid</w:t>
            </w:r>
            <w:proofErr w:type="spellEnd"/>
          </w:p>
        </w:tc>
        <w:tc>
          <w:tcPr>
            <w:tcW w:w="2570" w:type="dxa"/>
          </w:tcPr>
          <w:p w14:paraId="1230B523"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Zenby</w:t>
            </w:r>
            <w:proofErr w:type="spellEnd"/>
          </w:p>
        </w:tc>
        <w:tc>
          <w:tcPr>
            <w:tcW w:w="1628" w:type="dxa"/>
            <w:gridSpan w:val="2"/>
          </w:tcPr>
          <w:p w14:paraId="71A1BC5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0,9 L/ha</w:t>
            </w:r>
          </w:p>
        </w:tc>
        <w:tc>
          <w:tcPr>
            <w:tcW w:w="1417" w:type="dxa"/>
          </w:tcPr>
          <w:p w14:paraId="64C2E0B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1XL</w:t>
            </w:r>
          </w:p>
        </w:tc>
        <w:tc>
          <w:tcPr>
            <w:tcW w:w="2903" w:type="dxa"/>
          </w:tcPr>
          <w:p w14:paraId="2332E202"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807D9D" w14:paraId="2EFD9D80" w14:textId="77777777" w:rsidTr="004677F4">
        <w:trPr>
          <w:cantSplit/>
          <w:trHeight w:val="290"/>
        </w:trPr>
        <w:tc>
          <w:tcPr>
            <w:tcW w:w="1550" w:type="dxa"/>
            <w:vMerge/>
          </w:tcPr>
          <w:p w14:paraId="33B6F3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CB0B80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7290CAB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baker v obliki bakrovega </w:t>
            </w:r>
            <w:proofErr w:type="spellStart"/>
            <w:r w:rsidRPr="00E61D8A">
              <w:rPr>
                <w:rFonts w:eastAsia="Arial" w:cs="Arial"/>
                <w:color w:val="009900"/>
              </w:rPr>
              <w:t>oksiklorida</w:t>
            </w:r>
            <w:proofErr w:type="spellEnd"/>
          </w:p>
        </w:tc>
        <w:tc>
          <w:tcPr>
            <w:tcW w:w="2570" w:type="dxa"/>
          </w:tcPr>
          <w:p w14:paraId="37BED1EF"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WG</w:t>
            </w:r>
          </w:p>
        </w:tc>
        <w:tc>
          <w:tcPr>
            <w:tcW w:w="1628" w:type="dxa"/>
            <w:gridSpan w:val="2"/>
          </w:tcPr>
          <w:p w14:paraId="2E88A1D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1,6–2 kg/ha</w:t>
            </w:r>
          </w:p>
        </w:tc>
        <w:tc>
          <w:tcPr>
            <w:tcW w:w="1417" w:type="dxa"/>
          </w:tcPr>
          <w:p w14:paraId="4AB614D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2903" w:type="dxa"/>
          </w:tcPr>
          <w:p w14:paraId="464A647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v jesensko-zimskem času ter spomladi do konca nabrekanja brstov (BBCH 00-03).</w:t>
            </w:r>
          </w:p>
        </w:tc>
      </w:tr>
      <w:tr w:rsidR="00807D9D" w14:paraId="43B4F731" w14:textId="77777777" w:rsidTr="004677F4">
        <w:trPr>
          <w:cantSplit/>
          <w:trHeight w:val="870"/>
        </w:trPr>
        <w:tc>
          <w:tcPr>
            <w:tcW w:w="1550" w:type="dxa"/>
            <w:vMerge/>
          </w:tcPr>
          <w:p w14:paraId="528FF0AB"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7710C0A9"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58BC0CDA"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i/>
                <w:iCs/>
                <w:color w:val="009900"/>
              </w:rPr>
              <w:t xml:space="preserve"> </w:t>
            </w:r>
            <w:proofErr w:type="spellStart"/>
            <w:r w:rsidRPr="00E61D8A">
              <w:rPr>
                <w:rFonts w:eastAsia="Arial" w:cs="Arial"/>
                <w:i/>
                <w:iCs/>
                <w:color w:val="009900"/>
              </w:rPr>
              <w:t>subsp</w:t>
            </w:r>
            <w:proofErr w:type="spellEnd"/>
            <w:r w:rsidRPr="00E61D8A">
              <w:rPr>
                <w:rFonts w:eastAsia="Arial" w:cs="Arial"/>
                <w:i/>
                <w:iCs/>
                <w:color w:val="009900"/>
              </w:rPr>
              <w:t xml:space="preserve">. </w:t>
            </w:r>
            <w:proofErr w:type="spellStart"/>
            <w:r w:rsidRPr="00E61D8A">
              <w:rPr>
                <w:rFonts w:eastAsia="Arial" w:cs="Arial"/>
                <w:i/>
                <w:iCs/>
                <w:color w:val="009900"/>
              </w:rPr>
              <w:t>plantarum</w:t>
            </w:r>
            <w:proofErr w:type="spellEnd"/>
            <w:r w:rsidRPr="00E61D8A">
              <w:rPr>
                <w:rFonts w:eastAsia="Arial" w:cs="Arial"/>
                <w:i/>
                <w:iCs/>
                <w:color w:val="009900"/>
              </w:rPr>
              <w:t xml:space="preserve"> </w:t>
            </w:r>
            <w:r w:rsidRPr="00E61D8A">
              <w:rPr>
                <w:rFonts w:eastAsia="Arial" w:cs="Arial"/>
                <w:color w:val="009900"/>
              </w:rPr>
              <w:t>sev D747</w:t>
            </w:r>
          </w:p>
        </w:tc>
        <w:tc>
          <w:tcPr>
            <w:tcW w:w="2570" w:type="dxa"/>
          </w:tcPr>
          <w:p w14:paraId="4145F1F8"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Amylo</w:t>
            </w:r>
            <w:proofErr w:type="spellEnd"/>
            <w:r w:rsidRPr="00E61D8A">
              <w:rPr>
                <w:rFonts w:eastAsia="Arial" w:cs="Arial"/>
                <w:color w:val="009900"/>
              </w:rPr>
              <w:t>–X</w:t>
            </w:r>
          </w:p>
        </w:tc>
        <w:tc>
          <w:tcPr>
            <w:tcW w:w="1628" w:type="dxa"/>
            <w:gridSpan w:val="2"/>
          </w:tcPr>
          <w:p w14:paraId="33608AB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 – 2,5 kg/ha</w:t>
            </w:r>
          </w:p>
        </w:tc>
        <w:tc>
          <w:tcPr>
            <w:tcW w:w="1417" w:type="dxa"/>
          </w:tcPr>
          <w:p w14:paraId="19B65D3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2903" w:type="dxa"/>
          </w:tcPr>
          <w:p w14:paraId="0423769B" w14:textId="77777777" w:rsidR="00807D9D" w:rsidRPr="00E61D8A" w:rsidRDefault="00807D9D" w:rsidP="00E61D8A">
            <w:pPr>
              <w:spacing w:after="0"/>
              <w:rPr>
                <w:rFonts w:eastAsia="Arial" w:cs="Arial"/>
                <w:color w:val="009900"/>
              </w:rPr>
            </w:pPr>
            <w:r w:rsidRPr="00E61D8A">
              <w:rPr>
                <w:rFonts w:eastAsia="Arial" w:cs="Arial"/>
                <w:color w:val="009900"/>
              </w:rPr>
              <w:t>Tretira se od fenološke faze,</w:t>
            </w:r>
          </w:p>
          <w:p w14:paraId="5F89C770" w14:textId="77777777" w:rsidR="00807D9D" w:rsidRPr="00E61D8A" w:rsidRDefault="00807D9D" w:rsidP="00E61D8A">
            <w:pPr>
              <w:spacing w:after="0"/>
              <w:rPr>
                <w:rFonts w:eastAsia="Arial" w:cs="Arial"/>
                <w:color w:val="009900"/>
              </w:rPr>
            </w:pPr>
            <w:r w:rsidRPr="00E61D8A">
              <w:rPr>
                <w:rFonts w:eastAsia="Arial" w:cs="Arial"/>
                <w:color w:val="009900"/>
              </w:rPr>
              <w:t xml:space="preserve">ko so prvi listi oddvojeni: zelene luske rahlo odprte, listi odganjajo (BBCH 10), do fenološke faze, ko so zreli plodovi užitni (BBCH 89). </w:t>
            </w:r>
          </w:p>
        </w:tc>
      </w:tr>
      <w:tr w:rsidR="00807D9D" w14:paraId="659DB19D" w14:textId="77777777" w:rsidTr="004677F4">
        <w:trPr>
          <w:cantSplit/>
          <w:trHeight w:val="290"/>
        </w:trPr>
        <w:tc>
          <w:tcPr>
            <w:tcW w:w="1550" w:type="dxa"/>
            <w:vMerge/>
          </w:tcPr>
          <w:p w14:paraId="107BF509"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951" w:type="dxa"/>
            <w:vMerge/>
          </w:tcPr>
          <w:p w14:paraId="7E7412C3"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2257" w:type="dxa"/>
          </w:tcPr>
          <w:p w14:paraId="4600C16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hidroksid + bakrov </w:t>
            </w:r>
            <w:proofErr w:type="spellStart"/>
            <w:r w:rsidRPr="00E61D8A">
              <w:rPr>
                <w:rFonts w:eastAsia="Arial" w:cs="Arial"/>
                <w:color w:val="009900"/>
              </w:rPr>
              <w:t>oksiklorid</w:t>
            </w:r>
            <w:proofErr w:type="spellEnd"/>
          </w:p>
        </w:tc>
        <w:tc>
          <w:tcPr>
            <w:tcW w:w="2570" w:type="dxa"/>
          </w:tcPr>
          <w:p w14:paraId="26081197"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Badge</w:t>
            </w:r>
            <w:proofErr w:type="spellEnd"/>
            <w:r w:rsidRPr="00E61D8A">
              <w:rPr>
                <w:rFonts w:eastAsia="Arial" w:cs="Arial"/>
                <w:color w:val="009900"/>
              </w:rPr>
              <w:t xml:space="preserve"> WG</w:t>
            </w:r>
          </w:p>
        </w:tc>
        <w:tc>
          <w:tcPr>
            <w:tcW w:w="1628" w:type="dxa"/>
            <w:gridSpan w:val="2"/>
          </w:tcPr>
          <w:p w14:paraId="1E9795C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3,5 kg/ha</w:t>
            </w:r>
          </w:p>
        </w:tc>
        <w:tc>
          <w:tcPr>
            <w:tcW w:w="1417" w:type="dxa"/>
          </w:tcPr>
          <w:p w14:paraId="385A283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2903" w:type="dxa"/>
          </w:tcPr>
          <w:p w14:paraId="75C6C5C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 tretira se na koncu rastne sezone, od razvojne faze, ko se zaključi rast poganjkov; listje je še popolnoma zeleno, do faze, ko so vidni posamezni cvetni popki (še vedno zaprti), na kratkih pecljih, zelene luske pa so rahlo odprte (BBCH 91-55).</w:t>
            </w:r>
          </w:p>
        </w:tc>
      </w:tr>
      <w:tr w:rsidR="00807D9D" w14:paraId="179C5711" w14:textId="77777777" w:rsidTr="004677F4">
        <w:trPr>
          <w:cantSplit/>
          <w:trHeight w:val="290"/>
        </w:trPr>
        <w:tc>
          <w:tcPr>
            <w:tcW w:w="1550" w:type="dxa"/>
            <w:vMerge/>
          </w:tcPr>
          <w:p w14:paraId="6DB3C3E7"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246F5607"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5E440D9A"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570" w:type="dxa"/>
          </w:tcPr>
          <w:p w14:paraId="73CABC9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628" w:type="dxa"/>
            <w:gridSpan w:val="2"/>
          </w:tcPr>
          <w:p w14:paraId="43B1B90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       (</w:t>
            </w:r>
            <w:proofErr w:type="spellStart"/>
            <w:r>
              <w:rPr>
                <w:rFonts w:eastAsia="Arial" w:cs="Arial"/>
                <w:color w:val="000000"/>
              </w:rPr>
              <w:t>max</w:t>
            </w:r>
            <w:proofErr w:type="spellEnd"/>
            <w:r>
              <w:rPr>
                <w:rFonts w:eastAsia="Arial" w:cs="Arial"/>
                <w:color w:val="000000"/>
              </w:rPr>
              <w:t xml:space="preserve"> 1 kg/ha)</w:t>
            </w:r>
          </w:p>
        </w:tc>
        <w:tc>
          <w:tcPr>
            <w:tcW w:w="1417" w:type="dxa"/>
          </w:tcPr>
          <w:p w14:paraId="141543F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14 dni </w:t>
            </w:r>
            <w:r>
              <w:rPr>
                <w:rFonts w:eastAsia="Arial" w:cs="Arial"/>
              </w:rPr>
              <w:t>2</w:t>
            </w:r>
            <w:r>
              <w:rPr>
                <w:rFonts w:eastAsia="Arial" w:cs="Arial"/>
                <w:color w:val="000000"/>
              </w:rPr>
              <w:t>XL</w:t>
            </w:r>
          </w:p>
        </w:tc>
        <w:tc>
          <w:tcPr>
            <w:tcW w:w="2903" w:type="dxa"/>
          </w:tcPr>
          <w:p w14:paraId="0EDC9068" w14:textId="77777777" w:rsidR="00807D9D" w:rsidRDefault="00807D9D" w:rsidP="004677F4">
            <w:pPr>
              <w:rPr>
                <w:rFonts w:eastAsia="Arial" w:cs="Arial"/>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w:t>
            </w:r>
          </w:p>
          <w:p w14:paraId="3E9C9210" w14:textId="77777777" w:rsidR="00807D9D" w:rsidRDefault="00807D9D" w:rsidP="004677F4">
            <w:pPr>
              <w:pBdr>
                <w:top w:val="nil"/>
                <w:left w:val="nil"/>
                <w:bottom w:val="nil"/>
                <w:right w:val="nil"/>
                <w:between w:val="nil"/>
              </w:pBdr>
              <w:rPr>
                <w:rFonts w:eastAsia="Arial" w:cs="Arial"/>
              </w:rPr>
            </w:pPr>
            <w:r>
              <w:rPr>
                <w:rFonts w:eastAsia="Arial" w:cs="Arial"/>
              </w:rPr>
              <w:t xml:space="preserve">konca cvetenja, zadnje </w:t>
            </w:r>
            <w:proofErr w:type="spellStart"/>
            <w:r>
              <w:rPr>
                <w:rFonts w:eastAsia="Arial" w:cs="Arial"/>
              </w:rPr>
              <w:t>tretiranje</w:t>
            </w:r>
            <w:proofErr w:type="spellEnd"/>
            <w:r>
              <w:rPr>
                <w:rFonts w:eastAsia="Arial" w:cs="Arial"/>
              </w:rPr>
              <w:t xml:space="preserve"> se opravi v času dozorevanja plodov. </w:t>
            </w:r>
          </w:p>
        </w:tc>
      </w:tr>
      <w:tr w:rsidR="00807D9D" w14:paraId="2A466C52" w14:textId="77777777" w:rsidTr="004677F4">
        <w:trPr>
          <w:trHeight w:val="290"/>
        </w:trPr>
        <w:tc>
          <w:tcPr>
            <w:tcW w:w="1550" w:type="dxa"/>
          </w:tcPr>
          <w:p w14:paraId="63C4E630"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Breskov škrlup</w:t>
            </w:r>
            <w:r>
              <w:rPr>
                <w:rFonts w:eastAsia="Arial" w:cs="Arial"/>
                <w:color w:val="000000"/>
              </w:rPr>
              <w:t xml:space="preserve"> (</w:t>
            </w:r>
            <w:proofErr w:type="spellStart"/>
            <w:r>
              <w:rPr>
                <w:rFonts w:eastAsia="Arial" w:cs="Arial"/>
                <w:i/>
                <w:iCs/>
                <w:color w:val="000000"/>
              </w:rPr>
              <w:t>Venturia</w:t>
            </w:r>
            <w:proofErr w:type="spellEnd"/>
            <w:r>
              <w:rPr>
                <w:rFonts w:eastAsia="Arial" w:cs="Arial"/>
                <w:i/>
                <w:iCs/>
                <w:color w:val="000000"/>
              </w:rPr>
              <w:t xml:space="preserve"> </w:t>
            </w:r>
            <w:proofErr w:type="spellStart"/>
            <w:r>
              <w:rPr>
                <w:rFonts w:eastAsia="Arial" w:cs="Arial"/>
                <w:i/>
                <w:iCs/>
                <w:color w:val="000000"/>
              </w:rPr>
              <w:t>carpophila</w:t>
            </w:r>
            <w:proofErr w:type="spellEnd"/>
            <w:r>
              <w:rPr>
                <w:rFonts w:eastAsia="Arial" w:cs="Arial"/>
                <w:i/>
                <w:iCs/>
                <w:color w:val="000000"/>
              </w:rPr>
              <w:t>)</w:t>
            </w:r>
          </w:p>
        </w:tc>
        <w:tc>
          <w:tcPr>
            <w:tcW w:w="2951" w:type="dxa"/>
          </w:tcPr>
          <w:p w14:paraId="13BFB66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V mokrih letih se lahko breskov škrlup močneje pojavi tudi na marelicah. Povzroča površinsko žametno krastavost in pozneje </w:t>
            </w:r>
            <w:proofErr w:type="spellStart"/>
            <w:r>
              <w:rPr>
                <w:rFonts w:eastAsia="Arial" w:cs="Arial"/>
                <w:color w:val="000000"/>
              </w:rPr>
              <w:t>plutavost</w:t>
            </w:r>
            <w:proofErr w:type="spellEnd"/>
            <w:r>
              <w:rPr>
                <w:rFonts w:eastAsia="Arial" w:cs="Arial"/>
                <w:color w:val="000000"/>
              </w:rPr>
              <w:t xml:space="preserve"> plodov. Poskrbeti je treba za zračnost krošnje, zato je odstranjevanje odvečnih </w:t>
            </w:r>
            <w:proofErr w:type="spellStart"/>
            <w:r>
              <w:rPr>
                <w:rFonts w:eastAsia="Arial" w:cs="Arial"/>
                <w:color w:val="000000"/>
              </w:rPr>
              <w:t>bohotivk</w:t>
            </w:r>
            <w:proofErr w:type="spellEnd"/>
            <w:r>
              <w:rPr>
                <w:rFonts w:eastAsia="Arial" w:cs="Arial"/>
                <w:color w:val="000000"/>
              </w:rPr>
              <w:t xml:space="preserve"> bistvenega pomena za manjši pojav bolezni.</w:t>
            </w:r>
          </w:p>
        </w:tc>
        <w:tc>
          <w:tcPr>
            <w:tcW w:w="2257" w:type="dxa"/>
          </w:tcPr>
          <w:p w14:paraId="3CC6382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baker v obliki bakrovega </w:t>
            </w:r>
            <w:proofErr w:type="spellStart"/>
            <w:r w:rsidRPr="00E61D8A">
              <w:rPr>
                <w:rFonts w:eastAsia="Arial" w:cs="Arial"/>
                <w:color w:val="009900"/>
              </w:rPr>
              <w:t>oksiklorida</w:t>
            </w:r>
            <w:proofErr w:type="spellEnd"/>
          </w:p>
        </w:tc>
        <w:tc>
          <w:tcPr>
            <w:tcW w:w="2570" w:type="dxa"/>
          </w:tcPr>
          <w:p w14:paraId="1B653817"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WG</w:t>
            </w:r>
          </w:p>
        </w:tc>
        <w:tc>
          <w:tcPr>
            <w:tcW w:w="1628" w:type="dxa"/>
            <w:gridSpan w:val="2"/>
          </w:tcPr>
          <w:p w14:paraId="152590D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1,6–2 kg/ha</w:t>
            </w:r>
          </w:p>
        </w:tc>
        <w:tc>
          <w:tcPr>
            <w:tcW w:w="1417" w:type="dxa"/>
          </w:tcPr>
          <w:p w14:paraId="5D33453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2903" w:type="dxa"/>
          </w:tcPr>
          <w:p w14:paraId="027DAC44" w14:textId="63EFE600"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 v</w:t>
            </w:r>
            <w:r w:rsidR="00E61D8A">
              <w:rPr>
                <w:rFonts w:eastAsia="Arial" w:cs="Arial"/>
                <w:color w:val="009900"/>
              </w:rPr>
              <w:t xml:space="preserve"> </w:t>
            </w:r>
            <w:r w:rsidRPr="00E61D8A">
              <w:rPr>
                <w:rFonts w:eastAsia="Arial" w:cs="Arial"/>
                <w:color w:val="009900"/>
              </w:rPr>
              <w:t>jesensko-zimskem času ter spomladi do konca nabrekanja brstov (BBCH 00-03).</w:t>
            </w:r>
          </w:p>
        </w:tc>
      </w:tr>
      <w:tr w:rsidR="00807D9D" w14:paraId="2B3DEB2B" w14:textId="77777777" w:rsidTr="004677F4">
        <w:trPr>
          <w:cantSplit/>
          <w:trHeight w:val="290"/>
        </w:trPr>
        <w:tc>
          <w:tcPr>
            <w:tcW w:w="1550" w:type="dxa"/>
            <w:vMerge w:val="restart"/>
          </w:tcPr>
          <w:p w14:paraId="6AB6416F"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 xml:space="preserve">Marelična pepelovka </w:t>
            </w:r>
            <w:r>
              <w:rPr>
                <w:rFonts w:eastAsia="Arial" w:cs="Arial"/>
                <w:color w:val="000000"/>
              </w:rPr>
              <w:t>(</w:t>
            </w:r>
            <w:proofErr w:type="spellStart"/>
            <w:r>
              <w:rPr>
                <w:rFonts w:eastAsia="Arial" w:cs="Arial"/>
                <w:i/>
                <w:iCs/>
                <w:color w:val="000000"/>
              </w:rPr>
              <w:t>Podosphaera</w:t>
            </w:r>
            <w:proofErr w:type="spellEnd"/>
            <w:r>
              <w:rPr>
                <w:rFonts w:eastAsia="Arial" w:cs="Arial"/>
                <w:i/>
                <w:iCs/>
                <w:color w:val="000000"/>
              </w:rPr>
              <w:t xml:space="preserve"> </w:t>
            </w:r>
            <w:proofErr w:type="spellStart"/>
            <w:r>
              <w:rPr>
                <w:rFonts w:eastAsia="Arial" w:cs="Arial"/>
                <w:i/>
                <w:iCs/>
                <w:color w:val="000000"/>
              </w:rPr>
              <w:t>tridactyla</w:t>
            </w:r>
            <w:proofErr w:type="spellEnd"/>
            <w:r>
              <w:rPr>
                <w:rFonts w:eastAsia="Arial" w:cs="Arial"/>
                <w:i/>
                <w:iCs/>
                <w:color w:val="000000"/>
              </w:rPr>
              <w:t>)</w:t>
            </w:r>
          </w:p>
        </w:tc>
        <w:tc>
          <w:tcPr>
            <w:tcW w:w="2951" w:type="dxa"/>
            <w:vMerge w:val="restart"/>
          </w:tcPr>
          <w:p w14:paraId="6CF92047"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Tehnološki ukrepi:</w:t>
            </w:r>
            <w:r>
              <w:rPr>
                <w:rFonts w:eastAsia="Arial" w:cs="Arial"/>
                <w:color w:val="000000"/>
              </w:rPr>
              <w:t xml:space="preserve"> </w:t>
            </w:r>
          </w:p>
          <w:p w14:paraId="2C5845A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Poskrbeti je treba za zračnost krošnje, zato je odstranjevanje odvečnih </w:t>
            </w:r>
            <w:proofErr w:type="spellStart"/>
            <w:r>
              <w:rPr>
                <w:rFonts w:eastAsia="Arial" w:cs="Arial"/>
                <w:color w:val="000000"/>
              </w:rPr>
              <w:t>bohotivk</w:t>
            </w:r>
            <w:proofErr w:type="spellEnd"/>
            <w:r>
              <w:rPr>
                <w:rFonts w:eastAsia="Arial" w:cs="Arial"/>
                <w:color w:val="000000"/>
              </w:rPr>
              <w:t xml:space="preserve"> bistvenega pomena za manjši pojav bolezni in tudi za kakovost varstva s fungicidi. Poskrbeti je treba za uravnoteženo gnojenje z dušikom.</w:t>
            </w:r>
          </w:p>
        </w:tc>
        <w:tc>
          <w:tcPr>
            <w:tcW w:w="2257" w:type="dxa"/>
            <w:vMerge w:val="restart"/>
          </w:tcPr>
          <w:p w14:paraId="51749C8A"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močljivo</w:t>
            </w:r>
            <w:proofErr w:type="spellEnd"/>
            <w:r w:rsidRPr="00E61D8A">
              <w:rPr>
                <w:rFonts w:eastAsia="Arial" w:cs="Arial"/>
                <w:color w:val="009900"/>
              </w:rPr>
              <w:t xml:space="preserve"> žveplo</w:t>
            </w:r>
          </w:p>
        </w:tc>
        <w:tc>
          <w:tcPr>
            <w:tcW w:w="2570" w:type="dxa"/>
          </w:tcPr>
          <w:p w14:paraId="01A62C8F"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Biotip </w:t>
            </w:r>
            <w:proofErr w:type="spellStart"/>
            <w:r w:rsidRPr="00E61D8A">
              <w:rPr>
                <w:rFonts w:eastAsia="Arial" w:cs="Arial"/>
                <w:color w:val="009900"/>
              </w:rPr>
              <w:t>Sulfo</w:t>
            </w:r>
            <w:proofErr w:type="spellEnd"/>
            <w:r w:rsidRPr="00E61D8A">
              <w:rPr>
                <w:rFonts w:eastAsia="Arial" w:cs="Arial"/>
                <w:color w:val="009900"/>
              </w:rPr>
              <w:t xml:space="preserve"> 800 SC</w:t>
            </w:r>
          </w:p>
        </w:tc>
        <w:tc>
          <w:tcPr>
            <w:tcW w:w="1628" w:type="dxa"/>
            <w:gridSpan w:val="2"/>
          </w:tcPr>
          <w:p w14:paraId="5F0815E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L/ha</w:t>
            </w:r>
          </w:p>
        </w:tc>
        <w:tc>
          <w:tcPr>
            <w:tcW w:w="1417" w:type="dxa"/>
          </w:tcPr>
          <w:p w14:paraId="543E3D3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14 dni 4XL</w:t>
            </w:r>
          </w:p>
        </w:tc>
        <w:tc>
          <w:tcPr>
            <w:tcW w:w="2903" w:type="dxa"/>
          </w:tcPr>
          <w:p w14:paraId="72BECED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pred cvetenjem, od začetka razvoja listov, do odprtih prvih cvetov (BBCH 10-60), in</w:t>
            </w:r>
          </w:p>
          <w:p w14:paraId="1D126EAB" w14:textId="77777777" w:rsidR="00807D9D" w:rsidRPr="00E61D8A" w:rsidRDefault="00807D9D" w:rsidP="004677F4">
            <w:pPr>
              <w:rPr>
                <w:rFonts w:eastAsia="Arial" w:cs="Arial"/>
                <w:color w:val="009900"/>
              </w:rPr>
            </w:pPr>
            <w:r w:rsidRPr="00E61D8A">
              <w:rPr>
                <w:rFonts w:eastAsia="Arial" w:cs="Arial"/>
                <w:color w:val="009900"/>
              </w:rPr>
              <w:t>po cvetenju, od začetka razvoja plodov do zorenja, to je barvanja plodov (BBCH 71-</w:t>
            </w:r>
          </w:p>
          <w:p w14:paraId="672C582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86).</w:t>
            </w:r>
          </w:p>
        </w:tc>
      </w:tr>
      <w:tr w:rsidR="00807D9D" w14:paraId="6A75C811" w14:textId="77777777" w:rsidTr="004677F4">
        <w:trPr>
          <w:cantSplit/>
          <w:trHeight w:val="290"/>
        </w:trPr>
        <w:tc>
          <w:tcPr>
            <w:tcW w:w="1550" w:type="dxa"/>
            <w:vMerge/>
          </w:tcPr>
          <w:p w14:paraId="017389CC"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4879FAED"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0A9C2933" w14:textId="77777777" w:rsidR="00807D9D" w:rsidRPr="00E61D8A" w:rsidRDefault="00807D9D" w:rsidP="004677F4">
            <w:pPr>
              <w:widowControl w:val="0"/>
              <w:pBdr>
                <w:top w:val="nil"/>
                <w:left w:val="nil"/>
                <w:bottom w:val="nil"/>
                <w:right w:val="nil"/>
                <w:between w:val="nil"/>
              </w:pBdr>
              <w:rPr>
                <w:rFonts w:eastAsia="Arial" w:cs="Arial"/>
                <w:color w:val="009900"/>
              </w:rPr>
            </w:pPr>
          </w:p>
        </w:tc>
        <w:tc>
          <w:tcPr>
            <w:tcW w:w="2570" w:type="dxa"/>
          </w:tcPr>
          <w:p w14:paraId="23E532F7"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Colpenn</w:t>
            </w:r>
            <w:proofErr w:type="spellEnd"/>
            <w:r w:rsidRPr="00E61D8A">
              <w:rPr>
                <w:rFonts w:eastAsia="Arial" w:cs="Arial"/>
                <w:color w:val="009900"/>
              </w:rPr>
              <w:t xml:space="preserve"> 80 WG</w:t>
            </w:r>
          </w:p>
        </w:tc>
        <w:tc>
          <w:tcPr>
            <w:tcW w:w="1628" w:type="dxa"/>
            <w:gridSpan w:val="2"/>
          </w:tcPr>
          <w:p w14:paraId="2AE0F25E"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12BEC250"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val="restart"/>
          </w:tcPr>
          <w:p w14:paraId="3B313973" w14:textId="77777777" w:rsidR="00807D9D" w:rsidRPr="00E61D8A" w:rsidRDefault="00807D9D" w:rsidP="004677F4">
            <w:pPr>
              <w:rPr>
                <w:rFonts w:eastAsia="Arial" w:cs="Arial"/>
                <w:color w:val="009900"/>
              </w:rPr>
            </w:pPr>
            <w:r w:rsidRPr="00E61D8A">
              <w:rPr>
                <w:rFonts w:eastAsia="Arial" w:cs="Arial"/>
                <w:color w:val="009900"/>
              </w:rPr>
              <w:t>V razvojni fazi, ko so konice zelenih listov približno 5 mm nad brstnimi luskami, do faze zorenja: intenzivnost sortno značilnih barv narašča (BBCH 09-85).</w:t>
            </w:r>
          </w:p>
        </w:tc>
      </w:tr>
      <w:tr w:rsidR="00807D9D" w14:paraId="2B159293" w14:textId="77777777" w:rsidTr="004677F4">
        <w:trPr>
          <w:cantSplit/>
          <w:trHeight w:val="290"/>
        </w:trPr>
        <w:tc>
          <w:tcPr>
            <w:tcW w:w="1550" w:type="dxa"/>
            <w:vMerge/>
          </w:tcPr>
          <w:p w14:paraId="43892578"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7F6F38A4"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68DCF9CA"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0067B14C" w14:textId="77777777" w:rsidR="00807D9D" w:rsidRPr="00E61D8A" w:rsidRDefault="00807D9D" w:rsidP="004677F4">
            <w:pPr>
              <w:rPr>
                <w:rFonts w:eastAsia="Arial" w:cs="Arial"/>
                <w:color w:val="009900"/>
              </w:rPr>
            </w:pPr>
            <w:proofErr w:type="spellStart"/>
            <w:r w:rsidRPr="00E61D8A">
              <w:rPr>
                <w:rFonts w:eastAsia="Arial" w:cs="Arial"/>
                <w:color w:val="009900"/>
              </w:rPr>
              <w:t>Cosan</w:t>
            </w:r>
            <w:proofErr w:type="spellEnd"/>
          </w:p>
        </w:tc>
        <w:tc>
          <w:tcPr>
            <w:tcW w:w="1628" w:type="dxa"/>
            <w:gridSpan w:val="2"/>
          </w:tcPr>
          <w:p w14:paraId="25096E34"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75D58034"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1AA445C7"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7765CC8B" w14:textId="77777777" w:rsidTr="004677F4">
        <w:trPr>
          <w:cantSplit/>
          <w:trHeight w:val="290"/>
        </w:trPr>
        <w:tc>
          <w:tcPr>
            <w:tcW w:w="1550" w:type="dxa"/>
            <w:vMerge/>
          </w:tcPr>
          <w:p w14:paraId="75A4DC7A"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50AB34AC"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53108A2B"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C916BBD" w14:textId="77777777" w:rsidR="00807D9D" w:rsidRPr="00E61D8A" w:rsidRDefault="00807D9D" w:rsidP="004677F4">
            <w:pPr>
              <w:rPr>
                <w:rFonts w:eastAsia="Arial" w:cs="Arial"/>
                <w:color w:val="009900"/>
              </w:rPr>
            </w:pPr>
            <w:r w:rsidRPr="00E61D8A">
              <w:rPr>
                <w:rFonts w:eastAsia="Arial" w:cs="Arial"/>
                <w:color w:val="009900"/>
              </w:rPr>
              <w:t>Kumulus DF</w:t>
            </w:r>
          </w:p>
        </w:tc>
        <w:tc>
          <w:tcPr>
            <w:tcW w:w="1628" w:type="dxa"/>
            <w:gridSpan w:val="2"/>
          </w:tcPr>
          <w:p w14:paraId="31DEFC84"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528A1909"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16EF5A3E"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3ED8156C" w14:textId="77777777" w:rsidTr="004677F4">
        <w:trPr>
          <w:cantSplit/>
          <w:trHeight w:val="290"/>
        </w:trPr>
        <w:tc>
          <w:tcPr>
            <w:tcW w:w="1550" w:type="dxa"/>
            <w:vMerge/>
          </w:tcPr>
          <w:p w14:paraId="1764F067"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1667554B"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153FE8BA"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4FCFF02D" w14:textId="77777777" w:rsidR="00807D9D" w:rsidRPr="00E61D8A" w:rsidRDefault="00807D9D" w:rsidP="004677F4">
            <w:pPr>
              <w:rPr>
                <w:rFonts w:eastAsia="Arial" w:cs="Arial"/>
                <w:color w:val="009900"/>
              </w:rPr>
            </w:pPr>
            <w:proofErr w:type="spellStart"/>
            <w:r w:rsidRPr="00E61D8A">
              <w:rPr>
                <w:rFonts w:eastAsia="Arial" w:cs="Arial"/>
                <w:color w:val="009900"/>
              </w:rPr>
              <w:t>Microthiol</w:t>
            </w:r>
            <w:proofErr w:type="spellEnd"/>
            <w:r w:rsidRPr="00E61D8A">
              <w:rPr>
                <w:rFonts w:eastAsia="Arial" w:cs="Arial"/>
                <w:color w:val="009900"/>
              </w:rPr>
              <w:t xml:space="preserve"> </w:t>
            </w:r>
            <w:proofErr w:type="spellStart"/>
            <w:r w:rsidRPr="00E61D8A">
              <w:rPr>
                <w:rFonts w:eastAsia="Arial" w:cs="Arial"/>
                <w:color w:val="009900"/>
              </w:rPr>
              <w:t>disperss</w:t>
            </w:r>
            <w:proofErr w:type="spellEnd"/>
          </w:p>
        </w:tc>
        <w:tc>
          <w:tcPr>
            <w:tcW w:w="1628" w:type="dxa"/>
            <w:gridSpan w:val="2"/>
          </w:tcPr>
          <w:p w14:paraId="773DC88F"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18440A77"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05523C18"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2D361B81" w14:textId="77777777" w:rsidTr="004677F4">
        <w:trPr>
          <w:cantSplit/>
          <w:trHeight w:val="290"/>
        </w:trPr>
        <w:tc>
          <w:tcPr>
            <w:tcW w:w="1550" w:type="dxa"/>
            <w:vMerge/>
          </w:tcPr>
          <w:p w14:paraId="02BAACA0"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4E7D282D"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327B2D14"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A7D23DE" w14:textId="77777777" w:rsidR="00807D9D" w:rsidRPr="00E61D8A" w:rsidRDefault="00807D9D" w:rsidP="004677F4">
            <w:pPr>
              <w:rPr>
                <w:rFonts w:eastAsia="Arial" w:cs="Arial"/>
                <w:color w:val="009900"/>
              </w:rPr>
            </w:pPr>
            <w:proofErr w:type="spellStart"/>
            <w:r w:rsidRPr="00E61D8A">
              <w:rPr>
                <w:rFonts w:eastAsia="Arial" w:cs="Arial"/>
                <w:color w:val="009900"/>
              </w:rPr>
              <w:t>Microthiol</w:t>
            </w:r>
            <w:proofErr w:type="spellEnd"/>
            <w:r w:rsidRPr="00E61D8A">
              <w:rPr>
                <w:rFonts w:eastAsia="Arial" w:cs="Arial"/>
                <w:color w:val="009900"/>
              </w:rPr>
              <w:t xml:space="preserve"> </w:t>
            </w:r>
            <w:proofErr w:type="spellStart"/>
            <w:r w:rsidRPr="00E61D8A">
              <w:rPr>
                <w:rFonts w:eastAsia="Arial" w:cs="Arial"/>
                <w:color w:val="009900"/>
              </w:rPr>
              <w:t>special</w:t>
            </w:r>
            <w:proofErr w:type="spellEnd"/>
          </w:p>
        </w:tc>
        <w:tc>
          <w:tcPr>
            <w:tcW w:w="1628" w:type="dxa"/>
            <w:gridSpan w:val="2"/>
          </w:tcPr>
          <w:p w14:paraId="6DD5E00D"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41013BD9"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6761C7AD"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704A9C1B" w14:textId="77777777" w:rsidTr="004677F4">
        <w:trPr>
          <w:cantSplit/>
          <w:trHeight w:val="290"/>
        </w:trPr>
        <w:tc>
          <w:tcPr>
            <w:tcW w:w="1550" w:type="dxa"/>
            <w:vMerge/>
          </w:tcPr>
          <w:p w14:paraId="0FC9EDAC"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50AF8FBD"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7A2A1E99"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CE4C4B9" w14:textId="77777777" w:rsidR="00807D9D" w:rsidRPr="00E61D8A" w:rsidRDefault="00807D9D" w:rsidP="004677F4">
            <w:pPr>
              <w:rPr>
                <w:rFonts w:eastAsia="Arial" w:cs="Arial"/>
                <w:color w:val="009900"/>
              </w:rPr>
            </w:pPr>
            <w:proofErr w:type="spellStart"/>
            <w:r w:rsidRPr="00E61D8A">
              <w:rPr>
                <w:rFonts w:eastAsia="Arial" w:cs="Arial"/>
                <w:color w:val="009900"/>
              </w:rPr>
              <w:t>Pepelin</w:t>
            </w:r>
            <w:proofErr w:type="spellEnd"/>
            <w:r w:rsidRPr="00E61D8A">
              <w:rPr>
                <w:rFonts w:eastAsia="Arial" w:cs="Arial"/>
                <w:color w:val="009900"/>
              </w:rPr>
              <w:t xml:space="preserve"> </w:t>
            </w:r>
          </w:p>
        </w:tc>
        <w:tc>
          <w:tcPr>
            <w:tcW w:w="1628" w:type="dxa"/>
            <w:gridSpan w:val="2"/>
          </w:tcPr>
          <w:p w14:paraId="2F5BD1D6"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708DD668"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0C67418E"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36D0A28D" w14:textId="77777777" w:rsidTr="004677F4">
        <w:trPr>
          <w:cantSplit/>
          <w:trHeight w:val="290"/>
        </w:trPr>
        <w:tc>
          <w:tcPr>
            <w:tcW w:w="1550" w:type="dxa"/>
            <w:vMerge/>
          </w:tcPr>
          <w:p w14:paraId="7953A87F"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19741789"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15B79EF1"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4059318F" w14:textId="77777777" w:rsidR="00807D9D" w:rsidRPr="00E61D8A" w:rsidRDefault="00807D9D" w:rsidP="004677F4">
            <w:pPr>
              <w:rPr>
                <w:rFonts w:eastAsia="Arial" w:cs="Arial"/>
                <w:color w:val="009900"/>
              </w:rPr>
            </w:pPr>
            <w:proofErr w:type="spellStart"/>
            <w:r w:rsidRPr="00E61D8A">
              <w:rPr>
                <w:rFonts w:eastAsia="Arial" w:cs="Arial"/>
                <w:color w:val="009900"/>
              </w:rPr>
              <w:t>Sulfar</w:t>
            </w:r>
            <w:proofErr w:type="spellEnd"/>
          </w:p>
        </w:tc>
        <w:tc>
          <w:tcPr>
            <w:tcW w:w="1628" w:type="dxa"/>
            <w:gridSpan w:val="2"/>
          </w:tcPr>
          <w:p w14:paraId="38CF02A8"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78A5BA59"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08EAE7F0"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310BD3D7" w14:textId="77777777" w:rsidTr="004677F4">
        <w:trPr>
          <w:cantSplit/>
          <w:trHeight w:val="290"/>
        </w:trPr>
        <w:tc>
          <w:tcPr>
            <w:tcW w:w="1550" w:type="dxa"/>
            <w:vMerge/>
          </w:tcPr>
          <w:p w14:paraId="7CF8D62F"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713DB68B"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6790DADE"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3B2977E6"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Thiovit</w:t>
            </w:r>
            <w:proofErr w:type="spellEnd"/>
            <w:r w:rsidRPr="00E61D8A">
              <w:rPr>
                <w:rFonts w:eastAsia="Arial" w:cs="Arial"/>
                <w:color w:val="009900"/>
              </w:rPr>
              <w:t xml:space="preserve"> </w:t>
            </w:r>
            <w:proofErr w:type="spellStart"/>
            <w:r w:rsidRPr="00E61D8A">
              <w:rPr>
                <w:rFonts w:eastAsia="Arial" w:cs="Arial"/>
                <w:color w:val="009900"/>
              </w:rPr>
              <w:t>Gold</w:t>
            </w:r>
            <w:proofErr w:type="spellEnd"/>
          </w:p>
        </w:tc>
        <w:tc>
          <w:tcPr>
            <w:tcW w:w="1628" w:type="dxa"/>
            <w:gridSpan w:val="2"/>
          </w:tcPr>
          <w:p w14:paraId="40E9990F"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5CA19A81"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3EB140B2"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4BAC8BC5" w14:textId="77777777" w:rsidTr="004677F4">
        <w:trPr>
          <w:cantSplit/>
          <w:trHeight w:val="290"/>
        </w:trPr>
        <w:tc>
          <w:tcPr>
            <w:tcW w:w="1550" w:type="dxa"/>
            <w:vMerge/>
          </w:tcPr>
          <w:p w14:paraId="2DCABD84"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55D545B2"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71DFA836"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2C4504B2" w14:textId="77777777" w:rsidR="00807D9D" w:rsidRPr="00E61D8A" w:rsidRDefault="00807D9D" w:rsidP="004677F4">
            <w:pPr>
              <w:rPr>
                <w:rFonts w:eastAsia="Arial" w:cs="Arial"/>
                <w:color w:val="009900"/>
              </w:rPr>
            </w:pPr>
            <w:proofErr w:type="spellStart"/>
            <w:r w:rsidRPr="00E61D8A">
              <w:rPr>
                <w:rFonts w:eastAsia="Arial" w:cs="Arial"/>
                <w:color w:val="009900"/>
              </w:rPr>
              <w:t>Thiovit</w:t>
            </w:r>
            <w:proofErr w:type="spellEnd"/>
            <w:r w:rsidRPr="00E61D8A">
              <w:rPr>
                <w:rFonts w:eastAsia="Arial" w:cs="Arial"/>
                <w:color w:val="009900"/>
              </w:rPr>
              <w:t xml:space="preserve"> jet</w:t>
            </w:r>
          </w:p>
        </w:tc>
        <w:tc>
          <w:tcPr>
            <w:tcW w:w="1628" w:type="dxa"/>
            <w:gridSpan w:val="2"/>
          </w:tcPr>
          <w:p w14:paraId="6ED1FBD9"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08B7B636" w14:textId="77777777" w:rsidR="00807D9D" w:rsidRPr="00E61D8A" w:rsidRDefault="00807D9D" w:rsidP="004677F4">
            <w:pPr>
              <w:rPr>
                <w:rFonts w:eastAsia="Arial" w:cs="Arial"/>
                <w:color w:val="009900"/>
              </w:rPr>
            </w:pPr>
            <w:r w:rsidRPr="00E61D8A">
              <w:rPr>
                <w:rFonts w:eastAsia="Arial" w:cs="Arial"/>
                <w:color w:val="009900"/>
              </w:rPr>
              <w:t>21 dni 14XL</w:t>
            </w:r>
          </w:p>
        </w:tc>
        <w:tc>
          <w:tcPr>
            <w:tcW w:w="2903" w:type="dxa"/>
            <w:vMerge/>
          </w:tcPr>
          <w:p w14:paraId="0AD5EB32" w14:textId="77777777" w:rsidR="00807D9D" w:rsidRPr="00E61D8A" w:rsidRDefault="00807D9D" w:rsidP="004677F4">
            <w:pPr>
              <w:widowControl w:val="0"/>
              <w:pBdr>
                <w:top w:val="nil"/>
                <w:left w:val="nil"/>
                <w:bottom w:val="nil"/>
                <w:right w:val="nil"/>
                <w:between w:val="nil"/>
              </w:pBdr>
              <w:rPr>
                <w:rFonts w:eastAsia="Arial" w:cs="Arial"/>
                <w:color w:val="009900"/>
              </w:rPr>
            </w:pPr>
          </w:p>
        </w:tc>
      </w:tr>
      <w:tr w:rsidR="00807D9D" w14:paraId="03502C9A" w14:textId="77777777" w:rsidTr="004677F4">
        <w:trPr>
          <w:cantSplit/>
          <w:trHeight w:val="290"/>
        </w:trPr>
        <w:tc>
          <w:tcPr>
            <w:tcW w:w="1550" w:type="dxa"/>
            <w:vMerge/>
          </w:tcPr>
          <w:p w14:paraId="357ADDA8"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45964EBF"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3257D1A0"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6E11B19A" w14:textId="77777777" w:rsidR="00807D9D" w:rsidRPr="00E61D8A" w:rsidRDefault="00807D9D" w:rsidP="004677F4">
            <w:pPr>
              <w:rPr>
                <w:rFonts w:eastAsia="Arial" w:cs="Arial"/>
                <w:color w:val="009900"/>
              </w:rPr>
            </w:pPr>
            <w:proofErr w:type="spellStart"/>
            <w:r w:rsidRPr="00E61D8A">
              <w:rPr>
                <w:rFonts w:eastAsia="Arial" w:cs="Arial"/>
                <w:color w:val="009900"/>
              </w:rPr>
              <w:t>Vindex</w:t>
            </w:r>
            <w:proofErr w:type="spellEnd"/>
            <w:r w:rsidRPr="00E61D8A">
              <w:rPr>
                <w:rFonts w:eastAsia="Arial" w:cs="Arial"/>
                <w:color w:val="009900"/>
              </w:rPr>
              <w:t xml:space="preserve">  80 WG</w:t>
            </w:r>
          </w:p>
        </w:tc>
        <w:tc>
          <w:tcPr>
            <w:tcW w:w="1628" w:type="dxa"/>
            <w:gridSpan w:val="2"/>
          </w:tcPr>
          <w:p w14:paraId="37D74FEA" w14:textId="77777777" w:rsidR="00807D9D" w:rsidRPr="00E61D8A" w:rsidRDefault="00807D9D" w:rsidP="004677F4">
            <w:pPr>
              <w:rPr>
                <w:rFonts w:eastAsia="Arial" w:cs="Arial"/>
                <w:color w:val="009900"/>
              </w:rPr>
            </w:pPr>
            <w:r w:rsidRPr="00E61D8A">
              <w:rPr>
                <w:rFonts w:eastAsia="Arial" w:cs="Arial"/>
                <w:color w:val="009900"/>
              </w:rPr>
              <w:t>5,0–7,5 kg/ha</w:t>
            </w:r>
          </w:p>
        </w:tc>
        <w:tc>
          <w:tcPr>
            <w:tcW w:w="1417" w:type="dxa"/>
          </w:tcPr>
          <w:p w14:paraId="5A219E4C" w14:textId="77777777" w:rsidR="00807D9D" w:rsidRPr="00E61D8A" w:rsidRDefault="00807D9D" w:rsidP="004677F4">
            <w:pPr>
              <w:rPr>
                <w:rFonts w:eastAsia="Arial" w:cs="Arial"/>
                <w:color w:val="009900"/>
              </w:rPr>
            </w:pPr>
            <w:r w:rsidRPr="00E61D8A">
              <w:rPr>
                <w:rFonts w:eastAsia="Arial" w:cs="Arial"/>
                <w:color w:val="009900"/>
              </w:rPr>
              <w:t>7 dni 14XL</w:t>
            </w:r>
          </w:p>
        </w:tc>
        <w:tc>
          <w:tcPr>
            <w:tcW w:w="2903" w:type="dxa"/>
            <w:vMerge/>
          </w:tcPr>
          <w:p w14:paraId="56C29EBA" w14:textId="77777777" w:rsidR="00807D9D" w:rsidRPr="00E61D8A" w:rsidRDefault="00807D9D" w:rsidP="004677F4">
            <w:pPr>
              <w:widowControl w:val="0"/>
              <w:pBdr>
                <w:top w:val="nil"/>
                <w:left w:val="nil"/>
                <w:bottom w:val="nil"/>
                <w:right w:val="nil"/>
                <w:between w:val="nil"/>
              </w:pBdr>
              <w:rPr>
                <w:rFonts w:eastAsia="Arial" w:cs="Arial"/>
                <w:color w:val="009900"/>
              </w:rPr>
            </w:pPr>
          </w:p>
        </w:tc>
      </w:tr>
      <w:tr w:rsidR="00807D9D" w14:paraId="52F05627" w14:textId="77777777" w:rsidTr="004677F4">
        <w:trPr>
          <w:cantSplit/>
          <w:trHeight w:val="290"/>
        </w:trPr>
        <w:tc>
          <w:tcPr>
            <w:tcW w:w="1550" w:type="dxa"/>
            <w:vMerge/>
          </w:tcPr>
          <w:p w14:paraId="35CBBA0E" w14:textId="77777777" w:rsidR="00807D9D" w:rsidRDefault="00807D9D" w:rsidP="004677F4">
            <w:pPr>
              <w:widowControl w:val="0"/>
              <w:pBdr>
                <w:top w:val="nil"/>
                <w:left w:val="nil"/>
                <w:bottom w:val="nil"/>
                <w:right w:val="nil"/>
                <w:between w:val="nil"/>
              </w:pBdr>
              <w:rPr>
                <w:rFonts w:eastAsia="Arial" w:cs="Arial"/>
                <w:color w:val="00B050"/>
              </w:rPr>
            </w:pPr>
          </w:p>
        </w:tc>
        <w:tc>
          <w:tcPr>
            <w:tcW w:w="2951" w:type="dxa"/>
            <w:vMerge/>
          </w:tcPr>
          <w:p w14:paraId="63AD8813" w14:textId="77777777" w:rsidR="00807D9D" w:rsidRDefault="00807D9D" w:rsidP="004677F4">
            <w:pPr>
              <w:widowControl w:val="0"/>
              <w:pBdr>
                <w:top w:val="nil"/>
                <w:left w:val="nil"/>
                <w:bottom w:val="nil"/>
                <w:right w:val="nil"/>
                <w:between w:val="nil"/>
              </w:pBdr>
              <w:rPr>
                <w:rFonts w:eastAsia="Arial" w:cs="Arial"/>
                <w:color w:val="00B050"/>
              </w:rPr>
            </w:pPr>
          </w:p>
        </w:tc>
        <w:tc>
          <w:tcPr>
            <w:tcW w:w="2257" w:type="dxa"/>
            <w:vMerge/>
          </w:tcPr>
          <w:p w14:paraId="134A1B58" w14:textId="77777777" w:rsidR="00807D9D" w:rsidRDefault="00807D9D" w:rsidP="004677F4">
            <w:pPr>
              <w:widowControl w:val="0"/>
              <w:pBdr>
                <w:top w:val="nil"/>
                <w:left w:val="nil"/>
                <w:bottom w:val="nil"/>
                <w:right w:val="nil"/>
                <w:between w:val="nil"/>
              </w:pBdr>
              <w:rPr>
                <w:rFonts w:eastAsia="Arial" w:cs="Arial"/>
                <w:color w:val="00B050"/>
              </w:rPr>
            </w:pPr>
          </w:p>
        </w:tc>
        <w:tc>
          <w:tcPr>
            <w:tcW w:w="2570" w:type="dxa"/>
          </w:tcPr>
          <w:p w14:paraId="1D07BBAA" w14:textId="77777777" w:rsidR="00807D9D" w:rsidRPr="00E61D8A" w:rsidRDefault="00807D9D" w:rsidP="004677F4">
            <w:pPr>
              <w:rPr>
                <w:rFonts w:eastAsia="Arial" w:cs="Arial"/>
                <w:color w:val="009900"/>
              </w:rPr>
            </w:pPr>
            <w:proofErr w:type="spellStart"/>
            <w:r w:rsidRPr="00E61D8A">
              <w:rPr>
                <w:rFonts w:eastAsia="Arial" w:cs="Arial"/>
                <w:color w:val="009900"/>
              </w:rPr>
              <w:t>Vertipin</w:t>
            </w:r>
            <w:proofErr w:type="spellEnd"/>
          </w:p>
        </w:tc>
        <w:tc>
          <w:tcPr>
            <w:tcW w:w="1628" w:type="dxa"/>
            <w:gridSpan w:val="2"/>
          </w:tcPr>
          <w:p w14:paraId="4CB7212E" w14:textId="77777777" w:rsidR="00807D9D" w:rsidRPr="00E61D8A" w:rsidRDefault="00807D9D" w:rsidP="004677F4">
            <w:pPr>
              <w:rPr>
                <w:rFonts w:eastAsia="Arial" w:cs="Arial"/>
                <w:color w:val="009900"/>
              </w:rPr>
            </w:pPr>
            <w:r w:rsidRPr="00E61D8A">
              <w:rPr>
                <w:rFonts w:eastAsia="Arial" w:cs="Arial"/>
                <w:color w:val="009900"/>
              </w:rPr>
              <w:t>5 L/ha</w:t>
            </w:r>
          </w:p>
        </w:tc>
        <w:tc>
          <w:tcPr>
            <w:tcW w:w="1417" w:type="dxa"/>
          </w:tcPr>
          <w:p w14:paraId="2880B2EF" w14:textId="77777777" w:rsidR="00807D9D" w:rsidRPr="00E61D8A" w:rsidRDefault="00807D9D" w:rsidP="004677F4">
            <w:pPr>
              <w:rPr>
                <w:rFonts w:eastAsia="Arial" w:cs="Arial"/>
                <w:color w:val="009900"/>
              </w:rPr>
            </w:pPr>
            <w:r w:rsidRPr="00E61D8A">
              <w:rPr>
                <w:rFonts w:eastAsia="Arial" w:cs="Arial"/>
                <w:color w:val="009900"/>
              </w:rPr>
              <w:t>3 dni 12XL</w:t>
            </w:r>
          </w:p>
        </w:tc>
        <w:tc>
          <w:tcPr>
            <w:tcW w:w="2903" w:type="dxa"/>
          </w:tcPr>
          <w:p w14:paraId="6C5D50C4" w14:textId="77777777" w:rsidR="00807D9D" w:rsidRPr="00E61D8A" w:rsidRDefault="00807D9D" w:rsidP="004677F4">
            <w:pPr>
              <w:widowControl w:val="0"/>
              <w:spacing w:line="276" w:lineRule="auto"/>
              <w:rPr>
                <w:rFonts w:eastAsia="Arial" w:cs="Arial"/>
                <w:color w:val="009900"/>
              </w:rPr>
            </w:pPr>
            <w:r w:rsidRPr="00E61D8A">
              <w:rPr>
                <w:rFonts w:eastAsia="Arial" w:cs="Arial"/>
                <w:color w:val="009900"/>
              </w:rPr>
              <w:t>Priporoča se uporabo od fenološke faze konca cvetenja do faze, ko so plodovi užitno zreli (BBCH 69-89).</w:t>
            </w:r>
          </w:p>
        </w:tc>
      </w:tr>
      <w:tr w:rsidR="00807D9D" w14:paraId="33EA5CBF" w14:textId="77777777" w:rsidTr="004677F4">
        <w:trPr>
          <w:cantSplit/>
          <w:trHeight w:val="290"/>
        </w:trPr>
        <w:tc>
          <w:tcPr>
            <w:tcW w:w="1550" w:type="dxa"/>
            <w:vMerge/>
          </w:tcPr>
          <w:p w14:paraId="6926062F"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951" w:type="dxa"/>
            <w:vMerge/>
          </w:tcPr>
          <w:p w14:paraId="72C8281D"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257" w:type="dxa"/>
            <w:vMerge/>
          </w:tcPr>
          <w:p w14:paraId="03B7E816"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570" w:type="dxa"/>
          </w:tcPr>
          <w:p w14:paraId="414F37BC"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Azumo</w:t>
            </w:r>
            <w:proofErr w:type="spellEnd"/>
            <w:r w:rsidRPr="00E61D8A">
              <w:rPr>
                <w:rFonts w:eastAsia="Arial" w:cs="Arial"/>
                <w:color w:val="009900"/>
              </w:rPr>
              <w:t xml:space="preserve"> WG</w:t>
            </w:r>
          </w:p>
        </w:tc>
        <w:tc>
          <w:tcPr>
            <w:tcW w:w="1628" w:type="dxa"/>
            <w:gridSpan w:val="2"/>
          </w:tcPr>
          <w:p w14:paraId="1719F36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7,5 kg/ha</w:t>
            </w:r>
          </w:p>
        </w:tc>
        <w:tc>
          <w:tcPr>
            <w:tcW w:w="1417" w:type="dxa"/>
          </w:tcPr>
          <w:p w14:paraId="599C650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6XL</w:t>
            </w:r>
          </w:p>
        </w:tc>
        <w:tc>
          <w:tcPr>
            <w:tcW w:w="2903" w:type="dxa"/>
          </w:tcPr>
          <w:p w14:paraId="5FDD965C" w14:textId="77777777" w:rsidR="00807D9D" w:rsidRPr="00E61D8A" w:rsidRDefault="00807D9D" w:rsidP="00E61D8A">
            <w:pPr>
              <w:widowControl w:val="0"/>
              <w:spacing w:after="0" w:line="276" w:lineRule="auto"/>
              <w:rPr>
                <w:rFonts w:eastAsia="Arial" w:cs="Arial"/>
                <w:color w:val="009900"/>
              </w:rPr>
            </w:pPr>
            <w:r w:rsidRPr="00E61D8A">
              <w:rPr>
                <w:rFonts w:eastAsia="Arial" w:cs="Arial"/>
                <w:color w:val="009900"/>
              </w:rPr>
              <w:t>V razvojni fazi od konca</w:t>
            </w:r>
          </w:p>
          <w:p w14:paraId="52DE442D" w14:textId="77777777" w:rsidR="00807D9D" w:rsidRPr="00E61D8A" w:rsidRDefault="00807D9D" w:rsidP="00E61D8A">
            <w:pPr>
              <w:widowControl w:val="0"/>
              <w:spacing w:after="0" w:line="276" w:lineRule="auto"/>
              <w:rPr>
                <w:rFonts w:eastAsia="Arial" w:cs="Arial"/>
                <w:color w:val="009900"/>
              </w:rPr>
            </w:pPr>
            <w:r w:rsidRPr="00E61D8A">
              <w:rPr>
                <w:rFonts w:eastAsia="Arial" w:cs="Arial"/>
                <w:color w:val="009900"/>
              </w:rPr>
              <w:t>cvetenja, vsi venčni listi so odpadli (od BBCH 69).</w:t>
            </w:r>
          </w:p>
        </w:tc>
      </w:tr>
      <w:tr w:rsidR="00807D9D" w14:paraId="101E611D" w14:textId="77777777" w:rsidTr="004677F4">
        <w:trPr>
          <w:cantSplit/>
          <w:trHeight w:val="290"/>
        </w:trPr>
        <w:tc>
          <w:tcPr>
            <w:tcW w:w="1550" w:type="dxa"/>
            <w:vMerge/>
          </w:tcPr>
          <w:p w14:paraId="40F4E287"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951" w:type="dxa"/>
            <w:vMerge/>
          </w:tcPr>
          <w:p w14:paraId="0DA33867"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2257" w:type="dxa"/>
            <w:vMerge w:val="restart"/>
          </w:tcPr>
          <w:p w14:paraId="49B77559"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difenokonazol</w:t>
            </w:r>
            <w:proofErr w:type="spellEnd"/>
          </w:p>
        </w:tc>
        <w:tc>
          <w:tcPr>
            <w:tcW w:w="2570" w:type="dxa"/>
          </w:tcPr>
          <w:p w14:paraId="1E1DBE70"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Score</w:t>
            </w:r>
            <w:proofErr w:type="spellEnd"/>
            <w:r>
              <w:rPr>
                <w:rFonts w:eastAsia="Arial" w:cs="Arial"/>
                <w:color w:val="000000"/>
              </w:rPr>
              <w:t xml:space="preserve"> 250 EC</w:t>
            </w:r>
          </w:p>
        </w:tc>
        <w:tc>
          <w:tcPr>
            <w:tcW w:w="1628" w:type="dxa"/>
            <w:gridSpan w:val="2"/>
          </w:tcPr>
          <w:p w14:paraId="761F7FC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0,03%          (</w:t>
            </w:r>
            <w:proofErr w:type="spellStart"/>
            <w:r>
              <w:rPr>
                <w:rFonts w:eastAsia="Arial" w:cs="Arial"/>
                <w:color w:val="000000"/>
              </w:rPr>
              <w:t>max</w:t>
            </w:r>
            <w:proofErr w:type="spellEnd"/>
            <w:r>
              <w:rPr>
                <w:rFonts w:eastAsia="Arial" w:cs="Arial"/>
                <w:color w:val="000000"/>
              </w:rPr>
              <w:t xml:space="preserve"> 0,45 L/ha)</w:t>
            </w:r>
          </w:p>
        </w:tc>
        <w:tc>
          <w:tcPr>
            <w:tcW w:w="1417" w:type="dxa"/>
          </w:tcPr>
          <w:p w14:paraId="31755B1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7E33857F" w14:textId="77777777" w:rsidR="00807D9D" w:rsidRDefault="00807D9D" w:rsidP="00E61D8A">
            <w:pPr>
              <w:spacing w:after="0"/>
              <w:rPr>
                <w:rFonts w:eastAsia="Arial" w:cs="Arial"/>
              </w:rPr>
            </w:pPr>
            <w:r>
              <w:rPr>
                <w:rFonts w:eastAsia="Arial" w:cs="Arial"/>
              </w:rPr>
              <w:t>Tretira se od razvojne</w:t>
            </w:r>
          </w:p>
          <w:p w14:paraId="19954FAD" w14:textId="77777777" w:rsidR="00807D9D" w:rsidRDefault="00807D9D" w:rsidP="00E61D8A">
            <w:pPr>
              <w:pBdr>
                <w:top w:val="nil"/>
                <w:left w:val="nil"/>
                <w:bottom w:val="nil"/>
                <w:right w:val="nil"/>
                <w:between w:val="nil"/>
              </w:pBdr>
              <w:spacing w:after="0"/>
              <w:rPr>
                <w:rFonts w:eastAsia="Arial" w:cs="Arial"/>
              </w:rPr>
            </w:pPr>
            <w:r>
              <w:rPr>
                <w:rFonts w:eastAsia="Arial" w:cs="Arial"/>
              </w:rPr>
              <w:t>faze, ko so odprti prvi cvetovi (BBCH 60).</w:t>
            </w:r>
          </w:p>
        </w:tc>
      </w:tr>
      <w:tr w:rsidR="00807D9D" w14:paraId="25AD46D1" w14:textId="77777777" w:rsidTr="004677F4">
        <w:trPr>
          <w:cantSplit/>
          <w:trHeight w:val="290"/>
        </w:trPr>
        <w:tc>
          <w:tcPr>
            <w:tcW w:w="1550" w:type="dxa"/>
            <w:vMerge/>
          </w:tcPr>
          <w:p w14:paraId="78805106"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951" w:type="dxa"/>
            <w:vMerge/>
          </w:tcPr>
          <w:p w14:paraId="6DB15BEC"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257" w:type="dxa"/>
            <w:vMerge/>
          </w:tcPr>
          <w:p w14:paraId="4820599B"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2570" w:type="dxa"/>
          </w:tcPr>
          <w:p w14:paraId="1C1A664E" w14:textId="77777777" w:rsidR="00807D9D" w:rsidRDefault="00807D9D" w:rsidP="00E61D8A">
            <w:pPr>
              <w:pBdr>
                <w:top w:val="nil"/>
                <w:left w:val="nil"/>
                <w:bottom w:val="nil"/>
                <w:right w:val="nil"/>
                <w:between w:val="nil"/>
              </w:pBdr>
              <w:spacing w:after="0"/>
              <w:rPr>
                <w:rFonts w:eastAsia="Arial" w:cs="Arial"/>
              </w:rPr>
            </w:pPr>
            <w:proofErr w:type="spellStart"/>
            <w:r>
              <w:rPr>
                <w:rFonts w:eastAsia="Arial" w:cs="Arial"/>
              </w:rPr>
              <w:t>Mavita</w:t>
            </w:r>
            <w:proofErr w:type="spellEnd"/>
            <w:r>
              <w:rPr>
                <w:rFonts w:eastAsia="Arial" w:cs="Arial"/>
              </w:rPr>
              <w:t xml:space="preserve"> 250 EC</w:t>
            </w:r>
          </w:p>
          <w:p w14:paraId="3BD36D64" w14:textId="77777777" w:rsidR="00807D9D" w:rsidRDefault="00807D9D" w:rsidP="00E61D8A">
            <w:pPr>
              <w:spacing w:after="0"/>
              <w:rPr>
                <w:rFonts w:eastAsia="Arial" w:cs="Arial"/>
                <w:color w:val="FF9900"/>
              </w:rPr>
            </w:pPr>
            <w:r>
              <w:rPr>
                <w:rFonts w:eastAsia="Arial" w:cs="Arial"/>
                <w:b/>
                <w:bCs/>
              </w:rPr>
              <w:t>pripravek se ne trži</w:t>
            </w:r>
          </w:p>
        </w:tc>
        <w:tc>
          <w:tcPr>
            <w:tcW w:w="1628" w:type="dxa"/>
            <w:gridSpan w:val="2"/>
          </w:tcPr>
          <w:p w14:paraId="391871D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0,03%         (</w:t>
            </w:r>
            <w:proofErr w:type="spellStart"/>
            <w:r>
              <w:rPr>
                <w:rFonts w:eastAsia="Arial" w:cs="Arial"/>
                <w:color w:val="000000"/>
              </w:rPr>
              <w:t>max</w:t>
            </w:r>
            <w:proofErr w:type="spellEnd"/>
            <w:r>
              <w:rPr>
                <w:rFonts w:eastAsia="Arial" w:cs="Arial"/>
                <w:color w:val="000000"/>
              </w:rPr>
              <w:t xml:space="preserve"> 0,45 L/ha)</w:t>
            </w:r>
          </w:p>
        </w:tc>
        <w:tc>
          <w:tcPr>
            <w:tcW w:w="1417" w:type="dxa"/>
          </w:tcPr>
          <w:p w14:paraId="79D511A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2903" w:type="dxa"/>
          </w:tcPr>
          <w:p w14:paraId="7E1278B2" w14:textId="77777777" w:rsidR="00807D9D" w:rsidRDefault="00807D9D" w:rsidP="00E61D8A">
            <w:pPr>
              <w:pBdr>
                <w:top w:val="nil"/>
                <w:left w:val="nil"/>
                <w:bottom w:val="nil"/>
                <w:right w:val="nil"/>
                <w:between w:val="nil"/>
              </w:pBdr>
              <w:spacing w:after="0"/>
              <w:rPr>
                <w:rFonts w:eastAsia="Arial" w:cs="Arial"/>
                <w:color w:val="000000"/>
              </w:rPr>
            </w:pPr>
          </w:p>
        </w:tc>
      </w:tr>
      <w:tr w:rsidR="00807D9D" w14:paraId="69CB67B5" w14:textId="77777777" w:rsidTr="004677F4">
        <w:trPr>
          <w:cantSplit/>
          <w:trHeight w:val="290"/>
        </w:trPr>
        <w:tc>
          <w:tcPr>
            <w:tcW w:w="1550" w:type="dxa"/>
            <w:vMerge/>
          </w:tcPr>
          <w:p w14:paraId="03828709"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951" w:type="dxa"/>
            <w:vMerge/>
          </w:tcPr>
          <w:p w14:paraId="41832635"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2257" w:type="dxa"/>
          </w:tcPr>
          <w:p w14:paraId="5F5D9319"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fluksapiroksad</w:t>
            </w:r>
            <w:proofErr w:type="spellEnd"/>
          </w:p>
        </w:tc>
        <w:tc>
          <w:tcPr>
            <w:tcW w:w="2570" w:type="dxa"/>
          </w:tcPr>
          <w:p w14:paraId="23E109BD"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Sercadis</w:t>
            </w:r>
            <w:proofErr w:type="spellEnd"/>
          </w:p>
        </w:tc>
        <w:tc>
          <w:tcPr>
            <w:tcW w:w="1628" w:type="dxa"/>
            <w:gridSpan w:val="2"/>
          </w:tcPr>
          <w:p w14:paraId="0B3F6178"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0,15 L/ha</w:t>
            </w:r>
          </w:p>
        </w:tc>
        <w:tc>
          <w:tcPr>
            <w:tcW w:w="1417" w:type="dxa"/>
          </w:tcPr>
          <w:p w14:paraId="198AE8D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 3 dni 3XL</w:t>
            </w:r>
          </w:p>
        </w:tc>
        <w:tc>
          <w:tcPr>
            <w:tcW w:w="2903" w:type="dxa"/>
          </w:tcPr>
          <w:p w14:paraId="0113A5C7" w14:textId="77777777" w:rsidR="00807D9D" w:rsidRDefault="00807D9D" w:rsidP="00E61D8A">
            <w:pPr>
              <w:spacing w:after="0"/>
              <w:rPr>
                <w:rFonts w:eastAsia="Arial" w:cs="Arial"/>
              </w:rPr>
            </w:pPr>
            <w:r>
              <w:rPr>
                <w:rFonts w:eastAsia="Arial" w:cs="Arial"/>
              </w:rPr>
              <w:t>Tretira se od razvojne faze nabrekanja cvetnih brstov: brsti zaprti, vidne svetlo rjave luske, do faze nadaljevanja barvanja plodov (BBCH 51-85).</w:t>
            </w:r>
          </w:p>
        </w:tc>
      </w:tr>
      <w:tr w:rsidR="00807D9D" w14:paraId="372A1897" w14:textId="77777777" w:rsidTr="004677F4">
        <w:trPr>
          <w:cantSplit/>
          <w:trHeight w:val="290"/>
        </w:trPr>
        <w:tc>
          <w:tcPr>
            <w:tcW w:w="1550" w:type="dxa"/>
            <w:vMerge/>
          </w:tcPr>
          <w:p w14:paraId="3B566F3C" w14:textId="77777777" w:rsidR="00807D9D" w:rsidRDefault="00807D9D" w:rsidP="004677F4">
            <w:pPr>
              <w:widowControl w:val="0"/>
              <w:pBdr>
                <w:top w:val="nil"/>
                <w:left w:val="nil"/>
                <w:bottom w:val="nil"/>
                <w:right w:val="nil"/>
                <w:between w:val="nil"/>
              </w:pBdr>
              <w:rPr>
                <w:rFonts w:eastAsia="Arial" w:cs="Arial"/>
                <w:color w:val="000000"/>
              </w:rPr>
            </w:pPr>
          </w:p>
        </w:tc>
        <w:tc>
          <w:tcPr>
            <w:tcW w:w="2951" w:type="dxa"/>
            <w:vMerge/>
          </w:tcPr>
          <w:p w14:paraId="7DF625FD" w14:textId="77777777" w:rsidR="00807D9D" w:rsidRDefault="00807D9D" w:rsidP="004677F4">
            <w:pPr>
              <w:widowControl w:val="0"/>
              <w:pBdr>
                <w:top w:val="nil"/>
                <w:left w:val="nil"/>
                <w:bottom w:val="nil"/>
                <w:right w:val="nil"/>
                <w:between w:val="nil"/>
              </w:pBdr>
              <w:rPr>
                <w:rFonts w:eastAsia="Arial" w:cs="Arial"/>
                <w:color w:val="000000"/>
              </w:rPr>
            </w:pPr>
          </w:p>
        </w:tc>
        <w:tc>
          <w:tcPr>
            <w:tcW w:w="2257" w:type="dxa"/>
          </w:tcPr>
          <w:p w14:paraId="671C48E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COS–OGA</w:t>
            </w:r>
          </w:p>
        </w:tc>
        <w:tc>
          <w:tcPr>
            <w:tcW w:w="2570" w:type="dxa"/>
          </w:tcPr>
          <w:p w14:paraId="4325B8A2"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Fytosave</w:t>
            </w:r>
            <w:proofErr w:type="spellEnd"/>
          </w:p>
        </w:tc>
        <w:tc>
          <w:tcPr>
            <w:tcW w:w="1628" w:type="dxa"/>
            <w:gridSpan w:val="2"/>
          </w:tcPr>
          <w:p w14:paraId="1928FC3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 L/ha</w:t>
            </w:r>
          </w:p>
        </w:tc>
        <w:tc>
          <w:tcPr>
            <w:tcW w:w="1417" w:type="dxa"/>
          </w:tcPr>
          <w:p w14:paraId="546089E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5XL</w:t>
            </w:r>
          </w:p>
        </w:tc>
        <w:tc>
          <w:tcPr>
            <w:tcW w:w="2903" w:type="dxa"/>
          </w:tcPr>
          <w:p w14:paraId="1696EDB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w:t>
            </w:r>
          </w:p>
        </w:tc>
      </w:tr>
      <w:tr w:rsidR="00807D9D" w14:paraId="0F94B419" w14:textId="77777777" w:rsidTr="004677F4">
        <w:trPr>
          <w:trHeight w:val="290"/>
        </w:trPr>
        <w:tc>
          <w:tcPr>
            <w:tcW w:w="1550" w:type="dxa"/>
          </w:tcPr>
          <w:p w14:paraId="64FE188B"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Češpljeva rja</w:t>
            </w:r>
            <w:r>
              <w:rPr>
                <w:rFonts w:eastAsia="Arial" w:cs="Arial"/>
                <w:color w:val="000000"/>
              </w:rPr>
              <w:t xml:space="preserve"> (</w:t>
            </w:r>
            <w:proofErr w:type="spellStart"/>
            <w:r>
              <w:rPr>
                <w:rFonts w:eastAsia="Arial" w:cs="Arial"/>
                <w:i/>
                <w:iCs/>
                <w:color w:val="000000"/>
              </w:rPr>
              <w:t>Tranzchelia</w:t>
            </w:r>
            <w:proofErr w:type="spellEnd"/>
            <w:r>
              <w:rPr>
                <w:rFonts w:eastAsia="Arial" w:cs="Arial"/>
                <w:i/>
                <w:iCs/>
                <w:color w:val="000000"/>
              </w:rPr>
              <w:t xml:space="preserve"> </w:t>
            </w:r>
            <w:proofErr w:type="spellStart"/>
            <w:r>
              <w:rPr>
                <w:rFonts w:eastAsia="Arial" w:cs="Arial"/>
                <w:i/>
                <w:iCs/>
                <w:color w:val="000000"/>
              </w:rPr>
              <w:t>pruni</w:t>
            </w:r>
            <w:proofErr w:type="spellEnd"/>
            <w:r>
              <w:rPr>
                <w:rFonts w:eastAsia="Arial" w:cs="Arial"/>
                <w:i/>
                <w:iCs/>
                <w:color w:val="000000"/>
              </w:rPr>
              <w:t>–</w:t>
            </w:r>
            <w:proofErr w:type="spellStart"/>
            <w:r>
              <w:rPr>
                <w:rFonts w:eastAsia="Arial" w:cs="Arial"/>
                <w:i/>
                <w:iCs/>
                <w:color w:val="000000"/>
              </w:rPr>
              <w:t>spinosae</w:t>
            </w:r>
            <w:proofErr w:type="spellEnd"/>
            <w:r>
              <w:rPr>
                <w:rFonts w:eastAsia="Arial" w:cs="Arial"/>
                <w:i/>
                <w:iCs/>
                <w:color w:val="000000"/>
              </w:rPr>
              <w:t>)</w:t>
            </w:r>
          </w:p>
        </w:tc>
        <w:tc>
          <w:tcPr>
            <w:tcW w:w="2951" w:type="dxa"/>
          </w:tcPr>
          <w:p w14:paraId="0300757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Češpljeva rja se pri marelicah  običajno pojavi šele poleti po obiranju marelic in povzroča prezgodnje odpadanje listja. </w:t>
            </w:r>
            <w:r>
              <w:rPr>
                <w:rFonts w:eastAsia="Arial" w:cs="Arial"/>
                <w:color w:val="000000"/>
              </w:rPr>
              <w:br/>
              <w:t>Kemično zatiranje: Za to bolezen v Sloveniji NI registriranega nobenega sredstva.</w:t>
            </w:r>
          </w:p>
        </w:tc>
        <w:tc>
          <w:tcPr>
            <w:tcW w:w="2257" w:type="dxa"/>
          </w:tcPr>
          <w:p w14:paraId="43A768C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2570" w:type="dxa"/>
          </w:tcPr>
          <w:p w14:paraId="086BF25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1628" w:type="dxa"/>
            <w:gridSpan w:val="2"/>
          </w:tcPr>
          <w:p w14:paraId="303BCB3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1417" w:type="dxa"/>
          </w:tcPr>
          <w:p w14:paraId="00F0DDB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2903" w:type="dxa"/>
          </w:tcPr>
          <w:p w14:paraId="3377A22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r>
      <w:tr w:rsidR="00807D9D" w14:paraId="0E67E2F2" w14:textId="77777777" w:rsidTr="004677F4">
        <w:trPr>
          <w:cantSplit/>
          <w:trHeight w:val="443"/>
        </w:trPr>
        <w:tc>
          <w:tcPr>
            <w:tcW w:w="1550" w:type="dxa"/>
            <w:vMerge w:val="restart"/>
          </w:tcPr>
          <w:p w14:paraId="56CDE0B6"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Listne uši:</w:t>
            </w:r>
            <w:r>
              <w:rPr>
                <w:rFonts w:eastAsia="Arial" w:cs="Arial"/>
                <w:color w:val="000000"/>
              </w:rPr>
              <w:t xml:space="preserve"> </w:t>
            </w:r>
            <w:r>
              <w:rPr>
                <w:rFonts w:eastAsia="Arial" w:cs="Arial"/>
                <w:b/>
                <w:bCs/>
                <w:color w:val="000000"/>
              </w:rPr>
              <w:t>češpljeva mokasta uš</w:t>
            </w:r>
            <w:r>
              <w:rPr>
                <w:rFonts w:eastAsia="Arial" w:cs="Arial"/>
                <w:color w:val="000000"/>
              </w:rPr>
              <w:t xml:space="preserve">                  (</w:t>
            </w:r>
            <w:proofErr w:type="spellStart"/>
            <w:r>
              <w:rPr>
                <w:rFonts w:eastAsia="Arial" w:cs="Arial"/>
                <w:i/>
                <w:iCs/>
                <w:color w:val="000000"/>
              </w:rPr>
              <w:t>Hyalopterus</w:t>
            </w:r>
            <w:proofErr w:type="spellEnd"/>
            <w:r>
              <w:rPr>
                <w:rFonts w:eastAsia="Arial" w:cs="Arial"/>
                <w:i/>
                <w:iCs/>
                <w:color w:val="000000"/>
              </w:rPr>
              <w:t xml:space="preserve"> </w:t>
            </w:r>
            <w:proofErr w:type="spellStart"/>
            <w:r>
              <w:rPr>
                <w:rFonts w:eastAsia="Arial" w:cs="Arial"/>
                <w:i/>
                <w:iCs/>
                <w:color w:val="000000"/>
              </w:rPr>
              <w:t>pruni</w:t>
            </w:r>
            <w:proofErr w:type="spellEnd"/>
            <w:r>
              <w:rPr>
                <w:rFonts w:eastAsia="Arial" w:cs="Arial"/>
                <w:color w:val="000000"/>
              </w:rPr>
              <w:t xml:space="preserve">)  </w:t>
            </w:r>
          </w:p>
          <w:p w14:paraId="33327C19" w14:textId="77777777" w:rsidR="00807D9D" w:rsidRDefault="00807D9D" w:rsidP="004677F4">
            <w:pPr>
              <w:pBdr>
                <w:top w:val="nil"/>
                <w:left w:val="nil"/>
                <w:bottom w:val="nil"/>
                <w:right w:val="nil"/>
                <w:between w:val="nil"/>
              </w:pBdr>
              <w:rPr>
                <w:rFonts w:eastAsia="Arial" w:cs="Arial"/>
                <w:color w:val="000000"/>
              </w:rPr>
            </w:pPr>
          </w:p>
          <w:p w14:paraId="32CFA24D"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siva breskova uš</w:t>
            </w:r>
            <w:r>
              <w:rPr>
                <w:rFonts w:eastAsia="Arial" w:cs="Arial"/>
                <w:color w:val="000000"/>
              </w:rPr>
              <w:t xml:space="preserve"> (</w:t>
            </w:r>
            <w:proofErr w:type="spellStart"/>
            <w:r>
              <w:rPr>
                <w:rFonts w:eastAsia="Arial" w:cs="Arial"/>
                <w:i/>
                <w:iCs/>
                <w:color w:val="000000"/>
              </w:rPr>
              <w:t>Myzus</w:t>
            </w:r>
            <w:proofErr w:type="spellEnd"/>
            <w:r>
              <w:rPr>
                <w:rFonts w:eastAsia="Arial" w:cs="Arial"/>
                <w:color w:val="000000"/>
              </w:rPr>
              <w:t xml:space="preserve"> </w:t>
            </w:r>
            <w:proofErr w:type="spellStart"/>
            <w:r>
              <w:rPr>
                <w:rFonts w:eastAsia="Arial" w:cs="Arial"/>
                <w:i/>
                <w:iCs/>
                <w:color w:val="000000"/>
              </w:rPr>
              <w:t>persicae</w:t>
            </w:r>
            <w:proofErr w:type="spellEnd"/>
            <w:r>
              <w:rPr>
                <w:rFonts w:eastAsia="Arial" w:cs="Arial"/>
                <w:color w:val="000000"/>
              </w:rPr>
              <w:t>)</w:t>
            </w:r>
          </w:p>
        </w:tc>
        <w:tc>
          <w:tcPr>
            <w:tcW w:w="2951" w:type="dxa"/>
            <w:vMerge w:val="restart"/>
          </w:tcPr>
          <w:p w14:paraId="629227E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 xml:space="preserve">Češpljeva mokasta uš se običajno pojavlja v otokih, a se lahko zelo namnoži. Zato škropimo samo napadena drevesa. </w:t>
            </w:r>
          </w:p>
          <w:p w14:paraId="1C12CC00" w14:textId="77777777" w:rsidR="00807D9D" w:rsidRDefault="00807D9D" w:rsidP="004677F4">
            <w:pPr>
              <w:pBdr>
                <w:top w:val="nil"/>
                <w:left w:val="nil"/>
                <w:bottom w:val="nil"/>
                <w:right w:val="nil"/>
                <w:between w:val="nil"/>
              </w:pBdr>
              <w:rPr>
                <w:rFonts w:eastAsia="Arial" w:cs="Arial"/>
                <w:color w:val="000000"/>
                <w:u w:val="single"/>
              </w:rPr>
            </w:pPr>
          </w:p>
          <w:p w14:paraId="1828DD1E"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lastRenderedPageBreak/>
              <w:t>Prag škodljivosti:</w:t>
            </w:r>
            <w:r>
              <w:rPr>
                <w:rFonts w:eastAsia="Arial" w:cs="Arial"/>
                <w:color w:val="000000"/>
              </w:rPr>
              <w:br/>
              <w:t xml:space="preserve">Češpljeva mokasta uš: 5% napadenih poganjkov.  </w:t>
            </w:r>
          </w:p>
          <w:p w14:paraId="72B77574" w14:textId="77777777" w:rsidR="00807D9D" w:rsidRDefault="00807D9D" w:rsidP="004677F4">
            <w:pPr>
              <w:pBdr>
                <w:top w:val="nil"/>
                <w:left w:val="nil"/>
                <w:bottom w:val="nil"/>
                <w:right w:val="nil"/>
                <w:between w:val="nil"/>
              </w:pBdr>
              <w:rPr>
                <w:rFonts w:eastAsia="Arial" w:cs="Arial"/>
                <w:color w:val="000000"/>
              </w:rPr>
            </w:pPr>
          </w:p>
          <w:p w14:paraId="0321CDC5" w14:textId="77777777" w:rsidR="00807D9D" w:rsidRDefault="00807D9D" w:rsidP="004677F4">
            <w:pPr>
              <w:pBdr>
                <w:top w:val="nil"/>
                <w:left w:val="nil"/>
                <w:bottom w:val="nil"/>
                <w:right w:val="nil"/>
                <w:between w:val="nil"/>
              </w:pBdr>
              <w:rPr>
                <w:rFonts w:eastAsia="Arial" w:cs="Arial"/>
                <w:color w:val="000000"/>
              </w:rPr>
            </w:pPr>
          </w:p>
        </w:tc>
        <w:tc>
          <w:tcPr>
            <w:tcW w:w="2257" w:type="dxa"/>
            <w:vMerge w:val="restart"/>
          </w:tcPr>
          <w:p w14:paraId="42DF9DF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flonikamid</w:t>
            </w:r>
            <w:proofErr w:type="spellEnd"/>
          </w:p>
        </w:tc>
        <w:tc>
          <w:tcPr>
            <w:tcW w:w="2570" w:type="dxa"/>
          </w:tcPr>
          <w:p w14:paraId="17BBC45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Afinto</w:t>
            </w:r>
            <w:proofErr w:type="spellEnd"/>
          </w:p>
        </w:tc>
        <w:tc>
          <w:tcPr>
            <w:tcW w:w="1628" w:type="dxa"/>
            <w:gridSpan w:val="2"/>
            <w:vMerge w:val="restart"/>
          </w:tcPr>
          <w:p w14:paraId="1967B2D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0,14 kg/ha</w:t>
            </w:r>
          </w:p>
          <w:p w14:paraId="3A43CFC5" w14:textId="77777777" w:rsidR="00807D9D" w:rsidRDefault="00807D9D" w:rsidP="004677F4">
            <w:pPr>
              <w:pBdr>
                <w:top w:val="nil"/>
                <w:left w:val="nil"/>
                <w:bottom w:val="nil"/>
                <w:right w:val="nil"/>
                <w:between w:val="nil"/>
              </w:pBdr>
              <w:rPr>
                <w:rFonts w:eastAsia="Arial" w:cs="Arial"/>
                <w:color w:val="000000"/>
              </w:rPr>
            </w:pPr>
          </w:p>
        </w:tc>
        <w:tc>
          <w:tcPr>
            <w:tcW w:w="1417" w:type="dxa"/>
            <w:vMerge w:val="restart"/>
          </w:tcPr>
          <w:p w14:paraId="56869C3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21 dni 2XL</w:t>
            </w:r>
          </w:p>
          <w:p w14:paraId="05240084" w14:textId="77777777" w:rsidR="00807D9D" w:rsidRDefault="00807D9D" w:rsidP="004677F4">
            <w:pPr>
              <w:pBdr>
                <w:top w:val="nil"/>
                <w:left w:val="nil"/>
                <w:bottom w:val="nil"/>
                <w:right w:val="nil"/>
                <w:between w:val="nil"/>
              </w:pBdr>
              <w:rPr>
                <w:rFonts w:eastAsia="Arial" w:cs="Arial"/>
                <w:color w:val="000000"/>
              </w:rPr>
            </w:pPr>
          </w:p>
        </w:tc>
        <w:tc>
          <w:tcPr>
            <w:tcW w:w="2903" w:type="dxa"/>
            <w:vMerge w:val="restart"/>
          </w:tcPr>
          <w:p w14:paraId="51347835" w14:textId="77777777" w:rsidR="00807D9D" w:rsidRDefault="00807D9D" w:rsidP="00E61D8A">
            <w:pPr>
              <w:spacing w:after="0"/>
              <w:rPr>
                <w:rFonts w:eastAsia="Arial" w:cs="Arial"/>
              </w:rPr>
            </w:pPr>
            <w:r>
              <w:rPr>
                <w:rFonts w:eastAsia="Arial" w:cs="Arial"/>
              </w:rPr>
              <w:t xml:space="preserve">Prvo </w:t>
            </w:r>
            <w:proofErr w:type="spellStart"/>
            <w:r>
              <w:rPr>
                <w:rFonts w:eastAsia="Arial" w:cs="Arial"/>
              </w:rPr>
              <w:t>tretiranje</w:t>
            </w:r>
            <w:proofErr w:type="spellEnd"/>
            <w:r>
              <w:rPr>
                <w:rFonts w:eastAsia="Arial" w:cs="Arial"/>
              </w:rPr>
              <w:t xml:space="preserve"> se</w:t>
            </w:r>
          </w:p>
          <w:p w14:paraId="64F46231" w14:textId="77777777" w:rsidR="00807D9D" w:rsidRDefault="00807D9D" w:rsidP="00E61D8A">
            <w:pPr>
              <w:pBdr>
                <w:top w:val="nil"/>
                <w:left w:val="nil"/>
                <w:bottom w:val="nil"/>
                <w:right w:val="nil"/>
                <w:between w:val="nil"/>
              </w:pBdr>
              <w:spacing w:after="0"/>
              <w:rPr>
                <w:rFonts w:eastAsia="Arial" w:cs="Arial"/>
              </w:rPr>
            </w:pPr>
            <w:r>
              <w:rPr>
                <w:rFonts w:eastAsia="Arial" w:cs="Arial"/>
              </w:rPr>
              <w:t>opravi ob pojavu uši oziroma ko je dosežen prag škodljivosti.</w:t>
            </w:r>
          </w:p>
        </w:tc>
      </w:tr>
      <w:tr w:rsidR="00807D9D" w14:paraId="520361C4" w14:textId="77777777" w:rsidTr="004677F4">
        <w:trPr>
          <w:cantSplit/>
          <w:trHeight w:val="290"/>
        </w:trPr>
        <w:tc>
          <w:tcPr>
            <w:tcW w:w="1550" w:type="dxa"/>
            <w:vMerge/>
          </w:tcPr>
          <w:p w14:paraId="427A1C0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619228A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vMerge/>
          </w:tcPr>
          <w:p w14:paraId="3F2DC4D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570" w:type="dxa"/>
          </w:tcPr>
          <w:p w14:paraId="59E62F5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Teppeki</w:t>
            </w:r>
            <w:proofErr w:type="spellEnd"/>
          </w:p>
        </w:tc>
        <w:tc>
          <w:tcPr>
            <w:tcW w:w="1628" w:type="dxa"/>
            <w:gridSpan w:val="2"/>
            <w:vMerge/>
          </w:tcPr>
          <w:p w14:paraId="6EB333B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417" w:type="dxa"/>
            <w:vMerge/>
          </w:tcPr>
          <w:p w14:paraId="6BD49B4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03" w:type="dxa"/>
            <w:vMerge/>
          </w:tcPr>
          <w:p w14:paraId="565690F1" w14:textId="77777777" w:rsidR="00807D9D" w:rsidRDefault="00807D9D" w:rsidP="004677F4">
            <w:pPr>
              <w:widowControl w:val="0"/>
              <w:pBdr>
                <w:top w:val="nil"/>
                <w:left w:val="nil"/>
                <w:bottom w:val="nil"/>
                <w:right w:val="nil"/>
                <w:between w:val="nil"/>
              </w:pBdr>
              <w:rPr>
                <w:rFonts w:eastAsia="Arial" w:cs="Arial"/>
                <w:color w:val="000000"/>
              </w:rPr>
            </w:pPr>
          </w:p>
        </w:tc>
      </w:tr>
      <w:tr w:rsidR="00807D9D" w14:paraId="1911B449" w14:textId="77777777" w:rsidTr="004677F4">
        <w:trPr>
          <w:cantSplit/>
          <w:trHeight w:val="290"/>
        </w:trPr>
        <w:tc>
          <w:tcPr>
            <w:tcW w:w="1550" w:type="dxa"/>
            <w:vMerge/>
          </w:tcPr>
          <w:p w14:paraId="66CA6B7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E8A07E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105E07E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570" w:type="dxa"/>
          </w:tcPr>
          <w:p w14:paraId="0262F53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628" w:type="dxa"/>
            <w:gridSpan w:val="2"/>
          </w:tcPr>
          <w:p w14:paraId="29667BA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0,375 kg/ha</w:t>
            </w:r>
          </w:p>
          <w:p w14:paraId="5BA27762" w14:textId="77777777" w:rsidR="00807D9D" w:rsidRDefault="00807D9D" w:rsidP="004677F4">
            <w:pPr>
              <w:pBdr>
                <w:top w:val="nil"/>
                <w:left w:val="nil"/>
                <w:bottom w:val="nil"/>
                <w:right w:val="nil"/>
                <w:between w:val="nil"/>
              </w:pBdr>
              <w:rPr>
                <w:rFonts w:eastAsia="Arial" w:cs="Arial"/>
                <w:color w:val="000000"/>
              </w:rPr>
            </w:pPr>
          </w:p>
        </w:tc>
        <w:tc>
          <w:tcPr>
            <w:tcW w:w="1417" w:type="dxa"/>
          </w:tcPr>
          <w:p w14:paraId="02CAC08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2903" w:type="dxa"/>
          </w:tcPr>
          <w:p w14:paraId="37497B73" w14:textId="77777777" w:rsidR="00807D9D" w:rsidRDefault="00807D9D" w:rsidP="004677F4">
            <w:pPr>
              <w:pBdr>
                <w:top w:val="nil"/>
                <w:left w:val="nil"/>
                <w:bottom w:val="nil"/>
                <w:right w:val="nil"/>
                <w:between w:val="nil"/>
              </w:pBdr>
              <w:rPr>
                <w:rFonts w:eastAsia="Arial" w:cs="Arial"/>
                <w:color w:val="000000"/>
              </w:rPr>
            </w:pPr>
          </w:p>
        </w:tc>
      </w:tr>
      <w:tr w:rsidR="00807D9D" w14:paraId="71BB6B41" w14:textId="77777777" w:rsidTr="004677F4">
        <w:trPr>
          <w:cantSplit/>
          <w:trHeight w:val="290"/>
        </w:trPr>
        <w:tc>
          <w:tcPr>
            <w:tcW w:w="1550" w:type="dxa"/>
            <w:vMerge/>
          </w:tcPr>
          <w:p w14:paraId="573E264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064EDF11"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1AD032EB"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azadirahtin</w:t>
            </w:r>
            <w:proofErr w:type="spellEnd"/>
            <w:r w:rsidRPr="00E61D8A">
              <w:rPr>
                <w:rFonts w:eastAsia="Arial" w:cs="Arial"/>
                <w:color w:val="009900"/>
              </w:rPr>
              <w:t xml:space="preserve"> A</w:t>
            </w:r>
          </w:p>
        </w:tc>
        <w:tc>
          <w:tcPr>
            <w:tcW w:w="2570" w:type="dxa"/>
          </w:tcPr>
          <w:p w14:paraId="403E2D80"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Neemazal</w:t>
            </w:r>
            <w:proofErr w:type="spellEnd"/>
            <w:r w:rsidRPr="00E61D8A">
              <w:rPr>
                <w:rFonts w:eastAsia="Arial" w:cs="Arial"/>
                <w:color w:val="009900"/>
              </w:rPr>
              <w:t>–T/S</w:t>
            </w:r>
          </w:p>
        </w:tc>
        <w:tc>
          <w:tcPr>
            <w:tcW w:w="1628" w:type="dxa"/>
            <w:gridSpan w:val="2"/>
          </w:tcPr>
          <w:p w14:paraId="2C644FF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1,5 L/ha/meter višine krošnje; </w:t>
            </w:r>
            <w:proofErr w:type="spellStart"/>
            <w:r w:rsidRPr="00E61D8A">
              <w:rPr>
                <w:rFonts w:eastAsia="Arial" w:cs="Arial"/>
                <w:color w:val="009900"/>
              </w:rPr>
              <w:t>max</w:t>
            </w:r>
            <w:proofErr w:type="spellEnd"/>
            <w:r w:rsidRPr="00E61D8A">
              <w:rPr>
                <w:rFonts w:eastAsia="Arial" w:cs="Arial"/>
                <w:color w:val="009900"/>
              </w:rPr>
              <w:t xml:space="preserve"> odmerek za eno </w:t>
            </w:r>
            <w:proofErr w:type="spellStart"/>
            <w:r w:rsidRPr="00E61D8A">
              <w:rPr>
                <w:rFonts w:eastAsia="Arial" w:cs="Arial"/>
                <w:color w:val="009900"/>
              </w:rPr>
              <w:t>tretiranje</w:t>
            </w:r>
            <w:proofErr w:type="spellEnd"/>
            <w:r w:rsidRPr="00E61D8A">
              <w:rPr>
                <w:rFonts w:eastAsia="Arial" w:cs="Arial"/>
                <w:color w:val="009900"/>
              </w:rPr>
              <w:t xml:space="preserve"> 4,5L/ha</w:t>
            </w:r>
          </w:p>
        </w:tc>
        <w:tc>
          <w:tcPr>
            <w:tcW w:w="1417" w:type="dxa"/>
          </w:tcPr>
          <w:p w14:paraId="1F5C3649"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2F9B3E8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w:t>
            </w:r>
          </w:p>
        </w:tc>
      </w:tr>
      <w:tr w:rsidR="00807D9D" w14:paraId="337AB291" w14:textId="77777777" w:rsidTr="004677F4">
        <w:trPr>
          <w:cantSplit/>
          <w:trHeight w:val="290"/>
        </w:trPr>
        <w:tc>
          <w:tcPr>
            <w:tcW w:w="1550" w:type="dxa"/>
            <w:vMerge/>
          </w:tcPr>
          <w:p w14:paraId="3E0E9A1E"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513B5454"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6C1EF5C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piretrin</w:t>
            </w:r>
          </w:p>
        </w:tc>
        <w:tc>
          <w:tcPr>
            <w:tcW w:w="2570" w:type="dxa"/>
          </w:tcPr>
          <w:p w14:paraId="7AC7B645"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Asset</w:t>
            </w:r>
            <w:proofErr w:type="spellEnd"/>
            <w:r w:rsidRPr="00E61D8A">
              <w:rPr>
                <w:rFonts w:eastAsia="Arial" w:cs="Arial"/>
                <w:color w:val="009900"/>
              </w:rPr>
              <w:t xml:space="preserve"> </w:t>
            </w:r>
            <w:proofErr w:type="spellStart"/>
            <w:r w:rsidRPr="00E61D8A">
              <w:rPr>
                <w:rFonts w:eastAsia="Arial" w:cs="Arial"/>
                <w:color w:val="009900"/>
              </w:rPr>
              <w:t>Five</w:t>
            </w:r>
            <w:proofErr w:type="spellEnd"/>
          </w:p>
        </w:tc>
        <w:tc>
          <w:tcPr>
            <w:tcW w:w="1628" w:type="dxa"/>
            <w:gridSpan w:val="2"/>
          </w:tcPr>
          <w:p w14:paraId="5AA8735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 0,96 L/ha</w:t>
            </w:r>
          </w:p>
        </w:tc>
        <w:tc>
          <w:tcPr>
            <w:tcW w:w="1417" w:type="dxa"/>
          </w:tcPr>
          <w:p w14:paraId="0B5CED2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0703AFC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S sredstvom se tretira v času prisotnosti škodljivih žuželk.</w:t>
            </w:r>
          </w:p>
        </w:tc>
      </w:tr>
      <w:tr w:rsidR="00807D9D" w14:paraId="5A07EC68" w14:textId="77777777" w:rsidTr="004677F4">
        <w:trPr>
          <w:cantSplit/>
          <w:trHeight w:val="290"/>
        </w:trPr>
        <w:tc>
          <w:tcPr>
            <w:tcW w:w="1550" w:type="dxa"/>
            <w:vMerge/>
          </w:tcPr>
          <w:p w14:paraId="05213FA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67933DAF"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16B24AE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parafinsko olje</w:t>
            </w:r>
          </w:p>
        </w:tc>
        <w:tc>
          <w:tcPr>
            <w:tcW w:w="2570" w:type="dxa"/>
          </w:tcPr>
          <w:p w14:paraId="50EF4738"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Ovitex</w:t>
            </w:r>
            <w:proofErr w:type="spellEnd"/>
          </w:p>
        </w:tc>
        <w:tc>
          <w:tcPr>
            <w:tcW w:w="1628" w:type="dxa"/>
            <w:gridSpan w:val="2"/>
          </w:tcPr>
          <w:p w14:paraId="068C130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417" w:type="dxa"/>
          </w:tcPr>
          <w:p w14:paraId="46C1B0C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1XL</w:t>
            </w:r>
          </w:p>
        </w:tc>
        <w:tc>
          <w:tcPr>
            <w:tcW w:w="2903" w:type="dxa"/>
          </w:tcPr>
          <w:p w14:paraId="0FA8A57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Zimsko ali pred pomladansko </w:t>
            </w:r>
            <w:proofErr w:type="spellStart"/>
            <w:r w:rsidRPr="00E61D8A">
              <w:rPr>
                <w:rFonts w:eastAsia="Arial" w:cs="Arial"/>
                <w:color w:val="009900"/>
              </w:rPr>
              <w:t>tretiranje</w:t>
            </w:r>
            <w:proofErr w:type="spellEnd"/>
            <w:r w:rsidRPr="00E61D8A">
              <w:rPr>
                <w:rFonts w:eastAsia="Arial" w:cs="Arial"/>
                <w:color w:val="009900"/>
              </w:rPr>
              <w:t>, pred začetkom vegetacije.</w:t>
            </w:r>
          </w:p>
          <w:p w14:paraId="53E02C14"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2D8B74D2" w14:textId="77777777" w:rsidTr="004677F4">
        <w:trPr>
          <w:cantSplit/>
          <w:trHeight w:val="290"/>
        </w:trPr>
        <w:tc>
          <w:tcPr>
            <w:tcW w:w="1550" w:type="dxa"/>
          </w:tcPr>
          <w:p w14:paraId="7D053642" w14:textId="77777777" w:rsidR="00807D9D" w:rsidRDefault="00807D9D" w:rsidP="004677F4">
            <w:pPr>
              <w:rPr>
                <w:rFonts w:eastAsia="Arial" w:cs="Arial"/>
              </w:rPr>
            </w:pPr>
            <w:r>
              <w:rPr>
                <w:rFonts w:eastAsia="Arial" w:cs="Arial"/>
                <w:b/>
                <w:bCs/>
              </w:rPr>
              <w:t xml:space="preserve">Breskov zavijač </w:t>
            </w:r>
            <w:r>
              <w:rPr>
                <w:rFonts w:eastAsia="Arial" w:cs="Arial"/>
              </w:rPr>
              <w:br/>
            </w:r>
            <w:r>
              <w:rPr>
                <w:rFonts w:eastAsia="Arial" w:cs="Arial"/>
                <w:i/>
                <w:iCs/>
              </w:rPr>
              <w:t>(</w:t>
            </w:r>
            <w:proofErr w:type="spellStart"/>
            <w:r>
              <w:rPr>
                <w:rFonts w:eastAsia="Arial" w:cs="Arial"/>
                <w:i/>
                <w:iCs/>
              </w:rPr>
              <w:t>Cydia</w:t>
            </w:r>
            <w:proofErr w:type="spellEnd"/>
            <w:r>
              <w:rPr>
                <w:rFonts w:eastAsia="Arial" w:cs="Arial"/>
                <w:i/>
                <w:iCs/>
              </w:rPr>
              <w:t xml:space="preserve"> </w:t>
            </w:r>
            <w:proofErr w:type="spellStart"/>
            <w:r>
              <w:rPr>
                <w:rFonts w:eastAsia="Arial" w:cs="Arial"/>
                <w:i/>
                <w:iCs/>
              </w:rPr>
              <w:t>molesta</w:t>
            </w:r>
            <w:proofErr w:type="spellEnd"/>
            <w:r>
              <w:rPr>
                <w:rFonts w:eastAsia="Arial" w:cs="Arial"/>
                <w:i/>
                <w:iCs/>
              </w:rPr>
              <w:t>)</w:t>
            </w:r>
            <w:r>
              <w:rPr>
                <w:rFonts w:eastAsia="Arial" w:cs="Arial"/>
                <w:i/>
                <w:iCs/>
              </w:rPr>
              <w:br/>
            </w:r>
            <w:r>
              <w:rPr>
                <w:rFonts w:eastAsia="Arial" w:cs="Arial"/>
                <w:b/>
                <w:bCs/>
              </w:rPr>
              <w:t xml:space="preserve">Breskov molj </w:t>
            </w:r>
            <w:r>
              <w:rPr>
                <w:rFonts w:eastAsia="Arial" w:cs="Arial"/>
              </w:rPr>
              <w:br/>
              <w:t>(</w:t>
            </w:r>
            <w:proofErr w:type="spellStart"/>
            <w:r>
              <w:rPr>
                <w:rFonts w:eastAsia="Arial" w:cs="Arial"/>
                <w:i/>
                <w:iCs/>
              </w:rPr>
              <w:t>Anarsia</w:t>
            </w:r>
            <w:proofErr w:type="spellEnd"/>
            <w:r>
              <w:rPr>
                <w:rFonts w:eastAsia="Arial" w:cs="Arial"/>
              </w:rPr>
              <w:t xml:space="preserve"> </w:t>
            </w:r>
            <w:proofErr w:type="spellStart"/>
            <w:r>
              <w:rPr>
                <w:rFonts w:eastAsia="Arial" w:cs="Arial"/>
                <w:i/>
                <w:iCs/>
              </w:rPr>
              <w:t>lineatella</w:t>
            </w:r>
            <w:proofErr w:type="spellEnd"/>
            <w:r>
              <w:rPr>
                <w:rFonts w:eastAsia="Arial" w:cs="Arial"/>
              </w:rPr>
              <w:t>)</w:t>
            </w:r>
          </w:p>
        </w:tc>
        <w:tc>
          <w:tcPr>
            <w:tcW w:w="2951" w:type="dxa"/>
          </w:tcPr>
          <w:p w14:paraId="4BFF7212" w14:textId="77777777" w:rsidR="00807D9D" w:rsidRDefault="00807D9D" w:rsidP="004677F4">
            <w:pPr>
              <w:rPr>
                <w:rFonts w:eastAsia="Arial" w:cs="Arial"/>
              </w:rPr>
            </w:pPr>
            <w:r>
              <w:rPr>
                <w:rFonts w:eastAsia="Arial" w:cs="Arial"/>
                <w:b/>
                <w:bCs/>
                <w:u w:val="single"/>
              </w:rPr>
              <w:t>Prag škodljivosti:</w:t>
            </w:r>
            <w:r>
              <w:rPr>
                <w:rFonts w:eastAsia="Arial" w:cs="Arial"/>
              </w:rPr>
              <w:t xml:space="preserve"> </w:t>
            </w:r>
          </w:p>
          <w:p w14:paraId="21C7EC31" w14:textId="77777777" w:rsidR="00807D9D" w:rsidRDefault="00807D9D" w:rsidP="004677F4">
            <w:pPr>
              <w:rPr>
                <w:rFonts w:eastAsia="Arial" w:cs="Arial"/>
              </w:rPr>
            </w:pPr>
            <w:r>
              <w:rPr>
                <w:rFonts w:eastAsia="Arial" w:cs="Arial"/>
                <w:u w:val="single"/>
              </w:rPr>
              <w:t>Breskov zavijač:</w:t>
            </w:r>
            <w:r>
              <w:rPr>
                <w:rFonts w:eastAsia="Arial" w:cs="Arial"/>
              </w:rPr>
              <w:t xml:space="preserve"> od 2. generacije naprej več kot 10 ulovljenih metuljčkov  na feromonsko vabo na teden. </w:t>
            </w:r>
          </w:p>
          <w:p w14:paraId="0DBCCA80" w14:textId="77777777" w:rsidR="00807D9D" w:rsidRDefault="00807D9D" w:rsidP="004677F4">
            <w:pPr>
              <w:rPr>
                <w:rFonts w:eastAsia="Arial" w:cs="Arial"/>
              </w:rPr>
            </w:pPr>
            <w:r>
              <w:rPr>
                <w:rFonts w:eastAsia="Arial" w:cs="Arial"/>
                <w:u w:val="single"/>
              </w:rPr>
              <w:t>Breskov molj:</w:t>
            </w:r>
            <w:r>
              <w:rPr>
                <w:rFonts w:eastAsia="Arial" w:cs="Arial"/>
              </w:rPr>
              <w:t xml:space="preserve">  od  2. generacije naprej  več kot 7 ulovljenih metuljčkov na feromonsko vabo na teden.</w:t>
            </w:r>
          </w:p>
        </w:tc>
        <w:tc>
          <w:tcPr>
            <w:tcW w:w="2257" w:type="dxa"/>
          </w:tcPr>
          <w:p w14:paraId="1EB15AE8"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spinosad</w:t>
            </w:r>
            <w:proofErr w:type="spellEnd"/>
            <w:r w:rsidRPr="00E61D8A">
              <w:rPr>
                <w:rFonts w:eastAsia="Arial" w:cs="Arial"/>
                <w:color w:val="009900"/>
              </w:rPr>
              <w:t xml:space="preserve"> (</w:t>
            </w:r>
            <w:proofErr w:type="spellStart"/>
            <w:r w:rsidRPr="00E61D8A">
              <w:rPr>
                <w:rFonts w:eastAsia="Arial" w:cs="Arial"/>
                <w:color w:val="009900"/>
              </w:rPr>
              <w:t>spinosin</w:t>
            </w:r>
            <w:proofErr w:type="spellEnd"/>
            <w:r w:rsidRPr="00E61D8A">
              <w:rPr>
                <w:rFonts w:eastAsia="Arial" w:cs="Arial"/>
                <w:color w:val="009900"/>
              </w:rPr>
              <w:t xml:space="preserve"> </w:t>
            </w:r>
            <w:proofErr w:type="spellStart"/>
            <w:r w:rsidRPr="00E61D8A">
              <w:rPr>
                <w:rFonts w:eastAsia="Arial" w:cs="Arial"/>
                <w:color w:val="009900"/>
              </w:rPr>
              <w:t>A+spinosin</w:t>
            </w:r>
            <w:proofErr w:type="spellEnd"/>
            <w:r w:rsidRPr="00E61D8A">
              <w:rPr>
                <w:rFonts w:eastAsia="Arial" w:cs="Arial"/>
                <w:color w:val="009900"/>
              </w:rPr>
              <w:t xml:space="preserve"> D)</w:t>
            </w:r>
          </w:p>
        </w:tc>
        <w:tc>
          <w:tcPr>
            <w:tcW w:w="2570" w:type="dxa"/>
          </w:tcPr>
          <w:p w14:paraId="14F937E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Laser Plus</w:t>
            </w:r>
          </w:p>
        </w:tc>
        <w:tc>
          <w:tcPr>
            <w:tcW w:w="1628" w:type="dxa"/>
            <w:gridSpan w:val="2"/>
          </w:tcPr>
          <w:p w14:paraId="37E310B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0,25 L/ha</w:t>
            </w:r>
          </w:p>
        </w:tc>
        <w:tc>
          <w:tcPr>
            <w:tcW w:w="1417" w:type="dxa"/>
          </w:tcPr>
          <w:p w14:paraId="1D04BD8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2903" w:type="dxa"/>
          </w:tcPr>
          <w:p w14:paraId="59E7D2B6" w14:textId="77777777" w:rsidR="00807D9D" w:rsidRPr="00E61D8A" w:rsidRDefault="00807D9D" w:rsidP="004677F4">
            <w:pPr>
              <w:pBdr>
                <w:top w:val="nil"/>
                <w:left w:val="nil"/>
                <w:bottom w:val="nil"/>
                <w:right w:val="nil"/>
                <w:between w:val="nil"/>
              </w:pBdr>
              <w:rPr>
                <w:rFonts w:eastAsia="Arial" w:cs="Arial"/>
                <w:color w:val="009900"/>
              </w:rPr>
            </w:pPr>
          </w:p>
        </w:tc>
      </w:tr>
      <w:tr w:rsidR="00E61D8A" w:rsidRPr="00E61D8A" w14:paraId="20F2B938" w14:textId="77777777" w:rsidTr="004677F4">
        <w:trPr>
          <w:cantSplit/>
          <w:trHeight w:val="300"/>
        </w:trPr>
        <w:tc>
          <w:tcPr>
            <w:tcW w:w="1550" w:type="dxa"/>
            <w:vMerge w:val="restart"/>
          </w:tcPr>
          <w:p w14:paraId="5A0D7AEC"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rPr>
              <w:t>Mali zimski pedic</w:t>
            </w:r>
            <w:r>
              <w:rPr>
                <w:rFonts w:eastAsia="Arial" w:cs="Arial"/>
                <w:color w:val="000000"/>
              </w:rPr>
              <w:t xml:space="preserve"> (</w:t>
            </w:r>
            <w:proofErr w:type="spellStart"/>
            <w:r>
              <w:rPr>
                <w:rFonts w:eastAsia="Arial" w:cs="Arial"/>
                <w:i/>
                <w:iCs/>
                <w:color w:val="000000"/>
              </w:rPr>
              <w:t>Operophtera</w:t>
            </w:r>
            <w:proofErr w:type="spellEnd"/>
            <w:r>
              <w:rPr>
                <w:rFonts w:eastAsia="Arial" w:cs="Arial"/>
                <w:i/>
                <w:iCs/>
                <w:color w:val="000000"/>
              </w:rPr>
              <w:t xml:space="preserve"> </w:t>
            </w:r>
            <w:proofErr w:type="spellStart"/>
            <w:r>
              <w:rPr>
                <w:rFonts w:eastAsia="Arial" w:cs="Arial"/>
                <w:i/>
                <w:iCs/>
                <w:color w:val="000000"/>
              </w:rPr>
              <w:lastRenderedPageBreak/>
              <w:t>brumata</w:t>
            </w:r>
            <w:proofErr w:type="spellEnd"/>
            <w:r>
              <w:rPr>
                <w:rFonts w:eastAsia="Arial" w:cs="Arial"/>
                <w:i/>
                <w:iCs/>
                <w:color w:val="000000"/>
              </w:rPr>
              <w:t>)</w:t>
            </w:r>
            <w:r>
              <w:rPr>
                <w:rFonts w:eastAsia="Arial" w:cs="Arial"/>
                <w:b/>
                <w:bCs/>
                <w:color w:val="000000"/>
              </w:rPr>
              <w:t xml:space="preserve"> in drugi brstni sukači</w:t>
            </w:r>
          </w:p>
        </w:tc>
        <w:tc>
          <w:tcPr>
            <w:tcW w:w="2951" w:type="dxa"/>
            <w:vMerge w:val="restart"/>
          </w:tcPr>
          <w:p w14:paraId="5231996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u w:val="single"/>
              </w:rPr>
              <w:lastRenderedPageBreak/>
              <w:t>Mehanično zatiranje:</w:t>
            </w:r>
            <w:r>
              <w:rPr>
                <w:rFonts w:eastAsia="Arial" w:cs="Arial"/>
                <w:color w:val="000000"/>
              </w:rPr>
              <w:t xml:space="preserve"> </w:t>
            </w:r>
            <w:r>
              <w:rPr>
                <w:rFonts w:eastAsia="Arial" w:cs="Arial"/>
                <w:color w:val="000000"/>
              </w:rPr>
              <w:br/>
              <w:t xml:space="preserve">Preden nastopi jeseni prvi mraz ovijemo debla češenj z </w:t>
            </w:r>
            <w:r>
              <w:rPr>
                <w:rFonts w:eastAsia="Arial" w:cs="Arial"/>
                <w:color w:val="000000"/>
              </w:rPr>
              <w:lastRenderedPageBreak/>
              <w:t xml:space="preserve">nekaj centimetrov širokimi lepljivimi trakovi, ki prepreči samicam malega zimskega pedica, da bi splezale na drevo in odložile jajčeca. </w:t>
            </w:r>
          </w:p>
          <w:p w14:paraId="53D622C9"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zatiranje:</w:t>
            </w:r>
            <w:r>
              <w:rPr>
                <w:rFonts w:eastAsia="Arial" w:cs="Arial"/>
                <w:color w:val="000000"/>
              </w:rPr>
              <w:t xml:space="preserve"> </w:t>
            </w:r>
            <w:r>
              <w:rPr>
                <w:rFonts w:eastAsia="Arial" w:cs="Arial"/>
                <w:color w:val="000000"/>
              </w:rPr>
              <w:br/>
              <w:t xml:space="preserve">S parafinskim oljem se tretira v razvojni fazi C–D; uporabljamo ga največ 1 krat v eni rastni dobi. S pripravkom </w:t>
            </w:r>
            <w:proofErr w:type="spellStart"/>
            <w:r>
              <w:rPr>
                <w:rFonts w:eastAsia="Arial" w:cs="Arial"/>
                <w:color w:val="000000"/>
              </w:rPr>
              <w:t>Agree</w:t>
            </w:r>
            <w:proofErr w:type="spellEnd"/>
            <w:r>
              <w:rPr>
                <w:rFonts w:eastAsia="Arial" w:cs="Arial"/>
                <w:color w:val="000000"/>
              </w:rPr>
              <w:t xml:space="preserve"> WG se zatiranje opravi v času izleganja jajčec oziroma, ko so ličinke v prve in drugem razvojnem stadiju (L1, L2) </w:t>
            </w:r>
          </w:p>
        </w:tc>
        <w:tc>
          <w:tcPr>
            <w:tcW w:w="2257" w:type="dxa"/>
          </w:tcPr>
          <w:p w14:paraId="59015F38" w14:textId="3A5FB9F6"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lastRenderedPageBreak/>
              <w:t>Bacillus</w:t>
            </w:r>
            <w:proofErr w:type="spellEnd"/>
            <w:r w:rsidRPr="00E61D8A">
              <w:rPr>
                <w:rFonts w:eastAsia="Arial" w:cs="Arial"/>
                <w:i/>
                <w:iCs/>
                <w:color w:val="009900"/>
              </w:rPr>
              <w:t xml:space="preserve"> </w:t>
            </w:r>
            <w:proofErr w:type="spellStart"/>
            <w:r w:rsidRPr="00E61D8A">
              <w:rPr>
                <w:rFonts w:eastAsia="Arial" w:cs="Arial"/>
                <w:i/>
                <w:iCs/>
                <w:color w:val="009900"/>
              </w:rPr>
              <w:t>thuringiensis</w:t>
            </w:r>
            <w:proofErr w:type="spellEnd"/>
            <w:r w:rsidRPr="00E61D8A">
              <w:rPr>
                <w:rFonts w:eastAsia="Arial" w:cs="Arial"/>
                <w:i/>
                <w:iCs/>
                <w:color w:val="009900"/>
              </w:rPr>
              <w:t xml:space="preserve"> </w:t>
            </w:r>
            <w:proofErr w:type="spellStart"/>
            <w:r w:rsidRPr="00E61D8A">
              <w:rPr>
                <w:rFonts w:eastAsia="Arial" w:cs="Arial"/>
                <w:color w:val="009900"/>
              </w:rPr>
              <w:t>subsp</w:t>
            </w:r>
            <w:proofErr w:type="spellEnd"/>
            <w:r w:rsidRPr="00E61D8A">
              <w:rPr>
                <w:rFonts w:eastAsia="Arial" w:cs="Arial"/>
                <w:i/>
                <w:iCs/>
                <w:color w:val="009900"/>
              </w:rPr>
              <w:t xml:space="preserve">. </w:t>
            </w:r>
            <w:proofErr w:type="spellStart"/>
            <w:r w:rsidRPr="00E61D8A">
              <w:rPr>
                <w:rFonts w:eastAsia="Arial" w:cs="Arial"/>
                <w:i/>
                <w:iCs/>
                <w:color w:val="009900"/>
              </w:rPr>
              <w:t>aizawai</w:t>
            </w:r>
            <w:proofErr w:type="spellEnd"/>
            <w:r w:rsidR="00E61D8A">
              <w:rPr>
                <w:rFonts w:eastAsia="Arial" w:cs="Arial"/>
                <w:i/>
                <w:iCs/>
                <w:color w:val="009900"/>
              </w:rPr>
              <w:t xml:space="preserve"> </w:t>
            </w:r>
            <w:r w:rsidR="00E61D8A" w:rsidRPr="00E61D8A">
              <w:rPr>
                <w:rFonts w:eastAsia="Arial" w:cs="Arial"/>
                <w:color w:val="009900"/>
              </w:rPr>
              <w:t>sev GC-91</w:t>
            </w:r>
          </w:p>
        </w:tc>
        <w:tc>
          <w:tcPr>
            <w:tcW w:w="2570" w:type="dxa"/>
          </w:tcPr>
          <w:p w14:paraId="24AEDE42"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Agree</w:t>
            </w:r>
            <w:proofErr w:type="spellEnd"/>
            <w:r w:rsidRPr="00E61D8A">
              <w:rPr>
                <w:rFonts w:eastAsia="Arial" w:cs="Arial"/>
                <w:color w:val="009900"/>
              </w:rPr>
              <w:t xml:space="preserve"> WG</w:t>
            </w:r>
          </w:p>
        </w:tc>
        <w:tc>
          <w:tcPr>
            <w:tcW w:w="1628" w:type="dxa"/>
            <w:gridSpan w:val="2"/>
          </w:tcPr>
          <w:p w14:paraId="6391479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kg/ha</w:t>
            </w:r>
          </w:p>
        </w:tc>
        <w:tc>
          <w:tcPr>
            <w:tcW w:w="1417" w:type="dxa"/>
          </w:tcPr>
          <w:p w14:paraId="57736B5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3XL</w:t>
            </w:r>
          </w:p>
        </w:tc>
        <w:tc>
          <w:tcPr>
            <w:tcW w:w="2903" w:type="dxa"/>
          </w:tcPr>
          <w:p w14:paraId="01EA4832" w14:textId="77777777" w:rsidR="00807D9D" w:rsidRPr="00E61D8A" w:rsidRDefault="00807D9D" w:rsidP="00E61D8A">
            <w:pPr>
              <w:spacing w:after="0"/>
              <w:rPr>
                <w:rFonts w:eastAsia="Arial" w:cs="Arial"/>
                <w:color w:val="009900"/>
              </w:rPr>
            </w:pPr>
            <w:proofErr w:type="spellStart"/>
            <w:r w:rsidRPr="00E61D8A">
              <w:rPr>
                <w:rFonts w:eastAsia="Arial" w:cs="Arial"/>
                <w:color w:val="009900"/>
              </w:rPr>
              <w:t>Tretiranje</w:t>
            </w:r>
            <w:proofErr w:type="spellEnd"/>
            <w:r w:rsidRPr="00E61D8A">
              <w:rPr>
                <w:rFonts w:eastAsia="Arial" w:cs="Arial"/>
                <w:color w:val="009900"/>
              </w:rPr>
              <w:t xml:space="preserve"> se opravi v času izleganja</w:t>
            </w:r>
          </w:p>
          <w:p w14:paraId="13E05A3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gosenic škodljivih metuljev.</w:t>
            </w:r>
          </w:p>
        </w:tc>
      </w:tr>
      <w:tr w:rsidR="00807D9D" w14:paraId="4A2C2157" w14:textId="77777777" w:rsidTr="004677F4">
        <w:trPr>
          <w:cantSplit/>
          <w:trHeight w:val="290"/>
        </w:trPr>
        <w:tc>
          <w:tcPr>
            <w:tcW w:w="1550" w:type="dxa"/>
            <w:vMerge/>
          </w:tcPr>
          <w:p w14:paraId="1AB868C5"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2F9815B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tcPr>
          <w:p w14:paraId="788630F9"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azadirahtin</w:t>
            </w:r>
            <w:proofErr w:type="spellEnd"/>
            <w:r w:rsidRPr="00E61D8A">
              <w:rPr>
                <w:rFonts w:eastAsia="Arial" w:cs="Arial"/>
                <w:color w:val="009900"/>
              </w:rPr>
              <w:t xml:space="preserve"> A</w:t>
            </w:r>
          </w:p>
        </w:tc>
        <w:tc>
          <w:tcPr>
            <w:tcW w:w="2570" w:type="dxa"/>
          </w:tcPr>
          <w:p w14:paraId="4F11A755"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NeemAzal</w:t>
            </w:r>
            <w:proofErr w:type="spellEnd"/>
            <w:r w:rsidRPr="00E61D8A">
              <w:rPr>
                <w:rFonts w:eastAsia="Arial" w:cs="Arial"/>
                <w:color w:val="009900"/>
              </w:rPr>
              <w:t xml:space="preserve"> T/S</w:t>
            </w:r>
          </w:p>
        </w:tc>
        <w:tc>
          <w:tcPr>
            <w:tcW w:w="1628" w:type="dxa"/>
            <w:gridSpan w:val="2"/>
          </w:tcPr>
          <w:p w14:paraId="734D50D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1,5 L/meter višine krošnje</w:t>
            </w:r>
          </w:p>
          <w:p w14:paraId="7823A76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w:t>
            </w:r>
            <w:proofErr w:type="spellStart"/>
            <w:r w:rsidRPr="00E61D8A">
              <w:rPr>
                <w:rFonts w:eastAsia="Arial" w:cs="Arial"/>
                <w:color w:val="009900"/>
              </w:rPr>
              <w:t>max</w:t>
            </w:r>
            <w:proofErr w:type="spellEnd"/>
            <w:r w:rsidRPr="00E61D8A">
              <w:rPr>
                <w:rFonts w:eastAsia="Arial" w:cs="Arial"/>
                <w:color w:val="009900"/>
              </w:rPr>
              <w:t>. 4,5 L/ha)</w:t>
            </w:r>
          </w:p>
        </w:tc>
        <w:tc>
          <w:tcPr>
            <w:tcW w:w="1417" w:type="dxa"/>
          </w:tcPr>
          <w:p w14:paraId="0AD98C4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56E68D3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MU; tretira se</w:t>
            </w:r>
          </w:p>
          <w:p w14:paraId="65C4CE5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ob pojavu prvih ličink, od razvojne faze odprtih čašnih listov (od BBCH 57).</w:t>
            </w:r>
          </w:p>
        </w:tc>
      </w:tr>
      <w:tr w:rsidR="00807D9D" w14:paraId="5A13A55F" w14:textId="77777777" w:rsidTr="004677F4">
        <w:trPr>
          <w:cantSplit/>
          <w:trHeight w:val="480"/>
        </w:trPr>
        <w:tc>
          <w:tcPr>
            <w:tcW w:w="1550" w:type="dxa"/>
            <w:vMerge w:val="restart"/>
          </w:tcPr>
          <w:p w14:paraId="1A07E29F"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Rdeča sadna pršica</w:t>
            </w:r>
            <w:r>
              <w:rPr>
                <w:rFonts w:eastAsia="Arial" w:cs="Arial"/>
                <w:color w:val="000000"/>
              </w:rPr>
              <w:t xml:space="preserve"> </w:t>
            </w:r>
          </w:p>
          <w:p w14:paraId="3B8DA35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i/>
                <w:iCs/>
                <w:color w:val="000000"/>
              </w:rPr>
              <w:t>Panonychus</w:t>
            </w:r>
            <w:proofErr w:type="spellEnd"/>
            <w:r>
              <w:rPr>
                <w:rFonts w:eastAsia="Arial" w:cs="Arial"/>
                <w:i/>
                <w:iCs/>
                <w:color w:val="000000"/>
              </w:rPr>
              <w:t xml:space="preserve"> </w:t>
            </w:r>
            <w:proofErr w:type="spellStart"/>
            <w:r>
              <w:rPr>
                <w:rFonts w:eastAsia="Arial" w:cs="Arial"/>
                <w:i/>
                <w:iCs/>
                <w:color w:val="000000"/>
              </w:rPr>
              <w:t>ulmi</w:t>
            </w:r>
            <w:proofErr w:type="spellEnd"/>
            <w:r>
              <w:rPr>
                <w:rFonts w:eastAsia="Arial" w:cs="Arial"/>
                <w:i/>
                <w:iCs/>
                <w:color w:val="000000"/>
              </w:rPr>
              <w:t>)</w:t>
            </w:r>
          </w:p>
        </w:tc>
        <w:tc>
          <w:tcPr>
            <w:tcW w:w="2951" w:type="dxa"/>
            <w:vMerge w:val="restart"/>
          </w:tcPr>
          <w:p w14:paraId="43BFEF3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Če dosledno upoštevamo načela integriranega varstva se rdeča sadna pršica redkeje </w:t>
            </w:r>
            <w:proofErr w:type="spellStart"/>
            <w:r>
              <w:rPr>
                <w:rFonts w:eastAsia="Arial" w:cs="Arial"/>
                <w:color w:val="000000"/>
              </w:rPr>
              <w:t>prerazmnoži</w:t>
            </w:r>
            <w:proofErr w:type="spellEnd"/>
            <w:r>
              <w:rPr>
                <w:rFonts w:eastAsia="Arial" w:cs="Arial"/>
                <w:color w:val="000000"/>
              </w:rPr>
              <w:t xml:space="preserve">. V maju in v juniju je treba vsakih 14 dni pregledati stanje škodljivca, da nas ta ne preseneti. </w:t>
            </w:r>
          </w:p>
        </w:tc>
        <w:tc>
          <w:tcPr>
            <w:tcW w:w="2257" w:type="dxa"/>
            <w:vMerge w:val="restart"/>
          </w:tcPr>
          <w:p w14:paraId="3548C3B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parafinsko olje</w:t>
            </w:r>
          </w:p>
        </w:tc>
        <w:tc>
          <w:tcPr>
            <w:tcW w:w="2570" w:type="dxa"/>
          </w:tcPr>
          <w:p w14:paraId="4388CF78"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Belo olje Karsia</w:t>
            </w:r>
          </w:p>
        </w:tc>
        <w:tc>
          <w:tcPr>
            <w:tcW w:w="1628" w:type="dxa"/>
            <w:gridSpan w:val="2"/>
          </w:tcPr>
          <w:p w14:paraId="728C0AD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10 L/ha na meter višine krošnje</w:t>
            </w:r>
          </w:p>
          <w:p w14:paraId="018857D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w:t>
            </w:r>
            <w:proofErr w:type="spellStart"/>
            <w:r w:rsidRPr="00E61D8A">
              <w:rPr>
                <w:rFonts w:eastAsia="Arial" w:cs="Arial"/>
                <w:color w:val="009900"/>
              </w:rPr>
              <w:t>max</w:t>
            </w:r>
            <w:proofErr w:type="spellEnd"/>
            <w:r w:rsidRPr="00E61D8A">
              <w:rPr>
                <w:rFonts w:eastAsia="Arial" w:cs="Arial"/>
                <w:color w:val="009900"/>
              </w:rPr>
              <w:t>. 30 L/ha)</w:t>
            </w:r>
          </w:p>
        </w:tc>
        <w:tc>
          <w:tcPr>
            <w:tcW w:w="1417" w:type="dxa"/>
          </w:tcPr>
          <w:p w14:paraId="669F5BA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1XL</w:t>
            </w:r>
          </w:p>
        </w:tc>
        <w:tc>
          <w:tcPr>
            <w:tcW w:w="2903" w:type="dxa"/>
            <w:vMerge w:val="restart"/>
          </w:tcPr>
          <w:p w14:paraId="0A8CE401" w14:textId="77777777" w:rsidR="00807D9D" w:rsidRPr="00E61D8A" w:rsidRDefault="00807D9D" w:rsidP="004677F4">
            <w:pPr>
              <w:rPr>
                <w:rFonts w:eastAsia="Arial" w:cs="Arial"/>
                <w:color w:val="009900"/>
              </w:rPr>
            </w:pPr>
            <w:r w:rsidRPr="00E61D8A">
              <w:rPr>
                <w:rFonts w:eastAsia="Arial" w:cs="Arial"/>
                <w:color w:val="009900"/>
              </w:rPr>
              <w:t xml:space="preserve">Sredstvo se uporablja od razvojne faze nabrekanja cvetnih brstov, ko so brsti zaprti in vidne svetlo rjave luske, do faze, ko je socvetje obdano s svetlo zelenimi luskami, če so te izoblikovane (niso pri vseh sortah) (BBCH 51-54) </w:t>
            </w:r>
          </w:p>
        </w:tc>
      </w:tr>
      <w:tr w:rsidR="00807D9D" w14:paraId="2EFC5708" w14:textId="77777777" w:rsidTr="004677F4">
        <w:trPr>
          <w:cantSplit/>
          <w:trHeight w:val="290"/>
        </w:trPr>
        <w:tc>
          <w:tcPr>
            <w:tcW w:w="1550" w:type="dxa"/>
            <w:vMerge/>
          </w:tcPr>
          <w:p w14:paraId="3EBC1164"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4FF40809"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vMerge/>
          </w:tcPr>
          <w:p w14:paraId="5FE531E3"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570" w:type="dxa"/>
          </w:tcPr>
          <w:p w14:paraId="76B7AB87"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Frutapon</w:t>
            </w:r>
            <w:proofErr w:type="spellEnd"/>
          </w:p>
        </w:tc>
        <w:tc>
          <w:tcPr>
            <w:tcW w:w="1628" w:type="dxa"/>
            <w:gridSpan w:val="2"/>
          </w:tcPr>
          <w:p w14:paraId="7F3C409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10 L/ha na meter višine krošnje </w:t>
            </w:r>
          </w:p>
          <w:p w14:paraId="4587E0D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w:t>
            </w:r>
            <w:proofErr w:type="spellStart"/>
            <w:r w:rsidRPr="00E61D8A">
              <w:rPr>
                <w:rFonts w:eastAsia="Arial" w:cs="Arial"/>
                <w:color w:val="009900"/>
              </w:rPr>
              <w:t>max</w:t>
            </w:r>
            <w:proofErr w:type="spellEnd"/>
            <w:r w:rsidRPr="00E61D8A">
              <w:rPr>
                <w:rFonts w:eastAsia="Arial" w:cs="Arial"/>
                <w:color w:val="009900"/>
              </w:rPr>
              <w:t>. 30 L/ha)</w:t>
            </w:r>
          </w:p>
        </w:tc>
        <w:tc>
          <w:tcPr>
            <w:tcW w:w="1417" w:type="dxa"/>
          </w:tcPr>
          <w:p w14:paraId="08CA54A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1XL</w:t>
            </w:r>
          </w:p>
        </w:tc>
        <w:tc>
          <w:tcPr>
            <w:tcW w:w="2903" w:type="dxa"/>
            <w:vMerge/>
          </w:tcPr>
          <w:p w14:paraId="551F5B3F" w14:textId="77777777" w:rsidR="00807D9D" w:rsidRPr="00E61D8A" w:rsidRDefault="00807D9D" w:rsidP="004677F4">
            <w:pPr>
              <w:pBdr>
                <w:top w:val="nil"/>
                <w:left w:val="nil"/>
                <w:bottom w:val="nil"/>
                <w:right w:val="nil"/>
                <w:between w:val="nil"/>
              </w:pBdr>
              <w:rPr>
                <w:rFonts w:eastAsia="Arial" w:cs="Arial"/>
                <w:color w:val="009900"/>
              </w:rPr>
            </w:pPr>
          </w:p>
        </w:tc>
      </w:tr>
      <w:tr w:rsidR="00807D9D" w14:paraId="7A31D361" w14:textId="77777777" w:rsidTr="004677F4">
        <w:trPr>
          <w:cantSplit/>
          <w:trHeight w:val="290"/>
        </w:trPr>
        <w:tc>
          <w:tcPr>
            <w:tcW w:w="1550" w:type="dxa"/>
            <w:vMerge/>
          </w:tcPr>
          <w:p w14:paraId="21A38AE6"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951" w:type="dxa"/>
            <w:vMerge/>
          </w:tcPr>
          <w:p w14:paraId="1A146DDA"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257" w:type="dxa"/>
            <w:vMerge/>
          </w:tcPr>
          <w:p w14:paraId="1CC704F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2570" w:type="dxa"/>
          </w:tcPr>
          <w:p w14:paraId="1A151C45"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Ovitex</w:t>
            </w:r>
            <w:proofErr w:type="spellEnd"/>
          </w:p>
        </w:tc>
        <w:tc>
          <w:tcPr>
            <w:tcW w:w="1628" w:type="dxa"/>
            <w:gridSpan w:val="2"/>
          </w:tcPr>
          <w:p w14:paraId="36EA359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417" w:type="dxa"/>
          </w:tcPr>
          <w:p w14:paraId="5215E5D9"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1XL</w:t>
            </w:r>
          </w:p>
        </w:tc>
        <w:tc>
          <w:tcPr>
            <w:tcW w:w="2903" w:type="dxa"/>
          </w:tcPr>
          <w:p w14:paraId="2D1F9E6F" w14:textId="77777777" w:rsidR="00807D9D" w:rsidRPr="00E61D8A" w:rsidRDefault="00807D9D" w:rsidP="004677F4">
            <w:pPr>
              <w:rPr>
                <w:rFonts w:eastAsia="Arial" w:cs="Arial"/>
                <w:color w:val="009900"/>
              </w:rPr>
            </w:pPr>
            <w:r w:rsidRPr="00E61D8A">
              <w:rPr>
                <w:rFonts w:eastAsia="Arial" w:cs="Arial"/>
                <w:color w:val="009900"/>
              </w:rPr>
              <w:t>Zimsko ali pred pomladansko</w:t>
            </w:r>
          </w:p>
          <w:p w14:paraId="310DD1AE" w14:textId="77777777" w:rsidR="00807D9D" w:rsidRPr="00E61D8A" w:rsidRDefault="00807D9D" w:rsidP="004677F4">
            <w:pPr>
              <w:rPr>
                <w:rFonts w:eastAsia="Arial" w:cs="Arial"/>
                <w:color w:val="009900"/>
              </w:rPr>
            </w:pPr>
            <w:proofErr w:type="spellStart"/>
            <w:r w:rsidRPr="00E61D8A">
              <w:rPr>
                <w:rFonts w:eastAsia="Arial" w:cs="Arial"/>
                <w:color w:val="009900"/>
              </w:rPr>
              <w:t>tretiranje</w:t>
            </w:r>
            <w:proofErr w:type="spellEnd"/>
            <w:r w:rsidRPr="00E61D8A">
              <w:rPr>
                <w:rFonts w:eastAsia="Arial" w:cs="Arial"/>
                <w:color w:val="009900"/>
              </w:rPr>
              <w:t>, pred začetkom vegetacije.</w:t>
            </w:r>
          </w:p>
        </w:tc>
      </w:tr>
      <w:tr w:rsidR="00807D9D" w14:paraId="3BB09AB2" w14:textId="77777777" w:rsidTr="004677F4">
        <w:trPr>
          <w:cantSplit/>
          <w:trHeight w:val="290"/>
        </w:trPr>
        <w:tc>
          <w:tcPr>
            <w:tcW w:w="1550" w:type="dxa"/>
            <w:vMerge w:val="restart"/>
          </w:tcPr>
          <w:p w14:paraId="648721E7"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Marmorirana smrdljivka</w:t>
            </w:r>
            <w:r>
              <w:rPr>
                <w:rFonts w:eastAsia="Arial" w:cs="Arial"/>
                <w:color w:val="000000"/>
              </w:rPr>
              <w:t xml:space="preserve"> </w:t>
            </w:r>
            <w:r>
              <w:rPr>
                <w:rFonts w:eastAsia="Arial" w:cs="Arial"/>
                <w:color w:val="000000"/>
              </w:rPr>
              <w:lastRenderedPageBreak/>
              <w:t>(</w:t>
            </w:r>
            <w:proofErr w:type="spellStart"/>
            <w:r>
              <w:rPr>
                <w:rFonts w:eastAsia="Arial" w:cs="Arial"/>
                <w:i/>
                <w:iCs/>
                <w:color w:val="000000"/>
              </w:rPr>
              <w:t>Halyomorpha</w:t>
            </w:r>
            <w:proofErr w:type="spellEnd"/>
            <w:r>
              <w:rPr>
                <w:rFonts w:eastAsia="Arial" w:cs="Arial"/>
                <w:i/>
                <w:iCs/>
                <w:color w:val="000000"/>
              </w:rPr>
              <w:t xml:space="preserve"> </w:t>
            </w:r>
            <w:proofErr w:type="spellStart"/>
            <w:r>
              <w:rPr>
                <w:rFonts w:eastAsia="Arial" w:cs="Arial"/>
                <w:i/>
                <w:iCs/>
                <w:color w:val="000000"/>
              </w:rPr>
              <w:t>halys</w:t>
            </w:r>
            <w:proofErr w:type="spellEnd"/>
            <w:r>
              <w:rPr>
                <w:rFonts w:eastAsia="Arial" w:cs="Arial"/>
                <w:i/>
                <w:iCs/>
                <w:color w:val="000000"/>
              </w:rPr>
              <w:t>)</w:t>
            </w:r>
          </w:p>
        </w:tc>
        <w:tc>
          <w:tcPr>
            <w:tcW w:w="2951" w:type="dxa"/>
            <w:vMerge w:val="restart"/>
          </w:tcPr>
          <w:p w14:paraId="2F2C89E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t xml:space="preserve">Je tujerodna škodljiva vrsta, ki se je v prejšnjih letih pojavljala zlasti na Primorskem. </w:t>
            </w:r>
            <w:r>
              <w:rPr>
                <w:rFonts w:eastAsia="Arial" w:cs="Arial"/>
                <w:color w:val="000000"/>
              </w:rPr>
              <w:lastRenderedPageBreak/>
              <w:t xml:space="preserve">Kemično zatiranje je upravičeno le, če pride do </w:t>
            </w:r>
            <w:proofErr w:type="spellStart"/>
            <w:r>
              <w:rPr>
                <w:rFonts w:eastAsia="Arial" w:cs="Arial"/>
                <w:color w:val="000000"/>
              </w:rPr>
              <w:t>prerazmnožitve</w:t>
            </w:r>
            <w:proofErr w:type="spellEnd"/>
            <w:r>
              <w:rPr>
                <w:rFonts w:eastAsia="Arial" w:cs="Arial"/>
                <w:color w:val="000000"/>
              </w:rPr>
              <w:t xml:space="preserve"> škodljivca.</w:t>
            </w:r>
          </w:p>
        </w:tc>
        <w:tc>
          <w:tcPr>
            <w:tcW w:w="2257" w:type="dxa"/>
            <w:vMerge w:val="restart"/>
          </w:tcPr>
          <w:p w14:paraId="5AB2A3AD"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deltametrin</w:t>
            </w:r>
            <w:proofErr w:type="spellEnd"/>
          </w:p>
        </w:tc>
        <w:tc>
          <w:tcPr>
            <w:tcW w:w="2570" w:type="dxa"/>
          </w:tcPr>
          <w:p w14:paraId="164E3D17" w14:textId="77777777" w:rsidR="00807D9D" w:rsidRDefault="00807D9D" w:rsidP="00AE57C5">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2,5 EC</w:t>
            </w:r>
          </w:p>
          <w:p w14:paraId="123E185D" w14:textId="528A5C3E" w:rsidR="00AE57C5" w:rsidRDefault="00AE57C5" w:rsidP="00AE57C5">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628" w:type="dxa"/>
            <w:gridSpan w:val="2"/>
          </w:tcPr>
          <w:p w14:paraId="73396C9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w:t>
            </w:r>
          </w:p>
        </w:tc>
        <w:tc>
          <w:tcPr>
            <w:tcW w:w="1417" w:type="dxa"/>
          </w:tcPr>
          <w:p w14:paraId="7D06ED2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2903" w:type="dxa"/>
          </w:tcPr>
          <w:p w14:paraId="0DC4384D" w14:textId="77777777" w:rsidR="00807D9D" w:rsidRDefault="00807D9D" w:rsidP="004677F4">
            <w:pPr>
              <w:pBdr>
                <w:top w:val="nil"/>
                <w:left w:val="nil"/>
                <w:bottom w:val="nil"/>
                <w:right w:val="nil"/>
                <w:between w:val="nil"/>
              </w:pBdr>
              <w:rPr>
                <w:rFonts w:eastAsia="Arial" w:cs="Arial"/>
              </w:rPr>
            </w:pPr>
            <w:r>
              <w:rPr>
                <w:rFonts w:eastAsia="Arial" w:cs="Arial"/>
              </w:rPr>
              <w:t xml:space="preserve">MU; s sredstvom se prvič tretira, ko je presežen prag gospodarske škode </w:t>
            </w:r>
          </w:p>
        </w:tc>
      </w:tr>
      <w:tr w:rsidR="00807D9D" w14:paraId="01A17EA1" w14:textId="77777777" w:rsidTr="004677F4">
        <w:trPr>
          <w:cantSplit/>
          <w:trHeight w:val="290"/>
        </w:trPr>
        <w:tc>
          <w:tcPr>
            <w:tcW w:w="1550" w:type="dxa"/>
            <w:vMerge/>
          </w:tcPr>
          <w:p w14:paraId="012B656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8DDBF8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vMerge/>
          </w:tcPr>
          <w:p w14:paraId="6E08ED0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570" w:type="dxa"/>
          </w:tcPr>
          <w:p w14:paraId="677A85F3"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Decis</w:t>
            </w:r>
            <w:proofErr w:type="spellEnd"/>
            <w:r>
              <w:rPr>
                <w:rFonts w:eastAsia="Arial" w:cs="Arial"/>
                <w:color w:val="000000"/>
              </w:rPr>
              <w:t xml:space="preserve"> 100 EC</w:t>
            </w:r>
          </w:p>
        </w:tc>
        <w:tc>
          <w:tcPr>
            <w:tcW w:w="1628" w:type="dxa"/>
            <w:gridSpan w:val="2"/>
          </w:tcPr>
          <w:p w14:paraId="6271BC1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75 </w:t>
            </w:r>
            <w:proofErr w:type="spellStart"/>
            <w:r>
              <w:rPr>
                <w:rFonts w:eastAsia="Arial" w:cs="Arial"/>
                <w:color w:val="000000"/>
              </w:rPr>
              <w:t>mL</w:t>
            </w:r>
            <w:proofErr w:type="spellEnd"/>
            <w:r>
              <w:rPr>
                <w:rFonts w:eastAsia="Arial" w:cs="Arial"/>
                <w:color w:val="000000"/>
              </w:rPr>
              <w:t>/ha</w:t>
            </w:r>
          </w:p>
        </w:tc>
        <w:tc>
          <w:tcPr>
            <w:tcW w:w="1417" w:type="dxa"/>
          </w:tcPr>
          <w:p w14:paraId="40492E5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1XL</w:t>
            </w:r>
          </w:p>
        </w:tc>
        <w:tc>
          <w:tcPr>
            <w:tcW w:w="2903" w:type="dxa"/>
          </w:tcPr>
          <w:p w14:paraId="5282DE93" w14:textId="77777777" w:rsidR="00807D9D" w:rsidRDefault="00807D9D" w:rsidP="004677F4">
            <w:pPr>
              <w:rPr>
                <w:rFonts w:eastAsia="Arial" w:cs="Arial"/>
              </w:rPr>
            </w:pPr>
            <w:r>
              <w:rPr>
                <w:rFonts w:eastAsia="Arial" w:cs="Arial"/>
              </w:rPr>
              <w:t>MU;</w:t>
            </w:r>
            <w:r>
              <w:rPr>
                <w:rFonts w:eastAsia="Arial" w:cs="Arial"/>
                <w:b/>
                <w:bCs/>
              </w:rPr>
              <w:t xml:space="preserve"> </w:t>
            </w:r>
            <w:proofErr w:type="spellStart"/>
            <w:r>
              <w:rPr>
                <w:rFonts w:eastAsia="Arial" w:cs="Arial"/>
              </w:rPr>
              <w:t>tretiranje</w:t>
            </w:r>
            <w:proofErr w:type="spellEnd"/>
            <w:r>
              <w:rPr>
                <w:rFonts w:eastAsia="Arial" w:cs="Arial"/>
              </w:rPr>
              <w:t xml:space="preserve"> se opravi ob pojavu škodljivih žuželk</w:t>
            </w:r>
          </w:p>
        </w:tc>
      </w:tr>
      <w:tr w:rsidR="00807D9D" w14:paraId="4A1E9910" w14:textId="77777777" w:rsidTr="004677F4">
        <w:trPr>
          <w:cantSplit/>
          <w:trHeight w:val="290"/>
        </w:trPr>
        <w:tc>
          <w:tcPr>
            <w:tcW w:w="1550" w:type="dxa"/>
            <w:vMerge/>
          </w:tcPr>
          <w:p w14:paraId="2B83961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7220F12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74CF53F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570" w:type="dxa"/>
          </w:tcPr>
          <w:p w14:paraId="50D62724"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628" w:type="dxa"/>
            <w:gridSpan w:val="2"/>
          </w:tcPr>
          <w:p w14:paraId="42A8714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0,375 kg/ha</w:t>
            </w:r>
          </w:p>
        </w:tc>
        <w:tc>
          <w:tcPr>
            <w:tcW w:w="1417" w:type="dxa"/>
          </w:tcPr>
          <w:p w14:paraId="530DE15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2903" w:type="dxa"/>
          </w:tcPr>
          <w:p w14:paraId="568BBEAB" w14:textId="77777777" w:rsidR="00807D9D" w:rsidRDefault="00807D9D" w:rsidP="004677F4">
            <w:pPr>
              <w:rPr>
                <w:rFonts w:eastAsia="Arial" w:cs="Arial"/>
              </w:rPr>
            </w:pPr>
            <w:r>
              <w:rPr>
                <w:rFonts w:eastAsia="Arial" w:cs="Arial"/>
              </w:rPr>
              <w:t>MU</w:t>
            </w:r>
          </w:p>
        </w:tc>
      </w:tr>
      <w:tr w:rsidR="00807D9D" w14:paraId="75E024CF" w14:textId="77777777" w:rsidTr="004677F4">
        <w:trPr>
          <w:cantSplit/>
          <w:trHeight w:val="290"/>
        </w:trPr>
        <w:tc>
          <w:tcPr>
            <w:tcW w:w="1550" w:type="dxa"/>
            <w:vMerge/>
          </w:tcPr>
          <w:p w14:paraId="12E2C6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951" w:type="dxa"/>
            <w:vMerge/>
          </w:tcPr>
          <w:p w14:paraId="20EE346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257" w:type="dxa"/>
          </w:tcPr>
          <w:p w14:paraId="6D5CDF5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piretrin</w:t>
            </w:r>
          </w:p>
        </w:tc>
        <w:tc>
          <w:tcPr>
            <w:tcW w:w="2570" w:type="dxa"/>
          </w:tcPr>
          <w:p w14:paraId="1EF09526"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Asset</w:t>
            </w:r>
            <w:proofErr w:type="spellEnd"/>
            <w:r w:rsidRPr="00E61D8A">
              <w:rPr>
                <w:rFonts w:eastAsia="Arial" w:cs="Arial"/>
                <w:color w:val="009900"/>
              </w:rPr>
              <w:t xml:space="preserve"> </w:t>
            </w:r>
            <w:proofErr w:type="spellStart"/>
            <w:r w:rsidRPr="00E61D8A">
              <w:rPr>
                <w:rFonts w:eastAsia="Arial" w:cs="Arial"/>
                <w:color w:val="009900"/>
              </w:rPr>
              <w:t>Five</w:t>
            </w:r>
            <w:proofErr w:type="spellEnd"/>
          </w:p>
        </w:tc>
        <w:tc>
          <w:tcPr>
            <w:tcW w:w="1628" w:type="dxa"/>
            <w:gridSpan w:val="2"/>
          </w:tcPr>
          <w:p w14:paraId="0E96A18F"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 0,96 L/ha</w:t>
            </w:r>
          </w:p>
        </w:tc>
        <w:tc>
          <w:tcPr>
            <w:tcW w:w="1417" w:type="dxa"/>
          </w:tcPr>
          <w:p w14:paraId="43C09AC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2903" w:type="dxa"/>
          </w:tcPr>
          <w:p w14:paraId="4EFDB39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Tretira se v času prisotnosti škodljivih žuželk</w:t>
            </w:r>
          </w:p>
        </w:tc>
      </w:tr>
    </w:tbl>
    <w:p w14:paraId="07778B34" w14:textId="77777777" w:rsidR="004C2FE6" w:rsidRPr="00462729" w:rsidRDefault="004C2FE6" w:rsidP="00E61D8A">
      <w:pPr>
        <w:pStyle w:val="Naslov2"/>
        <w:numPr>
          <w:ilvl w:val="0"/>
          <w:numId w:val="0"/>
        </w:numPr>
      </w:pPr>
      <w:bookmarkStart w:id="63" w:name="_Toc67039279"/>
      <w:bookmarkStart w:id="64" w:name="_Toc170286950"/>
      <w:bookmarkEnd w:id="62"/>
    </w:p>
    <w:p w14:paraId="10240802" w14:textId="77777777" w:rsidR="00A5785B" w:rsidRDefault="00A5785B" w:rsidP="008424DF">
      <w:pPr>
        <w:pStyle w:val="Naslov2"/>
      </w:pPr>
      <w:r w:rsidRPr="00462729">
        <w:t>INTEGRIRANO VARSTVO ČEŠENJ IN VIŠENJ</w:t>
      </w:r>
      <w:bookmarkEnd w:id="63"/>
      <w:bookmarkEnd w:id="64"/>
      <w:r w:rsidRPr="00462729">
        <w:t xml:space="preserve"> </w:t>
      </w:r>
    </w:p>
    <w:tbl>
      <w:tblPr>
        <w:tblW w:w="1547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3215"/>
        <w:gridCol w:w="1840"/>
        <w:gridCol w:w="2361"/>
        <w:gridCol w:w="1559"/>
        <w:gridCol w:w="1559"/>
        <w:gridCol w:w="3260"/>
      </w:tblGrid>
      <w:tr w:rsidR="00807D9D" w14:paraId="3118EF6A" w14:textId="77777777" w:rsidTr="004677F4">
        <w:trPr>
          <w:trHeight w:val="912"/>
          <w:tblHeader/>
        </w:trPr>
        <w:tc>
          <w:tcPr>
            <w:tcW w:w="1680" w:type="dxa"/>
            <w:shd w:val="clear" w:color="auto" w:fill="F2F2F2"/>
          </w:tcPr>
          <w:p w14:paraId="4A6CDFB3"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15" w:type="dxa"/>
            <w:shd w:val="clear" w:color="auto" w:fill="F2F2F2"/>
          </w:tcPr>
          <w:p w14:paraId="4DCEBCAE" w14:textId="77777777" w:rsidR="00807D9D" w:rsidRDefault="00807D9D" w:rsidP="004677F4">
            <w:pPr>
              <w:pBdr>
                <w:top w:val="nil"/>
                <w:left w:val="nil"/>
                <w:bottom w:val="nil"/>
                <w:right w:val="nil"/>
                <w:between w:val="nil"/>
              </w:pBdr>
              <w:rPr>
                <w:rFonts w:eastAsia="Arial" w:cs="Arial"/>
                <w:color w:val="000000"/>
                <w:u w:val="single"/>
              </w:rPr>
            </w:pPr>
            <w:r>
              <w:rPr>
                <w:rFonts w:eastAsia="Arial" w:cs="Arial"/>
                <w:b/>
                <w:bCs/>
                <w:color w:val="000000"/>
              </w:rPr>
              <w:t>UKREPI</w:t>
            </w:r>
          </w:p>
        </w:tc>
        <w:tc>
          <w:tcPr>
            <w:tcW w:w="1840" w:type="dxa"/>
            <w:shd w:val="clear" w:color="auto" w:fill="F2F2F2"/>
          </w:tcPr>
          <w:p w14:paraId="0F293335" w14:textId="77777777" w:rsidR="00807D9D" w:rsidRDefault="00807D9D" w:rsidP="004677F4">
            <w:pPr>
              <w:pBdr>
                <w:top w:val="nil"/>
                <w:left w:val="nil"/>
                <w:bottom w:val="nil"/>
                <w:right w:val="nil"/>
                <w:between w:val="nil"/>
              </w:pBdr>
              <w:ind w:right="462"/>
              <w:rPr>
                <w:rFonts w:eastAsia="Arial" w:cs="Arial"/>
                <w:color w:val="00B050"/>
              </w:rPr>
            </w:pPr>
            <w:r>
              <w:rPr>
                <w:rFonts w:eastAsia="Arial" w:cs="Arial"/>
                <w:b/>
                <w:bCs/>
                <w:color w:val="000000"/>
              </w:rPr>
              <w:t>AKTIVNA SNOV</w:t>
            </w:r>
          </w:p>
        </w:tc>
        <w:tc>
          <w:tcPr>
            <w:tcW w:w="2361" w:type="dxa"/>
            <w:shd w:val="clear" w:color="auto" w:fill="F2F2F2"/>
          </w:tcPr>
          <w:p w14:paraId="3A9E437C"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559" w:type="dxa"/>
            <w:shd w:val="clear" w:color="auto" w:fill="F2F2F2"/>
          </w:tcPr>
          <w:p w14:paraId="648FAD9B"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559" w:type="dxa"/>
            <w:shd w:val="clear" w:color="auto" w:fill="F2F2F2"/>
          </w:tcPr>
          <w:p w14:paraId="77041109"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3260" w:type="dxa"/>
            <w:shd w:val="clear" w:color="auto" w:fill="F2F2F2"/>
          </w:tcPr>
          <w:p w14:paraId="720E7E87"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807D9D" w14:paraId="7A85DFEE" w14:textId="77777777" w:rsidTr="004677F4">
        <w:trPr>
          <w:cantSplit/>
          <w:trHeight w:val="1446"/>
        </w:trPr>
        <w:tc>
          <w:tcPr>
            <w:tcW w:w="1680" w:type="dxa"/>
            <w:vMerge w:val="restart"/>
          </w:tcPr>
          <w:p w14:paraId="24A57E6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rPr>
              <w:t xml:space="preserve">Listna luknjičavost </w:t>
            </w:r>
            <w:proofErr w:type="spellStart"/>
            <w:r>
              <w:rPr>
                <w:rFonts w:eastAsia="Arial" w:cs="Arial"/>
                <w:b/>
                <w:bCs/>
                <w:color w:val="000000"/>
              </w:rPr>
              <w:t>koščičarjev</w:t>
            </w:r>
            <w:proofErr w:type="spellEnd"/>
            <w:r>
              <w:rPr>
                <w:rFonts w:eastAsia="Arial" w:cs="Arial"/>
                <w:b/>
                <w:bCs/>
                <w:color w:val="000000"/>
              </w:rPr>
              <w:t xml:space="preserve"> </w:t>
            </w:r>
            <w:r>
              <w:rPr>
                <w:rFonts w:eastAsia="Arial" w:cs="Arial"/>
                <w:color w:val="000000"/>
              </w:rPr>
              <w:br/>
              <w:t>(</w:t>
            </w:r>
            <w:proofErr w:type="spellStart"/>
            <w:r>
              <w:rPr>
                <w:rFonts w:eastAsia="Arial" w:cs="Arial"/>
                <w:i/>
                <w:iCs/>
                <w:color w:val="000000"/>
              </w:rPr>
              <w:t>Stigmina</w:t>
            </w:r>
            <w:proofErr w:type="spellEnd"/>
            <w:r>
              <w:rPr>
                <w:rFonts w:eastAsia="Arial" w:cs="Arial"/>
                <w:i/>
                <w:iCs/>
                <w:color w:val="000000"/>
              </w:rPr>
              <w:t xml:space="preserve"> </w:t>
            </w:r>
            <w:proofErr w:type="spellStart"/>
            <w:r>
              <w:rPr>
                <w:rFonts w:eastAsia="Arial" w:cs="Arial"/>
                <w:i/>
                <w:iCs/>
                <w:color w:val="000000"/>
              </w:rPr>
              <w:t>carpophila</w:t>
            </w:r>
            <w:proofErr w:type="spellEnd"/>
            <w:r>
              <w:rPr>
                <w:rFonts w:eastAsia="Arial" w:cs="Arial"/>
                <w:color w:val="000000"/>
              </w:rPr>
              <w:t>)</w:t>
            </w:r>
          </w:p>
        </w:tc>
        <w:tc>
          <w:tcPr>
            <w:tcW w:w="3215" w:type="dxa"/>
            <w:vMerge w:val="restart"/>
          </w:tcPr>
          <w:p w14:paraId="7BEF783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2CE45377" w14:textId="77777777" w:rsidR="00807D9D" w:rsidRDefault="00807D9D" w:rsidP="00E61D8A">
            <w:pPr>
              <w:numPr>
                <w:ilvl w:val="0"/>
                <w:numId w:val="115"/>
              </w:numPr>
              <w:pBdr>
                <w:top w:val="nil"/>
                <w:left w:val="nil"/>
                <w:bottom w:val="nil"/>
                <w:right w:val="nil"/>
                <w:between w:val="nil"/>
              </w:pBdr>
              <w:spacing w:after="0" w:line="240" w:lineRule="auto"/>
              <w:rPr>
                <w:color w:val="000000"/>
              </w:rPr>
            </w:pPr>
            <w:r>
              <w:rPr>
                <w:rFonts w:eastAsia="Arial" w:cs="Arial"/>
                <w:color w:val="000000"/>
              </w:rPr>
              <w:t>poskrbeti za usklajeno gnojenje, zlasti z dušikom,</w:t>
            </w:r>
          </w:p>
          <w:p w14:paraId="4E62C296" w14:textId="77777777" w:rsidR="00807D9D" w:rsidRDefault="00807D9D" w:rsidP="00E61D8A">
            <w:pPr>
              <w:numPr>
                <w:ilvl w:val="0"/>
                <w:numId w:val="115"/>
              </w:numPr>
              <w:pBdr>
                <w:top w:val="nil"/>
                <w:left w:val="nil"/>
                <w:bottom w:val="nil"/>
                <w:right w:val="nil"/>
                <w:between w:val="nil"/>
              </w:pBdr>
              <w:spacing w:after="0" w:line="240" w:lineRule="auto"/>
              <w:rPr>
                <w:color w:val="000000"/>
              </w:rPr>
            </w:pPr>
            <w:r>
              <w:rPr>
                <w:rFonts w:eastAsia="Arial" w:cs="Arial"/>
                <w:color w:val="000000"/>
              </w:rPr>
              <w:t xml:space="preserve">s poletno rezjo povečujemo zračnost drevesnih krošenj in omejujemo bujnost rasti. </w:t>
            </w:r>
          </w:p>
          <w:p w14:paraId="3DCFE3D6"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r>
              <w:rPr>
                <w:rFonts w:eastAsia="Arial" w:cs="Arial"/>
                <w:color w:val="000000"/>
              </w:rPr>
              <w:br/>
              <w:t xml:space="preserve">Proti </w:t>
            </w:r>
            <w:proofErr w:type="spellStart"/>
            <w:r>
              <w:rPr>
                <w:rFonts w:eastAsia="Arial" w:cs="Arial"/>
                <w:color w:val="000000"/>
              </w:rPr>
              <w:t>luknjčavost</w:t>
            </w:r>
            <w:proofErr w:type="spellEnd"/>
            <w:r>
              <w:rPr>
                <w:rFonts w:eastAsia="Arial" w:cs="Arial"/>
                <w:color w:val="000000"/>
              </w:rPr>
              <w:t xml:space="preserve"> </w:t>
            </w:r>
            <w:proofErr w:type="spellStart"/>
            <w:r>
              <w:rPr>
                <w:rFonts w:eastAsia="Arial" w:cs="Arial"/>
                <w:color w:val="000000"/>
              </w:rPr>
              <w:t>koščičarjev</w:t>
            </w:r>
            <w:proofErr w:type="spellEnd"/>
            <w:r>
              <w:rPr>
                <w:rFonts w:eastAsia="Arial" w:cs="Arial"/>
                <w:color w:val="000000"/>
              </w:rPr>
              <w:t xml:space="preserve"> se lahko škropi že jeseni takoj po odpadanju listja ali pa pozimi </w:t>
            </w:r>
            <w:r>
              <w:rPr>
                <w:rFonts w:eastAsia="Arial" w:cs="Arial"/>
                <w:color w:val="000000"/>
              </w:rPr>
              <w:lastRenderedPageBreak/>
              <w:t xml:space="preserve">(spomladi) v fenološki fazi B–C s  pripravki na osnovi bakra. Sredstvo na osnovi aktivne snovi </w:t>
            </w:r>
            <w:proofErr w:type="spellStart"/>
            <w:r>
              <w:rPr>
                <w:rFonts w:eastAsia="Arial" w:cs="Arial"/>
                <w:color w:val="000000"/>
              </w:rPr>
              <w:t>ditianon</w:t>
            </w:r>
            <w:proofErr w:type="spellEnd"/>
            <w:r>
              <w:rPr>
                <w:rFonts w:eastAsia="Arial" w:cs="Arial"/>
                <w:color w:val="000000"/>
              </w:rPr>
              <w:t xml:space="preserve"> se lahko uporablja samo v času od končanega obiranja do konca mirovanja.</w:t>
            </w:r>
          </w:p>
        </w:tc>
        <w:tc>
          <w:tcPr>
            <w:tcW w:w="1840" w:type="dxa"/>
          </w:tcPr>
          <w:p w14:paraId="6B645F6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lastRenderedPageBreak/>
              <w:t xml:space="preserve">bakrov hidroksid + bakrov </w:t>
            </w:r>
            <w:proofErr w:type="spellStart"/>
            <w:r w:rsidRPr="00E61D8A">
              <w:rPr>
                <w:rFonts w:eastAsia="Arial" w:cs="Arial"/>
                <w:color w:val="009900"/>
              </w:rPr>
              <w:t>oksiklorid</w:t>
            </w:r>
            <w:proofErr w:type="spellEnd"/>
          </w:p>
        </w:tc>
        <w:tc>
          <w:tcPr>
            <w:tcW w:w="2361" w:type="dxa"/>
          </w:tcPr>
          <w:p w14:paraId="04AE053D"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Badge</w:t>
            </w:r>
            <w:proofErr w:type="spellEnd"/>
            <w:r w:rsidRPr="00E61D8A">
              <w:rPr>
                <w:rFonts w:eastAsia="Arial" w:cs="Arial"/>
                <w:color w:val="009900"/>
              </w:rPr>
              <w:t xml:space="preserve"> WG </w:t>
            </w:r>
          </w:p>
        </w:tc>
        <w:tc>
          <w:tcPr>
            <w:tcW w:w="1559" w:type="dxa"/>
          </w:tcPr>
          <w:p w14:paraId="230B957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3,5 kg/ha </w:t>
            </w:r>
          </w:p>
        </w:tc>
        <w:tc>
          <w:tcPr>
            <w:tcW w:w="1559" w:type="dxa"/>
          </w:tcPr>
          <w:p w14:paraId="0E7167F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w:t>
            </w:r>
          </w:p>
          <w:p w14:paraId="2FAF67D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4 XL</w:t>
            </w:r>
          </w:p>
        </w:tc>
        <w:tc>
          <w:tcPr>
            <w:tcW w:w="3260" w:type="dxa"/>
          </w:tcPr>
          <w:p w14:paraId="772FAADF" w14:textId="2EA3181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 xml:space="preserve">; </w:t>
            </w:r>
          </w:p>
          <w:p w14:paraId="7ABB32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09BC7C39" w14:textId="77777777" w:rsidTr="004677F4">
        <w:trPr>
          <w:cantSplit/>
          <w:trHeight w:val="750"/>
        </w:trPr>
        <w:tc>
          <w:tcPr>
            <w:tcW w:w="1680" w:type="dxa"/>
            <w:vMerge/>
          </w:tcPr>
          <w:p w14:paraId="7CECA891"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E0BAD4D"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410428B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w:t>
            </w:r>
            <w:proofErr w:type="spellStart"/>
            <w:r w:rsidRPr="00E61D8A">
              <w:rPr>
                <w:rFonts w:eastAsia="Arial" w:cs="Arial"/>
                <w:color w:val="009900"/>
              </w:rPr>
              <w:t>oksiklorid</w:t>
            </w:r>
            <w:proofErr w:type="spellEnd"/>
            <w:r w:rsidRPr="00E61D8A">
              <w:rPr>
                <w:rFonts w:eastAsia="Arial" w:cs="Arial"/>
                <w:color w:val="009900"/>
              </w:rPr>
              <w:t xml:space="preserve"> </w:t>
            </w:r>
          </w:p>
        </w:tc>
        <w:tc>
          <w:tcPr>
            <w:tcW w:w="2361" w:type="dxa"/>
          </w:tcPr>
          <w:p w14:paraId="579B6BE4"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WG </w:t>
            </w:r>
          </w:p>
        </w:tc>
        <w:tc>
          <w:tcPr>
            <w:tcW w:w="1559" w:type="dxa"/>
          </w:tcPr>
          <w:p w14:paraId="0087017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5650F55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ČU  </w:t>
            </w:r>
          </w:p>
          <w:p w14:paraId="7AE02D9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4 XL</w:t>
            </w:r>
          </w:p>
        </w:tc>
        <w:tc>
          <w:tcPr>
            <w:tcW w:w="3260" w:type="dxa"/>
          </w:tcPr>
          <w:p w14:paraId="0543021C" w14:textId="75768FDC"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 xml:space="preserve">; </w:t>
            </w:r>
          </w:p>
          <w:p w14:paraId="76B49B7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Tretira se v jesensko-zimskem času ter spomladi do konca nabrekanja brstov (BBCH 00-03). </w:t>
            </w:r>
          </w:p>
        </w:tc>
      </w:tr>
      <w:tr w:rsidR="00807D9D" w14:paraId="6220A786" w14:textId="77777777" w:rsidTr="004677F4">
        <w:trPr>
          <w:cantSplit/>
          <w:trHeight w:val="750"/>
        </w:trPr>
        <w:tc>
          <w:tcPr>
            <w:tcW w:w="1680" w:type="dxa"/>
            <w:vMerge/>
          </w:tcPr>
          <w:p w14:paraId="1EF64A7C"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69943E3A"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77242656"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w:t>
            </w:r>
            <w:proofErr w:type="spellStart"/>
            <w:r w:rsidRPr="00E61D8A">
              <w:rPr>
                <w:rFonts w:eastAsia="Arial" w:cs="Arial"/>
                <w:color w:val="009900"/>
              </w:rPr>
              <w:t>oksiklorid</w:t>
            </w:r>
            <w:proofErr w:type="spellEnd"/>
            <w:r w:rsidRPr="00E61D8A">
              <w:rPr>
                <w:rFonts w:eastAsia="Arial" w:cs="Arial"/>
                <w:color w:val="009900"/>
              </w:rPr>
              <w:t xml:space="preserve"> </w:t>
            </w:r>
          </w:p>
        </w:tc>
        <w:tc>
          <w:tcPr>
            <w:tcW w:w="2361" w:type="dxa"/>
          </w:tcPr>
          <w:p w14:paraId="40DFA754"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WP </w:t>
            </w:r>
          </w:p>
        </w:tc>
        <w:tc>
          <w:tcPr>
            <w:tcW w:w="1559" w:type="dxa"/>
          </w:tcPr>
          <w:p w14:paraId="5F23258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2 kg/ha</w:t>
            </w:r>
          </w:p>
        </w:tc>
        <w:tc>
          <w:tcPr>
            <w:tcW w:w="1559" w:type="dxa"/>
          </w:tcPr>
          <w:p w14:paraId="6264322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ČU  </w:t>
            </w:r>
          </w:p>
          <w:p w14:paraId="38E4777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 XL</w:t>
            </w:r>
          </w:p>
        </w:tc>
        <w:tc>
          <w:tcPr>
            <w:tcW w:w="3260" w:type="dxa"/>
          </w:tcPr>
          <w:p w14:paraId="2FC777F4" w14:textId="591F6322"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1251AB2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Sredstvo se uporablja za jesensko-zimska in </w:t>
            </w:r>
            <w:proofErr w:type="spellStart"/>
            <w:r w:rsidRPr="00E61D8A">
              <w:rPr>
                <w:rFonts w:eastAsia="Arial" w:cs="Arial"/>
                <w:color w:val="009900"/>
              </w:rPr>
              <w:t>predspomladanska</w:t>
            </w:r>
            <w:proofErr w:type="spellEnd"/>
            <w:r w:rsidRPr="00E61D8A">
              <w:rPr>
                <w:rFonts w:eastAsia="Arial" w:cs="Arial"/>
                <w:color w:val="009900"/>
              </w:rPr>
              <w:t xml:space="preserve"> </w:t>
            </w:r>
            <w:proofErr w:type="spellStart"/>
            <w:r w:rsidRPr="00E61D8A">
              <w:rPr>
                <w:rFonts w:eastAsia="Arial" w:cs="Arial"/>
                <w:color w:val="009900"/>
              </w:rPr>
              <w:t>tretiranja</w:t>
            </w:r>
            <w:proofErr w:type="spellEnd"/>
            <w:r w:rsidRPr="00E61D8A">
              <w:rPr>
                <w:rFonts w:eastAsia="Arial" w:cs="Arial"/>
                <w:color w:val="009900"/>
              </w:rPr>
              <w:t>, pred cvetenjem.</w:t>
            </w:r>
          </w:p>
        </w:tc>
      </w:tr>
      <w:tr w:rsidR="00807D9D" w14:paraId="44290A7B" w14:textId="77777777" w:rsidTr="004677F4">
        <w:trPr>
          <w:cantSplit/>
          <w:trHeight w:val="288"/>
        </w:trPr>
        <w:tc>
          <w:tcPr>
            <w:tcW w:w="1680" w:type="dxa"/>
            <w:vMerge/>
          </w:tcPr>
          <w:p w14:paraId="19C7B92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E165E6A"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5B30D528"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ditianon</w:t>
            </w:r>
            <w:proofErr w:type="spellEnd"/>
          </w:p>
        </w:tc>
        <w:tc>
          <w:tcPr>
            <w:tcW w:w="2361" w:type="dxa"/>
          </w:tcPr>
          <w:p w14:paraId="7B6E58C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Delan 700 WG </w:t>
            </w:r>
          </w:p>
        </w:tc>
        <w:tc>
          <w:tcPr>
            <w:tcW w:w="1559" w:type="dxa"/>
          </w:tcPr>
          <w:p w14:paraId="53502CFF"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45DB0BBA" w14:textId="77777777" w:rsidR="00807D9D" w:rsidRDefault="00807D9D" w:rsidP="00E61D8A">
            <w:pPr>
              <w:pBdr>
                <w:top w:val="nil"/>
                <w:left w:val="nil"/>
                <w:bottom w:val="nil"/>
                <w:right w:val="nil"/>
                <w:between w:val="nil"/>
              </w:pBdr>
              <w:spacing w:after="0"/>
              <w:rPr>
                <w:rFonts w:eastAsia="Arial" w:cs="Arial"/>
              </w:rPr>
            </w:pPr>
            <w:r>
              <w:rPr>
                <w:rFonts w:eastAsia="Arial" w:cs="Arial"/>
                <w:color w:val="000000"/>
              </w:rPr>
              <w:t xml:space="preserve">ČU  </w:t>
            </w:r>
          </w:p>
          <w:p w14:paraId="7F5DB748" w14:textId="77777777" w:rsidR="00807D9D" w:rsidRDefault="00807D9D" w:rsidP="00E61D8A">
            <w:pPr>
              <w:pBdr>
                <w:top w:val="nil"/>
                <w:left w:val="nil"/>
                <w:bottom w:val="nil"/>
                <w:right w:val="nil"/>
                <w:between w:val="nil"/>
              </w:pBdr>
              <w:spacing w:after="0"/>
              <w:rPr>
                <w:rFonts w:eastAsia="Arial" w:cs="Arial"/>
              </w:rPr>
            </w:pPr>
            <w:r>
              <w:rPr>
                <w:rFonts w:eastAsia="Arial" w:cs="Arial"/>
              </w:rPr>
              <w:t>2 XL</w:t>
            </w:r>
          </w:p>
        </w:tc>
        <w:tc>
          <w:tcPr>
            <w:tcW w:w="3260" w:type="dxa"/>
          </w:tcPr>
          <w:p w14:paraId="494D47C2" w14:textId="50B64942"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34C6A808" w14:textId="77777777" w:rsidR="00807D9D" w:rsidRDefault="00807D9D" w:rsidP="00E61D8A">
            <w:pPr>
              <w:pBdr>
                <w:top w:val="nil"/>
                <w:left w:val="nil"/>
                <w:bottom w:val="nil"/>
                <w:right w:val="nil"/>
                <w:between w:val="nil"/>
              </w:pBdr>
              <w:spacing w:after="0"/>
              <w:rPr>
                <w:rFonts w:eastAsia="Arial" w:cs="Arial"/>
              </w:rPr>
            </w:pPr>
            <w:r>
              <w:rPr>
                <w:rFonts w:eastAsia="Arial" w:cs="Arial"/>
              </w:rPr>
              <w:t>Sredstvo se uporablja v času od končanega obiranja do konca mirovanja.</w:t>
            </w:r>
          </w:p>
        </w:tc>
      </w:tr>
      <w:tr w:rsidR="00807D9D" w14:paraId="301B7856" w14:textId="77777777" w:rsidTr="004677F4">
        <w:trPr>
          <w:cantSplit/>
          <w:trHeight w:val="288"/>
        </w:trPr>
        <w:tc>
          <w:tcPr>
            <w:tcW w:w="1680" w:type="dxa"/>
            <w:vMerge/>
          </w:tcPr>
          <w:p w14:paraId="7583E6C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60392ED1"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0CC5EF8E"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kaptan</w:t>
            </w:r>
            <w:proofErr w:type="spellEnd"/>
          </w:p>
        </w:tc>
        <w:tc>
          <w:tcPr>
            <w:tcW w:w="2361" w:type="dxa"/>
          </w:tcPr>
          <w:p w14:paraId="2083D615"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Orthocide</w:t>
            </w:r>
            <w:proofErr w:type="spellEnd"/>
            <w:r>
              <w:rPr>
                <w:rFonts w:eastAsia="Arial" w:cs="Arial"/>
                <w:color w:val="000000"/>
              </w:rPr>
              <w:t xml:space="preserve"> 80 WG</w:t>
            </w:r>
          </w:p>
        </w:tc>
        <w:tc>
          <w:tcPr>
            <w:tcW w:w="1559" w:type="dxa"/>
          </w:tcPr>
          <w:p w14:paraId="7CB89FA5"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1,8 kg/ha</w:t>
            </w:r>
          </w:p>
        </w:tc>
        <w:tc>
          <w:tcPr>
            <w:tcW w:w="1559" w:type="dxa"/>
          </w:tcPr>
          <w:p w14:paraId="51D169BD" w14:textId="77777777" w:rsidR="00807D9D" w:rsidRDefault="00807D9D" w:rsidP="00E61D8A">
            <w:pPr>
              <w:pBdr>
                <w:top w:val="nil"/>
                <w:left w:val="nil"/>
                <w:bottom w:val="nil"/>
                <w:right w:val="nil"/>
                <w:between w:val="nil"/>
              </w:pBdr>
              <w:spacing w:after="0"/>
              <w:rPr>
                <w:rFonts w:eastAsia="Arial" w:cs="Arial"/>
              </w:rPr>
            </w:pPr>
            <w:r>
              <w:rPr>
                <w:rFonts w:eastAsia="Arial" w:cs="Arial"/>
                <w:color w:val="000000"/>
              </w:rPr>
              <w:t xml:space="preserve">21  </w:t>
            </w:r>
          </w:p>
          <w:p w14:paraId="69D2479B" w14:textId="77777777" w:rsidR="00807D9D" w:rsidRDefault="00807D9D" w:rsidP="00E61D8A">
            <w:pPr>
              <w:pBdr>
                <w:top w:val="nil"/>
                <w:left w:val="nil"/>
                <w:bottom w:val="nil"/>
                <w:right w:val="nil"/>
                <w:between w:val="nil"/>
              </w:pBdr>
              <w:spacing w:after="0"/>
              <w:rPr>
                <w:rFonts w:eastAsia="Arial" w:cs="Arial"/>
              </w:rPr>
            </w:pPr>
            <w:r>
              <w:rPr>
                <w:rFonts w:eastAsia="Arial" w:cs="Arial"/>
              </w:rPr>
              <w:t>2 XL</w:t>
            </w:r>
          </w:p>
        </w:tc>
        <w:tc>
          <w:tcPr>
            <w:tcW w:w="3260" w:type="dxa"/>
          </w:tcPr>
          <w:p w14:paraId="4311FE3E" w14:textId="7C255505"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245370CF" w14:textId="77777777" w:rsidR="00807D9D" w:rsidRDefault="00807D9D" w:rsidP="00E61D8A">
            <w:pPr>
              <w:pBdr>
                <w:top w:val="nil"/>
                <w:left w:val="nil"/>
                <w:bottom w:val="nil"/>
                <w:right w:val="nil"/>
                <w:between w:val="nil"/>
              </w:pBdr>
              <w:spacing w:after="0"/>
              <w:rPr>
                <w:rFonts w:eastAsia="Arial" w:cs="Arial"/>
              </w:rPr>
            </w:pPr>
            <w:r>
              <w:rPr>
                <w:rFonts w:eastAsia="Arial" w:cs="Arial"/>
              </w:rPr>
              <w:t xml:space="preserve">Breskve, nektarine, marelice, slive, češnje in višnje se lahko tretira samo po cvetenju (od BBCH 71). Uporaba sredstva v času cvetenja ni dovoljena. </w:t>
            </w:r>
          </w:p>
        </w:tc>
      </w:tr>
      <w:tr w:rsidR="00807D9D" w14:paraId="4158DC29" w14:textId="77777777" w:rsidTr="004677F4">
        <w:trPr>
          <w:cantSplit/>
          <w:trHeight w:val="50"/>
        </w:trPr>
        <w:tc>
          <w:tcPr>
            <w:tcW w:w="1680" w:type="dxa"/>
            <w:vMerge w:val="restart"/>
          </w:tcPr>
          <w:p w14:paraId="28E44B7E"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 xml:space="preserve">Cvetna </w:t>
            </w:r>
            <w:proofErr w:type="spellStart"/>
            <w:r>
              <w:rPr>
                <w:rFonts w:eastAsia="Arial" w:cs="Arial"/>
                <w:b/>
                <w:bCs/>
                <w:color w:val="000000"/>
              </w:rPr>
              <w:t>monilija</w:t>
            </w:r>
            <w:proofErr w:type="spellEnd"/>
            <w:r>
              <w:rPr>
                <w:rFonts w:eastAsia="Arial" w:cs="Arial"/>
                <w:color w:val="000000"/>
              </w:rPr>
              <w:t xml:space="preserve"> (</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laxa</w:t>
            </w:r>
            <w:proofErr w:type="spellEnd"/>
            <w:r>
              <w:rPr>
                <w:rFonts w:eastAsia="Arial" w:cs="Arial"/>
                <w:i/>
                <w:iCs/>
                <w:color w:val="000000"/>
              </w:rPr>
              <w:t>)</w:t>
            </w:r>
          </w:p>
        </w:tc>
        <w:tc>
          <w:tcPr>
            <w:tcW w:w="3215" w:type="dxa"/>
            <w:vMerge w:val="restart"/>
          </w:tcPr>
          <w:p w14:paraId="5930E8DA"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4461E95B" w14:textId="77777777" w:rsidR="00807D9D" w:rsidRDefault="00807D9D" w:rsidP="004677F4">
            <w:pPr>
              <w:pBdr>
                <w:top w:val="nil"/>
                <w:left w:val="nil"/>
                <w:bottom w:val="nil"/>
                <w:right w:val="nil"/>
                <w:between w:val="nil"/>
              </w:pBdr>
              <w:rPr>
                <w:rFonts w:eastAsia="Arial" w:cs="Arial"/>
                <w:color w:val="000000"/>
              </w:rPr>
            </w:pPr>
          </w:p>
          <w:p w14:paraId="7B42330E"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 xml:space="preserve">češnje in posebno višnje se sadi na zračne lege, </w:t>
            </w:r>
          </w:p>
          <w:p w14:paraId="35AD889D"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poskrbeti je treba za usklajeno gnojenje z dušikom,</w:t>
            </w:r>
          </w:p>
          <w:p w14:paraId="5D5EB17F"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okužene poganjke se poreže in se jih odstrani iz nasada,</w:t>
            </w:r>
          </w:p>
          <w:p w14:paraId="14CC3366" w14:textId="77777777" w:rsidR="00807D9D" w:rsidRDefault="00807D9D" w:rsidP="00A13534">
            <w:pPr>
              <w:numPr>
                <w:ilvl w:val="0"/>
                <w:numId w:val="120"/>
              </w:numPr>
              <w:pBdr>
                <w:top w:val="nil"/>
                <w:left w:val="nil"/>
                <w:bottom w:val="nil"/>
                <w:right w:val="nil"/>
                <w:between w:val="nil"/>
              </w:pBdr>
              <w:spacing w:after="0" w:line="240" w:lineRule="auto"/>
              <w:rPr>
                <w:color w:val="000000"/>
              </w:rPr>
            </w:pPr>
            <w:r>
              <w:rPr>
                <w:rFonts w:eastAsia="Arial" w:cs="Arial"/>
                <w:color w:val="000000"/>
              </w:rPr>
              <w:t>češnje in višnje se temeljito obere, da se glivica ne ohranja v obliki mumij na drevesih.</w:t>
            </w:r>
          </w:p>
          <w:p w14:paraId="78DC96D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lastRenderedPageBreak/>
              <w:br/>
            </w:r>
            <w:r>
              <w:rPr>
                <w:rFonts w:eastAsia="Arial" w:cs="Arial"/>
                <w:b/>
                <w:bCs/>
                <w:color w:val="000000"/>
                <w:u w:val="single"/>
              </w:rPr>
              <w:t>Kemično varstvo:</w:t>
            </w:r>
            <w:r>
              <w:rPr>
                <w:rFonts w:eastAsia="Arial" w:cs="Arial"/>
                <w:color w:val="000000"/>
              </w:rPr>
              <w:t xml:space="preserve">                   Višnje in zelo občutljive sorte češenj se tretira z enim od navedenih pripravkov v začetku cvetenja, ko je odprtih približno 10 % cvetov. Če je med cvetenjem deževno vreme, se škropi še enkrat, ko začnejo odpadati prvi venčni listi oziroma pred napovedanim dežjem. </w:t>
            </w:r>
          </w:p>
        </w:tc>
        <w:tc>
          <w:tcPr>
            <w:tcW w:w="1840" w:type="dxa"/>
          </w:tcPr>
          <w:p w14:paraId="419468B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difenokonazol</w:t>
            </w:r>
            <w:proofErr w:type="spellEnd"/>
          </w:p>
        </w:tc>
        <w:tc>
          <w:tcPr>
            <w:tcW w:w="2361" w:type="dxa"/>
          </w:tcPr>
          <w:p w14:paraId="7581F27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Duaxo</w:t>
            </w:r>
            <w:proofErr w:type="spellEnd"/>
            <w:r>
              <w:rPr>
                <w:rFonts w:eastAsia="Arial" w:cs="Arial"/>
                <w:color w:val="000000"/>
              </w:rPr>
              <w:t xml:space="preserve"> koncentrat </w:t>
            </w:r>
          </w:p>
        </w:tc>
        <w:tc>
          <w:tcPr>
            <w:tcW w:w="1559" w:type="dxa"/>
          </w:tcPr>
          <w:p w14:paraId="153EE19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1,1–3,3 L/ha</w:t>
            </w:r>
          </w:p>
        </w:tc>
        <w:tc>
          <w:tcPr>
            <w:tcW w:w="1559" w:type="dxa"/>
          </w:tcPr>
          <w:p w14:paraId="2860761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2XL</w:t>
            </w:r>
          </w:p>
        </w:tc>
        <w:tc>
          <w:tcPr>
            <w:tcW w:w="3260" w:type="dxa"/>
          </w:tcPr>
          <w:p w14:paraId="179EC784"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prvič na začetku cvetenja, ko je odprtih 10% cvetov in drugič, ko začnejo odpadati prvi venčni listi oziroma pred napovedanim dežjem. </w:t>
            </w:r>
          </w:p>
        </w:tc>
      </w:tr>
      <w:tr w:rsidR="00807D9D" w14:paraId="55C6B0F9" w14:textId="77777777" w:rsidTr="004677F4">
        <w:trPr>
          <w:cantSplit/>
          <w:trHeight w:val="250"/>
        </w:trPr>
        <w:tc>
          <w:tcPr>
            <w:tcW w:w="1680" w:type="dxa"/>
            <w:vMerge/>
          </w:tcPr>
          <w:p w14:paraId="0902D62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4CDD838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90BE68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361" w:type="dxa"/>
          </w:tcPr>
          <w:p w14:paraId="0898898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Pr>
          <w:p w14:paraId="5EE03BB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xml:space="preserve"> 0,6 L/ha (0,2 L na 1m višine krošnje na ha)</w:t>
            </w:r>
          </w:p>
        </w:tc>
        <w:tc>
          <w:tcPr>
            <w:tcW w:w="1559" w:type="dxa"/>
          </w:tcPr>
          <w:p w14:paraId="5B5F75C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8364A20"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razvojne faze, ko so socvetja v balonskem stadiju, do razvojne faze, ko so plodovi tehnološko zreli za obiranje (BBCH 59-87),</w:t>
            </w:r>
          </w:p>
        </w:tc>
      </w:tr>
      <w:tr w:rsidR="00807D9D" w14:paraId="67AA572F" w14:textId="77777777" w:rsidTr="004677F4">
        <w:trPr>
          <w:cantSplit/>
          <w:trHeight w:val="250"/>
        </w:trPr>
        <w:tc>
          <w:tcPr>
            <w:tcW w:w="1680" w:type="dxa"/>
            <w:vMerge/>
          </w:tcPr>
          <w:p w14:paraId="42802A5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49E4CB9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963D32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mefentriflukonazol</w:t>
            </w:r>
            <w:proofErr w:type="spellEnd"/>
          </w:p>
        </w:tc>
        <w:tc>
          <w:tcPr>
            <w:tcW w:w="2361" w:type="dxa"/>
          </w:tcPr>
          <w:p w14:paraId="35A82A7A"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Revyona</w:t>
            </w:r>
            <w:proofErr w:type="spellEnd"/>
            <w:r>
              <w:rPr>
                <w:rFonts w:eastAsia="Arial" w:cs="Arial"/>
                <w:color w:val="000000"/>
              </w:rPr>
              <w:t xml:space="preserve"> </w:t>
            </w:r>
          </w:p>
        </w:tc>
        <w:tc>
          <w:tcPr>
            <w:tcW w:w="1559" w:type="dxa"/>
          </w:tcPr>
          <w:p w14:paraId="0F7263B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32680B5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5C87FAB8"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vidni posamezni cvetni popki, ki so še vedno zaprti, do faze konca cvetenja (BBCH 55-69).</w:t>
            </w:r>
          </w:p>
        </w:tc>
      </w:tr>
      <w:tr w:rsidR="00807D9D" w14:paraId="2A0521DD" w14:textId="77777777" w:rsidTr="004677F4">
        <w:trPr>
          <w:cantSplit/>
          <w:trHeight w:val="260"/>
        </w:trPr>
        <w:tc>
          <w:tcPr>
            <w:tcW w:w="1680" w:type="dxa"/>
            <w:vMerge/>
          </w:tcPr>
          <w:p w14:paraId="0CDF86F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76493985"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72309F52"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w:t>
            </w:r>
            <w:proofErr w:type="spellStart"/>
            <w:r w:rsidRPr="00E61D8A">
              <w:rPr>
                <w:rFonts w:eastAsia="Arial" w:cs="Arial"/>
                <w:color w:val="009900"/>
              </w:rPr>
              <w:t>former</w:t>
            </w:r>
            <w:proofErr w:type="spellEnd"/>
            <w:r w:rsidRPr="00E61D8A">
              <w:rPr>
                <w:rFonts w:eastAsia="Arial" w:cs="Arial"/>
                <w:color w:val="009900"/>
              </w:rPr>
              <w:t xml:space="preserve"> </w:t>
            </w:r>
            <w:proofErr w:type="spellStart"/>
            <w:r w:rsidRPr="00E61D8A">
              <w:rPr>
                <w:rFonts w:eastAsia="Arial" w:cs="Arial"/>
                <w:i/>
                <w:iCs/>
                <w:color w:val="009900"/>
              </w:rPr>
              <w:t>subtilis</w:t>
            </w:r>
            <w:proofErr w:type="spellEnd"/>
            <w:r w:rsidRPr="00E61D8A">
              <w:rPr>
                <w:rFonts w:eastAsia="Arial" w:cs="Arial"/>
                <w:color w:val="009900"/>
              </w:rPr>
              <w:t>) sev QST 713</w:t>
            </w:r>
          </w:p>
        </w:tc>
        <w:tc>
          <w:tcPr>
            <w:tcW w:w="2361" w:type="dxa"/>
          </w:tcPr>
          <w:p w14:paraId="4E5CFE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Serenade </w:t>
            </w:r>
            <w:proofErr w:type="spellStart"/>
            <w:r w:rsidRPr="00E61D8A">
              <w:rPr>
                <w:rFonts w:eastAsia="Arial" w:cs="Arial"/>
                <w:color w:val="009900"/>
              </w:rPr>
              <w:t>aso</w:t>
            </w:r>
            <w:proofErr w:type="spellEnd"/>
          </w:p>
        </w:tc>
        <w:tc>
          <w:tcPr>
            <w:tcW w:w="1559" w:type="dxa"/>
          </w:tcPr>
          <w:p w14:paraId="6094D75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8 L/ha  </w:t>
            </w:r>
          </w:p>
        </w:tc>
        <w:tc>
          <w:tcPr>
            <w:tcW w:w="1559" w:type="dxa"/>
          </w:tcPr>
          <w:p w14:paraId="4917139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3260" w:type="dxa"/>
          </w:tcPr>
          <w:p w14:paraId="1557EEB6" w14:textId="3F3B9E2C"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696D87F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razvojnih stadijih od nabrekanja cvetnih brstov do nadaljevanja barvanja plodov (BBCH 51-85).</w:t>
            </w:r>
          </w:p>
        </w:tc>
      </w:tr>
      <w:tr w:rsidR="00807D9D" w14:paraId="29E3572E" w14:textId="77777777" w:rsidTr="004677F4">
        <w:trPr>
          <w:cantSplit/>
          <w:trHeight w:val="250"/>
        </w:trPr>
        <w:tc>
          <w:tcPr>
            <w:tcW w:w="1680" w:type="dxa"/>
            <w:vMerge/>
          </w:tcPr>
          <w:p w14:paraId="21F0D1AF"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2EA8FB7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23C3FCB8"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boskalid</w:t>
            </w:r>
            <w:proofErr w:type="spellEnd"/>
            <w:r>
              <w:rPr>
                <w:rFonts w:eastAsia="Arial" w:cs="Arial"/>
                <w:color w:val="000000"/>
              </w:rPr>
              <w:t xml:space="preserve"> + </w:t>
            </w:r>
            <w:proofErr w:type="spellStart"/>
            <w:r>
              <w:rPr>
                <w:rFonts w:eastAsia="Arial" w:cs="Arial"/>
                <w:color w:val="000000"/>
              </w:rPr>
              <w:t>piraklostrobin</w:t>
            </w:r>
            <w:proofErr w:type="spellEnd"/>
          </w:p>
        </w:tc>
        <w:tc>
          <w:tcPr>
            <w:tcW w:w="2361" w:type="dxa"/>
          </w:tcPr>
          <w:p w14:paraId="30C2D551"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Signum</w:t>
            </w:r>
            <w:proofErr w:type="spellEnd"/>
          </w:p>
        </w:tc>
        <w:tc>
          <w:tcPr>
            <w:tcW w:w="1559" w:type="dxa"/>
          </w:tcPr>
          <w:p w14:paraId="3D7E604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0,25 kg/ha/m višine krošnje pri porabi </w:t>
            </w:r>
            <w:r>
              <w:rPr>
                <w:rFonts w:eastAsia="Arial" w:cs="Arial"/>
              </w:rPr>
              <w:t xml:space="preserve">500 l vode/ha </w:t>
            </w:r>
            <w:r>
              <w:rPr>
                <w:rFonts w:eastAsia="Arial" w:cs="Arial"/>
                <w:color w:val="000000"/>
              </w:rPr>
              <w:t>(</w:t>
            </w:r>
            <w:proofErr w:type="spellStart"/>
            <w:r>
              <w:rPr>
                <w:rFonts w:eastAsia="Arial" w:cs="Arial"/>
                <w:color w:val="000000"/>
              </w:rPr>
              <w:t>max</w:t>
            </w:r>
            <w:proofErr w:type="spellEnd"/>
            <w:r>
              <w:rPr>
                <w:rFonts w:eastAsia="Arial" w:cs="Arial"/>
                <w:color w:val="000000"/>
              </w:rPr>
              <w:t xml:space="preserve"> 0,75 kg/ha pri porabi vode 1500 </w:t>
            </w:r>
            <w:r>
              <w:rPr>
                <w:rFonts w:eastAsia="Arial" w:cs="Arial"/>
              </w:rPr>
              <w:t>l/ha</w:t>
            </w:r>
            <w:r>
              <w:rPr>
                <w:rFonts w:eastAsia="Arial" w:cs="Arial"/>
                <w:color w:val="000000"/>
              </w:rPr>
              <w:t>)</w:t>
            </w:r>
          </w:p>
        </w:tc>
        <w:tc>
          <w:tcPr>
            <w:tcW w:w="1559" w:type="dxa"/>
          </w:tcPr>
          <w:p w14:paraId="3440C4E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33CDEF50" w14:textId="6D2FD37A"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7E62A866" w14:textId="77777777" w:rsidR="00807D9D" w:rsidRDefault="00807D9D" w:rsidP="00E61D8A">
            <w:pPr>
              <w:pBdr>
                <w:top w:val="nil"/>
                <w:left w:val="nil"/>
                <w:bottom w:val="nil"/>
                <w:right w:val="nil"/>
                <w:between w:val="nil"/>
              </w:pBdr>
              <w:spacing w:after="0"/>
              <w:rPr>
                <w:rFonts w:eastAsia="Arial" w:cs="Arial"/>
              </w:rPr>
            </w:pPr>
            <w:r>
              <w:rPr>
                <w:rFonts w:eastAsia="Arial" w:cs="Arial"/>
              </w:rPr>
              <w:t xml:space="preserve">Tretira se od fenološke faze, ko so čašni listi odprti, do konca cvetenja (vsi venčni listi odpadli) (BBCH 57-69). </w:t>
            </w:r>
          </w:p>
        </w:tc>
      </w:tr>
      <w:tr w:rsidR="00807D9D" w14:paraId="71F08A0B" w14:textId="77777777" w:rsidTr="004677F4">
        <w:trPr>
          <w:cantSplit/>
          <w:trHeight w:val="250"/>
        </w:trPr>
        <w:tc>
          <w:tcPr>
            <w:tcW w:w="1680" w:type="dxa"/>
            <w:vMerge/>
          </w:tcPr>
          <w:p w14:paraId="1194389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7E4B80C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3198F5B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fenheksamid</w:t>
            </w:r>
            <w:proofErr w:type="spellEnd"/>
          </w:p>
        </w:tc>
        <w:tc>
          <w:tcPr>
            <w:tcW w:w="2361" w:type="dxa"/>
          </w:tcPr>
          <w:p w14:paraId="54164A3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Teldor</w:t>
            </w:r>
            <w:proofErr w:type="spellEnd"/>
            <w:r>
              <w:rPr>
                <w:rFonts w:eastAsia="Arial" w:cs="Arial"/>
                <w:color w:val="000000"/>
              </w:rPr>
              <w:t xml:space="preserve"> SC 500</w:t>
            </w:r>
          </w:p>
        </w:tc>
        <w:tc>
          <w:tcPr>
            <w:tcW w:w="1559" w:type="dxa"/>
          </w:tcPr>
          <w:p w14:paraId="7629DB5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 na 1m višine krošnje ob p</w:t>
            </w:r>
            <w:r>
              <w:rPr>
                <w:rFonts w:eastAsia="Arial" w:cs="Arial"/>
              </w:rPr>
              <w:t>orabi vode 500l/ha</w:t>
            </w:r>
            <w:r>
              <w:rPr>
                <w:rFonts w:eastAsia="Arial" w:cs="Arial"/>
                <w:color w:val="000000"/>
              </w:rPr>
              <w:t xml:space="preserve"> (</w:t>
            </w:r>
            <w:proofErr w:type="spellStart"/>
            <w:r>
              <w:rPr>
                <w:rFonts w:eastAsia="Arial" w:cs="Arial"/>
                <w:color w:val="000000"/>
              </w:rPr>
              <w:t>max</w:t>
            </w:r>
            <w:proofErr w:type="spellEnd"/>
            <w:r>
              <w:rPr>
                <w:rFonts w:eastAsia="Arial" w:cs="Arial"/>
                <w:color w:val="000000"/>
              </w:rPr>
              <w:t>. 1,5 L/ha ob porabi vode 1500-2000l/ha)</w:t>
            </w:r>
          </w:p>
        </w:tc>
        <w:tc>
          <w:tcPr>
            <w:tcW w:w="1559" w:type="dxa"/>
          </w:tcPr>
          <w:p w14:paraId="3ECFD39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3XL</w:t>
            </w:r>
          </w:p>
        </w:tc>
        <w:tc>
          <w:tcPr>
            <w:tcW w:w="3260" w:type="dxa"/>
          </w:tcPr>
          <w:p w14:paraId="45F56355"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od fenološke faze nabrekanja cvetnih brstov do faze zrelih plodov (BBCH 51-89). </w:t>
            </w:r>
          </w:p>
        </w:tc>
      </w:tr>
      <w:tr w:rsidR="00807D9D" w14:paraId="48B8BD23" w14:textId="77777777" w:rsidTr="004677F4">
        <w:trPr>
          <w:cantSplit/>
          <w:trHeight w:val="250"/>
        </w:trPr>
        <w:tc>
          <w:tcPr>
            <w:tcW w:w="1680" w:type="dxa"/>
            <w:vMerge/>
          </w:tcPr>
          <w:p w14:paraId="33ECC3D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1D2265C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BA7462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izofetamid</w:t>
            </w:r>
            <w:proofErr w:type="spellEnd"/>
          </w:p>
        </w:tc>
        <w:tc>
          <w:tcPr>
            <w:tcW w:w="2361" w:type="dxa"/>
          </w:tcPr>
          <w:p w14:paraId="6B3A3AB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Zenby</w:t>
            </w:r>
            <w:proofErr w:type="spellEnd"/>
          </w:p>
        </w:tc>
        <w:tc>
          <w:tcPr>
            <w:tcW w:w="1559" w:type="dxa"/>
          </w:tcPr>
          <w:p w14:paraId="33EBCA2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0,9 L/ha</w:t>
            </w:r>
          </w:p>
        </w:tc>
        <w:tc>
          <w:tcPr>
            <w:tcW w:w="1559" w:type="dxa"/>
          </w:tcPr>
          <w:p w14:paraId="77B66F2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1XL</w:t>
            </w:r>
          </w:p>
        </w:tc>
        <w:tc>
          <w:tcPr>
            <w:tcW w:w="3260" w:type="dxa"/>
          </w:tcPr>
          <w:p w14:paraId="2CD37EEB"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807D9D" w14:paraId="140CD87D" w14:textId="77777777" w:rsidTr="004677F4">
        <w:trPr>
          <w:cantSplit/>
          <w:trHeight w:val="250"/>
        </w:trPr>
        <w:tc>
          <w:tcPr>
            <w:tcW w:w="1680" w:type="dxa"/>
            <w:vMerge/>
          </w:tcPr>
          <w:p w14:paraId="723CB14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1D6A725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17B0992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t>fenpirazamin</w:t>
            </w:r>
            <w:proofErr w:type="spellEnd"/>
          </w:p>
        </w:tc>
        <w:tc>
          <w:tcPr>
            <w:tcW w:w="2361" w:type="dxa"/>
          </w:tcPr>
          <w:p w14:paraId="6CF0D73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t>Prolectus</w:t>
            </w:r>
            <w:proofErr w:type="spellEnd"/>
          </w:p>
        </w:tc>
        <w:tc>
          <w:tcPr>
            <w:tcW w:w="1559" w:type="dxa"/>
          </w:tcPr>
          <w:p w14:paraId="6E7E5072" w14:textId="77777777" w:rsidR="00807D9D" w:rsidRDefault="00807D9D" w:rsidP="004677F4">
            <w:pPr>
              <w:pBdr>
                <w:top w:val="nil"/>
                <w:left w:val="nil"/>
                <w:bottom w:val="nil"/>
                <w:right w:val="nil"/>
                <w:between w:val="nil"/>
              </w:pBdr>
              <w:rPr>
                <w:rFonts w:eastAsia="Arial" w:cs="Arial"/>
              </w:rPr>
            </w:pPr>
            <w:r>
              <w:rPr>
                <w:rFonts w:eastAsia="Arial" w:cs="Arial"/>
              </w:rPr>
              <w:t>330g na 1m višine krošnje na ha (</w:t>
            </w:r>
            <w:proofErr w:type="spellStart"/>
            <w:r>
              <w:rPr>
                <w:rFonts w:eastAsia="Arial" w:cs="Arial"/>
              </w:rPr>
              <w:t>max</w:t>
            </w:r>
            <w:proofErr w:type="spellEnd"/>
            <w:r>
              <w:rPr>
                <w:rFonts w:eastAsia="Arial" w:cs="Arial"/>
              </w:rPr>
              <w:t xml:space="preserve"> 1 kg/ha)</w:t>
            </w:r>
          </w:p>
        </w:tc>
        <w:tc>
          <w:tcPr>
            <w:tcW w:w="1559" w:type="dxa"/>
          </w:tcPr>
          <w:p w14:paraId="7EE1070B" w14:textId="77777777" w:rsidR="00807D9D" w:rsidRDefault="00807D9D" w:rsidP="004677F4">
            <w:pPr>
              <w:pBdr>
                <w:top w:val="nil"/>
                <w:left w:val="nil"/>
                <w:bottom w:val="nil"/>
                <w:right w:val="nil"/>
                <w:between w:val="nil"/>
              </w:pBdr>
              <w:rPr>
                <w:rFonts w:eastAsia="Arial" w:cs="Arial"/>
                <w:color w:val="000000"/>
              </w:rPr>
            </w:pPr>
            <w:r>
              <w:rPr>
                <w:rFonts w:eastAsia="Arial" w:cs="Arial"/>
              </w:rPr>
              <w:t>1 dan 3XL</w:t>
            </w:r>
          </w:p>
        </w:tc>
        <w:tc>
          <w:tcPr>
            <w:tcW w:w="3260" w:type="dxa"/>
          </w:tcPr>
          <w:p w14:paraId="19D824EA" w14:textId="77777777" w:rsidR="00807D9D" w:rsidRDefault="00807D9D" w:rsidP="004677F4">
            <w:pPr>
              <w:pBdr>
                <w:top w:val="nil"/>
                <w:left w:val="nil"/>
                <w:bottom w:val="nil"/>
                <w:right w:val="nil"/>
                <w:between w:val="nil"/>
              </w:pBdr>
              <w:rPr>
                <w:rFonts w:eastAsia="Arial" w:cs="Arial"/>
              </w:rPr>
            </w:pPr>
            <w:r>
              <w:rPr>
                <w:rFonts w:eastAsia="Arial" w:cs="Arial"/>
              </w:rPr>
              <w:t>Zaloge v uporabi do 15.7.2026.</w:t>
            </w:r>
          </w:p>
        </w:tc>
      </w:tr>
      <w:tr w:rsidR="00807D9D" w14:paraId="201247ED" w14:textId="77777777" w:rsidTr="004677F4">
        <w:trPr>
          <w:cantSplit/>
          <w:trHeight w:val="750"/>
        </w:trPr>
        <w:tc>
          <w:tcPr>
            <w:tcW w:w="1680" w:type="dxa"/>
            <w:vMerge/>
          </w:tcPr>
          <w:p w14:paraId="4BD9DEB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042123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01C25607"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w:t>
            </w:r>
            <w:proofErr w:type="spellStart"/>
            <w:r w:rsidRPr="00E61D8A">
              <w:rPr>
                <w:rFonts w:eastAsia="Arial" w:cs="Arial"/>
                <w:color w:val="009900"/>
              </w:rPr>
              <w:t>subsp</w:t>
            </w:r>
            <w:proofErr w:type="spellEnd"/>
            <w:r w:rsidRPr="00E61D8A">
              <w:rPr>
                <w:rFonts w:eastAsia="Arial" w:cs="Arial"/>
                <w:color w:val="009900"/>
              </w:rPr>
              <w:t xml:space="preserve">. </w:t>
            </w:r>
            <w:proofErr w:type="spellStart"/>
            <w:r w:rsidRPr="00E61D8A">
              <w:rPr>
                <w:rFonts w:eastAsia="Arial" w:cs="Arial"/>
                <w:i/>
                <w:iCs/>
                <w:color w:val="009900"/>
              </w:rPr>
              <w:t>plantarum</w:t>
            </w:r>
            <w:proofErr w:type="spellEnd"/>
            <w:r w:rsidRPr="00E61D8A">
              <w:rPr>
                <w:rFonts w:eastAsia="Arial" w:cs="Arial"/>
                <w:color w:val="009900"/>
              </w:rPr>
              <w:t xml:space="preserve"> sev D747</w:t>
            </w:r>
          </w:p>
        </w:tc>
        <w:tc>
          <w:tcPr>
            <w:tcW w:w="2361" w:type="dxa"/>
          </w:tcPr>
          <w:p w14:paraId="176AEFF0"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Amylo</w:t>
            </w:r>
            <w:proofErr w:type="spellEnd"/>
            <w:r w:rsidRPr="00E61D8A">
              <w:rPr>
                <w:rFonts w:eastAsia="Arial" w:cs="Arial"/>
                <w:color w:val="009900"/>
              </w:rPr>
              <w:t>–X</w:t>
            </w:r>
          </w:p>
        </w:tc>
        <w:tc>
          <w:tcPr>
            <w:tcW w:w="1559" w:type="dxa"/>
          </w:tcPr>
          <w:p w14:paraId="7C837E2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1,5–2,5 kg/ha</w:t>
            </w:r>
          </w:p>
        </w:tc>
        <w:tc>
          <w:tcPr>
            <w:tcW w:w="1559" w:type="dxa"/>
          </w:tcPr>
          <w:p w14:paraId="5B8C608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6XL</w:t>
            </w:r>
          </w:p>
        </w:tc>
        <w:tc>
          <w:tcPr>
            <w:tcW w:w="3260" w:type="dxa"/>
          </w:tcPr>
          <w:p w14:paraId="3360B52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Tretira se od fenološke faze mišjega ušesca (BBCH 10) do fenološke faze, ko so plodovi užitno zreli (BBCH 89).</w:t>
            </w:r>
          </w:p>
        </w:tc>
      </w:tr>
      <w:tr w:rsidR="00807D9D" w14:paraId="5B78E7C0" w14:textId="77777777" w:rsidTr="004677F4">
        <w:trPr>
          <w:cantSplit/>
          <w:trHeight w:val="250"/>
        </w:trPr>
        <w:tc>
          <w:tcPr>
            <w:tcW w:w="1680" w:type="dxa"/>
            <w:vMerge/>
          </w:tcPr>
          <w:p w14:paraId="785E0FC2"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4B8F7C50"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5AA0E63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hidroksid + bakrov </w:t>
            </w:r>
            <w:proofErr w:type="spellStart"/>
            <w:r w:rsidRPr="00E61D8A">
              <w:rPr>
                <w:rFonts w:eastAsia="Arial" w:cs="Arial"/>
                <w:color w:val="009900"/>
              </w:rPr>
              <w:t>oksiklorid</w:t>
            </w:r>
            <w:proofErr w:type="spellEnd"/>
          </w:p>
        </w:tc>
        <w:tc>
          <w:tcPr>
            <w:tcW w:w="2361" w:type="dxa"/>
          </w:tcPr>
          <w:p w14:paraId="69AC03E6"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Badge</w:t>
            </w:r>
            <w:proofErr w:type="spellEnd"/>
            <w:r w:rsidRPr="00E61D8A">
              <w:rPr>
                <w:rFonts w:eastAsia="Arial" w:cs="Arial"/>
                <w:color w:val="009900"/>
              </w:rPr>
              <w:t xml:space="preserve"> WG</w:t>
            </w:r>
          </w:p>
        </w:tc>
        <w:tc>
          <w:tcPr>
            <w:tcW w:w="1559" w:type="dxa"/>
          </w:tcPr>
          <w:p w14:paraId="071E727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3,5 kg/ha</w:t>
            </w:r>
          </w:p>
        </w:tc>
        <w:tc>
          <w:tcPr>
            <w:tcW w:w="1559" w:type="dxa"/>
          </w:tcPr>
          <w:p w14:paraId="3618EB0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74FD8285" w14:textId="7915B71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3C8528B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64674312" w14:textId="77777777" w:rsidTr="004677F4">
        <w:trPr>
          <w:cantSplit/>
          <w:trHeight w:val="500"/>
        </w:trPr>
        <w:tc>
          <w:tcPr>
            <w:tcW w:w="1680" w:type="dxa"/>
            <w:vMerge/>
          </w:tcPr>
          <w:p w14:paraId="485F8BB6"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47FB297"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01F30CCC"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361" w:type="dxa"/>
          </w:tcPr>
          <w:p w14:paraId="643E9B97"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559" w:type="dxa"/>
          </w:tcPr>
          <w:p w14:paraId="50E3D38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0,08 %</w:t>
            </w:r>
            <w:r>
              <w:rPr>
                <w:rFonts w:eastAsia="Arial" w:cs="Arial"/>
                <w:color w:val="000000"/>
              </w:rPr>
              <w:br/>
              <w:t>(</w:t>
            </w:r>
            <w:proofErr w:type="spellStart"/>
            <w:r>
              <w:rPr>
                <w:rFonts w:eastAsia="Arial" w:cs="Arial"/>
                <w:color w:val="000000"/>
              </w:rPr>
              <w:t>max</w:t>
            </w:r>
            <w:proofErr w:type="spellEnd"/>
            <w:r>
              <w:rPr>
                <w:rFonts w:eastAsia="Arial" w:cs="Arial"/>
                <w:color w:val="000000"/>
              </w:rPr>
              <w:t xml:space="preserve"> 1 kg/ha)</w:t>
            </w:r>
          </w:p>
        </w:tc>
        <w:tc>
          <w:tcPr>
            <w:tcW w:w="1559" w:type="dxa"/>
          </w:tcPr>
          <w:p w14:paraId="4F362966"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6BDEFB9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w:t>
            </w:r>
          </w:p>
        </w:tc>
      </w:tr>
      <w:tr w:rsidR="00807D9D" w14:paraId="4668AD5A" w14:textId="77777777" w:rsidTr="004677F4">
        <w:trPr>
          <w:cantSplit/>
          <w:trHeight w:val="260"/>
        </w:trPr>
        <w:tc>
          <w:tcPr>
            <w:tcW w:w="1680" w:type="dxa"/>
            <w:vMerge/>
          </w:tcPr>
          <w:p w14:paraId="6884FAC1"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5094A98F"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7239BEEB"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sev FZB24</w:t>
            </w:r>
          </w:p>
        </w:tc>
        <w:tc>
          <w:tcPr>
            <w:tcW w:w="2361" w:type="dxa"/>
          </w:tcPr>
          <w:p w14:paraId="2C5E33C2"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Taegro</w:t>
            </w:r>
            <w:proofErr w:type="spellEnd"/>
          </w:p>
        </w:tc>
        <w:tc>
          <w:tcPr>
            <w:tcW w:w="1559" w:type="dxa"/>
          </w:tcPr>
          <w:p w14:paraId="34F4730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0,185–0,37 kg/ha         (najvišji skupni odmerek 3,7 kg/ha na rastno dobo)</w:t>
            </w:r>
          </w:p>
        </w:tc>
        <w:tc>
          <w:tcPr>
            <w:tcW w:w="1559" w:type="dxa"/>
          </w:tcPr>
          <w:p w14:paraId="20ED3C9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10XL</w:t>
            </w:r>
          </w:p>
        </w:tc>
        <w:tc>
          <w:tcPr>
            <w:tcW w:w="3260" w:type="dxa"/>
          </w:tcPr>
          <w:p w14:paraId="483B3CE9" w14:textId="511F185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239C836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Tretira se od razvojne faze začetka cvetenja do faze užitno zreli plodovi imajo tipičen okus in čvrstost (BBCH 61-89). </w:t>
            </w:r>
          </w:p>
        </w:tc>
      </w:tr>
      <w:tr w:rsidR="00807D9D" w14:paraId="74F7660D" w14:textId="77777777" w:rsidTr="004677F4">
        <w:trPr>
          <w:cantSplit/>
        </w:trPr>
        <w:tc>
          <w:tcPr>
            <w:tcW w:w="1680" w:type="dxa"/>
            <w:vMerge/>
          </w:tcPr>
          <w:p w14:paraId="38CF275E"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7E261A89"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16D4EE5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w:t>
            </w:r>
            <w:proofErr w:type="spellStart"/>
            <w:r w:rsidRPr="00E61D8A">
              <w:rPr>
                <w:rFonts w:eastAsia="Arial" w:cs="Arial"/>
                <w:color w:val="009900"/>
              </w:rPr>
              <w:t>oksiklorid</w:t>
            </w:r>
            <w:proofErr w:type="spellEnd"/>
          </w:p>
        </w:tc>
        <w:tc>
          <w:tcPr>
            <w:tcW w:w="2361" w:type="dxa"/>
          </w:tcPr>
          <w:p w14:paraId="01C90B2E"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WG</w:t>
            </w:r>
          </w:p>
        </w:tc>
        <w:tc>
          <w:tcPr>
            <w:tcW w:w="1559" w:type="dxa"/>
          </w:tcPr>
          <w:p w14:paraId="18BE895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60A7160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050542CC" w14:textId="30F6D4F2"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35E0325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jesensko-zimskem času ter spomladi do konca nabrekanja brstov (BBCH 00-03).</w:t>
            </w:r>
          </w:p>
        </w:tc>
      </w:tr>
      <w:tr w:rsidR="00807D9D" w14:paraId="295810C6" w14:textId="77777777" w:rsidTr="004677F4">
        <w:trPr>
          <w:cantSplit/>
          <w:trHeight w:val="300"/>
        </w:trPr>
        <w:tc>
          <w:tcPr>
            <w:tcW w:w="1680" w:type="dxa"/>
            <w:vMerge/>
          </w:tcPr>
          <w:p w14:paraId="52130100"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15" w:type="dxa"/>
            <w:vMerge/>
          </w:tcPr>
          <w:p w14:paraId="3E1A35A4"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0E88A9DA" w14:textId="77777777" w:rsidR="00807D9D" w:rsidRDefault="00807D9D" w:rsidP="004677F4">
            <w:pPr>
              <w:pBdr>
                <w:top w:val="nil"/>
                <w:left w:val="nil"/>
                <w:bottom w:val="nil"/>
                <w:right w:val="nil"/>
                <w:between w:val="nil"/>
              </w:pBdr>
              <w:rPr>
                <w:rFonts w:eastAsia="Arial" w:cs="Arial"/>
              </w:rPr>
            </w:pPr>
            <w:proofErr w:type="spellStart"/>
            <w:r>
              <w:rPr>
                <w:rFonts w:eastAsia="Arial" w:cs="Arial"/>
              </w:rPr>
              <w:t>fenheksamid</w:t>
            </w:r>
            <w:proofErr w:type="spellEnd"/>
          </w:p>
        </w:tc>
        <w:tc>
          <w:tcPr>
            <w:tcW w:w="2361" w:type="dxa"/>
          </w:tcPr>
          <w:p w14:paraId="2BE8B86F" w14:textId="77777777" w:rsidR="00807D9D" w:rsidRDefault="00807D9D" w:rsidP="004677F4">
            <w:pPr>
              <w:pBdr>
                <w:top w:val="nil"/>
                <w:left w:val="nil"/>
                <w:bottom w:val="nil"/>
                <w:right w:val="nil"/>
                <w:between w:val="nil"/>
              </w:pBdr>
              <w:rPr>
                <w:rFonts w:eastAsia="Arial" w:cs="Arial"/>
              </w:rPr>
            </w:pPr>
            <w:r>
              <w:rPr>
                <w:rFonts w:eastAsia="Arial" w:cs="Arial"/>
              </w:rPr>
              <w:t>Libreto</w:t>
            </w:r>
          </w:p>
        </w:tc>
        <w:tc>
          <w:tcPr>
            <w:tcW w:w="1559" w:type="dxa"/>
          </w:tcPr>
          <w:p w14:paraId="19F8428F" w14:textId="77777777" w:rsidR="00807D9D" w:rsidRDefault="00807D9D" w:rsidP="004677F4">
            <w:pPr>
              <w:pBdr>
                <w:top w:val="nil"/>
                <w:left w:val="nil"/>
                <w:bottom w:val="nil"/>
                <w:right w:val="nil"/>
                <w:between w:val="nil"/>
              </w:pBdr>
              <w:rPr>
                <w:rFonts w:eastAsia="Arial" w:cs="Arial"/>
              </w:rPr>
            </w:pPr>
            <w:r>
              <w:rPr>
                <w:rFonts w:eastAsia="Arial" w:cs="Arial"/>
              </w:rPr>
              <w:t>0,5 l/ha/m višine krošnje ob porabi 500l vode / 1m višine krošnje (največji skupni odmerek 1,5 l/ha ob porabi vode 1500 l/ha)</w:t>
            </w:r>
          </w:p>
        </w:tc>
        <w:tc>
          <w:tcPr>
            <w:tcW w:w="1559" w:type="dxa"/>
          </w:tcPr>
          <w:p w14:paraId="641E1F52" w14:textId="77777777" w:rsidR="00807D9D" w:rsidRDefault="00807D9D" w:rsidP="004677F4">
            <w:pPr>
              <w:pBdr>
                <w:top w:val="nil"/>
                <w:left w:val="nil"/>
                <w:bottom w:val="nil"/>
                <w:right w:val="nil"/>
                <w:between w:val="nil"/>
              </w:pBdr>
              <w:rPr>
                <w:rFonts w:eastAsia="Arial" w:cs="Arial"/>
              </w:rPr>
            </w:pPr>
            <w:r>
              <w:rPr>
                <w:rFonts w:eastAsia="Arial" w:cs="Arial"/>
              </w:rPr>
              <w:t xml:space="preserve"> 3 dni  2XL</w:t>
            </w:r>
          </w:p>
        </w:tc>
        <w:tc>
          <w:tcPr>
            <w:tcW w:w="3260" w:type="dxa"/>
          </w:tcPr>
          <w:p w14:paraId="72A46F8B" w14:textId="77777777" w:rsidR="00807D9D" w:rsidRDefault="00807D9D" w:rsidP="004677F4">
            <w:pPr>
              <w:pBdr>
                <w:top w:val="nil"/>
                <w:left w:val="nil"/>
                <w:bottom w:val="nil"/>
                <w:right w:val="nil"/>
                <w:between w:val="nil"/>
              </w:pBdr>
              <w:rPr>
                <w:rFonts w:eastAsia="Arial" w:cs="Arial"/>
              </w:rPr>
            </w:pPr>
            <w:r>
              <w:rPr>
                <w:rFonts w:eastAsia="Arial" w:cs="Arial"/>
              </w:rPr>
              <w:t>S sredstvom se tretira od fenološke faze nabrekanja cvetnih brstov, do faze zrelih plodov (BBCH 51-89)</w:t>
            </w:r>
          </w:p>
        </w:tc>
      </w:tr>
      <w:tr w:rsidR="00807D9D" w14:paraId="763AC2C8" w14:textId="77777777" w:rsidTr="004677F4">
        <w:trPr>
          <w:cantSplit/>
          <w:trHeight w:val="500"/>
        </w:trPr>
        <w:tc>
          <w:tcPr>
            <w:tcW w:w="1680" w:type="dxa"/>
            <w:vMerge w:val="restart"/>
          </w:tcPr>
          <w:p w14:paraId="32883759"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 xml:space="preserve">Plodova </w:t>
            </w:r>
            <w:proofErr w:type="spellStart"/>
            <w:r>
              <w:rPr>
                <w:rFonts w:eastAsia="Arial" w:cs="Arial"/>
                <w:b/>
                <w:bCs/>
                <w:color w:val="000000"/>
              </w:rPr>
              <w:t>monilija</w:t>
            </w:r>
            <w:proofErr w:type="spellEnd"/>
            <w:r>
              <w:rPr>
                <w:rFonts w:eastAsia="Arial" w:cs="Arial"/>
                <w:b/>
                <w:bCs/>
                <w:color w:val="000000"/>
              </w:rPr>
              <w:br/>
            </w:r>
            <w:r>
              <w:rPr>
                <w:rFonts w:eastAsia="Arial" w:cs="Arial"/>
                <w:color w:val="000000"/>
              </w:rPr>
              <w:t>(</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fructicola</w:t>
            </w:r>
            <w:proofErr w:type="spellEnd"/>
            <w:r>
              <w:rPr>
                <w:rFonts w:eastAsia="Arial" w:cs="Arial"/>
                <w:color w:val="000000"/>
              </w:rPr>
              <w:t>)</w:t>
            </w:r>
          </w:p>
        </w:tc>
        <w:tc>
          <w:tcPr>
            <w:tcW w:w="3215" w:type="dxa"/>
            <w:vMerge w:val="restart"/>
          </w:tcPr>
          <w:p w14:paraId="2EC02CB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Najpogostejša je na breskvah in nektarinah, napada pa vse </w:t>
            </w:r>
            <w:proofErr w:type="spellStart"/>
            <w:r>
              <w:rPr>
                <w:rFonts w:eastAsia="Arial" w:cs="Arial"/>
                <w:color w:val="000000"/>
              </w:rPr>
              <w:t>koščičarje</w:t>
            </w:r>
            <w:proofErr w:type="spellEnd"/>
            <w:r>
              <w:rPr>
                <w:rFonts w:eastAsia="Arial" w:cs="Arial"/>
                <w:color w:val="000000"/>
              </w:rPr>
              <w:t xml:space="preserve">. Zatiranje je opisano pri breskvah in nektarinah. </w:t>
            </w:r>
          </w:p>
        </w:tc>
        <w:tc>
          <w:tcPr>
            <w:tcW w:w="1840" w:type="dxa"/>
          </w:tcPr>
          <w:p w14:paraId="1D8165F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361" w:type="dxa"/>
          </w:tcPr>
          <w:p w14:paraId="08309E2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559" w:type="dxa"/>
          </w:tcPr>
          <w:p w14:paraId="4C2F07B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w:t>
            </w:r>
            <w:r>
              <w:rPr>
                <w:rFonts w:eastAsia="Arial" w:cs="Arial"/>
                <w:color w:val="000000"/>
              </w:rPr>
              <w:br/>
              <w:t>(</w:t>
            </w:r>
            <w:proofErr w:type="spellStart"/>
            <w:r>
              <w:rPr>
                <w:rFonts w:eastAsia="Arial" w:cs="Arial"/>
                <w:color w:val="000000"/>
              </w:rPr>
              <w:t>max</w:t>
            </w:r>
            <w:proofErr w:type="spellEnd"/>
            <w:r>
              <w:rPr>
                <w:rFonts w:eastAsia="Arial" w:cs="Arial"/>
                <w:color w:val="000000"/>
              </w:rPr>
              <w:t xml:space="preserve"> 1 kg/ha)</w:t>
            </w:r>
          </w:p>
        </w:tc>
        <w:tc>
          <w:tcPr>
            <w:tcW w:w="1559" w:type="dxa"/>
          </w:tcPr>
          <w:p w14:paraId="4347EC5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943B9C6"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w:t>
            </w:r>
          </w:p>
        </w:tc>
      </w:tr>
      <w:tr w:rsidR="00807D9D" w14:paraId="06D5A2AA" w14:textId="77777777" w:rsidTr="004677F4">
        <w:trPr>
          <w:cantSplit/>
        </w:trPr>
        <w:tc>
          <w:tcPr>
            <w:tcW w:w="1680" w:type="dxa"/>
            <w:vMerge/>
          </w:tcPr>
          <w:p w14:paraId="474F7B6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4F3DE4ED"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14842F04"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sev FZB24</w:t>
            </w:r>
          </w:p>
        </w:tc>
        <w:tc>
          <w:tcPr>
            <w:tcW w:w="2361" w:type="dxa"/>
          </w:tcPr>
          <w:p w14:paraId="2E0C7AE8"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Taegro</w:t>
            </w:r>
            <w:proofErr w:type="spellEnd"/>
          </w:p>
        </w:tc>
        <w:tc>
          <w:tcPr>
            <w:tcW w:w="1559" w:type="dxa"/>
          </w:tcPr>
          <w:p w14:paraId="2FD3D09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0,185–0,37 kg/ha    (najvišji skupni odmerek 3,7 kg/ha na rastno dobo)</w:t>
            </w:r>
          </w:p>
        </w:tc>
        <w:tc>
          <w:tcPr>
            <w:tcW w:w="1559" w:type="dxa"/>
          </w:tcPr>
          <w:p w14:paraId="6BF57D6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10XL</w:t>
            </w:r>
          </w:p>
        </w:tc>
        <w:tc>
          <w:tcPr>
            <w:tcW w:w="3260" w:type="dxa"/>
          </w:tcPr>
          <w:p w14:paraId="43D7D43F" w14:textId="5BC19D35"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Pr>
                <w:rFonts w:eastAsia="Arial" w:cs="Arial"/>
                <w:color w:val="009900"/>
              </w:rPr>
              <w:t>;</w:t>
            </w:r>
          </w:p>
          <w:p w14:paraId="49F63ED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razvojne faze začetka cvetenja do faze užitno zreli plodovi imajo tipičen okus in čvrstost (BBCH 61-89).</w:t>
            </w:r>
          </w:p>
        </w:tc>
      </w:tr>
      <w:tr w:rsidR="00807D9D" w14:paraId="25D6787F" w14:textId="77777777" w:rsidTr="004677F4">
        <w:trPr>
          <w:cantSplit/>
        </w:trPr>
        <w:tc>
          <w:tcPr>
            <w:tcW w:w="1680" w:type="dxa"/>
            <w:vMerge/>
          </w:tcPr>
          <w:p w14:paraId="4CCDFE1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599AA40"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43251053"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w:t>
            </w:r>
            <w:proofErr w:type="spellStart"/>
            <w:r w:rsidRPr="00E61D8A">
              <w:rPr>
                <w:rFonts w:eastAsia="Arial" w:cs="Arial"/>
                <w:color w:val="009900"/>
              </w:rPr>
              <w:t>subsp</w:t>
            </w:r>
            <w:proofErr w:type="spellEnd"/>
            <w:r w:rsidRPr="00E61D8A">
              <w:rPr>
                <w:rFonts w:eastAsia="Arial" w:cs="Arial"/>
                <w:color w:val="009900"/>
              </w:rPr>
              <w:t xml:space="preserve">. </w:t>
            </w:r>
            <w:proofErr w:type="spellStart"/>
            <w:r w:rsidRPr="00E61D8A">
              <w:rPr>
                <w:rFonts w:eastAsia="Arial" w:cs="Arial"/>
                <w:i/>
                <w:iCs/>
                <w:color w:val="009900"/>
              </w:rPr>
              <w:t>plantarum</w:t>
            </w:r>
            <w:proofErr w:type="spellEnd"/>
            <w:r w:rsidRPr="00E61D8A">
              <w:rPr>
                <w:rFonts w:eastAsia="Arial" w:cs="Arial"/>
                <w:color w:val="009900"/>
              </w:rPr>
              <w:t xml:space="preserve"> sev D747</w:t>
            </w:r>
          </w:p>
          <w:p w14:paraId="7FF00708"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2361" w:type="dxa"/>
          </w:tcPr>
          <w:p w14:paraId="364AB7AA"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Amylo</w:t>
            </w:r>
            <w:proofErr w:type="spellEnd"/>
            <w:r w:rsidRPr="00E61D8A">
              <w:rPr>
                <w:rFonts w:eastAsia="Arial" w:cs="Arial"/>
                <w:color w:val="009900"/>
              </w:rPr>
              <w:t xml:space="preserve"> – X</w:t>
            </w:r>
          </w:p>
        </w:tc>
        <w:tc>
          <w:tcPr>
            <w:tcW w:w="1559" w:type="dxa"/>
          </w:tcPr>
          <w:p w14:paraId="6B74D50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1,5–2,5 kg/ha</w:t>
            </w:r>
          </w:p>
          <w:p w14:paraId="7C1DCA21"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1559" w:type="dxa"/>
          </w:tcPr>
          <w:p w14:paraId="1DE04A9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p w14:paraId="409ABE1A"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3260" w:type="dxa"/>
          </w:tcPr>
          <w:p w14:paraId="0B7BC23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fenološke faze, ko so prvi listi oddvojeni: zelene luske rahlo odprte, listi odganjajo (BBCH 10), do fenološke faze, ko so zreli plodovi užitni (BBCH 89).</w:t>
            </w:r>
          </w:p>
        </w:tc>
      </w:tr>
      <w:tr w:rsidR="00807D9D" w14:paraId="10FFD8F7" w14:textId="77777777" w:rsidTr="004677F4">
        <w:trPr>
          <w:cantSplit/>
          <w:trHeight w:val="300"/>
        </w:trPr>
        <w:tc>
          <w:tcPr>
            <w:tcW w:w="1680" w:type="dxa"/>
            <w:vMerge/>
          </w:tcPr>
          <w:p w14:paraId="2FD962AD"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41AB45B6"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629E402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hidroksid + bakrov </w:t>
            </w:r>
            <w:proofErr w:type="spellStart"/>
            <w:r w:rsidRPr="00E61D8A">
              <w:rPr>
                <w:rFonts w:eastAsia="Arial" w:cs="Arial"/>
                <w:color w:val="009900"/>
              </w:rPr>
              <w:t>oksiklorid</w:t>
            </w:r>
            <w:proofErr w:type="spellEnd"/>
          </w:p>
          <w:p w14:paraId="6C107E6C"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2361" w:type="dxa"/>
          </w:tcPr>
          <w:p w14:paraId="4FCED60B"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Badge</w:t>
            </w:r>
            <w:proofErr w:type="spellEnd"/>
            <w:r w:rsidRPr="00E61D8A">
              <w:rPr>
                <w:rFonts w:eastAsia="Arial" w:cs="Arial"/>
                <w:color w:val="009900"/>
              </w:rPr>
              <w:t xml:space="preserve"> WG</w:t>
            </w:r>
          </w:p>
          <w:p w14:paraId="4CF6318C"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1559" w:type="dxa"/>
          </w:tcPr>
          <w:p w14:paraId="1BD7A1A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3,5 kg/ha</w:t>
            </w:r>
          </w:p>
        </w:tc>
        <w:tc>
          <w:tcPr>
            <w:tcW w:w="1559" w:type="dxa"/>
          </w:tcPr>
          <w:p w14:paraId="3A6041D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p w14:paraId="19CA3F87" w14:textId="77777777" w:rsidR="00807D9D" w:rsidRPr="00E61D8A" w:rsidRDefault="00807D9D" w:rsidP="00E61D8A">
            <w:pPr>
              <w:pBdr>
                <w:top w:val="nil"/>
                <w:left w:val="nil"/>
                <w:bottom w:val="nil"/>
                <w:right w:val="nil"/>
                <w:between w:val="nil"/>
              </w:pBdr>
              <w:spacing w:after="0"/>
              <w:rPr>
                <w:rFonts w:eastAsia="Arial" w:cs="Arial"/>
                <w:color w:val="009900"/>
              </w:rPr>
            </w:pPr>
          </w:p>
        </w:tc>
        <w:tc>
          <w:tcPr>
            <w:tcW w:w="3260" w:type="dxa"/>
          </w:tcPr>
          <w:p w14:paraId="7EF3EBE4" w14:textId="66C1C953"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6EAD7F7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78DF560B" w14:textId="77777777" w:rsidTr="00E61D8A">
        <w:trPr>
          <w:cantSplit/>
          <w:trHeight w:val="1078"/>
        </w:trPr>
        <w:tc>
          <w:tcPr>
            <w:tcW w:w="1680" w:type="dxa"/>
            <w:vMerge w:val="restart"/>
          </w:tcPr>
          <w:p w14:paraId="42334263"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rPr>
              <w:t>Sadna gniloba</w:t>
            </w:r>
            <w:r>
              <w:rPr>
                <w:rFonts w:eastAsia="Arial" w:cs="Arial"/>
                <w:color w:val="000000"/>
              </w:rPr>
              <w:t xml:space="preserve"> </w:t>
            </w:r>
            <w:r>
              <w:rPr>
                <w:rFonts w:eastAsia="Arial" w:cs="Arial"/>
                <w:color w:val="000000"/>
              </w:rPr>
              <w:br/>
              <w:t>(</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fructigena</w:t>
            </w:r>
            <w:proofErr w:type="spellEnd"/>
            <w:r>
              <w:rPr>
                <w:rFonts w:eastAsia="Arial" w:cs="Arial"/>
                <w:i/>
                <w:iCs/>
                <w:color w:val="000000"/>
              </w:rPr>
              <w:t xml:space="preserve">, M. </w:t>
            </w:r>
            <w:proofErr w:type="spellStart"/>
            <w:r>
              <w:rPr>
                <w:rFonts w:eastAsia="Arial" w:cs="Arial"/>
                <w:i/>
                <w:iCs/>
                <w:color w:val="000000"/>
              </w:rPr>
              <w:t>laxa</w:t>
            </w:r>
            <w:proofErr w:type="spellEnd"/>
            <w:r>
              <w:rPr>
                <w:rFonts w:eastAsia="Arial" w:cs="Arial"/>
                <w:color w:val="000000"/>
              </w:rPr>
              <w:t>)</w:t>
            </w:r>
          </w:p>
        </w:tc>
        <w:tc>
          <w:tcPr>
            <w:tcW w:w="3215" w:type="dxa"/>
            <w:vMerge w:val="restart"/>
          </w:tcPr>
          <w:p w14:paraId="4386B4D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21D3A280" w14:textId="77777777" w:rsidR="00807D9D" w:rsidRDefault="00807D9D" w:rsidP="00E61D8A">
            <w:pPr>
              <w:numPr>
                <w:ilvl w:val="0"/>
                <w:numId w:val="116"/>
              </w:numPr>
              <w:pBdr>
                <w:top w:val="nil"/>
                <w:left w:val="nil"/>
                <w:bottom w:val="nil"/>
                <w:right w:val="nil"/>
                <w:between w:val="nil"/>
              </w:pBdr>
              <w:spacing w:after="0" w:line="240" w:lineRule="auto"/>
              <w:ind w:left="52" w:hanging="52"/>
              <w:rPr>
                <w:color w:val="000000"/>
              </w:rPr>
            </w:pPr>
            <w:r>
              <w:rPr>
                <w:rFonts w:eastAsia="Arial" w:cs="Arial"/>
                <w:color w:val="000000"/>
              </w:rPr>
              <w:t>češnje in posebno višnje se sadi na zračne lege,</w:t>
            </w:r>
          </w:p>
          <w:p w14:paraId="4F0DC38B" w14:textId="77777777" w:rsidR="00807D9D" w:rsidRDefault="00807D9D" w:rsidP="00E61D8A">
            <w:pPr>
              <w:numPr>
                <w:ilvl w:val="0"/>
                <w:numId w:val="116"/>
              </w:numPr>
              <w:pBdr>
                <w:top w:val="nil"/>
                <w:left w:val="nil"/>
                <w:bottom w:val="nil"/>
                <w:right w:val="nil"/>
                <w:between w:val="nil"/>
              </w:pBdr>
              <w:spacing w:after="0" w:line="240" w:lineRule="auto"/>
              <w:ind w:left="52" w:hanging="52"/>
              <w:rPr>
                <w:color w:val="000000"/>
              </w:rPr>
            </w:pPr>
            <w:r>
              <w:rPr>
                <w:rFonts w:eastAsia="Arial" w:cs="Arial"/>
                <w:color w:val="000000"/>
              </w:rPr>
              <w:t>poskrbeti je treba za usklajeno gnojenje z dušikom.</w:t>
            </w:r>
          </w:p>
          <w:p w14:paraId="5E138A6E" w14:textId="77777777" w:rsidR="00807D9D" w:rsidRDefault="00807D9D" w:rsidP="00E61D8A">
            <w:pPr>
              <w:numPr>
                <w:ilvl w:val="0"/>
                <w:numId w:val="116"/>
              </w:numPr>
              <w:pBdr>
                <w:top w:val="nil"/>
                <w:left w:val="nil"/>
                <w:bottom w:val="nil"/>
                <w:right w:val="nil"/>
                <w:between w:val="nil"/>
              </w:pBdr>
              <w:spacing w:after="0" w:line="240" w:lineRule="auto"/>
              <w:ind w:left="52" w:hanging="52"/>
              <w:rPr>
                <w:color w:val="000000"/>
              </w:rPr>
            </w:pPr>
            <w:r>
              <w:rPr>
                <w:rFonts w:eastAsia="Arial" w:cs="Arial"/>
                <w:color w:val="000000"/>
              </w:rPr>
              <w:t xml:space="preserve">češnje in višnje se temeljito obere, da se glivica ne ohranja v obliki mumij na drevesih. </w:t>
            </w:r>
          </w:p>
        </w:tc>
        <w:tc>
          <w:tcPr>
            <w:tcW w:w="1840" w:type="dxa"/>
          </w:tcPr>
          <w:p w14:paraId="2EB27D1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w:t>
            </w:r>
            <w:proofErr w:type="spellStart"/>
            <w:r w:rsidRPr="00E61D8A">
              <w:rPr>
                <w:rFonts w:eastAsia="Arial" w:cs="Arial"/>
                <w:color w:val="009900"/>
              </w:rPr>
              <w:t>oksiklorid</w:t>
            </w:r>
            <w:proofErr w:type="spellEnd"/>
          </w:p>
        </w:tc>
        <w:tc>
          <w:tcPr>
            <w:tcW w:w="2361" w:type="dxa"/>
          </w:tcPr>
          <w:p w14:paraId="1076DBF7"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WG</w:t>
            </w:r>
          </w:p>
        </w:tc>
        <w:tc>
          <w:tcPr>
            <w:tcW w:w="1559" w:type="dxa"/>
          </w:tcPr>
          <w:p w14:paraId="3AE15412"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7162F8F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7CF75342" w14:textId="335571A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3741F84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v jesensko-zimskem času ter spomladi do konca nabrekanja brstov (BBCH 00-03).</w:t>
            </w:r>
          </w:p>
        </w:tc>
      </w:tr>
      <w:tr w:rsidR="00807D9D" w14:paraId="6016137A" w14:textId="77777777" w:rsidTr="00E61D8A">
        <w:trPr>
          <w:cantSplit/>
          <w:trHeight w:val="1405"/>
        </w:trPr>
        <w:tc>
          <w:tcPr>
            <w:tcW w:w="1680" w:type="dxa"/>
            <w:vMerge/>
          </w:tcPr>
          <w:p w14:paraId="2AF4ED6B"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15" w:type="dxa"/>
            <w:vMerge/>
          </w:tcPr>
          <w:p w14:paraId="1144DA72"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197D003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fenheksamid</w:t>
            </w:r>
            <w:proofErr w:type="spellEnd"/>
          </w:p>
        </w:tc>
        <w:tc>
          <w:tcPr>
            <w:tcW w:w="2361" w:type="dxa"/>
          </w:tcPr>
          <w:p w14:paraId="6B7DE55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Libreto</w:t>
            </w:r>
          </w:p>
        </w:tc>
        <w:tc>
          <w:tcPr>
            <w:tcW w:w="1559" w:type="dxa"/>
          </w:tcPr>
          <w:p w14:paraId="57D33C2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0,5 L/ha na 1 m višine krošnje </w:t>
            </w:r>
          </w:p>
          <w:p w14:paraId="5DB6807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color w:val="000000"/>
              </w:rPr>
              <w:t>max</w:t>
            </w:r>
            <w:proofErr w:type="spellEnd"/>
            <w:r>
              <w:rPr>
                <w:rFonts w:eastAsia="Arial" w:cs="Arial"/>
                <w:color w:val="000000"/>
              </w:rPr>
              <w:t>. 1,5 L/ha)</w:t>
            </w:r>
          </w:p>
        </w:tc>
        <w:tc>
          <w:tcPr>
            <w:tcW w:w="1559" w:type="dxa"/>
          </w:tcPr>
          <w:p w14:paraId="3D6A9A0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3DA43871"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fenološke faze nabrekanja cvetnih brstov, do faze zrelih plodov (BBCH 51-89).</w:t>
            </w:r>
          </w:p>
        </w:tc>
      </w:tr>
      <w:tr w:rsidR="00807D9D" w14:paraId="03414CF0" w14:textId="77777777" w:rsidTr="004677F4">
        <w:trPr>
          <w:cantSplit/>
          <w:trHeight w:val="250"/>
        </w:trPr>
        <w:tc>
          <w:tcPr>
            <w:tcW w:w="1680" w:type="dxa"/>
            <w:vMerge/>
          </w:tcPr>
          <w:p w14:paraId="49F613A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05CA97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DDDEBC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361" w:type="dxa"/>
          </w:tcPr>
          <w:p w14:paraId="45AA4DC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Pr>
          <w:p w14:paraId="31771E3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xml:space="preserve"> 0,6 L/ha (0,2 L na 1m višine krošnje na ha)</w:t>
            </w:r>
          </w:p>
        </w:tc>
        <w:tc>
          <w:tcPr>
            <w:tcW w:w="1559" w:type="dxa"/>
          </w:tcPr>
          <w:p w14:paraId="41CF0A0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EC0BDE2" w14:textId="77777777" w:rsidR="00807D9D" w:rsidRDefault="00807D9D" w:rsidP="004677F4">
            <w:pPr>
              <w:pBdr>
                <w:top w:val="nil"/>
                <w:left w:val="nil"/>
                <w:bottom w:val="nil"/>
                <w:right w:val="nil"/>
                <w:between w:val="nil"/>
              </w:pBdr>
              <w:rPr>
                <w:rFonts w:eastAsia="Arial" w:cs="Arial"/>
                <w:color w:val="000000"/>
              </w:rPr>
            </w:pPr>
            <w:r>
              <w:rPr>
                <w:rFonts w:eastAsia="Arial" w:cs="Arial"/>
              </w:rPr>
              <w:t>Od razvojne faze, ko so socvetja v balonskem stadiju, do razvojne faze, ko so plodovi tehnološko zreli za obiranje (BBCH 59-87)</w:t>
            </w:r>
          </w:p>
        </w:tc>
      </w:tr>
      <w:tr w:rsidR="00807D9D" w14:paraId="38E1E728" w14:textId="77777777" w:rsidTr="004677F4">
        <w:trPr>
          <w:cantSplit/>
          <w:trHeight w:val="250"/>
        </w:trPr>
        <w:tc>
          <w:tcPr>
            <w:tcW w:w="1680" w:type="dxa"/>
            <w:vMerge/>
          </w:tcPr>
          <w:p w14:paraId="7B3151C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2E1A264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3C3BD93F"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mefentriflukonazol</w:t>
            </w:r>
            <w:proofErr w:type="spellEnd"/>
          </w:p>
        </w:tc>
        <w:tc>
          <w:tcPr>
            <w:tcW w:w="2361" w:type="dxa"/>
          </w:tcPr>
          <w:p w14:paraId="5F0A231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Revyona</w:t>
            </w:r>
            <w:proofErr w:type="spellEnd"/>
            <w:r>
              <w:rPr>
                <w:rFonts w:eastAsia="Arial" w:cs="Arial"/>
                <w:color w:val="000000"/>
              </w:rPr>
              <w:t xml:space="preserve"> </w:t>
            </w:r>
          </w:p>
        </w:tc>
        <w:tc>
          <w:tcPr>
            <w:tcW w:w="1559" w:type="dxa"/>
          </w:tcPr>
          <w:p w14:paraId="22F14E6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1E5A64F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0CE1435C"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rasti plodnice in odpadanja plodičev, do faze užitno zrelih plodov (BBCH 71-89).</w:t>
            </w:r>
          </w:p>
        </w:tc>
      </w:tr>
      <w:tr w:rsidR="00807D9D" w14:paraId="23CA75F2" w14:textId="77777777" w:rsidTr="004677F4">
        <w:trPr>
          <w:cantSplit/>
          <w:trHeight w:val="260"/>
        </w:trPr>
        <w:tc>
          <w:tcPr>
            <w:tcW w:w="1680" w:type="dxa"/>
            <w:vMerge/>
          </w:tcPr>
          <w:p w14:paraId="4D6DAEFD"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03DF085D"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1E509335"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(prej </w:t>
            </w:r>
            <w:proofErr w:type="spellStart"/>
            <w:r w:rsidRPr="00E61D8A">
              <w:rPr>
                <w:rFonts w:eastAsia="Arial" w:cs="Arial"/>
                <w:i/>
                <w:iCs/>
                <w:color w:val="009900"/>
              </w:rPr>
              <w:t>subtilis</w:t>
            </w:r>
            <w:proofErr w:type="spellEnd"/>
            <w:r w:rsidRPr="00E61D8A">
              <w:rPr>
                <w:rFonts w:eastAsia="Arial" w:cs="Arial"/>
                <w:color w:val="009900"/>
              </w:rPr>
              <w:t xml:space="preserve">) sev QST 713 </w:t>
            </w:r>
          </w:p>
        </w:tc>
        <w:tc>
          <w:tcPr>
            <w:tcW w:w="2361" w:type="dxa"/>
          </w:tcPr>
          <w:p w14:paraId="142C0D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Serenade </w:t>
            </w:r>
            <w:proofErr w:type="spellStart"/>
            <w:r w:rsidRPr="00E61D8A">
              <w:rPr>
                <w:rFonts w:eastAsia="Arial" w:cs="Arial"/>
                <w:color w:val="009900"/>
              </w:rPr>
              <w:t>aso</w:t>
            </w:r>
            <w:proofErr w:type="spellEnd"/>
          </w:p>
        </w:tc>
        <w:tc>
          <w:tcPr>
            <w:tcW w:w="1559" w:type="dxa"/>
          </w:tcPr>
          <w:p w14:paraId="790733E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8 L/ha  </w:t>
            </w:r>
          </w:p>
        </w:tc>
        <w:tc>
          <w:tcPr>
            <w:tcW w:w="1559" w:type="dxa"/>
          </w:tcPr>
          <w:p w14:paraId="245E816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3260" w:type="dxa"/>
          </w:tcPr>
          <w:p w14:paraId="589722A9" w14:textId="5467501B"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Pr>
                <w:rFonts w:eastAsia="Arial" w:cs="Arial"/>
                <w:color w:val="009900"/>
              </w:rPr>
              <w:t>;</w:t>
            </w:r>
          </w:p>
          <w:p w14:paraId="391989D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v razvojnih stadijih od nabrekanja cvetnih brstov do nadaljevanja barvanja plodov (BBCH 51-85). </w:t>
            </w:r>
          </w:p>
        </w:tc>
      </w:tr>
      <w:tr w:rsidR="00807D9D" w14:paraId="0F1EE1BD" w14:textId="77777777" w:rsidTr="004677F4">
        <w:trPr>
          <w:cantSplit/>
          <w:trHeight w:val="250"/>
        </w:trPr>
        <w:tc>
          <w:tcPr>
            <w:tcW w:w="1680" w:type="dxa"/>
            <w:vMerge/>
          </w:tcPr>
          <w:p w14:paraId="291B812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1F36B6DF"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11124C9A"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boskalid</w:t>
            </w:r>
            <w:proofErr w:type="spellEnd"/>
            <w:r>
              <w:rPr>
                <w:rFonts w:eastAsia="Arial" w:cs="Arial"/>
                <w:color w:val="000000"/>
              </w:rPr>
              <w:t xml:space="preserve">+ </w:t>
            </w:r>
            <w:proofErr w:type="spellStart"/>
            <w:r>
              <w:rPr>
                <w:rFonts w:eastAsia="Arial" w:cs="Arial"/>
                <w:color w:val="000000"/>
              </w:rPr>
              <w:t>piraklostrobin</w:t>
            </w:r>
            <w:proofErr w:type="spellEnd"/>
          </w:p>
        </w:tc>
        <w:tc>
          <w:tcPr>
            <w:tcW w:w="2361" w:type="dxa"/>
          </w:tcPr>
          <w:p w14:paraId="06115D48"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Signum</w:t>
            </w:r>
            <w:proofErr w:type="spellEnd"/>
          </w:p>
        </w:tc>
        <w:tc>
          <w:tcPr>
            <w:tcW w:w="1559" w:type="dxa"/>
          </w:tcPr>
          <w:p w14:paraId="6334428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0,25 kg/ha/m višine krošnje (</w:t>
            </w:r>
            <w:proofErr w:type="spellStart"/>
            <w:r>
              <w:rPr>
                <w:rFonts w:eastAsia="Arial" w:cs="Arial"/>
                <w:color w:val="000000"/>
              </w:rPr>
              <w:t>max</w:t>
            </w:r>
            <w:proofErr w:type="spellEnd"/>
            <w:r>
              <w:rPr>
                <w:rFonts w:eastAsia="Arial" w:cs="Arial"/>
                <w:color w:val="000000"/>
              </w:rPr>
              <w:t xml:space="preserve"> 0,75 kg/ha)</w:t>
            </w:r>
          </w:p>
        </w:tc>
        <w:tc>
          <w:tcPr>
            <w:tcW w:w="1559" w:type="dxa"/>
          </w:tcPr>
          <w:p w14:paraId="66E86DA2"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7DC2DC14" w14:textId="1A79072F"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3781F19D"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Tretira se od fenološke faze, ko so plodovi dosegli polovico končne velikosti (BBCH 75), oziroma ob prvem pojavu bolezni</w:t>
            </w:r>
          </w:p>
        </w:tc>
      </w:tr>
      <w:tr w:rsidR="00807D9D" w14:paraId="7149F333" w14:textId="77777777" w:rsidTr="004677F4">
        <w:trPr>
          <w:cantSplit/>
          <w:trHeight w:val="250"/>
        </w:trPr>
        <w:tc>
          <w:tcPr>
            <w:tcW w:w="1680" w:type="dxa"/>
            <w:vMerge/>
          </w:tcPr>
          <w:p w14:paraId="2EC6D10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1C4CAF7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4F4202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fenheksamid</w:t>
            </w:r>
            <w:proofErr w:type="spellEnd"/>
          </w:p>
        </w:tc>
        <w:tc>
          <w:tcPr>
            <w:tcW w:w="2361" w:type="dxa"/>
          </w:tcPr>
          <w:p w14:paraId="648158C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Teldor</w:t>
            </w:r>
            <w:proofErr w:type="spellEnd"/>
            <w:r>
              <w:rPr>
                <w:rFonts w:eastAsia="Arial" w:cs="Arial"/>
                <w:color w:val="000000"/>
              </w:rPr>
              <w:t xml:space="preserve"> SC 500</w:t>
            </w:r>
          </w:p>
        </w:tc>
        <w:tc>
          <w:tcPr>
            <w:tcW w:w="1559" w:type="dxa"/>
          </w:tcPr>
          <w:p w14:paraId="5138568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 na 1m višine krošnje (</w:t>
            </w:r>
            <w:proofErr w:type="spellStart"/>
            <w:r>
              <w:rPr>
                <w:rFonts w:eastAsia="Arial" w:cs="Arial"/>
                <w:color w:val="000000"/>
              </w:rPr>
              <w:t>max</w:t>
            </w:r>
            <w:proofErr w:type="spellEnd"/>
            <w:r>
              <w:rPr>
                <w:rFonts w:eastAsia="Arial" w:cs="Arial"/>
                <w:color w:val="000000"/>
              </w:rPr>
              <w:t xml:space="preserve">. 1,5 </w:t>
            </w:r>
            <w:proofErr w:type="spellStart"/>
            <w:r>
              <w:rPr>
                <w:rFonts w:eastAsia="Arial" w:cs="Arial"/>
                <w:color w:val="000000"/>
              </w:rPr>
              <w:t>Lha</w:t>
            </w:r>
            <w:proofErr w:type="spellEnd"/>
            <w:r>
              <w:rPr>
                <w:rFonts w:eastAsia="Arial" w:cs="Arial"/>
                <w:color w:val="000000"/>
              </w:rPr>
              <w:t>)</w:t>
            </w:r>
          </w:p>
        </w:tc>
        <w:tc>
          <w:tcPr>
            <w:tcW w:w="1559" w:type="dxa"/>
          </w:tcPr>
          <w:p w14:paraId="795CAA1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3XL</w:t>
            </w:r>
          </w:p>
        </w:tc>
        <w:tc>
          <w:tcPr>
            <w:tcW w:w="3260" w:type="dxa"/>
          </w:tcPr>
          <w:p w14:paraId="72F6633C"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fenološke faze nabrekanja cvetnih brstov do faze zrelih plodov (BBCH 51-89).</w:t>
            </w:r>
          </w:p>
        </w:tc>
      </w:tr>
      <w:tr w:rsidR="00807D9D" w14:paraId="3EB4BB5B" w14:textId="77777777" w:rsidTr="004677F4">
        <w:trPr>
          <w:cantSplit/>
          <w:trHeight w:val="500"/>
        </w:trPr>
        <w:tc>
          <w:tcPr>
            <w:tcW w:w="1680" w:type="dxa"/>
            <w:vMerge/>
          </w:tcPr>
          <w:p w14:paraId="3D03D5D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572FDC71"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228C97E" w14:textId="77777777" w:rsidR="00807D9D" w:rsidRDefault="00807D9D" w:rsidP="004677F4">
            <w:pPr>
              <w:rPr>
                <w:rFonts w:eastAsia="Arial" w:cs="Arial"/>
              </w:rPr>
            </w:pPr>
            <w:proofErr w:type="spellStart"/>
            <w:r>
              <w:rPr>
                <w:rFonts w:eastAsia="Arial" w:cs="Arial"/>
              </w:rPr>
              <w:t>fenpirazamin</w:t>
            </w:r>
            <w:proofErr w:type="spellEnd"/>
          </w:p>
        </w:tc>
        <w:tc>
          <w:tcPr>
            <w:tcW w:w="2361" w:type="dxa"/>
          </w:tcPr>
          <w:p w14:paraId="51C6DCEF" w14:textId="77777777" w:rsidR="00807D9D" w:rsidRDefault="00807D9D" w:rsidP="004677F4">
            <w:pPr>
              <w:rPr>
                <w:rFonts w:eastAsia="Arial" w:cs="Arial"/>
              </w:rPr>
            </w:pPr>
            <w:proofErr w:type="spellStart"/>
            <w:r>
              <w:rPr>
                <w:rFonts w:eastAsia="Arial" w:cs="Arial"/>
              </w:rPr>
              <w:t>Prolectus</w:t>
            </w:r>
            <w:proofErr w:type="spellEnd"/>
          </w:p>
        </w:tc>
        <w:tc>
          <w:tcPr>
            <w:tcW w:w="1559" w:type="dxa"/>
          </w:tcPr>
          <w:p w14:paraId="5516A7D2" w14:textId="77777777" w:rsidR="00807D9D" w:rsidRDefault="00807D9D" w:rsidP="004677F4">
            <w:pPr>
              <w:rPr>
                <w:rFonts w:eastAsia="Arial" w:cs="Arial"/>
              </w:rPr>
            </w:pPr>
            <w:r>
              <w:rPr>
                <w:rFonts w:eastAsia="Arial" w:cs="Arial"/>
              </w:rPr>
              <w:t>400g na 1m višine krošnje na ha (</w:t>
            </w:r>
            <w:proofErr w:type="spellStart"/>
            <w:r>
              <w:rPr>
                <w:rFonts w:eastAsia="Arial" w:cs="Arial"/>
              </w:rPr>
              <w:t>max</w:t>
            </w:r>
            <w:proofErr w:type="spellEnd"/>
            <w:r>
              <w:rPr>
                <w:rFonts w:eastAsia="Arial" w:cs="Arial"/>
              </w:rPr>
              <w:t xml:space="preserve"> 1,2 kg/ha)</w:t>
            </w:r>
          </w:p>
        </w:tc>
        <w:tc>
          <w:tcPr>
            <w:tcW w:w="1559" w:type="dxa"/>
          </w:tcPr>
          <w:p w14:paraId="61310BD0" w14:textId="77777777" w:rsidR="00807D9D" w:rsidRDefault="00807D9D" w:rsidP="004677F4">
            <w:pPr>
              <w:rPr>
                <w:rFonts w:eastAsia="Arial" w:cs="Arial"/>
              </w:rPr>
            </w:pPr>
            <w:r>
              <w:rPr>
                <w:rFonts w:eastAsia="Arial" w:cs="Arial"/>
              </w:rPr>
              <w:t>1 dan 3XL</w:t>
            </w:r>
          </w:p>
        </w:tc>
        <w:tc>
          <w:tcPr>
            <w:tcW w:w="3260" w:type="dxa"/>
          </w:tcPr>
          <w:p w14:paraId="319F1350" w14:textId="77777777" w:rsidR="00807D9D" w:rsidRPr="00E61D8A" w:rsidRDefault="00807D9D" w:rsidP="004677F4">
            <w:pPr>
              <w:rPr>
                <w:rFonts w:eastAsia="Arial" w:cs="Arial"/>
                <w:b/>
                <w:bCs/>
              </w:rPr>
            </w:pPr>
            <w:r w:rsidRPr="00E61D8A">
              <w:rPr>
                <w:rFonts w:eastAsia="Arial" w:cs="Arial"/>
                <w:b/>
                <w:bCs/>
              </w:rPr>
              <w:t>Zaloge v uporabi do 15.7.2026.</w:t>
            </w:r>
          </w:p>
        </w:tc>
      </w:tr>
      <w:tr w:rsidR="00807D9D" w14:paraId="21A161CA" w14:textId="77777777" w:rsidTr="004677F4">
        <w:trPr>
          <w:cantSplit/>
          <w:trHeight w:val="500"/>
        </w:trPr>
        <w:tc>
          <w:tcPr>
            <w:tcW w:w="1680" w:type="dxa"/>
            <w:vMerge/>
          </w:tcPr>
          <w:p w14:paraId="36845CF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EF021F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D53C23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361" w:type="dxa"/>
          </w:tcPr>
          <w:p w14:paraId="014EAEBF"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559" w:type="dxa"/>
          </w:tcPr>
          <w:p w14:paraId="4292850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0,08 % </w:t>
            </w:r>
            <w:r>
              <w:rPr>
                <w:rFonts w:eastAsia="Arial" w:cs="Arial"/>
                <w:color w:val="000000"/>
              </w:rPr>
              <w:br/>
              <w:t>(</w:t>
            </w:r>
            <w:proofErr w:type="spellStart"/>
            <w:r>
              <w:rPr>
                <w:rFonts w:eastAsia="Arial" w:cs="Arial"/>
                <w:color w:val="000000"/>
              </w:rPr>
              <w:t>max</w:t>
            </w:r>
            <w:proofErr w:type="spellEnd"/>
            <w:r>
              <w:rPr>
                <w:rFonts w:eastAsia="Arial" w:cs="Arial"/>
                <w:color w:val="000000"/>
              </w:rPr>
              <w:t xml:space="preserve"> 1 kg/ha)</w:t>
            </w:r>
          </w:p>
        </w:tc>
        <w:tc>
          <w:tcPr>
            <w:tcW w:w="1559" w:type="dxa"/>
          </w:tcPr>
          <w:p w14:paraId="0A06BE8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FC91E6F" w14:textId="77777777" w:rsidR="00807D9D" w:rsidRDefault="00807D9D" w:rsidP="004677F4">
            <w:pPr>
              <w:pBdr>
                <w:top w:val="nil"/>
                <w:left w:val="nil"/>
                <w:bottom w:val="nil"/>
                <w:right w:val="nil"/>
                <w:between w:val="nil"/>
              </w:pBdr>
              <w:rPr>
                <w:rFonts w:eastAsia="Arial" w:cs="Arial"/>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 </w:t>
            </w:r>
          </w:p>
        </w:tc>
      </w:tr>
      <w:tr w:rsidR="00807D9D" w14:paraId="62F1AF1B" w14:textId="77777777" w:rsidTr="004677F4">
        <w:trPr>
          <w:cantSplit/>
          <w:trHeight w:val="260"/>
        </w:trPr>
        <w:tc>
          <w:tcPr>
            <w:tcW w:w="1680" w:type="dxa"/>
            <w:vMerge/>
          </w:tcPr>
          <w:p w14:paraId="47315793"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4AF99066"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63256568"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sev FZB24</w:t>
            </w:r>
          </w:p>
        </w:tc>
        <w:tc>
          <w:tcPr>
            <w:tcW w:w="2361" w:type="dxa"/>
          </w:tcPr>
          <w:p w14:paraId="2CB02425"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Taegro</w:t>
            </w:r>
            <w:proofErr w:type="spellEnd"/>
          </w:p>
        </w:tc>
        <w:tc>
          <w:tcPr>
            <w:tcW w:w="1559" w:type="dxa"/>
          </w:tcPr>
          <w:p w14:paraId="7C675F5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0,185–0,37 kg/ha</w:t>
            </w:r>
          </w:p>
          <w:p w14:paraId="24C1FD9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(najvišji skupni odmerek 3,7 kg/ha na rastno dobo)</w:t>
            </w:r>
          </w:p>
        </w:tc>
        <w:tc>
          <w:tcPr>
            <w:tcW w:w="1559" w:type="dxa"/>
          </w:tcPr>
          <w:p w14:paraId="4129D03C"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dan 10XL</w:t>
            </w:r>
          </w:p>
        </w:tc>
        <w:tc>
          <w:tcPr>
            <w:tcW w:w="3260" w:type="dxa"/>
          </w:tcPr>
          <w:p w14:paraId="7C2673D9" w14:textId="1D67F3C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6A3734C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razvojne faze začetka cvetenja do faze užitno zreli plodovi imajo tipičen okus in čvrstost (BBCH 61-89).</w:t>
            </w:r>
          </w:p>
        </w:tc>
      </w:tr>
      <w:tr w:rsidR="00807D9D" w14:paraId="2798FACE" w14:textId="77777777" w:rsidTr="004677F4">
        <w:trPr>
          <w:cantSplit/>
          <w:trHeight w:val="750"/>
        </w:trPr>
        <w:tc>
          <w:tcPr>
            <w:tcW w:w="1680" w:type="dxa"/>
            <w:vMerge/>
          </w:tcPr>
          <w:p w14:paraId="6CD78AB4"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23F10AD0"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713884EF"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amyloliquefaciens</w:t>
            </w:r>
            <w:proofErr w:type="spellEnd"/>
            <w:r w:rsidRPr="00E61D8A">
              <w:rPr>
                <w:rFonts w:eastAsia="Arial" w:cs="Arial"/>
                <w:color w:val="009900"/>
              </w:rPr>
              <w:t xml:space="preserve"> </w:t>
            </w:r>
            <w:proofErr w:type="spellStart"/>
            <w:r w:rsidRPr="00E61D8A">
              <w:rPr>
                <w:rFonts w:eastAsia="Arial" w:cs="Arial"/>
                <w:color w:val="009900"/>
              </w:rPr>
              <w:t>subsp</w:t>
            </w:r>
            <w:proofErr w:type="spellEnd"/>
            <w:r w:rsidRPr="00E61D8A">
              <w:rPr>
                <w:rFonts w:eastAsia="Arial" w:cs="Arial"/>
                <w:color w:val="009900"/>
              </w:rPr>
              <w:t xml:space="preserve">. </w:t>
            </w:r>
            <w:proofErr w:type="spellStart"/>
            <w:r w:rsidRPr="00E61D8A">
              <w:rPr>
                <w:rFonts w:eastAsia="Arial" w:cs="Arial"/>
                <w:i/>
                <w:iCs/>
                <w:color w:val="009900"/>
              </w:rPr>
              <w:t>plantarum</w:t>
            </w:r>
            <w:proofErr w:type="spellEnd"/>
            <w:r w:rsidRPr="00E61D8A">
              <w:rPr>
                <w:rFonts w:eastAsia="Arial" w:cs="Arial"/>
                <w:color w:val="009900"/>
              </w:rPr>
              <w:t xml:space="preserve"> sev D747</w:t>
            </w:r>
          </w:p>
        </w:tc>
        <w:tc>
          <w:tcPr>
            <w:tcW w:w="2361" w:type="dxa"/>
          </w:tcPr>
          <w:p w14:paraId="2050A795"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Amylo</w:t>
            </w:r>
            <w:proofErr w:type="spellEnd"/>
            <w:r w:rsidRPr="00E61D8A">
              <w:rPr>
                <w:rFonts w:eastAsia="Arial" w:cs="Arial"/>
                <w:color w:val="009900"/>
              </w:rPr>
              <w:t>–X</w:t>
            </w:r>
          </w:p>
        </w:tc>
        <w:tc>
          <w:tcPr>
            <w:tcW w:w="1559" w:type="dxa"/>
          </w:tcPr>
          <w:p w14:paraId="5139C23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1,5–2,5 kg/ha</w:t>
            </w:r>
          </w:p>
        </w:tc>
        <w:tc>
          <w:tcPr>
            <w:tcW w:w="1559" w:type="dxa"/>
          </w:tcPr>
          <w:p w14:paraId="2FDB9B1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6XL</w:t>
            </w:r>
          </w:p>
        </w:tc>
        <w:tc>
          <w:tcPr>
            <w:tcW w:w="3260" w:type="dxa"/>
          </w:tcPr>
          <w:p w14:paraId="16D940D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od fenološke faze, ko so prvi listi oddvojeni: zelene luske rahlo odprte, listi odganjajo (BBCH 10), do fenološke faze, ko so zreli plodovi užitni (BBCH 89).</w:t>
            </w:r>
          </w:p>
        </w:tc>
      </w:tr>
      <w:tr w:rsidR="00807D9D" w14:paraId="7B7A019F" w14:textId="77777777" w:rsidTr="004677F4">
        <w:trPr>
          <w:cantSplit/>
          <w:trHeight w:val="250"/>
        </w:trPr>
        <w:tc>
          <w:tcPr>
            <w:tcW w:w="1680" w:type="dxa"/>
            <w:vMerge/>
          </w:tcPr>
          <w:p w14:paraId="32DA78FE"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15" w:type="dxa"/>
            <w:vMerge/>
          </w:tcPr>
          <w:p w14:paraId="02607F0B"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4AF6898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bakrov hidroksid + bakrov </w:t>
            </w:r>
            <w:proofErr w:type="spellStart"/>
            <w:r w:rsidRPr="00E61D8A">
              <w:rPr>
                <w:rFonts w:eastAsia="Arial" w:cs="Arial"/>
                <w:color w:val="009900"/>
              </w:rPr>
              <w:t>oksiklorid</w:t>
            </w:r>
            <w:proofErr w:type="spellEnd"/>
          </w:p>
        </w:tc>
        <w:tc>
          <w:tcPr>
            <w:tcW w:w="2361" w:type="dxa"/>
          </w:tcPr>
          <w:p w14:paraId="6F062920"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Badge</w:t>
            </w:r>
            <w:proofErr w:type="spellEnd"/>
            <w:r w:rsidRPr="00E61D8A">
              <w:rPr>
                <w:rFonts w:eastAsia="Arial" w:cs="Arial"/>
                <w:color w:val="009900"/>
              </w:rPr>
              <w:t xml:space="preserve"> WG</w:t>
            </w:r>
          </w:p>
        </w:tc>
        <w:tc>
          <w:tcPr>
            <w:tcW w:w="1559" w:type="dxa"/>
          </w:tcPr>
          <w:p w14:paraId="5A64ACD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3,5 kg/ha</w:t>
            </w:r>
          </w:p>
        </w:tc>
        <w:tc>
          <w:tcPr>
            <w:tcW w:w="1559" w:type="dxa"/>
          </w:tcPr>
          <w:p w14:paraId="63482DB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ČU 4XL</w:t>
            </w:r>
          </w:p>
        </w:tc>
        <w:tc>
          <w:tcPr>
            <w:tcW w:w="3260" w:type="dxa"/>
          </w:tcPr>
          <w:p w14:paraId="630DBADD" w14:textId="3984EFF4"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20C688C7"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2E1325E6" w14:textId="77777777" w:rsidTr="004677F4">
        <w:trPr>
          <w:cantSplit/>
          <w:trHeight w:val="915"/>
        </w:trPr>
        <w:tc>
          <w:tcPr>
            <w:tcW w:w="1680" w:type="dxa"/>
            <w:vMerge w:val="restart"/>
          </w:tcPr>
          <w:p w14:paraId="129D2DF8" w14:textId="77777777" w:rsidR="00807D9D" w:rsidRDefault="00807D9D" w:rsidP="00E61D8A">
            <w:pPr>
              <w:spacing w:after="0"/>
              <w:rPr>
                <w:rFonts w:eastAsia="Arial" w:cs="Arial"/>
              </w:rPr>
            </w:pPr>
            <w:r>
              <w:rPr>
                <w:rFonts w:eastAsia="Arial" w:cs="Arial"/>
                <w:b/>
                <w:bCs/>
              </w:rPr>
              <w:t>Češnjeva listna pegavost</w:t>
            </w:r>
            <w:r>
              <w:rPr>
                <w:rFonts w:eastAsia="Arial" w:cs="Arial"/>
              </w:rPr>
              <w:t xml:space="preserve"> (</w:t>
            </w:r>
            <w:proofErr w:type="spellStart"/>
            <w:r>
              <w:rPr>
                <w:rFonts w:eastAsia="Arial" w:cs="Arial"/>
                <w:i/>
                <w:iCs/>
              </w:rPr>
              <w:t>Blumeriella</w:t>
            </w:r>
            <w:proofErr w:type="spellEnd"/>
            <w:r>
              <w:rPr>
                <w:rFonts w:eastAsia="Arial" w:cs="Arial"/>
                <w:i/>
                <w:iCs/>
              </w:rPr>
              <w:t xml:space="preserve"> </w:t>
            </w:r>
            <w:proofErr w:type="spellStart"/>
            <w:r>
              <w:rPr>
                <w:rFonts w:eastAsia="Arial" w:cs="Arial"/>
                <w:i/>
                <w:iCs/>
              </w:rPr>
              <w:t>jaapii</w:t>
            </w:r>
            <w:proofErr w:type="spellEnd"/>
            <w:r>
              <w:rPr>
                <w:rFonts w:eastAsia="Arial" w:cs="Arial"/>
                <w:i/>
                <w:iCs/>
              </w:rPr>
              <w:t>)</w:t>
            </w:r>
            <w:r>
              <w:rPr>
                <w:rFonts w:eastAsia="Arial" w:cs="Arial"/>
              </w:rPr>
              <w:t xml:space="preserve"> </w:t>
            </w:r>
            <w:r>
              <w:rPr>
                <w:rFonts w:eastAsia="Arial" w:cs="Arial"/>
              </w:rPr>
              <w:br/>
            </w:r>
            <w:r>
              <w:rPr>
                <w:rFonts w:eastAsia="Arial" w:cs="Arial"/>
                <w:b/>
                <w:bCs/>
              </w:rPr>
              <w:t>Češnjeva listna sušica</w:t>
            </w:r>
            <w:r>
              <w:rPr>
                <w:rFonts w:eastAsia="Arial" w:cs="Arial"/>
              </w:rPr>
              <w:t xml:space="preserve"> (</w:t>
            </w:r>
            <w:proofErr w:type="spellStart"/>
            <w:r>
              <w:rPr>
                <w:rFonts w:eastAsia="Arial" w:cs="Arial"/>
                <w:i/>
                <w:iCs/>
              </w:rPr>
              <w:t>Apiognomonia</w:t>
            </w:r>
            <w:proofErr w:type="spellEnd"/>
            <w:r>
              <w:rPr>
                <w:rFonts w:eastAsia="Arial" w:cs="Arial"/>
                <w:i/>
                <w:iCs/>
              </w:rPr>
              <w:t xml:space="preserve"> </w:t>
            </w:r>
            <w:proofErr w:type="spellStart"/>
            <w:r>
              <w:rPr>
                <w:rFonts w:eastAsia="Arial" w:cs="Arial"/>
                <w:i/>
                <w:iCs/>
              </w:rPr>
              <w:t>erythrostoma</w:t>
            </w:r>
            <w:proofErr w:type="spellEnd"/>
            <w:r>
              <w:rPr>
                <w:rFonts w:eastAsia="Arial" w:cs="Arial"/>
                <w:i/>
                <w:iCs/>
              </w:rPr>
              <w:t>)</w:t>
            </w:r>
          </w:p>
        </w:tc>
        <w:tc>
          <w:tcPr>
            <w:tcW w:w="3215" w:type="dxa"/>
            <w:vMerge w:val="restart"/>
          </w:tcPr>
          <w:p w14:paraId="32F94AA7" w14:textId="77777777" w:rsidR="00807D9D" w:rsidRDefault="00807D9D" w:rsidP="00E61D8A">
            <w:pPr>
              <w:spacing w:after="0"/>
              <w:rPr>
                <w:rFonts w:eastAsia="Arial" w:cs="Arial"/>
              </w:rPr>
            </w:pPr>
            <w:r>
              <w:rPr>
                <w:rFonts w:eastAsia="Arial" w:cs="Arial"/>
              </w:rPr>
              <w:t xml:space="preserve">Jesensko ali </w:t>
            </w:r>
            <w:proofErr w:type="spellStart"/>
            <w:r>
              <w:rPr>
                <w:rFonts w:eastAsia="Arial" w:cs="Arial"/>
              </w:rPr>
              <w:t>predspomladansko</w:t>
            </w:r>
            <w:proofErr w:type="spellEnd"/>
            <w:r>
              <w:rPr>
                <w:rFonts w:eastAsia="Arial" w:cs="Arial"/>
              </w:rPr>
              <w:t xml:space="preserve"> škropljenje proti listni luknjičavosti zmanjša pojavljanje češnjeve listne pegavosti in češnjeve listne sušice. Sredstvo na osnovi aktivne snovi </w:t>
            </w:r>
            <w:proofErr w:type="spellStart"/>
            <w:r>
              <w:rPr>
                <w:rFonts w:eastAsia="Arial" w:cs="Arial"/>
              </w:rPr>
              <w:t>ditianon</w:t>
            </w:r>
            <w:proofErr w:type="spellEnd"/>
            <w:r>
              <w:rPr>
                <w:rFonts w:eastAsia="Arial" w:cs="Arial"/>
              </w:rPr>
              <w:t xml:space="preserve"> se lahko uporablja samo v času od končanega obiranja do konca mirovanja.</w:t>
            </w:r>
          </w:p>
        </w:tc>
        <w:tc>
          <w:tcPr>
            <w:tcW w:w="1840" w:type="dxa"/>
          </w:tcPr>
          <w:p w14:paraId="20B1AE0E" w14:textId="77777777" w:rsidR="00807D9D" w:rsidRDefault="00807D9D" w:rsidP="00E61D8A">
            <w:pPr>
              <w:pBdr>
                <w:top w:val="nil"/>
                <w:left w:val="nil"/>
                <w:bottom w:val="nil"/>
                <w:right w:val="nil"/>
                <w:between w:val="nil"/>
              </w:pBdr>
              <w:spacing w:after="0"/>
              <w:rPr>
                <w:rFonts w:eastAsia="Arial" w:cs="Arial"/>
              </w:rPr>
            </w:pPr>
            <w:proofErr w:type="spellStart"/>
            <w:r>
              <w:rPr>
                <w:rFonts w:eastAsia="Arial" w:cs="Arial"/>
              </w:rPr>
              <w:t>dodin</w:t>
            </w:r>
            <w:proofErr w:type="spellEnd"/>
          </w:p>
        </w:tc>
        <w:tc>
          <w:tcPr>
            <w:tcW w:w="2361" w:type="dxa"/>
          </w:tcPr>
          <w:p w14:paraId="5B6F0A34" w14:textId="77777777" w:rsidR="00807D9D" w:rsidRDefault="00807D9D" w:rsidP="00E61D8A">
            <w:pPr>
              <w:pBdr>
                <w:top w:val="nil"/>
                <w:left w:val="nil"/>
                <w:bottom w:val="nil"/>
                <w:right w:val="nil"/>
                <w:between w:val="nil"/>
              </w:pBdr>
              <w:spacing w:after="0"/>
              <w:rPr>
                <w:rFonts w:eastAsia="Arial" w:cs="Arial"/>
              </w:rPr>
            </w:pPr>
            <w:proofErr w:type="spellStart"/>
            <w:r>
              <w:rPr>
                <w:rFonts w:eastAsia="Arial" w:cs="Arial"/>
              </w:rPr>
              <w:t>Acustic</w:t>
            </w:r>
            <w:proofErr w:type="spellEnd"/>
          </w:p>
        </w:tc>
        <w:tc>
          <w:tcPr>
            <w:tcW w:w="1559" w:type="dxa"/>
          </w:tcPr>
          <w:p w14:paraId="4DE752CB" w14:textId="77777777" w:rsidR="00807D9D" w:rsidRDefault="00807D9D" w:rsidP="00E61D8A">
            <w:pPr>
              <w:pBdr>
                <w:top w:val="nil"/>
                <w:left w:val="nil"/>
                <w:bottom w:val="nil"/>
                <w:right w:val="nil"/>
                <w:between w:val="nil"/>
              </w:pBdr>
              <w:spacing w:after="0"/>
              <w:rPr>
                <w:rFonts w:eastAsia="Arial" w:cs="Arial"/>
              </w:rPr>
            </w:pPr>
            <w:r>
              <w:rPr>
                <w:rFonts w:eastAsia="Arial" w:cs="Arial"/>
              </w:rPr>
              <w:t>1,9 l/ha</w:t>
            </w:r>
          </w:p>
        </w:tc>
        <w:tc>
          <w:tcPr>
            <w:tcW w:w="1559" w:type="dxa"/>
          </w:tcPr>
          <w:p w14:paraId="3E6010C9" w14:textId="77777777" w:rsidR="00807D9D" w:rsidRDefault="00807D9D" w:rsidP="00E61D8A">
            <w:pPr>
              <w:pBdr>
                <w:top w:val="nil"/>
                <w:left w:val="nil"/>
                <w:bottom w:val="nil"/>
                <w:right w:val="nil"/>
                <w:between w:val="nil"/>
              </w:pBdr>
              <w:spacing w:after="0"/>
              <w:rPr>
                <w:rFonts w:eastAsia="Arial" w:cs="Arial"/>
              </w:rPr>
            </w:pPr>
            <w:r>
              <w:rPr>
                <w:rFonts w:eastAsia="Arial" w:cs="Arial"/>
              </w:rPr>
              <w:t>14 dni 2XL</w:t>
            </w:r>
          </w:p>
        </w:tc>
        <w:tc>
          <w:tcPr>
            <w:tcW w:w="3260" w:type="dxa"/>
          </w:tcPr>
          <w:p w14:paraId="0670BD19" w14:textId="77777777" w:rsidR="00807D9D" w:rsidRDefault="00807D9D" w:rsidP="00E61D8A">
            <w:pPr>
              <w:pBdr>
                <w:top w:val="nil"/>
                <w:left w:val="nil"/>
                <w:bottom w:val="nil"/>
                <w:right w:val="nil"/>
                <w:between w:val="nil"/>
              </w:pBdr>
              <w:spacing w:after="0"/>
              <w:rPr>
                <w:rFonts w:eastAsia="Arial" w:cs="Arial"/>
              </w:rPr>
            </w:pPr>
            <w:r>
              <w:rPr>
                <w:rFonts w:eastAsia="Arial" w:cs="Arial"/>
              </w:rPr>
              <w:t>S sredstvom se tretira v času razvoja plodov, od razvojne faze, ko so plodiči večji od 10 mm, do faze, ko je premer plodov večji od 40 mm, plodovi so pokončni (BBCH 70-74).</w:t>
            </w:r>
          </w:p>
        </w:tc>
      </w:tr>
      <w:tr w:rsidR="00807D9D" w14:paraId="1C7D70EC" w14:textId="77777777" w:rsidTr="004677F4">
        <w:trPr>
          <w:cantSplit/>
          <w:trHeight w:val="915"/>
        </w:trPr>
        <w:tc>
          <w:tcPr>
            <w:tcW w:w="1680" w:type="dxa"/>
            <w:vMerge/>
          </w:tcPr>
          <w:p w14:paraId="2FA1BCC7" w14:textId="77777777" w:rsidR="00807D9D" w:rsidRDefault="00807D9D" w:rsidP="00E61D8A">
            <w:pPr>
              <w:pBdr>
                <w:top w:val="nil"/>
                <w:left w:val="nil"/>
                <w:bottom w:val="nil"/>
                <w:right w:val="nil"/>
                <w:between w:val="nil"/>
              </w:pBdr>
              <w:spacing w:after="0"/>
              <w:rPr>
                <w:rFonts w:eastAsia="Arial" w:cs="Arial"/>
                <w:color w:val="000000"/>
              </w:rPr>
            </w:pPr>
          </w:p>
        </w:tc>
        <w:tc>
          <w:tcPr>
            <w:tcW w:w="3215" w:type="dxa"/>
            <w:vMerge/>
          </w:tcPr>
          <w:p w14:paraId="6AD3D80F" w14:textId="77777777" w:rsidR="00807D9D" w:rsidRDefault="00807D9D" w:rsidP="00E61D8A">
            <w:pPr>
              <w:pBdr>
                <w:top w:val="nil"/>
                <w:left w:val="nil"/>
                <w:bottom w:val="nil"/>
                <w:right w:val="nil"/>
                <w:between w:val="nil"/>
              </w:pBdr>
              <w:spacing w:after="0"/>
              <w:rPr>
                <w:rFonts w:eastAsia="Arial" w:cs="Arial"/>
                <w:color w:val="000000"/>
              </w:rPr>
            </w:pPr>
          </w:p>
        </w:tc>
        <w:tc>
          <w:tcPr>
            <w:tcW w:w="1840" w:type="dxa"/>
          </w:tcPr>
          <w:p w14:paraId="5C14B960"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bakrov </w:t>
            </w:r>
            <w:proofErr w:type="spellStart"/>
            <w:r w:rsidRPr="00E61D8A">
              <w:rPr>
                <w:rFonts w:eastAsia="Arial" w:cs="Arial"/>
                <w:color w:val="009900"/>
              </w:rPr>
              <w:t>oksiklorid</w:t>
            </w:r>
            <w:proofErr w:type="spellEnd"/>
          </w:p>
        </w:tc>
        <w:tc>
          <w:tcPr>
            <w:tcW w:w="2361" w:type="dxa"/>
          </w:tcPr>
          <w:p w14:paraId="22187084"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Cuprablau</w:t>
            </w:r>
            <w:proofErr w:type="spellEnd"/>
            <w:r w:rsidRPr="00E61D8A">
              <w:rPr>
                <w:rFonts w:eastAsia="Arial" w:cs="Arial"/>
                <w:color w:val="009900"/>
              </w:rPr>
              <w:t xml:space="preserve"> Z 35 WG</w:t>
            </w:r>
          </w:p>
        </w:tc>
        <w:tc>
          <w:tcPr>
            <w:tcW w:w="1559" w:type="dxa"/>
          </w:tcPr>
          <w:p w14:paraId="1EA14D3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1,6–2 kg/ha</w:t>
            </w:r>
          </w:p>
        </w:tc>
        <w:tc>
          <w:tcPr>
            <w:tcW w:w="1559" w:type="dxa"/>
          </w:tcPr>
          <w:p w14:paraId="2D1C524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ČU 4XL</w:t>
            </w:r>
          </w:p>
        </w:tc>
        <w:tc>
          <w:tcPr>
            <w:tcW w:w="3260" w:type="dxa"/>
          </w:tcPr>
          <w:p w14:paraId="328E68EE" w14:textId="3D589972"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1C5C503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jesensko-zimskem času ter spomladi do konca nabrekanja brstov (BBCH 00-03).</w:t>
            </w:r>
          </w:p>
        </w:tc>
      </w:tr>
      <w:tr w:rsidR="00807D9D" w14:paraId="6A11C1E3" w14:textId="77777777" w:rsidTr="004677F4">
        <w:trPr>
          <w:cantSplit/>
          <w:trHeight w:val="250"/>
        </w:trPr>
        <w:tc>
          <w:tcPr>
            <w:tcW w:w="1680" w:type="dxa"/>
            <w:vMerge/>
          </w:tcPr>
          <w:p w14:paraId="1361D0A6"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3215" w:type="dxa"/>
            <w:vMerge/>
          </w:tcPr>
          <w:p w14:paraId="2A8E2BA6"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1840" w:type="dxa"/>
          </w:tcPr>
          <w:p w14:paraId="2B2D53C0"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ditianon</w:t>
            </w:r>
            <w:proofErr w:type="spellEnd"/>
          </w:p>
        </w:tc>
        <w:tc>
          <w:tcPr>
            <w:tcW w:w="2361" w:type="dxa"/>
          </w:tcPr>
          <w:p w14:paraId="04F2BB6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Delan 700 WG</w:t>
            </w:r>
          </w:p>
        </w:tc>
        <w:tc>
          <w:tcPr>
            <w:tcW w:w="1559" w:type="dxa"/>
          </w:tcPr>
          <w:p w14:paraId="6F0D13CB"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63BD52B9"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ČU 2XL</w:t>
            </w:r>
          </w:p>
        </w:tc>
        <w:tc>
          <w:tcPr>
            <w:tcW w:w="3260" w:type="dxa"/>
          </w:tcPr>
          <w:p w14:paraId="711B6656" w14:textId="0B037379"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4331D6FF" w14:textId="77777777" w:rsidR="00807D9D" w:rsidRDefault="00807D9D" w:rsidP="00E61D8A">
            <w:pPr>
              <w:pBdr>
                <w:top w:val="nil"/>
                <w:left w:val="nil"/>
                <w:bottom w:val="nil"/>
                <w:right w:val="nil"/>
                <w:between w:val="nil"/>
              </w:pBdr>
              <w:spacing w:after="0"/>
              <w:rPr>
                <w:rFonts w:eastAsia="Arial" w:cs="Arial"/>
              </w:rPr>
            </w:pPr>
            <w:r>
              <w:rPr>
                <w:rFonts w:eastAsia="Arial" w:cs="Arial"/>
              </w:rPr>
              <w:t>S sredstvom se tretira samo v času od končanega obiranja do konca mirovanja.</w:t>
            </w:r>
          </w:p>
        </w:tc>
      </w:tr>
      <w:tr w:rsidR="00807D9D" w14:paraId="3AEAA0FD" w14:textId="77777777" w:rsidTr="004677F4">
        <w:trPr>
          <w:cantSplit/>
          <w:trHeight w:val="250"/>
        </w:trPr>
        <w:tc>
          <w:tcPr>
            <w:tcW w:w="1680" w:type="dxa"/>
            <w:vMerge/>
          </w:tcPr>
          <w:p w14:paraId="464805B8"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54103F08"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0E4EF1E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t>dodin</w:t>
            </w:r>
            <w:proofErr w:type="spellEnd"/>
            <w:r>
              <w:rPr>
                <w:rFonts w:eastAsia="Arial" w:cs="Arial"/>
              </w:rPr>
              <w:t xml:space="preserve"> </w:t>
            </w:r>
          </w:p>
        </w:tc>
        <w:tc>
          <w:tcPr>
            <w:tcW w:w="2361" w:type="dxa"/>
          </w:tcPr>
          <w:p w14:paraId="05A3A050" w14:textId="77777777" w:rsidR="00807D9D" w:rsidRDefault="00807D9D" w:rsidP="004677F4">
            <w:pPr>
              <w:pBdr>
                <w:top w:val="nil"/>
                <w:left w:val="nil"/>
                <w:bottom w:val="nil"/>
                <w:right w:val="nil"/>
                <w:between w:val="nil"/>
              </w:pBdr>
              <w:rPr>
                <w:rFonts w:eastAsia="Arial" w:cs="Arial"/>
                <w:color w:val="000000"/>
              </w:rPr>
            </w:pPr>
            <w:r>
              <w:rPr>
                <w:rFonts w:eastAsia="Arial" w:cs="Arial"/>
              </w:rPr>
              <w:t>Judo</w:t>
            </w:r>
          </w:p>
        </w:tc>
        <w:tc>
          <w:tcPr>
            <w:tcW w:w="1559" w:type="dxa"/>
          </w:tcPr>
          <w:p w14:paraId="7149CBAA" w14:textId="77777777" w:rsidR="00807D9D" w:rsidRDefault="00807D9D" w:rsidP="004677F4">
            <w:pPr>
              <w:pBdr>
                <w:top w:val="nil"/>
                <w:left w:val="nil"/>
                <w:bottom w:val="nil"/>
                <w:right w:val="nil"/>
                <w:between w:val="nil"/>
              </w:pBdr>
              <w:rPr>
                <w:rFonts w:eastAsia="Arial" w:cs="Arial"/>
                <w:color w:val="000000"/>
              </w:rPr>
            </w:pPr>
            <w:r>
              <w:rPr>
                <w:rFonts w:eastAsia="Arial" w:cs="Arial"/>
              </w:rPr>
              <w:t>1,9 l/ha</w:t>
            </w:r>
          </w:p>
        </w:tc>
        <w:tc>
          <w:tcPr>
            <w:tcW w:w="1559" w:type="dxa"/>
          </w:tcPr>
          <w:p w14:paraId="37173836" w14:textId="77777777" w:rsidR="00807D9D" w:rsidRDefault="00807D9D" w:rsidP="004677F4">
            <w:pPr>
              <w:pBdr>
                <w:top w:val="nil"/>
                <w:left w:val="nil"/>
                <w:bottom w:val="nil"/>
                <w:right w:val="nil"/>
                <w:between w:val="nil"/>
              </w:pBdr>
              <w:rPr>
                <w:rFonts w:eastAsia="Arial" w:cs="Arial"/>
                <w:color w:val="000000"/>
              </w:rPr>
            </w:pPr>
            <w:r>
              <w:rPr>
                <w:rFonts w:eastAsia="Arial" w:cs="Arial"/>
              </w:rPr>
              <w:t>14 dni 2XL</w:t>
            </w:r>
          </w:p>
        </w:tc>
        <w:tc>
          <w:tcPr>
            <w:tcW w:w="3260" w:type="dxa"/>
          </w:tcPr>
          <w:p w14:paraId="10D44869"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v času razvoja plodov, od razvojne faze rast plodnice do faze, ko je plod dosegel 90 % končne velikosti (BBCH 71-79). </w:t>
            </w:r>
          </w:p>
        </w:tc>
      </w:tr>
      <w:tr w:rsidR="00807D9D" w14:paraId="482B3BE4" w14:textId="77777777" w:rsidTr="004677F4">
        <w:trPr>
          <w:cantSplit/>
          <w:trHeight w:val="250"/>
        </w:trPr>
        <w:tc>
          <w:tcPr>
            <w:tcW w:w="1680" w:type="dxa"/>
            <w:vMerge/>
          </w:tcPr>
          <w:p w14:paraId="562ED044"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5CF8B00C"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4B86930D"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361" w:type="dxa"/>
          </w:tcPr>
          <w:p w14:paraId="04C439A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Pr>
          <w:p w14:paraId="76E3C282"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xml:space="preserve"> 0,6 L/ha (0,2 L na 1m višine krošnje na ha)</w:t>
            </w:r>
          </w:p>
        </w:tc>
        <w:tc>
          <w:tcPr>
            <w:tcW w:w="1559" w:type="dxa"/>
          </w:tcPr>
          <w:p w14:paraId="1AA9DA1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1201DFE"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socvetja v balonskem stadiju, do razvojne faze, ko so plodovi tehnološko zreli za obiranje (BBCH 59-87)</w:t>
            </w:r>
          </w:p>
        </w:tc>
      </w:tr>
      <w:tr w:rsidR="00807D9D" w14:paraId="71D5387F" w14:textId="77777777" w:rsidTr="004677F4">
        <w:trPr>
          <w:cantSplit/>
          <w:trHeight w:val="250"/>
        </w:trPr>
        <w:tc>
          <w:tcPr>
            <w:tcW w:w="1680" w:type="dxa"/>
            <w:vMerge/>
          </w:tcPr>
          <w:p w14:paraId="3DA57086"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0EDA89B1"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70E109F0"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kaptan</w:t>
            </w:r>
            <w:proofErr w:type="spellEnd"/>
          </w:p>
        </w:tc>
        <w:tc>
          <w:tcPr>
            <w:tcW w:w="2361" w:type="dxa"/>
          </w:tcPr>
          <w:p w14:paraId="044736B3"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Merpan</w:t>
            </w:r>
            <w:proofErr w:type="spellEnd"/>
            <w:r>
              <w:rPr>
                <w:rFonts w:eastAsia="Arial" w:cs="Arial"/>
                <w:color w:val="000000"/>
              </w:rPr>
              <w:t xml:space="preserve"> 80 WDG</w:t>
            </w:r>
          </w:p>
        </w:tc>
        <w:tc>
          <w:tcPr>
            <w:tcW w:w="1559" w:type="dxa"/>
          </w:tcPr>
          <w:p w14:paraId="3B0A23E7"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2,25 kg/ha oziroma 0,75 kg/ha/m višine krošnje</w:t>
            </w:r>
          </w:p>
        </w:tc>
        <w:tc>
          <w:tcPr>
            <w:tcW w:w="1559" w:type="dxa"/>
          </w:tcPr>
          <w:p w14:paraId="0F103B9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21 dni 3XL</w:t>
            </w:r>
          </w:p>
        </w:tc>
        <w:tc>
          <w:tcPr>
            <w:tcW w:w="3260" w:type="dxa"/>
          </w:tcPr>
          <w:p w14:paraId="7CCA2408"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v razvojni fazi, ko so plodiči večji od 10 mm (odpadanje plodičev po cvetenju) (BBCH 71).</w:t>
            </w:r>
          </w:p>
        </w:tc>
      </w:tr>
      <w:tr w:rsidR="00807D9D" w14:paraId="0239D29E" w14:textId="77777777" w:rsidTr="004677F4">
        <w:trPr>
          <w:cantSplit/>
          <w:trHeight w:val="250"/>
        </w:trPr>
        <w:tc>
          <w:tcPr>
            <w:tcW w:w="1680" w:type="dxa"/>
            <w:vMerge/>
          </w:tcPr>
          <w:p w14:paraId="1BE54811"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460A6541"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17DB477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t>dodin</w:t>
            </w:r>
            <w:proofErr w:type="spellEnd"/>
          </w:p>
        </w:tc>
        <w:tc>
          <w:tcPr>
            <w:tcW w:w="2361" w:type="dxa"/>
          </w:tcPr>
          <w:p w14:paraId="5251FD7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t>Orgadin</w:t>
            </w:r>
            <w:proofErr w:type="spellEnd"/>
          </w:p>
        </w:tc>
        <w:tc>
          <w:tcPr>
            <w:tcW w:w="1559" w:type="dxa"/>
          </w:tcPr>
          <w:p w14:paraId="2E76B360" w14:textId="77777777" w:rsidR="00807D9D" w:rsidRDefault="00807D9D" w:rsidP="004677F4">
            <w:pPr>
              <w:pBdr>
                <w:top w:val="nil"/>
                <w:left w:val="nil"/>
                <w:bottom w:val="nil"/>
                <w:right w:val="nil"/>
                <w:between w:val="nil"/>
              </w:pBdr>
              <w:rPr>
                <w:rFonts w:eastAsia="Arial" w:cs="Arial"/>
                <w:color w:val="000000"/>
              </w:rPr>
            </w:pPr>
            <w:r>
              <w:rPr>
                <w:rFonts w:eastAsia="Arial" w:cs="Arial"/>
              </w:rPr>
              <w:t>1,9 l/ha</w:t>
            </w:r>
          </w:p>
        </w:tc>
        <w:tc>
          <w:tcPr>
            <w:tcW w:w="1559" w:type="dxa"/>
          </w:tcPr>
          <w:p w14:paraId="1ACC333B" w14:textId="77777777" w:rsidR="00807D9D" w:rsidRDefault="00807D9D" w:rsidP="004677F4">
            <w:pPr>
              <w:pBdr>
                <w:top w:val="nil"/>
                <w:left w:val="nil"/>
                <w:bottom w:val="nil"/>
                <w:right w:val="nil"/>
                <w:between w:val="nil"/>
              </w:pBdr>
              <w:rPr>
                <w:rFonts w:eastAsia="Arial" w:cs="Arial"/>
                <w:color w:val="000000"/>
              </w:rPr>
            </w:pPr>
            <w:r>
              <w:rPr>
                <w:rFonts w:eastAsia="Arial" w:cs="Arial"/>
              </w:rPr>
              <w:t>14 dni 2XL</w:t>
            </w:r>
          </w:p>
        </w:tc>
        <w:tc>
          <w:tcPr>
            <w:tcW w:w="3260" w:type="dxa"/>
          </w:tcPr>
          <w:p w14:paraId="26D6319B"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v času razvoja plodov, od razvojne faze rast plodnice do faze, ko je plod dosegel 90 % končne velikosti (BBCH 71-79). </w:t>
            </w:r>
          </w:p>
        </w:tc>
      </w:tr>
      <w:tr w:rsidR="00807D9D" w14:paraId="1DEDE3FD" w14:textId="77777777" w:rsidTr="004677F4">
        <w:trPr>
          <w:cantSplit/>
          <w:trHeight w:val="250"/>
        </w:trPr>
        <w:tc>
          <w:tcPr>
            <w:tcW w:w="1680" w:type="dxa"/>
            <w:vMerge/>
          </w:tcPr>
          <w:p w14:paraId="7F519990"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787D22EC"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73B1A101" w14:textId="77777777" w:rsidR="00807D9D" w:rsidRDefault="00807D9D" w:rsidP="004677F4">
            <w:pPr>
              <w:rPr>
                <w:rFonts w:eastAsia="Arial" w:cs="Arial"/>
              </w:rPr>
            </w:pPr>
            <w:proofErr w:type="spellStart"/>
            <w:r>
              <w:rPr>
                <w:rFonts w:eastAsia="Arial" w:cs="Arial"/>
              </w:rPr>
              <w:t>boskalid</w:t>
            </w:r>
            <w:proofErr w:type="spellEnd"/>
            <w:r>
              <w:rPr>
                <w:rFonts w:eastAsia="Arial" w:cs="Arial"/>
              </w:rPr>
              <w:t xml:space="preserve"> + </w:t>
            </w:r>
            <w:proofErr w:type="spellStart"/>
            <w:r>
              <w:rPr>
                <w:rFonts w:eastAsia="Arial" w:cs="Arial"/>
              </w:rPr>
              <w:t>piraklostrobin</w:t>
            </w:r>
            <w:proofErr w:type="spellEnd"/>
          </w:p>
        </w:tc>
        <w:tc>
          <w:tcPr>
            <w:tcW w:w="2361" w:type="dxa"/>
          </w:tcPr>
          <w:p w14:paraId="007AAB83" w14:textId="77777777" w:rsidR="00807D9D" w:rsidRDefault="00807D9D" w:rsidP="004677F4">
            <w:pPr>
              <w:rPr>
                <w:rFonts w:eastAsia="Arial" w:cs="Arial"/>
              </w:rPr>
            </w:pPr>
            <w:proofErr w:type="spellStart"/>
            <w:r>
              <w:rPr>
                <w:rFonts w:eastAsia="Arial" w:cs="Arial"/>
              </w:rPr>
              <w:t>Signum</w:t>
            </w:r>
            <w:proofErr w:type="spellEnd"/>
          </w:p>
        </w:tc>
        <w:tc>
          <w:tcPr>
            <w:tcW w:w="1559" w:type="dxa"/>
          </w:tcPr>
          <w:p w14:paraId="7D1275B6" w14:textId="77777777" w:rsidR="00807D9D" w:rsidRDefault="00807D9D" w:rsidP="004677F4">
            <w:pPr>
              <w:rPr>
                <w:rFonts w:eastAsia="Arial" w:cs="Arial"/>
              </w:rPr>
            </w:pPr>
            <w:r>
              <w:rPr>
                <w:rFonts w:eastAsia="Arial" w:cs="Arial"/>
              </w:rPr>
              <w:t>0,25 kg/ha/m višine krošnje</w:t>
            </w:r>
          </w:p>
          <w:p w14:paraId="483ABF01" w14:textId="77777777" w:rsidR="00807D9D" w:rsidRDefault="00807D9D" w:rsidP="004677F4">
            <w:pPr>
              <w:rPr>
                <w:rFonts w:eastAsia="Arial" w:cs="Arial"/>
              </w:rPr>
            </w:pPr>
            <w:r>
              <w:rPr>
                <w:rFonts w:eastAsia="Arial" w:cs="Arial"/>
              </w:rPr>
              <w:t>(</w:t>
            </w:r>
            <w:proofErr w:type="spellStart"/>
            <w:r>
              <w:rPr>
                <w:rFonts w:eastAsia="Arial" w:cs="Arial"/>
              </w:rPr>
              <w:t>max</w:t>
            </w:r>
            <w:proofErr w:type="spellEnd"/>
            <w:r>
              <w:rPr>
                <w:rFonts w:eastAsia="Arial" w:cs="Arial"/>
              </w:rPr>
              <w:t xml:space="preserve"> 0,75 kg/ha)</w:t>
            </w:r>
          </w:p>
        </w:tc>
        <w:tc>
          <w:tcPr>
            <w:tcW w:w="1559" w:type="dxa"/>
          </w:tcPr>
          <w:p w14:paraId="10BE605C" w14:textId="77777777" w:rsidR="00807D9D" w:rsidRDefault="00807D9D" w:rsidP="004677F4">
            <w:pPr>
              <w:rPr>
                <w:rFonts w:eastAsia="Arial" w:cs="Arial"/>
              </w:rPr>
            </w:pPr>
            <w:r>
              <w:rPr>
                <w:rFonts w:eastAsia="Arial" w:cs="Arial"/>
              </w:rPr>
              <w:t>7 dni 2XL</w:t>
            </w:r>
          </w:p>
        </w:tc>
        <w:tc>
          <w:tcPr>
            <w:tcW w:w="3260" w:type="dxa"/>
          </w:tcPr>
          <w:p w14:paraId="72835879" w14:textId="77777777" w:rsidR="00807D9D" w:rsidRDefault="00807D9D" w:rsidP="004677F4">
            <w:pPr>
              <w:pBdr>
                <w:top w:val="nil"/>
                <w:left w:val="nil"/>
                <w:bottom w:val="nil"/>
                <w:right w:val="nil"/>
                <w:between w:val="nil"/>
              </w:pBdr>
              <w:rPr>
                <w:rFonts w:eastAsia="Arial" w:cs="Arial"/>
              </w:rPr>
            </w:pPr>
            <w:r>
              <w:rPr>
                <w:rFonts w:eastAsia="Arial" w:cs="Arial"/>
              </w:rPr>
              <w:t>MU</w:t>
            </w:r>
          </w:p>
          <w:p w14:paraId="33E61CDC"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S sredstvom se tretira v času razvoja plodov, od razvojne faze rast plodnice do faze, ko je plod dosegel 90 % končne velikosti (BBCH 71-79). </w:t>
            </w:r>
          </w:p>
        </w:tc>
      </w:tr>
      <w:tr w:rsidR="00807D9D" w14:paraId="27CA199C" w14:textId="77777777" w:rsidTr="004677F4">
        <w:trPr>
          <w:cantSplit/>
          <w:trHeight w:val="250"/>
        </w:trPr>
        <w:tc>
          <w:tcPr>
            <w:tcW w:w="1680" w:type="dxa"/>
            <w:vMerge/>
          </w:tcPr>
          <w:p w14:paraId="4A502000"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7EE87796"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3740C2A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dodin</w:t>
            </w:r>
            <w:proofErr w:type="spellEnd"/>
          </w:p>
        </w:tc>
        <w:tc>
          <w:tcPr>
            <w:tcW w:w="2361" w:type="dxa"/>
          </w:tcPr>
          <w:p w14:paraId="4A7888F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Syllit</w:t>
            </w:r>
            <w:proofErr w:type="spellEnd"/>
            <w:r>
              <w:rPr>
                <w:rFonts w:eastAsia="Arial" w:cs="Arial"/>
                <w:color w:val="000000"/>
              </w:rPr>
              <w:t xml:space="preserve"> 400 SC</w:t>
            </w:r>
          </w:p>
        </w:tc>
        <w:tc>
          <w:tcPr>
            <w:tcW w:w="1559" w:type="dxa"/>
          </w:tcPr>
          <w:p w14:paraId="0D2B2EB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1,9 L/ha</w:t>
            </w:r>
          </w:p>
        </w:tc>
        <w:tc>
          <w:tcPr>
            <w:tcW w:w="1559" w:type="dxa"/>
          </w:tcPr>
          <w:p w14:paraId="4CAC0B2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vMerge w:val="restart"/>
          </w:tcPr>
          <w:p w14:paraId="7F34CDDA"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 S sredstvom se tretira od fenološke faze rasti plodnice (BBCH 71) do fenološke faze, ko je plod dosegel polovico končne velikosti (BBCH 75)</w:t>
            </w:r>
          </w:p>
        </w:tc>
      </w:tr>
      <w:tr w:rsidR="00807D9D" w14:paraId="21C6FA21" w14:textId="77777777" w:rsidTr="004677F4">
        <w:trPr>
          <w:cantSplit/>
          <w:trHeight w:val="250"/>
        </w:trPr>
        <w:tc>
          <w:tcPr>
            <w:tcW w:w="1680" w:type="dxa"/>
            <w:vMerge/>
          </w:tcPr>
          <w:p w14:paraId="0F45416D"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6EEBBE93"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64FAEE4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dodin</w:t>
            </w:r>
            <w:proofErr w:type="spellEnd"/>
          </w:p>
        </w:tc>
        <w:tc>
          <w:tcPr>
            <w:tcW w:w="2361" w:type="dxa"/>
          </w:tcPr>
          <w:p w14:paraId="09943B1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Syllit</w:t>
            </w:r>
            <w:proofErr w:type="spellEnd"/>
            <w:r>
              <w:rPr>
                <w:rFonts w:eastAsia="Arial" w:cs="Arial"/>
                <w:color w:val="000000"/>
              </w:rPr>
              <w:t xml:space="preserve"> 544 SC</w:t>
            </w:r>
          </w:p>
        </w:tc>
        <w:tc>
          <w:tcPr>
            <w:tcW w:w="1559" w:type="dxa"/>
          </w:tcPr>
          <w:p w14:paraId="16ACA42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L/ha</w:t>
            </w:r>
          </w:p>
        </w:tc>
        <w:tc>
          <w:tcPr>
            <w:tcW w:w="1559" w:type="dxa"/>
          </w:tcPr>
          <w:p w14:paraId="78220CC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vMerge/>
          </w:tcPr>
          <w:p w14:paraId="4D506F34" w14:textId="77777777" w:rsidR="00807D9D" w:rsidRDefault="00807D9D" w:rsidP="004677F4">
            <w:pPr>
              <w:pBdr>
                <w:top w:val="nil"/>
                <w:left w:val="nil"/>
                <w:bottom w:val="nil"/>
                <w:right w:val="nil"/>
                <w:between w:val="nil"/>
              </w:pBdr>
              <w:rPr>
                <w:rFonts w:eastAsia="Arial" w:cs="Arial"/>
                <w:color w:val="000000"/>
              </w:rPr>
            </w:pPr>
          </w:p>
        </w:tc>
      </w:tr>
      <w:tr w:rsidR="00807D9D" w14:paraId="4C1A3678" w14:textId="77777777" w:rsidTr="004677F4">
        <w:trPr>
          <w:cantSplit/>
          <w:trHeight w:val="735"/>
        </w:trPr>
        <w:tc>
          <w:tcPr>
            <w:tcW w:w="1680" w:type="dxa"/>
            <w:vMerge w:val="restart"/>
          </w:tcPr>
          <w:p w14:paraId="69768E77"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 xml:space="preserve">Črna češnjeva uš </w:t>
            </w:r>
            <w:r>
              <w:rPr>
                <w:rFonts w:eastAsia="Arial" w:cs="Arial"/>
                <w:color w:val="000000"/>
              </w:rPr>
              <w:br/>
            </w:r>
            <w:r>
              <w:rPr>
                <w:rFonts w:eastAsia="Arial" w:cs="Arial"/>
                <w:i/>
                <w:iCs/>
                <w:color w:val="000000"/>
              </w:rPr>
              <w:t>(</w:t>
            </w:r>
            <w:proofErr w:type="spellStart"/>
            <w:r>
              <w:rPr>
                <w:rFonts w:eastAsia="Arial" w:cs="Arial"/>
                <w:i/>
                <w:iCs/>
                <w:color w:val="000000"/>
              </w:rPr>
              <w:t>Myzus</w:t>
            </w:r>
            <w:proofErr w:type="spellEnd"/>
            <w:r>
              <w:rPr>
                <w:rFonts w:eastAsia="Arial" w:cs="Arial"/>
                <w:i/>
                <w:iCs/>
                <w:color w:val="000000"/>
              </w:rPr>
              <w:t xml:space="preserve"> </w:t>
            </w:r>
            <w:proofErr w:type="spellStart"/>
            <w:r>
              <w:rPr>
                <w:rFonts w:eastAsia="Arial" w:cs="Arial"/>
                <w:i/>
                <w:iCs/>
                <w:color w:val="000000"/>
              </w:rPr>
              <w:t>cerasi</w:t>
            </w:r>
            <w:proofErr w:type="spellEnd"/>
            <w:r>
              <w:rPr>
                <w:rFonts w:eastAsia="Arial" w:cs="Arial"/>
                <w:i/>
                <w:iCs/>
                <w:color w:val="000000"/>
              </w:rPr>
              <w:t>)</w:t>
            </w:r>
          </w:p>
        </w:tc>
        <w:tc>
          <w:tcPr>
            <w:tcW w:w="3215" w:type="dxa"/>
            <w:vMerge w:val="restart"/>
          </w:tcPr>
          <w:p w14:paraId="04445A3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Zatiranje je upravičeno samo, če je presežen prag škodljivosti. </w:t>
            </w:r>
            <w:r>
              <w:rPr>
                <w:rFonts w:eastAsia="Arial" w:cs="Arial"/>
                <w:color w:val="000000"/>
              </w:rPr>
              <w:lastRenderedPageBreak/>
              <w:t>Najprimernejši čas za pregled in zatiranje je takoj po cvetenju.</w:t>
            </w:r>
          </w:p>
          <w:p w14:paraId="4D4530B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Prag škodljivosti:</w:t>
            </w:r>
            <w:r>
              <w:rPr>
                <w:rFonts w:eastAsia="Arial" w:cs="Arial"/>
                <w:b/>
                <w:bCs/>
                <w:color w:val="000000"/>
              </w:rPr>
              <w:t xml:space="preserve"> </w:t>
            </w:r>
          </w:p>
          <w:p w14:paraId="726BB72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3 % napadenih poganjkov po cvetenju. </w:t>
            </w:r>
          </w:p>
        </w:tc>
        <w:tc>
          <w:tcPr>
            <w:tcW w:w="1840" w:type="dxa"/>
          </w:tcPr>
          <w:p w14:paraId="295EFE22"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flonikamid</w:t>
            </w:r>
            <w:proofErr w:type="spellEnd"/>
          </w:p>
        </w:tc>
        <w:tc>
          <w:tcPr>
            <w:tcW w:w="2361" w:type="dxa"/>
          </w:tcPr>
          <w:p w14:paraId="3C482E9A"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Afinto</w:t>
            </w:r>
            <w:proofErr w:type="spellEnd"/>
          </w:p>
        </w:tc>
        <w:tc>
          <w:tcPr>
            <w:tcW w:w="1559" w:type="dxa"/>
          </w:tcPr>
          <w:p w14:paraId="3830920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3A5EE65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65B7829A"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ob pojavu uši oziroma ko je dosežen prag škodljivosti.</w:t>
            </w:r>
          </w:p>
        </w:tc>
      </w:tr>
      <w:tr w:rsidR="00807D9D" w14:paraId="26D25E3E" w14:textId="77777777" w:rsidTr="004677F4">
        <w:trPr>
          <w:cantSplit/>
          <w:trHeight w:val="250"/>
        </w:trPr>
        <w:tc>
          <w:tcPr>
            <w:tcW w:w="1680" w:type="dxa"/>
            <w:vMerge/>
          </w:tcPr>
          <w:p w14:paraId="24A8825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6F9D414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EDD7244"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t>Azadirahtin</w:t>
            </w:r>
            <w:proofErr w:type="spellEnd"/>
            <w:r>
              <w:rPr>
                <w:rFonts w:eastAsia="Arial" w:cs="Arial"/>
              </w:rPr>
              <w:t xml:space="preserve"> A</w:t>
            </w:r>
          </w:p>
        </w:tc>
        <w:tc>
          <w:tcPr>
            <w:tcW w:w="2361" w:type="dxa"/>
          </w:tcPr>
          <w:p w14:paraId="10758D1F"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rPr>
              <w:t>Neemazal</w:t>
            </w:r>
            <w:proofErr w:type="spellEnd"/>
            <w:r>
              <w:rPr>
                <w:rFonts w:eastAsia="Arial" w:cs="Arial"/>
              </w:rPr>
              <w:t xml:space="preserve"> - T/S</w:t>
            </w:r>
          </w:p>
        </w:tc>
        <w:tc>
          <w:tcPr>
            <w:tcW w:w="1559" w:type="dxa"/>
          </w:tcPr>
          <w:p w14:paraId="08B39FD4" w14:textId="77777777" w:rsidR="00807D9D" w:rsidRDefault="00807D9D" w:rsidP="004677F4">
            <w:pPr>
              <w:pBdr>
                <w:top w:val="nil"/>
                <w:left w:val="nil"/>
                <w:bottom w:val="nil"/>
                <w:right w:val="nil"/>
                <w:between w:val="nil"/>
              </w:pBdr>
              <w:rPr>
                <w:rFonts w:eastAsia="Arial" w:cs="Arial"/>
                <w:color w:val="000000"/>
              </w:rPr>
            </w:pPr>
            <w:r>
              <w:rPr>
                <w:rFonts w:eastAsia="Arial" w:cs="Arial"/>
              </w:rPr>
              <w:t>1,5 l/ha/m višine krošnje (</w:t>
            </w:r>
            <w:proofErr w:type="spellStart"/>
            <w:r>
              <w:rPr>
                <w:rFonts w:eastAsia="Arial" w:cs="Arial"/>
              </w:rPr>
              <w:t>max</w:t>
            </w:r>
            <w:proofErr w:type="spellEnd"/>
            <w:r>
              <w:rPr>
                <w:rFonts w:eastAsia="Arial" w:cs="Arial"/>
              </w:rPr>
              <w:t>. 4,5 l/ha)</w:t>
            </w:r>
          </w:p>
        </w:tc>
        <w:tc>
          <w:tcPr>
            <w:tcW w:w="1559" w:type="dxa"/>
          </w:tcPr>
          <w:p w14:paraId="6E073904" w14:textId="77777777" w:rsidR="00807D9D" w:rsidRDefault="00807D9D" w:rsidP="004677F4">
            <w:pPr>
              <w:pBdr>
                <w:top w:val="nil"/>
                <w:left w:val="nil"/>
                <w:bottom w:val="nil"/>
                <w:right w:val="nil"/>
                <w:between w:val="nil"/>
              </w:pBdr>
              <w:rPr>
                <w:rFonts w:eastAsia="Arial" w:cs="Arial"/>
              </w:rPr>
            </w:pPr>
            <w:r>
              <w:rPr>
                <w:rFonts w:eastAsia="Arial" w:cs="Arial"/>
              </w:rPr>
              <w:t>7 dni 3XL</w:t>
            </w:r>
          </w:p>
        </w:tc>
        <w:tc>
          <w:tcPr>
            <w:tcW w:w="3260" w:type="dxa"/>
          </w:tcPr>
          <w:p w14:paraId="262346B7" w14:textId="24855C8B" w:rsidR="00807D9D" w:rsidRDefault="00807D9D" w:rsidP="00E61D8A">
            <w:pPr>
              <w:pBdr>
                <w:top w:val="nil"/>
                <w:left w:val="nil"/>
                <w:bottom w:val="nil"/>
                <w:right w:val="nil"/>
                <w:between w:val="nil"/>
              </w:pBdr>
              <w:spacing w:after="0"/>
              <w:rPr>
                <w:rFonts w:eastAsia="Arial" w:cs="Arial"/>
              </w:rPr>
            </w:pPr>
            <w:r>
              <w:rPr>
                <w:rFonts w:eastAsia="Arial" w:cs="Arial"/>
              </w:rPr>
              <w:t>MU</w:t>
            </w:r>
            <w:r w:rsidR="00E61D8A">
              <w:rPr>
                <w:rFonts w:eastAsia="Arial" w:cs="Arial"/>
              </w:rPr>
              <w:t>;</w:t>
            </w:r>
          </w:p>
          <w:p w14:paraId="325CA27D" w14:textId="77777777" w:rsidR="00807D9D" w:rsidRDefault="00807D9D" w:rsidP="00E61D8A">
            <w:pPr>
              <w:pBdr>
                <w:top w:val="nil"/>
                <w:left w:val="nil"/>
                <w:bottom w:val="nil"/>
                <w:right w:val="nil"/>
                <w:between w:val="nil"/>
              </w:pBdr>
              <w:spacing w:after="0"/>
              <w:rPr>
                <w:rFonts w:eastAsia="Arial" w:cs="Arial"/>
              </w:rPr>
            </w:pPr>
            <w:r>
              <w:rPr>
                <w:rFonts w:eastAsia="Arial" w:cs="Arial"/>
              </w:rPr>
              <w:t>tretira se ob pojavu prvih ličink, od razvojne faze odprtih čašnih listov (od BBCH 57)</w:t>
            </w:r>
          </w:p>
        </w:tc>
      </w:tr>
      <w:tr w:rsidR="00807D9D" w14:paraId="49ED7D61" w14:textId="77777777" w:rsidTr="004677F4">
        <w:trPr>
          <w:cantSplit/>
          <w:trHeight w:val="250"/>
        </w:trPr>
        <w:tc>
          <w:tcPr>
            <w:tcW w:w="1680" w:type="dxa"/>
            <w:vMerge/>
          </w:tcPr>
          <w:p w14:paraId="6F76394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258040F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44849F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flonikamid</w:t>
            </w:r>
            <w:proofErr w:type="spellEnd"/>
          </w:p>
        </w:tc>
        <w:tc>
          <w:tcPr>
            <w:tcW w:w="2361" w:type="dxa"/>
          </w:tcPr>
          <w:p w14:paraId="244AA8E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Teppeki</w:t>
            </w:r>
            <w:proofErr w:type="spellEnd"/>
          </w:p>
        </w:tc>
        <w:tc>
          <w:tcPr>
            <w:tcW w:w="1559" w:type="dxa"/>
          </w:tcPr>
          <w:p w14:paraId="5F3F734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203622D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57E366D9"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ob pojavu uši oziroma ko je dosežen prag škodljivosti. </w:t>
            </w:r>
          </w:p>
        </w:tc>
      </w:tr>
      <w:tr w:rsidR="00807D9D" w14:paraId="746DA2D3" w14:textId="77777777" w:rsidTr="004677F4">
        <w:trPr>
          <w:cantSplit/>
          <w:trHeight w:val="50"/>
        </w:trPr>
        <w:tc>
          <w:tcPr>
            <w:tcW w:w="1680" w:type="dxa"/>
            <w:vMerge w:val="restart"/>
          </w:tcPr>
          <w:p w14:paraId="36EFD751"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Češnjeva muha</w:t>
            </w:r>
            <w:r>
              <w:rPr>
                <w:rFonts w:eastAsia="Arial" w:cs="Arial"/>
                <w:color w:val="000000"/>
              </w:rPr>
              <w:t xml:space="preserve"> (</w:t>
            </w:r>
            <w:proofErr w:type="spellStart"/>
            <w:r>
              <w:rPr>
                <w:rFonts w:eastAsia="Arial" w:cs="Arial"/>
                <w:i/>
                <w:iCs/>
                <w:color w:val="000000"/>
              </w:rPr>
              <w:t>Rhagoletis</w:t>
            </w:r>
            <w:proofErr w:type="spellEnd"/>
            <w:r>
              <w:rPr>
                <w:rFonts w:eastAsia="Arial" w:cs="Arial"/>
                <w:i/>
                <w:iCs/>
                <w:color w:val="000000"/>
              </w:rPr>
              <w:t xml:space="preserve"> </w:t>
            </w:r>
            <w:proofErr w:type="spellStart"/>
            <w:r>
              <w:rPr>
                <w:rFonts w:eastAsia="Arial" w:cs="Arial"/>
                <w:i/>
                <w:iCs/>
                <w:color w:val="000000"/>
              </w:rPr>
              <w:t>cerasi</w:t>
            </w:r>
            <w:proofErr w:type="spellEnd"/>
            <w:r>
              <w:rPr>
                <w:rFonts w:eastAsia="Arial" w:cs="Arial"/>
                <w:i/>
                <w:iCs/>
                <w:color w:val="000000"/>
              </w:rPr>
              <w:t>)</w:t>
            </w:r>
          </w:p>
        </w:tc>
        <w:tc>
          <w:tcPr>
            <w:tcW w:w="3215" w:type="dxa"/>
            <w:vMerge w:val="restart"/>
          </w:tcPr>
          <w:p w14:paraId="2A24198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Pri integriranem pridelovanju je obvezno spremljanje leta češnjeve muhe na rumene lepljive vabe. Vabe nastavimo, ko zorijo zgodnje sorte češenj. Škodljivca zatiramo le, če je presežen prag škodljivosti. </w:t>
            </w:r>
          </w:p>
          <w:p w14:paraId="45F4982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Prag škodljivosti</w:t>
            </w:r>
            <w:r>
              <w:rPr>
                <w:rFonts w:eastAsia="Arial" w:cs="Arial"/>
                <w:color w:val="000000"/>
              </w:rPr>
              <w:t xml:space="preserve"> je presežen, če ulovimo 1 muho na 2 postavljeni vabi do faze, ko češnje spreminjajo barvo iz zelene v rumeno. Velja za sorte, ki zorijo od 4. češnjevega tedna naprej. Pri zgodnejših sortah češnjeve muhe ni potrebno zatirati.</w:t>
            </w:r>
          </w:p>
        </w:tc>
        <w:tc>
          <w:tcPr>
            <w:tcW w:w="1840" w:type="dxa"/>
          </w:tcPr>
          <w:p w14:paraId="537ED66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hidrolizirane beljakovine + reg. insekticid</w:t>
            </w:r>
          </w:p>
        </w:tc>
        <w:tc>
          <w:tcPr>
            <w:tcW w:w="2361" w:type="dxa"/>
          </w:tcPr>
          <w:p w14:paraId="43F42860"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Nutrel</w:t>
            </w:r>
            <w:proofErr w:type="spellEnd"/>
            <w:r>
              <w:rPr>
                <w:rFonts w:eastAsia="Arial" w:cs="Arial"/>
                <w:color w:val="000000"/>
              </w:rPr>
              <w:t xml:space="preserve">  +  reg. Insekticid </w:t>
            </w:r>
          </w:p>
        </w:tc>
        <w:tc>
          <w:tcPr>
            <w:tcW w:w="1559" w:type="dxa"/>
          </w:tcPr>
          <w:p w14:paraId="08BDC77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1,5 %</w:t>
            </w:r>
          </w:p>
        </w:tc>
        <w:tc>
          <w:tcPr>
            <w:tcW w:w="1559" w:type="dxa"/>
          </w:tcPr>
          <w:p w14:paraId="739ACD5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3260" w:type="dxa"/>
          </w:tcPr>
          <w:p w14:paraId="14C56984" w14:textId="77777777" w:rsidR="00807D9D" w:rsidRDefault="00807D9D" w:rsidP="004677F4">
            <w:pPr>
              <w:pBdr>
                <w:top w:val="nil"/>
                <w:left w:val="nil"/>
                <w:bottom w:val="nil"/>
                <w:right w:val="nil"/>
                <w:between w:val="nil"/>
              </w:pBdr>
              <w:jc w:val="both"/>
              <w:rPr>
                <w:rFonts w:eastAsia="Arial" w:cs="Arial"/>
                <w:color w:val="000000"/>
              </w:rPr>
            </w:pPr>
            <w:r>
              <w:rPr>
                <w:rFonts w:eastAsia="Arial" w:cs="Arial"/>
                <w:color w:val="000000"/>
              </w:rPr>
              <w:t> </w:t>
            </w:r>
          </w:p>
        </w:tc>
      </w:tr>
      <w:tr w:rsidR="00807D9D" w14:paraId="405DB372" w14:textId="77777777" w:rsidTr="004677F4">
        <w:trPr>
          <w:cantSplit/>
          <w:trHeight w:val="250"/>
        </w:trPr>
        <w:tc>
          <w:tcPr>
            <w:tcW w:w="1680" w:type="dxa"/>
            <w:vMerge/>
          </w:tcPr>
          <w:p w14:paraId="2D0C697F"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5037F5E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0DE113F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deltametrin</w:t>
            </w:r>
            <w:proofErr w:type="spellEnd"/>
          </w:p>
        </w:tc>
        <w:tc>
          <w:tcPr>
            <w:tcW w:w="2361" w:type="dxa"/>
          </w:tcPr>
          <w:p w14:paraId="0EC84A1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Decis</w:t>
            </w:r>
            <w:proofErr w:type="spellEnd"/>
            <w:r>
              <w:rPr>
                <w:rFonts w:eastAsia="Arial" w:cs="Arial"/>
                <w:color w:val="000000"/>
              </w:rPr>
              <w:t xml:space="preserve"> Trap češnjeva muha</w:t>
            </w:r>
          </w:p>
        </w:tc>
        <w:tc>
          <w:tcPr>
            <w:tcW w:w="1559" w:type="dxa"/>
          </w:tcPr>
          <w:p w14:paraId="34CF404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100 vab na ha</w:t>
            </w:r>
          </w:p>
        </w:tc>
        <w:tc>
          <w:tcPr>
            <w:tcW w:w="1559" w:type="dxa"/>
          </w:tcPr>
          <w:p w14:paraId="0DE0C6A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w:t>
            </w:r>
          </w:p>
        </w:tc>
        <w:tc>
          <w:tcPr>
            <w:tcW w:w="3260" w:type="dxa"/>
          </w:tcPr>
          <w:p w14:paraId="03326BC9" w14:textId="77777777" w:rsidR="00807D9D" w:rsidRDefault="00807D9D" w:rsidP="004677F4">
            <w:pPr>
              <w:pBdr>
                <w:top w:val="nil"/>
                <w:left w:val="nil"/>
                <w:bottom w:val="nil"/>
                <w:right w:val="nil"/>
                <w:between w:val="nil"/>
              </w:pBdr>
              <w:jc w:val="both"/>
              <w:rPr>
                <w:rFonts w:eastAsia="Arial" w:cs="Arial"/>
                <w:color w:val="000000"/>
              </w:rPr>
            </w:pPr>
            <w:r>
              <w:rPr>
                <w:rFonts w:eastAsia="Arial" w:cs="Arial"/>
                <w:color w:val="000000"/>
              </w:rPr>
              <w:t xml:space="preserve">Vabe se namesti po </w:t>
            </w:r>
            <w:r>
              <w:rPr>
                <w:rFonts w:eastAsia="Arial" w:cs="Arial"/>
              </w:rPr>
              <w:t>cvetenju, ko začnejo letati prve češnjeve muhe</w:t>
            </w:r>
          </w:p>
        </w:tc>
      </w:tr>
      <w:tr w:rsidR="00807D9D" w14:paraId="20391347" w14:textId="77777777" w:rsidTr="004677F4">
        <w:trPr>
          <w:cantSplit/>
          <w:trHeight w:val="250"/>
        </w:trPr>
        <w:tc>
          <w:tcPr>
            <w:tcW w:w="1680" w:type="dxa"/>
            <w:vMerge/>
          </w:tcPr>
          <w:p w14:paraId="65B9E37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275784C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38C88A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ciantraliniprol</w:t>
            </w:r>
            <w:proofErr w:type="spellEnd"/>
          </w:p>
        </w:tc>
        <w:tc>
          <w:tcPr>
            <w:tcW w:w="2361" w:type="dxa"/>
          </w:tcPr>
          <w:p w14:paraId="21632C6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Exirel</w:t>
            </w:r>
            <w:proofErr w:type="spellEnd"/>
          </w:p>
        </w:tc>
        <w:tc>
          <w:tcPr>
            <w:tcW w:w="1559" w:type="dxa"/>
          </w:tcPr>
          <w:p w14:paraId="74AB856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75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w:t>
            </w:r>
            <w:proofErr w:type="spellStart"/>
            <w:r>
              <w:rPr>
                <w:rFonts w:eastAsia="Arial" w:cs="Arial"/>
                <w:color w:val="000000"/>
              </w:rPr>
              <w:t>max</w:t>
            </w:r>
            <w:proofErr w:type="spellEnd"/>
            <w:r>
              <w:rPr>
                <w:rFonts w:eastAsia="Arial" w:cs="Arial"/>
                <w:color w:val="000000"/>
              </w:rPr>
              <w:t>. 1 L/ha)</w:t>
            </w:r>
          </w:p>
        </w:tc>
        <w:tc>
          <w:tcPr>
            <w:tcW w:w="1559" w:type="dxa"/>
          </w:tcPr>
          <w:p w14:paraId="732957F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141FBA41"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v času odlaganja jajčec oziroma ob začetku pojava larv. Od razvojne faze, ko imajo plodovi 90% končne velikosti, do začetka obiranja (BBCH 79-87).  </w:t>
            </w:r>
          </w:p>
        </w:tc>
      </w:tr>
      <w:tr w:rsidR="00807D9D" w14:paraId="36E20239" w14:textId="77777777" w:rsidTr="004677F4">
        <w:trPr>
          <w:cantSplit/>
          <w:trHeight w:val="250"/>
        </w:trPr>
        <w:tc>
          <w:tcPr>
            <w:tcW w:w="1680" w:type="dxa"/>
            <w:vMerge/>
          </w:tcPr>
          <w:p w14:paraId="48A53F1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6724D5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A0CEED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361" w:type="dxa"/>
          </w:tcPr>
          <w:p w14:paraId="0D33CD2F"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559" w:type="dxa"/>
          </w:tcPr>
          <w:p w14:paraId="1753291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0,375 kg/ha </w:t>
            </w:r>
          </w:p>
        </w:tc>
        <w:tc>
          <w:tcPr>
            <w:tcW w:w="1559" w:type="dxa"/>
          </w:tcPr>
          <w:p w14:paraId="6C5C26D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 7 dni 1XL</w:t>
            </w:r>
          </w:p>
        </w:tc>
        <w:tc>
          <w:tcPr>
            <w:tcW w:w="3260" w:type="dxa"/>
          </w:tcPr>
          <w:p w14:paraId="264B6EAF"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fenološki fazi, ko začnejo češnje dozorevati, pri čemer je potrebno spremljati nalet škodljivca v nasadu s pomočjo rumenih plošč. Sredstvo je najbolj učinkovito v času odlaganja jajčec, preden se larve zarijejo v plod.</w:t>
            </w:r>
          </w:p>
        </w:tc>
      </w:tr>
      <w:tr w:rsidR="00807D9D" w14:paraId="267443B4" w14:textId="77777777" w:rsidTr="004677F4">
        <w:trPr>
          <w:cantSplit/>
          <w:trHeight w:val="260"/>
        </w:trPr>
        <w:tc>
          <w:tcPr>
            <w:tcW w:w="1680" w:type="dxa"/>
            <w:vMerge/>
          </w:tcPr>
          <w:p w14:paraId="177C059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15" w:type="dxa"/>
            <w:vMerge/>
          </w:tcPr>
          <w:p w14:paraId="0BEF7D9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DB22734"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i/>
                <w:iCs/>
                <w:color w:val="009900"/>
              </w:rPr>
              <w:t>Beauveria</w:t>
            </w:r>
            <w:proofErr w:type="spellEnd"/>
            <w:r w:rsidRPr="00E61D8A">
              <w:rPr>
                <w:rFonts w:eastAsia="Arial" w:cs="Arial"/>
                <w:i/>
                <w:iCs/>
                <w:color w:val="009900"/>
              </w:rPr>
              <w:t xml:space="preserve"> </w:t>
            </w:r>
            <w:proofErr w:type="spellStart"/>
            <w:r w:rsidRPr="00E61D8A">
              <w:rPr>
                <w:rFonts w:eastAsia="Arial" w:cs="Arial"/>
                <w:i/>
                <w:iCs/>
                <w:color w:val="009900"/>
              </w:rPr>
              <w:t>bassiana</w:t>
            </w:r>
            <w:proofErr w:type="spellEnd"/>
            <w:r w:rsidRPr="00E61D8A">
              <w:rPr>
                <w:rFonts w:eastAsia="Arial" w:cs="Arial"/>
                <w:i/>
                <w:iCs/>
                <w:color w:val="009900"/>
              </w:rPr>
              <w:t xml:space="preserve"> </w:t>
            </w:r>
            <w:r w:rsidRPr="00E61D8A">
              <w:rPr>
                <w:rFonts w:eastAsia="Arial" w:cs="Arial"/>
                <w:color w:val="009900"/>
              </w:rPr>
              <w:t>sev ATCC 74040</w:t>
            </w:r>
          </w:p>
        </w:tc>
        <w:tc>
          <w:tcPr>
            <w:tcW w:w="2361" w:type="dxa"/>
          </w:tcPr>
          <w:p w14:paraId="3696E0D0"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Naturalis</w:t>
            </w:r>
            <w:proofErr w:type="spellEnd"/>
          </w:p>
        </w:tc>
        <w:tc>
          <w:tcPr>
            <w:tcW w:w="1559" w:type="dxa"/>
          </w:tcPr>
          <w:p w14:paraId="553B6D3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559" w:type="dxa"/>
          </w:tcPr>
          <w:p w14:paraId="63D8E4A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5XL</w:t>
            </w:r>
          </w:p>
        </w:tc>
        <w:tc>
          <w:tcPr>
            <w:tcW w:w="3260" w:type="dxa"/>
          </w:tcPr>
          <w:p w14:paraId="12C83A61"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Tretira se v začetku pojava škodljivca oziroma preden pride do vidnejših poškodb.</w:t>
            </w:r>
          </w:p>
        </w:tc>
      </w:tr>
      <w:tr w:rsidR="00807D9D" w14:paraId="168EE218" w14:textId="77777777" w:rsidTr="004677F4">
        <w:trPr>
          <w:cantSplit/>
          <w:trHeight w:val="1413"/>
        </w:trPr>
        <w:tc>
          <w:tcPr>
            <w:tcW w:w="1680" w:type="dxa"/>
            <w:vMerge w:val="restart"/>
          </w:tcPr>
          <w:p w14:paraId="5556072A"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Mali zimski pedic</w:t>
            </w:r>
            <w:r>
              <w:rPr>
                <w:rFonts w:eastAsia="Arial" w:cs="Arial"/>
                <w:color w:val="000000"/>
              </w:rPr>
              <w:t xml:space="preserve"> (</w:t>
            </w:r>
            <w:proofErr w:type="spellStart"/>
            <w:r>
              <w:rPr>
                <w:rFonts w:eastAsia="Arial" w:cs="Arial"/>
                <w:i/>
                <w:iCs/>
                <w:color w:val="000000"/>
              </w:rPr>
              <w:t>Operophtera</w:t>
            </w:r>
            <w:proofErr w:type="spellEnd"/>
            <w:r>
              <w:rPr>
                <w:rFonts w:eastAsia="Arial" w:cs="Arial"/>
                <w:i/>
                <w:iCs/>
                <w:color w:val="000000"/>
              </w:rPr>
              <w:t xml:space="preserve"> </w:t>
            </w:r>
            <w:proofErr w:type="spellStart"/>
            <w:r>
              <w:rPr>
                <w:rFonts w:eastAsia="Arial" w:cs="Arial"/>
                <w:i/>
                <w:iCs/>
                <w:color w:val="000000"/>
              </w:rPr>
              <w:t>brumata</w:t>
            </w:r>
            <w:proofErr w:type="spellEnd"/>
            <w:r>
              <w:rPr>
                <w:rFonts w:eastAsia="Arial" w:cs="Arial"/>
                <w:i/>
                <w:iCs/>
                <w:color w:val="000000"/>
              </w:rPr>
              <w:t>)</w:t>
            </w:r>
            <w:r>
              <w:rPr>
                <w:rFonts w:eastAsia="Arial" w:cs="Arial"/>
                <w:i/>
                <w:iCs/>
                <w:color w:val="000000"/>
              </w:rPr>
              <w:br/>
            </w:r>
            <w:r>
              <w:rPr>
                <w:rFonts w:eastAsia="Arial" w:cs="Arial"/>
                <w:color w:val="000000"/>
              </w:rPr>
              <w:t xml:space="preserve"> in</w:t>
            </w:r>
            <w:r>
              <w:rPr>
                <w:rFonts w:eastAsia="Arial" w:cs="Arial"/>
                <w:b/>
                <w:bCs/>
                <w:color w:val="000000"/>
              </w:rPr>
              <w:t xml:space="preserve"> drugi brstni sukači</w:t>
            </w:r>
          </w:p>
        </w:tc>
        <w:tc>
          <w:tcPr>
            <w:tcW w:w="3215" w:type="dxa"/>
            <w:vMerge w:val="restart"/>
          </w:tcPr>
          <w:p w14:paraId="605DA7A1"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Mehanično zatiranje:</w:t>
            </w:r>
            <w:r>
              <w:rPr>
                <w:rFonts w:eastAsia="Arial" w:cs="Arial"/>
                <w:color w:val="000000"/>
              </w:rPr>
              <w:t xml:space="preserve"> </w:t>
            </w:r>
            <w:r>
              <w:rPr>
                <w:rFonts w:eastAsia="Arial" w:cs="Arial"/>
                <w:color w:val="000000"/>
              </w:rPr>
              <w:br/>
              <w:t xml:space="preserve">Preden nastopi jeseni prvi mraz se ovije debla češenj z nekaj centimetrov širokimi lepljivimi trakovi, ki prepreči samicam malega zimskega pedica, da bi splezale na drevo in odložile jajčeca. </w:t>
            </w:r>
          </w:p>
          <w:p w14:paraId="03F4AF5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p>
        </w:tc>
        <w:tc>
          <w:tcPr>
            <w:tcW w:w="1840" w:type="dxa"/>
          </w:tcPr>
          <w:p w14:paraId="5CF887D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ciantraniliprol</w:t>
            </w:r>
            <w:proofErr w:type="spellEnd"/>
          </w:p>
        </w:tc>
        <w:tc>
          <w:tcPr>
            <w:tcW w:w="2361" w:type="dxa"/>
          </w:tcPr>
          <w:p w14:paraId="4580CD2D"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Exirel</w:t>
            </w:r>
            <w:proofErr w:type="spellEnd"/>
          </w:p>
        </w:tc>
        <w:tc>
          <w:tcPr>
            <w:tcW w:w="1559" w:type="dxa"/>
          </w:tcPr>
          <w:p w14:paraId="794C116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50–60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w:t>
            </w:r>
            <w:proofErr w:type="spellStart"/>
            <w:r>
              <w:rPr>
                <w:rFonts w:eastAsia="Arial" w:cs="Arial"/>
                <w:color w:val="000000"/>
              </w:rPr>
              <w:t>max</w:t>
            </w:r>
            <w:proofErr w:type="spellEnd"/>
            <w:r>
              <w:rPr>
                <w:rFonts w:eastAsia="Arial" w:cs="Arial"/>
                <w:color w:val="000000"/>
              </w:rPr>
              <w:t>. 0,9 L/ha)</w:t>
            </w:r>
          </w:p>
        </w:tc>
        <w:tc>
          <w:tcPr>
            <w:tcW w:w="1559" w:type="dxa"/>
          </w:tcPr>
          <w:p w14:paraId="7644CFB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48E1B94F"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v času odlaganja jajčec oziroma ob začetku pojava gosenic. V razvojni fazi po cvetenju do začetka obiranja (BBCH 71-87). </w:t>
            </w:r>
          </w:p>
        </w:tc>
      </w:tr>
      <w:tr w:rsidR="00807D9D" w14:paraId="29BFD778" w14:textId="77777777" w:rsidTr="004677F4">
        <w:trPr>
          <w:cantSplit/>
          <w:trHeight w:val="260"/>
        </w:trPr>
        <w:tc>
          <w:tcPr>
            <w:tcW w:w="1680" w:type="dxa"/>
            <w:vMerge/>
          </w:tcPr>
          <w:p w14:paraId="028476C2"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3215" w:type="dxa"/>
            <w:vMerge/>
          </w:tcPr>
          <w:p w14:paraId="2ECCA142" w14:textId="77777777" w:rsidR="00807D9D" w:rsidRDefault="00807D9D" w:rsidP="00E61D8A">
            <w:pPr>
              <w:widowControl w:val="0"/>
              <w:pBdr>
                <w:top w:val="nil"/>
                <w:left w:val="nil"/>
                <w:bottom w:val="nil"/>
                <w:right w:val="nil"/>
                <w:between w:val="nil"/>
              </w:pBdr>
              <w:spacing w:after="0" w:line="276" w:lineRule="auto"/>
              <w:rPr>
                <w:rFonts w:eastAsia="Arial" w:cs="Arial"/>
                <w:color w:val="000000"/>
              </w:rPr>
            </w:pPr>
          </w:p>
        </w:tc>
        <w:tc>
          <w:tcPr>
            <w:tcW w:w="1840" w:type="dxa"/>
          </w:tcPr>
          <w:p w14:paraId="7B531DF8"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i/>
                <w:iCs/>
                <w:color w:val="009900"/>
              </w:rPr>
              <w:t>Bacillus</w:t>
            </w:r>
            <w:proofErr w:type="spellEnd"/>
            <w:r w:rsidRPr="00E61D8A">
              <w:rPr>
                <w:rFonts w:eastAsia="Arial" w:cs="Arial"/>
                <w:i/>
                <w:iCs/>
                <w:color w:val="009900"/>
              </w:rPr>
              <w:t xml:space="preserve"> </w:t>
            </w:r>
            <w:proofErr w:type="spellStart"/>
            <w:r w:rsidRPr="00E61D8A">
              <w:rPr>
                <w:rFonts w:eastAsia="Arial" w:cs="Arial"/>
                <w:i/>
                <w:iCs/>
                <w:color w:val="009900"/>
              </w:rPr>
              <w:t>thuringhiensis</w:t>
            </w:r>
            <w:proofErr w:type="spellEnd"/>
            <w:r w:rsidRPr="00E61D8A">
              <w:rPr>
                <w:rFonts w:eastAsia="Arial" w:cs="Arial"/>
                <w:i/>
                <w:iCs/>
                <w:color w:val="009900"/>
              </w:rPr>
              <w:t xml:space="preserve"> </w:t>
            </w:r>
            <w:r w:rsidRPr="00E61D8A">
              <w:rPr>
                <w:rFonts w:eastAsia="Arial" w:cs="Arial"/>
                <w:color w:val="009900"/>
              </w:rPr>
              <w:t xml:space="preserve">var. </w:t>
            </w:r>
            <w:proofErr w:type="spellStart"/>
            <w:r w:rsidRPr="00E61D8A">
              <w:rPr>
                <w:rFonts w:eastAsia="Arial" w:cs="Arial"/>
                <w:i/>
                <w:iCs/>
                <w:color w:val="009900"/>
              </w:rPr>
              <w:t>aizawai</w:t>
            </w:r>
            <w:proofErr w:type="spellEnd"/>
            <w:r w:rsidRPr="00E61D8A">
              <w:rPr>
                <w:rFonts w:eastAsia="Arial" w:cs="Arial"/>
                <w:color w:val="009900"/>
              </w:rPr>
              <w:t xml:space="preserve"> sev GC–91</w:t>
            </w:r>
          </w:p>
        </w:tc>
        <w:tc>
          <w:tcPr>
            <w:tcW w:w="2361" w:type="dxa"/>
          </w:tcPr>
          <w:p w14:paraId="3EB19E64"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Agree</w:t>
            </w:r>
            <w:proofErr w:type="spellEnd"/>
            <w:r w:rsidRPr="00E61D8A">
              <w:rPr>
                <w:rFonts w:eastAsia="Arial" w:cs="Arial"/>
                <w:color w:val="009900"/>
              </w:rPr>
              <w:t xml:space="preserve"> WG</w:t>
            </w:r>
          </w:p>
        </w:tc>
        <w:tc>
          <w:tcPr>
            <w:tcW w:w="1559" w:type="dxa"/>
          </w:tcPr>
          <w:p w14:paraId="3F16405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 kg/ha</w:t>
            </w:r>
          </w:p>
        </w:tc>
        <w:tc>
          <w:tcPr>
            <w:tcW w:w="1559" w:type="dxa"/>
          </w:tcPr>
          <w:p w14:paraId="53B0080D"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ni potrebna 3XL</w:t>
            </w:r>
          </w:p>
        </w:tc>
        <w:tc>
          <w:tcPr>
            <w:tcW w:w="3260" w:type="dxa"/>
          </w:tcPr>
          <w:p w14:paraId="2331B384" w14:textId="74B80C78"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44C08BCC"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Tretiranje</w:t>
            </w:r>
            <w:proofErr w:type="spellEnd"/>
            <w:r w:rsidRPr="00E61D8A">
              <w:rPr>
                <w:rFonts w:eastAsia="Arial" w:cs="Arial"/>
                <w:color w:val="009900"/>
              </w:rPr>
              <w:t xml:space="preserve"> se opravi v času izleganja gosenic škodljivih metuljev.</w:t>
            </w:r>
          </w:p>
        </w:tc>
      </w:tr>
      <w:tr w:rsidR="00807D9D" w14:paraId="02C9A9BA" w14:textId="77777777" w:rsidTr="004677F4">
        <w:trPr>
          <w:cantSplit/>
          <w:trHeight w:val="250"/>
        </w:trPr>
        <w:tc>
          <w:tcPr>
            <w:tcW w:w="1680" w:type="dxa"/>
            <w:vMerge/>
          </w:tcPr>
          <w:p w14:paraId="3FB9DF93"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3215" w:type="dxa"/>
            <w:vMerge/>
          </w:tcPr>
          <w:p w14:paraId="58C2E118" w14:textId="77777777" w:rsidR="00807D9D" w:rsidRDefault="00807D9D" w:rsidP="00E61D8A">
            <w:pPr>
              <w:widowControl w:val="0"/>
              <w:pBdr>
                <w:top w:val="nil"/>
                <w:left w:val="nil"/>
                <w:bottom w:val="nil"/>
                <w:right w:val="nil"/>
                <w:between w:val="nil"/>
              </w:pBdr>
              <w:spacing w:after="0" w:line="276" w:lineRule="auto"/>
              <w:rPr>
                <w:rFonts w:eastAsia="Arial" w:cs="Arial"/>
                <w:color w:val="00B050"/>
              </w:rPr>
            </w:pPr>
          </w:p>
        </w:tc>
        <w:tc>
          <w:tcPr>
            <w:tcW w:w="1840" w:type="dxa"/>
          </w:tcPr>
          <w:p w14:paraId="474235A0"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azadirahtin</w:t>
            </w:r>
            <w:proofErr w:type="spellEnd"/>
            <w:r w:rsidRPr="00E61D8A">
              <w:rPr>
                <w:rFonts w:eastAsia="Arial" w:cs="Arial"/>
                <w:color w:val="009900"/>
              </w:rPr>
              <w:t xml:space="preserve"> A</w:t>
            </w:r>
          </w:p>
        </w:tc>
        <w:tc>
          <w:tcPr>
            <w:tcW w:w="2361" w:type="dxa"/>
          </w:tcPr>
          <w:p w14:paraId="52102825"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Neemazal</w:t>
            </w:r>
            <w:proofErr w:type="spellEnd"/>
            <w:r w:rsidRPr="00E61D8A">
              <w:rPr>
                <w:rFonts w:eastAsia="Arial" w:cs="Arial"/>
                <w:color w:val="009900"/>
              </w:rPr>
              <w:t xml:space="preserve"> T/S</w:t>
            </w:r>
          </w:p>
        </w:tc>
        <w:tc>
          <w:tcPr>
            <w:tcW w:w="1559" w:type="dxa"/>
          </w:tcPr>
          <w:p w14:paraId="50E0F84B"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1,5 L/ 1 meter višine krošnje (</w:t>
            </w:r>
            <w:proofErr w:type="spellStart"/>
            <w:r w:rsidRPr="00E61D8A">
              <w:rPr>
                <w:rFonts w:eastAsia="Arial" w:cs="Arial"/>
                <w:color w:val="009900"/>
              </w:rPr>
              <w:t>max</w:t>
            </w:r>
            <w:proofErr w:type="spellEnd"/>
            <w:r w:rsidRPr="00E61D8A">
              <w:rPr>
                <w:rFonts w:eastAsia="Arial" w:cs="Arial"/>
                <w:color w:val="009900"/>
              </w:rPr>
              <w:t xml:space="preserve"> odmerek 4,5 l/ha)</w:t>
            </w:r>
          </w:p>
        </w:tc>
        <w:tc>
          <w:tcPr>
            <w:tcW w:w="1559" w:type="dxa"/>
          </w:tcPr>
          <w:p w14:paraId="61A241D1"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3XL</w:t>
            </w:r>
          </w:p>
        </w:tc>
        <w:tc>
          <w:tcPr>
            <w:tcW w:w="3260" w:type="dxa"/>
          </w:tcPr>
          <w:p w14:paraId="28C3D056" w14:textId="53C358C5"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7B1C2BCF"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 xml:space="preserve"> tretira se ob pojavu prvih ličink, od razvojne faze odprtih čašnih listov (od BBCH 57)</w:t>
            </w:r>
          </w:p>
        </w:tc>
      </w:tr>
      <w:tr w:rsidR="00807D9D" w14:paraId="1CE662F9" w14:textId="77777777" w:rsidTr="004677F4">
        <w:trPr>
          <w:trHeight w:val="260"/>
        </w:trPr>
        <w:tc>
          <w:tcPr>
            <w:tcW w:w="1680" w:type="dxa"/>
          </w:tcPr>
          <w:p w14:paraId="0D80EC10"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Kaparji</w:t>
            </w:r>
            <w:r>
              <w:rPr>
                <w:rFonts w:eastAsia="Arial" w:cs="Arial"/>
                <w:color w:val="000000"/>
              </w:rPr>
              <w:t xml:space="preserve"> (</w:t>
            </w:r>
            <w:proofErr w:type="spellStart"/>
            <w:r>
              <w:rPr>
                <w:rFonts w:eastAsia="Arial" w:cs="Arial"/>
                <w:color w:val="000000"/>
              </w:rPr>
              <w:t>Coccidae</w:t>
            </w:r>
            <w:proofErr w:type="spellEnd"/>
            <w:r>
              <w:rPr>
                <w:rFonts w:eastAsia="Arial" w:cs="Arial"/>
                <w:color w:val="000000"/>
              </w:rPr>
              <w:t>)</w:t>
            </w:r>
          </w:p>
        </w:tc>
        <w:tc>
          <w:tcPr>
            <w:tcW w:w="3215" w:type="dxa"/>
          </w:tcPr>
          <w:p w14:paraId="25ECCABA"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Zatiranje kaparjev je pri češnjah in višnjah redkokdaj potrebno. Omenjena sredstva uporabimo le, če smo pri zimskem pregledu vejic ugotovili močnejši napad.</w:t>
            </w:r>
          </w:p>
        </w:tc>
        <w:tc>
          <w:tcPr>
            <w:tcW w:w="1840" w:type="dxa"/>
          </w:tcPr>
          <w:p w14:paraId="082A12CC"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parafinsko olje</w:t>
            </w:r>
          </w:p>
        </w:tc>
        <w:tc>
          <w:tcPr>
            <w:tcW w:w="2361" w:type="dxa"/>
          </w:tcPr>
          <w:p w14:paraId="511FCBB0"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Ovitex</w:t>
            </w:r>
            <w:proofErr w:type="spellEnd"/>
          </w:p>
        </w:tc>
        <w:tc>
          <w:tcPr>
            <w:tcW w:w="1559" w:type="dxa"/>
          </w:tcPr>
          <w:p w14:paraId="4BD605E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559" w:type="dxa"/>
          </w:tcPr>
          <w:p w14:paraId="6CACC55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ni potrebna 1XL</w:t>
            </w:r>
          </w:p>
        </w:tc>
        <w:tc>
          <w:tcPr>
            <w:tcW w:w="3260" w:type="dxa"/>
          </w:tcPr>
          <w:p w14:paraId="3B1B2EFD"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Zimsko ali pred pomladansko </w:t>
            </w:r>
            <w:proofErr w:type="spellStart"/>
            <w:r w:rsidRPr="00E61D8A">
              <w:rPr>
                <w:rFonts w:eastAsia="Arial" w:cs="Arial"/>
                <w:color w:val="009900"/>
              </w:rPr>
              <w:t>tretiranje</w:t>
            </w:r>
            <w:proofErr w:type="spellEnd"/>
            <w:r w:rsidRPr="00E61D8A">
              <w:rPr>
                <w:rFonts w:eastAsia="Arial" w:cs="Arial"/>
                <w:color w:val="009900"/>
              </w:rPr>
              <w:t>, pred začetkom vegetacije</w:t>
            </w:r>
          </w:p>
        </w:tc>
      </w:tr>
      <w:tr w:rsidR="00807D9D" w14:paraId="592EF6E6" w14:textId="77777777" w:rsidTr="004677F4">
        <w:trPr>
          <w:cantSplit/>
          <w:trHeight w:val="615"/>
        </w:trPr>
        <w:tc>
          <w:tcPr>
            <w:tcW w:w="1680" w:type="dxa"/>
            <w:vMerge w:val="restart"/>
          </w:tcPr>
          <w:p w14:paraId="4D6FB3BD" w14:textId="77777777" w:rsidR="00807D9D" w:rsidRDefault="00807D9D" w:rsidP="004677F4">
            <w:pPr>
              <w:rPr>
                <w:rFonts w:eastAsia="Arial" w:cs="Arial"/>
              </w:rPr>
            </w:pPr>
            <w:r>
              <w:rPr>
                <w:rFonts w:eastAsia="Arial" w:cs="Arial"/>
                <w:b/>
                <w:bCs/>
              </w:rPr>
              <w:t>Slivova listna pršica</w:t>
            </w:r>
            <w:r>
              <w:rPr>
                <w:rFonts w:eastAsia="Arial" w:cs="Arial"/>
              </w:rPr>
              <w:br/>
              <w:t>(</w:t>
            </w:r>
            <w:proofErr w:type="spellStart"/>
            <w:r>
              <w:rPr>
                <w:rFonts w:eastAsia="Arial" w:cs="Arial"/>
                <w:i/>
                <w:iCs/>
              </w:rPr>
              <w:t>Aculus</w:t>
            </w:r>
            <w:proofErr w:type="spellEnd"/>
            <w:r>
              <w:rPr>
                <w:rFonts w:eastAsia="Arial" w:cs="Arial"/>
                <w:i/>
                <w:iCs/>
              </w:rPr>
              <w:t xml:space="preserve"> </w:t>
            </w:r>
            <w:proofErr w:type="spellStart"/>
            <w:r>
              <w:rPr>
                <w:rFonts w:eastAsia="Arial" w:cs="Arial"/>
                <w:i/>
                <w:iCs/>
              </w:rPr>
              <w:t>fockeui</w:t>
            </w:r>
            <w:proofErr w:type="spellEnd"/>
            <w:r>
              <w:rPr>
                <w:rFonts w:eastAsia="Arial" w:cs="Arial"/>
              </w:rPr>
              <w:t xml:space="preserve">) </w:t>
            </w:r>
          </w:p>
        </w:tc>
        <w:tc>
          <w:tcPr>
            <w:tcW w:w="3215" w:type="dxa"/>
            <w:vMerge w:val="restart"/>
          </w:tcPr>
          <w:p w14:paraId="514F25DD" w14:textId="77777777" w:rsidR="00807D9D" w:rsidRDefault="00807D9D" w:rsidP="004677F4">
            <w:pPr>
              <w:rPr>
                <w:rFonts w:eastAsia="Arial" w:cs="Arial"/>
              </w:rPr>
            </w:pPr>
            <w:r>
              <w:rPr>
                <w:rFonts w:eastAsia="Arial" w:cs="Arial"/>
              </w:rPr>
              <w:t>Proti slivovi listni pršici se sredstvo uporabi v primeru močnejšega napada v pretekli rastni sezoni v razvojni fazi brstenja (BBCH 03–09).</w:t>
            </w:r>
          </w:p>
        </w:tc>
        <w:tc>
          <w:tcPr>
            <w:tcW w:w="1840" w:type="dxa"/>
          </w:tcPr>
          <w:p w14:paraId="646C5EB5"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žveplo</w:t>
            </w:r>
          </w:p>
        </w:tc>
        <w:tc>
          <w:tcPr>
            <w:tcW w:w="2361" w:type="dxa"/>
          </w:tcPr>
          <w:p w14:paraId="2C7A3446"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Colpenn</w:t>
            </w:r>
            <w:proofErr w:type="spellEnd"/>
            <w:r w:rsidRPr="00E61D8A">
              <w:rPr>
                <w:rFonts w:eastAsia="Arial" w:cs="Arial"/>
                <w:color w:val="009900"/>
              </w:rPr>
              <w:t xml:space="preserve"> 80 WG</w:t>
            </w:r>
          </w:p>
        </w:tc>
        <w:tc>
          <w:tcPr>
            <w:tcW w:w="1559" w:type="dxa"/>
          </w:tcPr>
          <w:p w14:paraId="6734383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kg/ha</w:t>
            </w:r>
          </w:p>
        </w:tc>
        <w:tc>
          <w:tcPr>
            <w:tcW w:w="1559" w:type="dxa"/>
          </w:tcPr>
          <w:p w14:paraId="595CBD0A"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3260" w:type="dxa"/>
            <w:vMerge w:val="restart"/>
          </w:tcPr>
          <w:p w14:paraId="55CD1188" w14:textId="5963E35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Pr>
                <w:rFonts w:eastAsia="Arial" w:cs="Arial"/>
                <w:color w:val="009900"/>
              </w:rPr>
              <w:t>;</w:t>
            </w:r>
          </w:p>
          <w:p w14:paraId="372673A3"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Tretira se v razvojni fazi brstenja (BBCH 03-09). Sredstvo se proti slivovi listni pršici uporabi v primeru močnejšega napada v pretekli rastni sezoni.</w:t>
            </w:r>
          </w:p>
        </w:tc>
      </w:tr>
      <w:tr w:rsidR="00807D9D" w14:paraId="53817598" w14:textId="77777777" w:rsidTr="004677F4">
        <w:trPr>
          <w:cantSplit/>
          <w:trHeight w:val="615"/>
        </w:trPr>
        <w:tc>
          <w:tcPr>
            <w:tcW w:w="1680" w:type="dxa"/>
            <w:vMerge/>
          </w:tcPr>
          <w:p w14:paraId="79C2C8B7" w14:textId="77777777" w:rsidR="00807D9D" w:rsidRDefault="00807D9D" w:rsidP="004677F4">
            <w:pPr>
              <w:pBdr>
                <w:top w:val="nil"/>
                <w:left w:val="nil"/>
                <w:bottom w:val="nil"/>
                <w:right w:val="nil"/>
                <w:between w:val="nil"/>
              </w:pBdr>
              <w:rPr>
                <w:rFonts w:eastAsia="Arial" w:cs="Arial"/>
                <w:color w:val="000000"/>
              </w:rPr>
            </w:pPr>
          </w:p>
        </w:tc>
        <w:tc>
          <w:tcPr>
            <w:tcW w:w="3215" w:type="dxa"/>
            <w:vMerge/>
          </w:tcPr>
          <w:p w14:paraId="409B1BA7" w14:textId="77777777" w:rsidR="00807D9D" w:rsidRDefault="00807D9D" w:rsidP="004677F4">
            <w:pPr>
              <w:pBdr>
                <w:top w:val="nil"/>
                <w:left w:val="nil"/>
                <w:bottom w:val="nil"/>
                <w:right w:val="nil"/>
                <w:between w:val="nil"/>
              </w:pBdr>
              <w:rPr>
                <w:rFonts w:eastAsia="Arial" w:cs="Arial"/>
                <w:color w:val="000000"/>
              </w:rPr>
            </w:pPr>
          </w:p>
        </w:tc>
        <w:tc>
          <w:tcPr>
            <w:tcW w:w="1840" w:type="dxa"/>
          </w:tcPr>
          <w:p w14:paraId="1980A339"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žveplo</w:t>
            </w:r>
          </w:p>
        </w:tc>
        <w:tc>
          <w:tcPr>
            <w:tcW w:w="2361" w:type="dxa"/>
          </w:tcPr>
          <w:p w14:paraId="7702751B"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Microthiol</w:t>
            </w:r>
            <w:proofErr w:type="spellEnd"/>
            <w:r w:rsidRPr="00E61D8A">
              <w:rPr>
                <w:rFonts w:eastAsia="Arial" w:cs="Arial"/>
                <w:color w:val="009900"/>
              </w:rPr>
              <w:t xml:space="preserve"> </w:t>
            </w:r>
            <w:proofErr w:type="spellStart"/>
            <w:r w:rsidRPr="00E61D8A">
              <w:rPr>
                <w:rFonts w:eastAsia="Arial" w:cs="Arial"/>
                <w:color w:val="009900"/>
              </w:rPr>
              <w:t>special</w:t>
            </w:r>
            <w:proofErr w:type="spellEnd"/>
          </w:p>
        </w:tc>
        <w:tc>
          <w:tcPr>
            <w:tcW w:w="1559" w:type="dxa"/>
          </w:tcPr>
          <w:p w14:paraId="34537DE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kg/ha</w:t>
            </w:r>
          </w:p>
        </w:tc>
        <w:tc>
          <w:tcPr>
            <w:tcW w:w="1559" w:type="dxa"/>
          </w:tcPr>
          <w:p w14:paraId="0210D7F7"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3260" w:type="dxa"/>
            <w:vMerge/>
          </w:tcPr>
          <w:p w14:paraId="5B39CD2F" w14:textId="77777777" w:rsidR="00807D9D" w:rsidRDefault="00807D9D" w:rsidP="004677F4">
            <w:pPr>
              <w:pBdr>
                <w:top w:val="nil"/>
                <w:left w:val="nil"/>
                <w:bottom w:val="nil"/>
                <w:right w:val="nil"/>
                <w:between w:val="nil"/>
              </w:pBdr>
              <w:rPr>
                <w:rFonts w:eastAsia="Arial" w:cs="Arial"/>
                <w:color w:val="00B050"/>
              </w:rPr>
            </w:pPr>
          </w:p>
        </w:tc>
      </w:tr>
      <w:tr w:rsidR="00807D9D" w14:paraId="2C764C2C" w14:textId="77777777" w:rsidTr="004677F4">
        <w:trPr>
          <w:cantSplit/>
          <w:trHeight w:val="250"/>
        </w:trPr>
        <w:tc>
          <w:tcPr>
            <w:tcW w:w="1680" w:type="dxa"/>
            <w:vMerge/>
          </w:tcPr>
          <w:p w14:paraId="288919D1"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2EB03959"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3994DDAE" w14:textId="77777777" w:rsidR="00807D9D" w:rsidRPr="00E61D8A" w:rsidRDefault="00807D9D" w:rsidP="004677F4">
            <w:pPr>
              <w:widowControl w:val="0"/>
              <w:pBdr>
                <w:top w:val="nil"/>
                <w:left w:val="nil"/>
                <w:bottom w:val="nil"/>
                <w:right w:val="nil"/>
                <w:between w:val="nil"/>
              </w:pBdr>
              <w:spacing w:line="276" w:lineRule="auto"/>
              <w:rPr>
                <w:rFonts w:eastAsia="Arial" w:cs="Arial"/>
                <w:color w:val="009900"/>
              </w:rPr>
            </w:pPr>
            <w:r w:rsidRPr="00E61D8A">
              <w:rPr>
                <w:rFonts w:eastAsia="Arial" w:cs="Arial"/>
                <w:color w:val="009900"/>
              </w:rPr>
              <w:t>žveplo</w:t>
            </w:r>
          </w:p>
        </w:tc>
        <w:tc>
          <w:tcPr>
            <w:tcW w:w="2361" w:type="dxa"/>
          </w:tcPr>
          <w:p w14:paraId="1F092797"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Sulfar</w:t>
            </w:r>
            <w:proofErr w:type="spellEnd"/>
            <w:r w:rsidRPr="00E61D8A">
              <w:rPr>
                <w:rFonts w:eastAsia="Arial" w:cs="Arial"/>
                <w:color w:val="009900"/>
              </w:rPr>
              <w:t xml:space="preserve"> </w:t>
            </w:r>
          </w:p>
        </w:tc>
        <w:tc>
          <w:tcPr>
            <w:tcW w:w="1559" w:type="dxa"/>
          </w:tcPr>
          <w:p w14:paraId="3D409B5B"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6 kg/ha</w:t>
            </w:r>
          </w:p>
        </w:tc>
        <w:tc>
          <w:tcPr>
            <w:tcW w:w="1559" w:type="dxa"/>
          </w:tcPr>
          <w:p w14:paraId="7294C12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2XL</w:t>
            </w:r>
          </w:p>
        </w:tc>
        <w:tc>
          <w:tcPr>
            <w:tcW w:w="3260" w:type="dxa"/>
            <w:vMerge/>
          </w:tcPr>
          <w:p w14:paraId="4FC3FAB8" w14:textId="77777777" w:rsidR="00807D9D" w:rsidRDefault="00807D9D" w:rsidP="004677F4">
            <w:pPr>
              <w:widowControl w:val="0"/>
              <w:pBdr>
                <w:top w:val="nil"/>
                <w:left w:val="nil"/>
                <w:bottom w:val="nil"/>
                <w:right w:val="nil"/>
                <w:between w:val="nil"/>
              </w:pBdr>
              <w:rPr>
                <w:rFonts w:eastAsia="Arial" w:cs="Arial"/>
                <w:color w:val="00B050"/>
              </w:rPr>
            </w:pPr>
          </w:p>
        </w:tc>
      </w:tr>
      <w:tr w:rsidR="00807D9D" w14:paraId="46746C18" w14:textId="77777777" w:rsidTr="004677F4">
        <w:trPr>
          <w:cantSplit/>
          <w:trHeight w:val="250"/>
        </w:trPr>
        <w:tc>
          <w:tcPr>
            <w:tcW w:w="1680" w:type="dxa"/>
            <w:vMerge/>
          </w:tcPr>
          <w:p w14:paraId="5154F9F7"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44066B98"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455A9184" w14:textId="77777777" w:rsidR="00807D9D" w:rsidRPr="00E61D8A" w:rsidRDefault="00807D9D" w:rsidP="004677F4">
            <w:pPr>
              <w:widowControl w:val="0"/>
              <w:spacing w:line="276" w:lineRule="auto"/>
              <w:rPr>
                <w:rFonts w:eastAsia="Arial" w:cs="Arial"/>
                <w:color w:val="009900"/>
              </w:rPr>
            </w:pPr>
            <w:r w:rsidRPr="00E61D8A">
              <w:rPr>
                <w:rFonts w:eastAsia="Arial" w:cs="Arial"/>
                <w:color w:val="009900"/>
              </w:rPr>
              <w:t>žveplo</w:t>
            </w:r>
          </w:p>
        </w:tc>
        <w:tc>
          <w:tcPr>
            <w:tcW w:w="2361" w:type="dxa"/>
          </w:tcPr>
          <w:p w14:paraId="3E8D52FD" w14:textId="77777777" w:rsidR="00807D9D" w:rsidRPr="00E61D8A" w:rsidRDefault="00807D9D" w:rsidP="004677F4">
            <w:pPr>
              <w:rPr>
                <w:rFonts w:eastAsia="Arial" w:cs="Arial"/>
                <w:color w:val="009900"/>
              </w:rPr>
            </w:pPr>
            <w:proofErr w:type="spellStart"/>
            <w:r w:rsidRPr="00E61D8A">
              <w:rPr>
                <w:rFonts w:eastAsia="Arial" w:cs="Arial"/>
                <w:color w:val="009900"/>
              </w:rPr>
              <w:t>Tihovit</w:t>
            </w:r>
            <w:proofErr w:type="spellEnd"/>
            <w:r w:rsidRPr="00E61D8A">
              <w:rPr>
                <w:rFonts w:eastAsia="Arial" w:cs="Arial"/>
                <w:color w:val="009900"/>
              </w:rPr>
              <w:t xml:space="preserve"> </w:t>
            </w:r>
            <w:proofErr w:type="spellStart"/>
            <w:r w:rsidRPr="00E61D8A">
              <w:rPr>
                <w:rFonts w:eastAsia="Arial" w:cs="Arial"/>
                <w:color w:val="009900"/>
              </w:rPr>
              <w:t>Gold</w:t>
            </w:r>
            <w:proofErr w:type="spellEnd"/>
          </w:p>
        </w:tc>
        <w:tc>
          <w:tcPr>
            <w:tcW w:w="1559" w:type="dxa"/>
          </w:tcPr>
          <w:p w14:paraId="4EB58C2D" w14:textId="77777777" w:rsidR="00807D9D" w:rsidRPr="00E61D8A" w:rsidRDefault="00807D9D" w:rsidP="004677F4">
            <w:pPr>
              <w:rPr>
                <w:rFonts w:eastAsia="Arial" w:cs="Arial"/>
                <w:color w:val="009900"/>
              </w:rPr>
            </w:pPr>
            <w:r w:rsidRPr="00E61D8A">
              <w:rPr>
                <w:rFonts w:eastAsia="Arial" w:cs="Arial"/>
                <w:color w:val="009900"/>
              </w:rPr>
              <w:t>6 kg/ha</w:t>
            </w:r>
          </w:p>
        </w:tc>
        <w:tc>
          <w:tcPr>
            <w:tcW w:w="1559" w:type="dxa"/>
          </w:tcPr>
          <w:p w14:paraId="25CF7324" w14:textId="77777777" w:rsidR="00807D9D" w:rsidRPr="00E61D8A" w:rsidRDefault="00807D9D" w:rsidP="004677F4">
            <w:pPr>
              <w:rPr>
                <w:rFonts w:eastAsia="Arial" w:cs="Arial"/>
                <w:color w:val="009900"/>
              </w:rPr>
            </w:pPr>
            <w:r w:rsidRPr="00E61D8A">
              <w:rPr>
                <w:rFonts w:eastAsia="Arial" w:cs="Arial"/>
                <w:color w:val="009900"/>
              </w:rPr>
              <w:t>7 dni 2XL</w:t>
            </w:r>
          </w:p>
        </w:tc>
        <w:tc>
          <w:tcPr>
            <w:tcW w:w="3260" w:type="dxa"/>
            <w:vMerge/>
          </w:tcPr>
          <w:p w14:paraId="2280E8EC" w14:textId="77777777" w:rsidR="00807D9D" w:rsidRDefault="00807D9D" w:rsidP="004677F4">
            <w:pPr>
              <w:widowControl w:val="0"/>
              <w:rPr>
                <w:rFonts w:eastAsia="Arial" w:cs="Arial"/>
                <w:color w:val="00B050"/>
              </w:rPr>
            </w:pPr>
          </w:p>
        </w:tc>
      </w:tr>
      <w:tr w:rsidR="00807D9D" w14:paraId="3529FC00" w14:textId="77777777" w:rsidTr="004677F4">
        <w:trPr>
          <w:cantSplit/>
          <w:trHeight w:val="250"/>
        </w:trPr>
        <w:tc>
          <w:tcPr>
            <w:tcW w:w="1680" w:type="dxa"/>
            <w:vMerge/>
          </w:tcPr>
          <w:p w14:paraId="7B639DB2"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37A5B2B8"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6AC61CD3" w14:textId="77777777" w:rsidR="00807D9D" w:rsidRPr="00E61D8A" w:rsidRDefault="00807D9D" w:rsidP="004677F4">
            <w:pPr>
              <w:widowControl w:val="0"/>
              <w:pBdr>
                <w:top w:val="nil"/>
                <w:left w:val="nil"/>
                <w:bottom w:val="nil"/>
                <w:right w:val="nil"/>
                <w:between w:val="nil"/>
              </w:pBdr>
              <w:spacing w:line="276" w:lineRule="auto"/>
              <w:rPr>
                <w:rFonts w:eastAsia="Arial" w:cs="Arial"/>
                <w:color w:val="009900"/>
              </w:rPr>
            </w:pPr>
            <w:r w:rsidRPr="00E61D8A">
              <w:rPr>
                <w:rFonts w:eastAsia="Arial" w:cs="Arial"/>
                <w:color w:val="009900"/>
              </w:rPr>
              <w:t>parafinsko olje</w:t>
            </w:r>
          </w:p>
        </w:tc>
        <w:tc>
          <w:tcPr>
            <w:tcW w:w="2361" w:type="dxa"/>
          </w:tcPr>
          <w:p w14:paraId="4D4CBEA4"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Ovitex</w:t>
            </w:r>
            <w:proofErr w:type="spellEnd"/>
            <w:r w:rsidRPr="00E61D8A">
              <w:rPr>
                <w:rFonts w:eastAsia="Arial" w:cs="Arial"/>
                <w:color w:val="009900"/>
              </w:rPr>
              <w:t xml:space="preserve"> </w:t>
            </w:r>
          </w:p>
        </w:tc>
        <w:tc>
          <w:tcPr>
            <w:tcW w:w="1559" w:type="dxa"/>
          </w:tcPr>
          <w:p w14:paraId="143A7A50"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20 l/ha</w:t>
            </w:r>
          </w:p>
        </w:tc>
        <w:tc>
          <w:tcPr>
            <w:tcW w:w="1559" w:type="dxa"/>
          </w:tcPr>
          <w:p w14:paraId="227315A6"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ni potrebna </w:t>
            </w:r>
          </w:p>
          <w:p w14:paraId="341238D4"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1 XL</w:t>
            </w:r>
          </w:p>
        </w:tc>
        <w:tc>
          <w:tcPr>
            <w:tcW w:w="3260" w:type="dxa"/>
          </w:tcPr>
          <w:p w14:paraId="3A1AE758" w14:textId="77777777" w:rsidR="00807D9D" w:rsidRPr="00E61D8A" w:rsidRDefault="00807D9D" w:rsidP="004677F4">
            <w:pPr>
              <w:widowControl w:val="0"/>
              <w:pBdr>
                <w:top w:val="nil"/>
                <w:left w:val="nil"/>
                <w:bottom w:val="nil"/>
                <w:right w:val="nil"/>
                <w:between w:val="nil"/>
              </w:pBdr>
              <w:rPr>
                <w:rFonts w:eastAsia="Arial" w:cs="Arial"/>
                <w:color w:val="009900"/>
              </w:rPr>
            </w:pPr>
            <w:r w:rsidRPr="00E61D8A">
              <w:rPr>
                <w:rFonts w:eastAsia="Arial" w:cs="Arial"/>
                <w:color w:val="009900"/>
              </w:rPr>
              <w:t xml:space="preserve">Zimsko ali pred pomladansko </w:t>
            </w:r>
            <w:proofErr w:type="spellStart"/>
            <w:r w:rsidRPr="00E61D8A">
              <w:rPr>
                <w:rFonts w:eastAsia="Arial" w:cs="Arial"/>
                <w:color w:val="009900"/>
              </w:rPr>
              <w:t>tretiranje</w:t>
            </w:r>
            <w:proofErr w:type="spellEnd"/>
            <w:r w:rsidRPr="00E61D8A">
              <w:rPr>
                <w:rFonts w:eastAsia="Arial" w:cs="Arial"/>
                <w:color w:val="009900"/>
              </w:rPr>
              <w:t>, pred začetkom vegetacije</w:t>
            </w:r>
          </w:p>
        </w:tc>
      </w:tr>
      <w:tr w:rsidR="00807D9D" w14:paraId="08AEE189" w14:textId="77777777" w:rsidTr="004677F4">
        <w:trPr>
          <w:cantSplit/>
          <w:trHeight w:val="250"/>
        </w:trPr>
        <w:tc>
          <w:tcPr>
            <w:tcW w:w="1680" w:type="dxa"/>
            <w:vMerge w:val="restart"/>
          </w:tcPr>
          <w:p w14:paraId="26B56E75" w14:textId="77777777" w:rsidR="00807D9D" w:rsidRDefault="00807D9D" w:rsidP="00E61D8A">
            <w:pPr>
              <w:spacing w:after="0"/>
              <w:rPr>
                <w:rFonts w:eastAsia="Arial" w:cs="Arial"/>
              </w:rPr>
            </w:pPr>
            <w:r>
              <w:rPr>
                <w:rFonts w:eastAsia="Arial" w:cs="Arial"/>
                <w:b/>
                <w:bCs/>
              </w:rPr>
              <w:lastRenderedPageBreak/>
              <w:t>Plodova vinska mušica</w:t>
            </w:r>
            <w:r>
              <w:rPr>
                <w:rFonts w:eastAsia="Arial" w:cs="Arial"/>
              </w:rPr>
              <w:t xml:space="preserve"> </w:t>
            </w:r>
          </w:p>
          <w:p w14:paraId="195B4BE8" w14:textId="77777777" w:rsidR="00807D9D" w:rsidRDefault="00807D9D" w:rsidP="00E61D8A">
            <w:pPr>
              <w:spacing w:after="0"/>
              <w:rPr>
                <w:rFonts w:eastAsia="Arial" w:cs="Arial"/>
              </w:rPr>
            </w:pPr>
            <w:r>
              <w:rPr>
                <w:rFonts w:eastAsia="Arial" w:cs="Arial"/>
              </w:rPr>
              <w:t>(</w:t>
            </w:r>
            <w:proofErr w:type="spellStart"/>
            <w:r>
              <w:rPr>
                <w:rFonts w:eastAsia="Arial" w:cs="Arial"/>
                <w:i/>
                <w:iCs/>
              </w:rPr>
              <w:t>Drosophila</w:t>
            </w:r>
            <w:proofErr w:type="spellEnd"/>
            <w:r>
              <w:rPr>
                <w:rFonts w:eastAsia="Arial" w:cs="Arial"/>
                <w:i/>
                <w:iCs/>
              </w:rPr>
              <w:t xml:space="preserve"> </w:t>
            </w:r>
            <w:proofErr w:type="spellStart"/>
            <w:r>
              <w:rPr>
                <w:rFonts w:eastAsia="Arial" w:cs="Arial"/>
                <w:i/>
                <w:iCs/>
              </w:rPr>
              <w:t>suzukii</w:t>
            </w:r>
            <w:proofErr w:type="spellEnd"/>
            <w:r>
              <w:rPr>
                <w:rFonts w:eastAsia="Arial" w:cs="Arial"/>
                <w:i/>
                <w:iCs/>
              </w:rPr>
              <w:t>)</w:t>
            </w:r>
          </w:p>
        </w:tc>
        <w:tc>
          <w:tcPr>
            <w:tcW w:w="3215" w:type="dxa"/>
            <w:vMerge w:val="restart"/>
          </w:tcPr>
          <w:p w14:paraId="5E7BCF1B" w14:textId="77777777" w:rsidR="00807D9D" w:rsidRDefault="00807D9D" w:rsidP="00E61D8A">
            <w:pPr>
              <w:spacing w:after="0"/>
              <w:rPr>
                <w:rFonts w:eastAsia="Arial" w:cs="Arial"/>
              </w:rPr>
            </w:pPr>
            <w:r>
              <w:rPr>
                <w:rFonts w:eastAsia="Arial" w:cs="Arial"/>
              </w:rPr>
              <w:t>Storiti vse potrebno, da ne pride do gnitja plodov. Vonj gnijočega sadja privablja odrasle osebke plodove vinske mušice, katerih samice v plodove izlegajo jajčeca. Ličinke lahko povzročijo občutno gospodarsko škodo na plodovih.</w:t>
            </w:r>
          </w:p>
        </w:tc>
        <w:tc>
          <w:tcPr>
            <w:tcW w:w="1840" w:type="dxa"/>
          </w:tcPr>
          <w:p w14:paraId="4EC5381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piretrin</w:t>
            </w:r>
          </w:p>
        </w:tc>
        <w:tc>
          <w:tcPr>
            <w:tcW w:w="2361" w:type="dxa"/>
          </w:tcPr>
          <w:p w14:paraId="7F06B3A8" w14:textId="77777777" w:rsidR="00807D9D" w:rsidRPr="00E61D8A" w:rsidRDefault="00807D9D" w:rsidP="00E61D8A">
            <w:pPr>
              <w:pBdr>
                <w:top w:val="nil"/>
                <w:left w:val="nil"/>
                <w:bottom w:val="nil"/>
                <w:right w:val="nil"/>
                <w:between w:val="nil"/>
              </w:pBdr>
              <w:spacing w:after="0"/>
              <w:rPr>
                <w:rFonts w:eastAsia="Arial" w:cs="Arial"/>
                <w:color w:val="009900"/>
              </w:rPr>
            </w:pPr>
            <w:proofErr w:type="spellStart"/>
            <w:r w:rsidRPr="00E61D8A">
              <w:rPr>
                <w:rFonts w:eastAsia="Arial" w:cs="Arial"/>
                <w:color w:val="009900"/>
              </w:rPr>
              <w:t>Asset</w:t>
            </w:r>
            <w:proofErr w:type="spellEnd"/>
            <w:r w:rsidRPr="00E61D8A">
              <w:rPr>
                <w:rFonts w:eastAsia="Arial" w:cs="Arial"/>
                <w:color w:val="009900"/>
              </w:rPr>
              <w:t xml:space="preserve"> </w:t>
            </w:r>
            <w:proofErr w:type="spellStart"/>
            <w:r w:rsidRPr="00E61D8A">
              <w:rPr>
                <w:rFonts w:eastAsia="Arial" w:cs="Arial"/>
                <w:color w:val="009900"/>
              </w:rPr>
              <w:t>five</w:t>
            </w:r>
            <w:proofErr w:type="spellEnd"/>
          </w:p>
        </w:tc>
        <w:tc>
          <w:tcPr>
            <w:tcW w:w="1559" w:type="dxa"/>
          </w:tcPr>
          <w:p w14:paraId="3F272F4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0,96 l/ha</w:t>
            </w:r>
          </w:p>
        </w:tc>
        <w:tc>
          <w:tcPr>
            <w:tcW w:w="1559" w:type="dxa"/>
          </w:tcPr>
          <w:p w14:paraId="5D4DFC14"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3XL</w:t>
            </w:r>
          </w:p>
        </w:tc>
        <w:tc>
          <w:tcPr>
            <w:tcW w:w="3260" w:type="dxa"/>
          </w:tcPr>
          <w:p w14:paraId="13CC6F13" w14:textId="508E08BF"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24CDDD48" w14:textId="77777777" w:rsidR="00807D9D" w:rsidRPr="00E61D8A" w:rsidRDefault="00807D9D" w:rsidP="00E61D8A">
            <w:pPr>
              <w:pBdr>
                <w:top w:val="nil"/>
                <w:left w:val="nil"/>
                <w:bottom w:val="nil"/>
                <w:right w:val="nil"/>
                <w:between w:val="nil"/>
              </w:pBdr>
              <w:spacing w:after="0"/>
              <w:rPr>
                <w:rFonts w:eastAsia="Arial" w:cs="Arial"/>
                <w:color w:val="009900"/>
              </w:rPr>
            </w:pPr>
            <w:r w:rsidRPr="006769FA">
              <w:rPr>
                <w:rFonts w:eastAsia="Arial" w:cs="Arial"/>
                <w:color w:val="009900"/>
              </w:rPr>
              <w:t>Tretira se v času prisotnosti škodljivih žuželk.</w:t>
            </w:r>
          </w:p>
        </w:tc>
      </w:tr>
      <w:tr w:rsidR="00807D9D" w14:paraId="38C501E0" w14:textId="77777777" w:rsidTr="004677F4">
        <w:trPr>
          <w:cantSplit/>
          <w:trHeight w:val="250"/>
        </w:trPr>
        <w:tc>
          <w:tcPr>
            <w:tcW w:w="1680" w:type="dxa"/>
            <w:vMerge/>
          </w:tcPr>
          <w:p w14:paraId="380EF819" w14:textId="77777777" w:rsidR="00807D9D" w:rsidRDefault="00807D9D" w:rsidP="00E61D8A">
            <w:pPr>
              <w:pBdr>
                <w:top w:val="nil"/>
                <w:left w:val="nil"/>
                <w:bottom w:val="nil"/>
                <w:right w:val="nil"/>
                <w:between w:val="nil"/>
              </w:pBdr>
              <w:spacing w:after="0"/>
              <w:rPr>
                <w:rFonts w:eastAsia="Arial" w:cs="Arial"/>
                <w:color w:val="000000"/>
              </w:rPr>
            </w:pPr>
          </w:p>
        </w:tc>
        <w:tc>
          <w:tcPr>
            <w:tcW w:w="3215" w:type="dxa"/>
            <w:vMerge/>
          </w:tcPr>
          <w:p w14:paraId="31509AD2" w14:textId="77777777" w:rsidR="00807D9D" w:rsidRDefault="00807D9D" w:rsidP="00E61D8A">
            <w:pPr>
              <w:pBdr>
                <w:top w:val="nil"/>
                <w:left w:val="nil"/>
                <w:bottom w:val="nil"/>
                <w:right w:val="nil"/>
                <w:between w:val="nil"/>
              </w:pBdr>
              <w:spacing w:after="0"/>
              <w:rPr>
                <w:rFonts w:eastAsia="Arial" w:cs="Arial"/>
                <w:color w:val="000000"/>
              </w:rPr>
            </w:pPr>
          </w:p>
        </w:tc>
        <w:tc>
          <w:tcPr>
            <w:tcW w:w="1840" w:type="dxa"/>
          </w:tcPr>
          <w:p w14:paraId="7C50258E"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ciantraniliprol</w:t>
            </w:r>
            <w:proofErr w:type="spellEnd"/>
          </w:p>
        </w:tc>
        <w:tc>
          <w:tcPr>
            <w:tcW w:w="2361" w:type="dxa"/>
          </w:tcPr>
          <w:p w14:paraId="29BDAC6D"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Exirel</w:t>
            </w:r>
            <w:proofErr w:type="spellEnd"/>
          </w:p>
        </w:tc>
        <w:tc>
          <w:tcPr>
            <w:tcW w:w="1559" w:type="dxa"/>
          </w:tcPr>
          <w:p w14:paraId="6C8CA48A"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 xml:space="preserve">75 ml/100l vode oz. </w:t>
            </w:r>
            <w:proofErr w:type="spellStart"/>
            <w:r>
              <w:rPr>
                <w:rFonts w:eastAsia="Arial" w:cs="Arial"/>
              </w:rPr>
              <w:t>m</w:t>
            </w:r>
            <w:r>
              <w:rPr>
                <w:rFonts w:eastAsia="Arial" w:cs="Arial"/>
                <w:color w:val="000000"/>
              </w:rPr>
              <w:t>ax</w:t>
            </w:r>
            <w:proofErr w:type="spellEnd"/>
            <w:r>
              <w:rPr>
                <w:rFonts w:eastAsia="Arial" w:cs="Arial"/>
                <w:color w:val="000000"/>
              </w:rPr>
              <w:t xml:space="preserve"> 1 l/ha </w:t>
            </w:r>
          </w:p>
        </w:tc>
        <w:tc>
          <w:tcPr>
            <w:tcW w:w="1559" w:type="dxa"/>
          </w:tcPr>
          <w:p w14:paraId="6A914541"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621ACA05"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 xml:space="preserve">Tretira se v času odlaganja jajčec oziroma ob začetku pojava larv. S sredstvom se lahko v eni rastni sezoni tretira največ dvakrat, v razmaku 10 dni, od razvojne faze, ko imajo plodovi 90% končne velikosti, do začetka obiranja (BBCH 79-87). </w:t>
            </w:r>
          </w:p>
        </w:tc>
      </w:tr>
      <w:tr w:rsidR="00807D9D" w14:paraId="7234412A" w14:textId="77777777" w:rsidTr="004677F4">
        <w:trPr>
          <w:cantSplit/>
          <w:trHeight w:val="250"/>
        </w:trPr>
        <w:tc>
          <w:tcPr>
            <w:tcW w:w="1680" w:type="dxa"/>
            <w:vMerge/>
          </w:tcPr>
          <w:p w14:paraId="78E5C2F7"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3215" w:type="dxa"/>
            <w:vMerge/>
          </w:tcPr>
          <w:p w14:paraId="217580B5" w14:textId="77777777" w:rsidR="00807D9D" w:rsidRDefault="00807D9D" w:rsidP="00E61D8A">
            <w:pPr>
              <w:widowControl w:val="0"/>
              <w:pBdr>
                <w:top w:val="nil"/>
                <w:left w:val="nil"/>
                <w:bottom w:val="nil"/>
                <w:right w:val="nil"/>
                <w:between w:val="nil"/>
              </w:pBdr>
              <w:spacing w:after="0"/>
              <w:rPr>
                <w:rFonts w:eastAsia="Arial" w:cs="Arial"/>
                <w:color w:val="000000"/>
              </w:rPr>
            </w:pPr>
          </w:p>
        </w:tc>
        <w:tc>
          <w:tcPr>
            <w:tcW w:w="1840" w:type="dxa"/>
          </w:tcPr>
          <w:p w14:paraId="33D766B6" w14:textId="77777777" w:rsidR="00807D9D" w:rsidRPr="00E61D8A" w:rsidRDefault="00807D9D" w:rsidP="00E61D8A">
            <w:pPr>
              <w:pBdr>
                <w:top w:val="nil"/>
                <w:left w:val="nil"/>
                <w:bottom w:val="nil"/>
                <w:right w:val="nil"/>
                <w:between w:val="nil"/>
              </w:pBdr>
              <w:spacing w:after="0"/>
              <w:rPr>
                <w:rFonts w:eastAsia="Arial" w:cs="Arial"/>
                <w:color w:val="009900"/>
                <w:sz w:val="18"/>
                <w:szCs w:val="18"/>
              </w:rPr>
            </w:pPr>
            <w:proofErr w:type="spellStart"/>
            <w:r w:rsidRPr="00E61D8A">
              <w:rPr>
                <w:rFonts w:eastAsia="Arial" w:cs="Arial"/>
                <w:color w:val="009900"/>
              </w:rPr>
              <w:t>spinosad</w:t>
            </w:r>
            <w:proofErr w:type="spellEnd"/>
            <w:r w:rsidRPr="00E61D8A">
              <w:rPr>
                <w:rFonts w:eastAsia="Arial" w:cs="Arial"/>
                <w:color w:val="009900"/>
              </w:rPr>
              <w:t xml:space="preserve"> </w:t>
            </w:r>
            <w:r w:rsidRPr="00E61D8A">
              <w:rPr>
                <w:rFonts w:eastAsia="Arial" w:cs="Arial"/>
                <w:color w:val="009900"/>
                <w:highlight w:val="white"/>
              </w:rPr>
              <w:t>(</w:t>
            </w:r>
            <w:proofErr w:type="spellStart"/>
            <w:r w:rsidRPr="00E61D8A">
              <w:rPr>
                <w:rFonts w:eastAsia="Arial" w:cs="Arial"/>
                <w:color w:val="009900"/>
                <w:highlight w:val="white"/>
              </w:rPr>
              <w:t>spinosin</w:t>
            </w:r>
            <w:proofErr w:type="spellEnd"/>
            <w:r w:rsidRPr="00E61D8A">
              <w:rPr>
                <w:rFonts w:eastAsia="Arial" w:cs="Arial"/>
                <w:color w:val="009900"/>
                <w:highlight w:val="white"/>
              </w:rPr>
              <w:t xml:space="preserve"> </w:t>
            </w:r>
            <w:proofErr w:type="spellStart"/>
            <w:r w:rsidRPr="00E61D8A">
              <w:rPr>
                <w:rFonts w:eastAsia="Arial" w:cs="Arial"/>
                <w:color w:val="009900"/>
                <w:highlight w:val="white"/>
              </w:rPr>
              <w:t>A+spinosin</w:t>
            </w:r>
            <w:proofErr w:type="spellEnd"/>
            <w:r w:rsidRPr="00E61D8A">
              <w:rPr>
                <w:rFonts w:eastAsia="Arial" w:cs="Arial"/>
                <w:color w:val="009900"/>
                <w:highlight w:val="white"/>
              </w:rPr>
              <w:t xml:space="preserve"> D)</w:t>
            </w:r>
          </w:p>
        </w:tc>
        <w:tc>
          <w:tcPr>
            <w:tcW w:w="2361" w:type="dxa"/>
          </w:tcPr>
          <w:p w14:paraId="698C2E7A"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Laser Plus</w:t>
            </w:r>
          </w:p>
        </w:tc>
        <w:tc>
          <w:tcPr>
            <w:tcW w:w="1559" w:type="dxa"/>
          </w:tcPr>
          <w:p w14:paraId="41E000C5"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0,15 L/ha</w:t>
            </w:r>
          </w:p>
        </w:tc>
        <w:tc>
          <w:tcPr>
            <w:tcW w:w="1559" w:type="dxa"/>
          </w:tcPr>
          <w:p w14:paraId="498A6879"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7 dni 2XL</w:t>
            </w:r>
          </w:p>
        </w:tc>
        <w:tc>
          <w:tcPr>
            <w:tcW w:w="3260" w:type="dxa"/>
          </w:tcPr>
          <w:p w14:paraId="5DD6BACE" w14:textId="73F25F03"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MU</w:t>
            </w:r>
            <w:r w:rsidR="00E61D8A" w:rsidRPr="00E61D8A">
              <w:rPr>
                <w:rFonts w:eastAsia="Arial" w:cs="Arial"/>
                <w:color w:val="009900"/>
              </w:rPr>
              <w:t>;</w:t>
            </w:r>
          </w:p>
          <w:p w14:paraId="11C94A4E" w14:textId="77777777" w:rsidR="00807D9D" w:rsidRPr="00E61D8A" w:rsidRDefault="00807D9D" w:rsidP="00E61D8A">
            <w:pPr>
              <w:pBdr>
                <w:top w:val="nil"/>
                <w:left w:val="nil"/>
                <w:bottom w:val="nil"/>
                <w:right w:val="nil"/>
                <w:between w:val="nil"/>
              </w:pBdr>
              <w:spacing w:after="0"/>
              <w:rPr>
                <w:rFonts w:eastAsia="Arial" w:cs="Arial"/>
                <w:color w:val="009900"/>
              </w:rPr>
            </w:pPr>
            <w:r w:rsidRPr="00E61D8A">
              <w:rPr>
                <w:rFonts w:eastAsia="Arial" w:cs="Arial"/>
                <w:color w:val="009900"/>
              </w:rPr>
              <w:t>S sredstvom se prvič tretira, ko se izležejo prve ličinke oziroma takoj po izleganju jajčec.</w:t>
            </w:r>
          </w:p>
        </w:tc>
      </w:tr>
      <w:tr w:rsidR="00807D9D" w14:paraId="77CC7CC3" w14:textId="77777777" w:rsidTr="004677F4">
        <w:trPr>
          <w:cantSplit/>
          <w:trHeight w:val="250"/>
        </w:trPr>
        <w:tc>
          <w:tcPr>
            <w:tcW w:w="1680" w:type="dxa"/>
            <w:vMerge/>
          </w:tcPr>
          <w:p w14:paraId="59B4D640"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3215" w:type="dxa"/>
            <w:vMerge/>
          </w:tcPr>
          <w:p w14:paraId="098C47F8" w14:textId="77777777" w:rsidR="00807D9D" w:rsidRDefault="00807D9D" w:rsidP="00E61D8A">
            <w:pPr>
              <w:widowControl w:val="0"/>
              <w:pBdr>
                <w:top w:val="nil"/>
                <w:left w:val="nil"/>
                <w:bottom w:val="nil"/>
                <w:right w:val="nil"/>
                <w:between w:val="nil"/>
              </w:pBdr>
              <w:spacing w:after="0"/>
              <w:rPr>
                <w:rFonts w:eastAsia="Arial" w:cs="Arial"/>
                <w:color w:val="00B050"/>
              </w:rPr>
            </w:pPr>
          </w:p>
        </w:tc>
        <w:tc>
          <w:tcPr>
            <w:tcW w:w="1840" w:type="dxa"/>
          </w:tcPr>
          <w:p w14:paraId="65B1AC17"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deltametrin</w:t>
            </w:r>
            <w:proofErr w:type="spellEnd"/>
          </w:p>
        </w:tc>
        <w:tc>
          <w:tcPr>
            <w:tcW w:w="2361" w:type="dxa"/>
          </w:tcPr>
          <w:p w14:paraId="6C23D4A1" w14:textId="77777777" w:rsidR="00807D9D" w:rsidRDefault="00807D9D" w:rsidP="00E61D8A">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Trap plodova vinska mušica</w:t>
            </w:r>
          </w:p>
        </w:tc>
        <w:tc>
          <w:tcPr>
            <w:tcW w:w="1559" w:type="dxa"/>
          </w:tcPr>
          <w:p w14:paraId="35A1225E"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color w:val="000000"/>
              </w:rPr>
              <w:t>100 vab na ha</w:t>
            </w:r>
          </w:p>
        </w:tc>
        <w:tc>
          <w:tcPr>
            <w:tcW w:w="1559" w:type="dxa"/>
          </w:tcPr>
          <w:p w14:paraId="01B04FFC"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ni potrebna</w:t>
            </w:r>
          </w:p>
        </w:tc>
        <w:tc>
          <w:tcPr>
            <w:tcW w:w="3260" w:type="dxa"/>
          </w:tcPr>
          <w:p w14:paraId="63F9363C" w14:textId="77777777" w:rsidR="00807D9D" w:rsidRDefault="00807D9D" w:rsidP="00E61D8A">
            <w:pPr>
              <w:pBdr>
                <w:top w:val="nil"/>
                <w:left w:val="nil"/>
                <w:bottom w:val="nil"/>
                <w:right w:val="nil"/>
                <w:between w:val="nil"/>
              </w:pBdr>
              <w:spacing w:after="0"/>
              <w:rPr>
                <w:rFonts w:eastAsia="Arial" w:cs="Arial"/>
              </w:rPr>
            </w:pPr>
            <w:r>
              <w:rPr>
                <w:rFonts w:eastAsia="Arial" w:cs="Arial"/>
              </w:rPr>
              <w:t>Vabe se namešča od konca cvetenja dalje, pred začetkom odlaganja jajčec</w:t>
            </w:r>
          </w:p>
          <w:p w14:paraId="6AA284C5" w14:textId="77777777" w:rsidR="00807D9D" w:rsidRDefault="00807D9D" w:rsidP="00E61D8A">
            <w:pPr>
              <w:pBdr>
                <w:top w:val="nil"/>
                <w:left w:val="nil"/>
                <w:bottom w:val="nil"/>
                <w:right w:val="nil"/>
                <w:between w:val="nil"/>
              </w:pBdr>
              <w:spacing w:after="0"/>
              <w:rPr>
                <w:rFonts w:eastAsia="Arial" w:cs="Arial"/>
                <w:color w:val="000000"/>
              </w:rPr>
            </w:pPr>
            <w:r>
              <w:rPr>
                <w:rFonts w:eastAsia="Arial" w:cs="Arial"/>
              </w:rPr>
              <w:t>plodove vinske mušice.</w:t>
            </w:r>
            <w:r>
              <w:rPr>
                <w:rFonts w:eastAsia="Arial" w:cs="Arial"/>
                <w:color w:val="000000"/>
              </w:rPr>
              <w:t> </w:t>
            </w:r>
          </w:p>
        </w:tc>
      </w:tr>
      <w:tr w:rsidR="00807D9D" w14:paraId="210485BF" w14:textId="77777777" w:rsidTr="006769FA">
        <w:trPr>
          <w:cantSplit/>
          <w:trHeight w:val="1255"/>
        </w:trPr>
        <w:tc>
          <w:tcPr>
            <w:tcW w:w="1680" w:type="dxa"/>
            <w:vMerge w:val="restart"/>
          </w:tcPr>
          <w:p w14:paraId="7ADB4710"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Marmorirana smrdljivka</w:t>
            </w:r>
            <w:r>
              <w:rPr>
                <w:rFonts w:eastAsia="Arial" w:cs="Arial"/>
                <w:color w:val="000000"/>
              </w:rPr>
              <w:t xml:space="preserve"> (</w:t>
            </w:r>
            <w:proofErr w:type="spellStart"/>
            <w:r>
              <w:rPr>
                <w:rFonts w:eastAsia="Arial" w:cs="Arial"/>
                <w:i/>
                <w:iCs/>
                <w:color w:val="000000"/>
              </w:rPr>
              <w:t>Halyomorpha</w:t>
            </w:r>
            <w:proofErr w:type="spellEnd"/>
            <w:r>
              <w:rPr>
                <w:rFonts w:eastAsia="Arial" w:cs="Arial"/>
                <w:i/>
                <w:iCs/>
                <w:color w:val="000000"/>
              </w:rPr>
              <w:t xml:space="preserve"> </w:t>
            </w:r>
            <w:proofErr w:type="spellStart"/>
            <w:r>
              <w:rPr>
                <w:rFonts w:eastAsia="Arial" w:cs="Arial"/>
                <w:i/>
                <w:iCs/>
                <w:color w:val="000000"/>
              </w:rPr>
              <w:t>halys</w:t>
            </w:r>
            <w:proofErr w:type="spellEnd"/>
            <w:r>
              <w:rPr>
                <w:rFonts w:eastAsia="Arial" w:cs="Arial"/>
                <w:i/>
                <w:iCs/>
                <w:color w:val="000000"/>
              </w:rPr>
              <w:t>)</w:t>
            </w:r>
          </w:p>
          <w:p w14:paraId="4942255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099ECC6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2C1355F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3215" w:type="dxa"/>
            <w:vMerge w:val="restart"/>
          </w:tcPr>
          <w:p w14:paraId="7CD4DAE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Je tujerodna škodljiva vrsta, ki se je v prejšnjih letih pojavljala zlasti na Primorskem. Kemično zatiranje je upravičeno le, če pride do </w:t>
            </w:r>
            <w:proofErr w:type="spellStart"/>
            <w:r>
              <w:rPr>
                <w:rFonts w:eastAsia="Arial" w:cs="Arial"/>
                <w:color w:val="000000"/>
              </w:rPr>
              <w:t>prerazmnožitve</w:t>
            </w:r>
            <w:proofErr w:type="spellEnd"/>
            <w:r>
              <w:rPr>
                <w:rFonts w:eastAsia="Arial" w:cs="Arial"/>
                <w:color w:val="000000"/>
              </w:rPr>
              <w:t xml:space="preserve"> škodljivca.</w:t>
            </w:r>
          </w:p>
          <w:p w14:paraId="0CE0019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08AA57A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p w14:paraId="09F23C73"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
        </w:tc>
        <w:tc>
          <w:tcPr>
            <w:tcW w:w="1840" w:type="dxa"/>
          </w:tcPr>
          <w:p w14:paraId="2D05CEE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piretrin</w:t>
            </w:r>
          </w:p>
        </w:tc>
        <w:tc>
          <w:tcPr>
            <w:tcW w:w="2361" w:type="dxa"/>
          </w:tcPr>
          <w:p w14:paraId="52DE9C67" w14:textId="77777777" w:rsidR="00807D9D" w:rsidRPr="00E61D8A" w:rsidRDefault="00807D9D" w:rsidP="004677F4">
            <w:pPr>
              <w:pBdr>
                <w:top w:val="nil"/>
                <w:left w:val="nil"/>
                <w:bottom w:val="nil"/>
                <w:right w:val="nil"/>
                <w:between w:val="nil"/>
              </w:pBdr>
              <w:rPr>
                <w:rFonts w:eastAsia="Arial" w:cs="Arial"/>
                <w:color w:val="009900"/>
              </w:rPr>
            </w:pPr>
            <w:proofErr w:type="spellStart"/>
            <w:r w:rsidRPr="00E61D8A">
              <w:rPr>
                <w:rFonts w:eastAsia="Arial" w:cs="Arial"/>
                <w:color w:val="009900"/>
              </w:rPr>
              <w:t>Asset</w:t>
            </w:r>
            <w:proofErr w:type="spellEnd"/>
            <w:r w:rsidRPr="00E61D8A">
              <w:rPr>
                <w:rFonts w:eastAsia="Arial" w:cs="Arial"/>
                <w:color w:val="009900"/>
              </w:rPr>
              <w:t xml:space="preserve"> </w:t>
            </w:r>
            <w:proofErr w:type="spellStart"/>
            <w:r w:rsidRPr="00E61D8A">
              <w:rPr>
                <w:rFonts w:eastAsia="Arial" w:cs="Arial"/>
                <w:color w:val="009900"/>
              </w:rPr>
              <w:t>Five</w:t>
            </w:r>
            <w:proofErr w:type="spellEnd"/>
          </w:p>
        </w:tc>
        <w:tc>
          <w:tcPr>
            <w:tcW w:w="1559" w:type="dxa"/>
          </w:tcPr>
          <w:p w14:paraId="4122EF43"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0,96 L/ha</w:t>
            </w:r>
          </w:p>
        </w:tc>
        <w:tc>
          <w:tcPr>
            <w:tcW w:w="1559" w:type="dxa"/>
          </w:tcPr>
          <w:p w14:paraId="7441C0FE"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7 dni 3XL</w:t>
            </w:r>
          </w:p>
        </w:tc>
        <w:tc>
          <w:tcPr>
            <w:tcW w:w="3260" w:type="dxa"/>
          </w:tcPr>
          <w:p w14:paraId="1995C072" w14:textId="77777777" w:rsidR="00807D9D" w:rsidRPr="00E61D8A" w:rsidRDefault="00807D9D" w:rsidP="004677F4">
            <w:pPr>
              <w:pBdr>
                <w:top w:val="nil"/>
                <w:left w:val="nil"/>
                <w:bottom w:val="nil"/>
                <w:right w:val="nil"/>
                <w:between w:val="nil"/>
              </w:pBdr>
              <w:rPr>
                <w:rFonts w:eastAsia="Arial" w:cs="Arial"/>
                <w:color w:val="009900"/>
              </w:rPr>
            </w:pPr>
            <w:r w:rsidRPr="00E61D8A">
              <w:rPr>
                <w:rFonts w:eastAsia="Arial" w:cs="Arial"/>
                <w:color w:val="009900"/>
              </w:rPr>
              <w:t xml:space="preserve">Tretira se v času prisotnosti škodljivih žuželk (po napovedih opazovalne-napovedovalne službe za varstvo rastlin). </w:t>
            </w:r>
          </w:p>
        </w:tc>
      </w:tr>
      <w:tr w:rsidR="00807D9D" w14:paraId="52C98500" w14:textId="77777777" w:rsidTr="004677F4">
        <w:trPr>
          <w:cantSplit/>
          <w:trHeight w:val="250"/>
        </w:trPr>
        <w:tc>
          <w:tcPr>
            <w:tcW w:w="1680" w:type="dxa"/>
            <w:vMerge/>
          </w:tcPr>
          <w:p w14:paraId="458BA9EE" w14:textId="77777777" w:rsidR="00807D9D" w:rsidRDefault="00807D9D" w:rsidP="004677F4">
            <w:pPr>
              <w:widowControl w:val="0"/>
              <w:pBdr>
                <w:top w:val="nil"/>
                <w:left w:val="nil"/>
                <w:bottom w:val="nil"/>
                <w:right w:val="nil"/>
                <w:between w:val="nil"/>
              </w:pBdr>
              <w:rPr>
                <w:rFonts w:eastAsia="Arial" w:cs="Arial"/>
                <w:color w:val="00B050"/>
              </w:rPr>
            </w:pPr>
          </w:p>
        </w:tc>
        <w:tc>
          <w:tcPr>
            <w:tcW w:w="3215" w:type="dxa"/>
            <w:vMerge/>
          </w:tcPr>
          <w:p w14:paraId="1A02FC7C" w14:textId="77777777" w:rsidR="00807D9D" w:rsidRDefault="00807D9D" w:rsidP="004677F4">
            <w:pPr>
              <w:widowControl w:val="0"/>
              <w:pBdr>
                <w:top w:val="nil"/>
                <w:left w:val="nil"/>
                <w:bottom w:val="nil"/>
                <w:right w:val="nil"/>
                <w:between w:val="nil"/>
              </w:pBdr>
              <w:rPr>
                <w:rFonts w:eastAsia="Arial" w:cs="Arial"/>
                <w:color w:val="00B050"/>
              </w:rPr>
            </w:pPr>
          </w:p>
        </w:tc>
        <w:tc>
          <w:tcPr>
            <w:tcW w:w="1840" w:type="dxa"/>
          </w:tcPr>
          <w:p w14:paraId="7F9CDF8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deltametrin</w:t>
            </w:r>
            <w:proofErr w:type="spellEnd"/>
          </w:p>
        </w:tc>
        <w:tc>
          <w:tcPr>
            <w:tcW w:w="2361" w:type="dxa"/>
          </w:tcPr>
          <w:p w14:paraId="40387757"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Decis</w:t>
            </w:r>
            <w:proofErr w:type="spellEnd"/>
            <w:r>
              <w:rPr>
                <w:rFonts w:eastAsia="Arial" w:cs="Arial"/>
                <w:color w:val="000000"/>
              </w:rPr>
              <w:t xml:space="preserve"> 100 EC</w:t>
            </w:r>
          </w:p>
        </w:tc>
        <w:tc>
          <w:tcPr>
            <w:tcW w:w="1559" w:type="dxa"/>
          </w:tcPr>
          <w:p w14:paraId="5147261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75 </w:t>
            </w:r>
            <w:proofErr w:type="spellStart"/>
            <w:r>
              <w:rPr>
                <w:rFonts w:eastAsia="Arial" w:cs="Arial"/>
                <w:color w:val="000000"/>
              </w:rPr>
              <w:t>mL</w:t>
            </w:r>
            <w:proofErr w:type="spellEnd"/>
            <w:r>
              <w:rPr>
                <w:rFonts w:eastAsia="Arial" w:cs="Arial"/>
                <w:color w:val="000000"/>
              </w:rPr>
              <w:t>/ha</w:t>
            </w:r>
          </w:p>
        </w:tc>
        <w:tc>
          <w:tcPr>
            <w:tcW w:w="1559" w:type="dxa"/>
          </w:tcPr>
          <w:p w14:paraId="318CFFE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1XL</w:t>
            </w:r>
          </w:p>
        </w:tc>
        <w:tc>
          <w:tcPr>
            <w:tcW w:w="3260" w:type="dxa"/>
            <w:vMerge w:val="restart"/>
          </w:tcPr>
          <w:p w14:paraId="0941CF3C" w14:textId="7C1A0825" w:rsidR="00807D9D" w:rsidRDefault="00807D9D"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3CB7D882" w14:textId="77777777" w:rsidR="00807D9D" w:rsidRDefault="00807D9D" w:rsidP="006769FA">
            <w:pPr>
              <w:spacing w:after="0"/>
              <w:rPr>
                <w:rFonts w:eastAsia="Arial" w:cs="Arial"/>
              </w:rPr>
            </w:pPr>
            <w:r>
              <w:rPr>
                <w:rFonts w:eastAsia="Arial" w:cs="Arial"/>
              </w:rPr>
              <w:t>Tretira se v času prisotnosti škodljivih žuželk.</w:t>
            </w:r>
          </w:p>
          <w:p w14:paraId="73F9D767" w14:textId="77777777" w:rsidR="00807D9D" w:rsidRDefault="00807D9D" w:rsidP="004677F4">
            <w:pPr>
              <w:rPr>
                <w:rFonts w:eastAsia="Arial" w:cs="Arial"/>
              </w:rPr>
            </w:pPr>
          </w:p>
        </w:tc>
      </w:tr>
      <w:tr w:rsidR="00807D9D" w14:paraId="5AD0C795" w14:textId="77777777" w:rsidTr="004677F4">
        <w:trPr>
          <w:cantSplit/>
          <w:trHeight w:val="250"/>
        </w:trPr>
        <w:tc>
          <w:tcPr>
            <w:tcW w:w="1680" w:type="dxa"/>
            <w:vMerge/>
          </w:tcPr>
          <w:p w14:paraId="18003123"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5A69C0EA"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261AA980"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deltametrin</w:t>
            </w:r>
            <w:proofErr w:type="spellEnd"/>
          </w:p>
        </w:tc>
        <w:tc>
          <w:tcPr>
            <w:tcW w:w="2361" w:type="dxa"/>
          </w:tcPr>
          <w:p w14:paraId="580AC6AB" w14:textId="77777777" w:rsidR="00807D9D" w:rsidRDefault="00807D9D" w:rsidP="00AE57C5">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2,5 EC</w:t>
            </w:r>
          </w:p>
          <w:p w14:paraId="67E55AD4" w14:textId="307466C3" w:rsidR="00AE57C5" w:rsidRDefault="00AE57C5" w:rsidP="00AE57C5">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559" w:type="dxa"/>
          </w:tcPr>
          <w:p w14:paraId="64DA743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L/ha</w:t>
            </w:r>
          </w:p>
        </w:tc>
        <w:tc>
          <w:tcPr>
            <w:tcW w:w="1559" w:type="dxa"/>
          </w:tcPr>
          <w:p w14:paraId="2BA9763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vMerge/>
          </w:tcPr>
          <w:p w14:paraId="1F27F438" w14:textId="77777777" w:rsidR="00807D9D" w:rsidRDefault="00807D9D" w:rsidP="004677F4">
            <w:pPr>
              <w:rPr>
                <w:rFonts w:eastAsia="Arial" w:cs="Arial"/>
              </w:rPr>
            </w:pPr>
          </w:p>
        </w:tc>
      </w:tr>
      <w:tr w:rsidR="00807D9D" w14:paraId="54C501C1" w14:textId="77777777" w:rsidTr="004677F4">
        <w:trPr>
          <w:cantSplit/>
          <w:trHeight w:val="250"/>
        </w:trPr>
        <w:tc>
          <w:tcPr>
            <w:tcW w:w="1680" w:type="dxa"/>
            <w:vMerge/>
          </w:tcPr>
          <w:p w14:paraId="168584A9" w14:textId="77777777" w:rsidR="00807D9D" w:rsidRDefault="00807D9D" w:rsidP="004677F4">
            <w:pPr>
              <w:widowControl w:val="0"/>
              <w:pBdr>
                <w:top w:val="nil"/>
                <w:left w:val="nil"/>
                <w:bottom w:val="nil"/>
                <w:right w:val="nil"/>
                <w:between w:val="nil"/>
              </w:pBdr>
              <w:rPr>
                <w:rFonts w:eastAsia="Arial" w:cs="Arial"/>
                <w:color w:val="000000"/>
              </w:rPr>
            </w:pPr>
          </w:p>
        </w:tc>
        <w:tc>
          <w:tcPr>
            <w:tcW w:w="3215" w:type="dxa"/>
            <w:vMerge/>
          </w:tcPr>
          <w:p w14:paraId="1B3EFF98" w14:textId="77777777" w:rsidR="00807D9D" w:rsidRDefault="00807D9D" w:rsidP="004677F4">
            <w:pPr>
              <w:widowControl w:val="0"/>
              <w:pBdr>
                <w:top w:val="nil"/>
                <w:left w:val="nil"/>
                <w:bottom w:val="nil"/>
                <w:right w:val="nil"/>
                <w:between w:val="nil"/>
              </w:pBdr>
              <w:rPr>
                <w:rFonts w:eastAsia="Arial" w:cs="Arial"/>
                <w:color w:val="000000"/>
              </w:rPr>
            </w:pPr>
          </w:p>
        </w:tc>
        <w:tc>
          <w:tcPr>
            <w:tcW w:w="1840" w:type="dxa"/>
          </w:tcPr>
          <w:p w14:paraId="5AE0268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361" w:type="dxa"/>
          </w:tcPr>
          <w:p w14:paraId="64333813"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559" w:type="dxa"/>
          </w:tcPr>
          <w:p w14:paraId="1BFB16BB"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0,375 kg/ha</w:t>
            </w:r>
          </w:p>
        </w:tc>
        <w:tc>
          <w:tcPr>
            <w:tcW w:w="1559" w:type="dxa"/>
          </w:tcPr>
          <w:p w14:paraId="0AA3D80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vMerge/>
          </w:tcPr>
          <w:p w14:paraId="4AA2708F" w14:textId="77777777" w:rsidR="00807D9D" w:rsidRDefault="00807D9D" w:rsidP="004677F4">
            <w:pPr>
              <w:rPr>
                <w:rFonts w:eastAsia="Arial" w:cs="Arial"/>
              </w:rPr>
            </w:pPr>
          </w:p>
        </w:tc>
      </w:tr>
    </w:tbl>
    <w:p w14:paraId="24E120DB" w14:textId="77777777" w:rsidR="00807D9D" w:rsidRDefault="00807D9D" w:rsidP="00807D9D">
      <w:pPr>
        <w:pBdr>
          <w:top w:val="nil"/>
          <w:left w:val="nil"/>
          <w:bottom w:val="nil"/>
          <w:right w:val="nil"/>
          <w:between w:val="nil"/>
        </w:pBdr>
        <w:rPr>
          <w:rFonts w:eastAsia="Arial" w:cs="Arial"/>
          <w:color w:val="000000"/>
        </w:rPr>
      </w:pPr>
    </w:p>
    <w:p w14:paraId="6BB63FEE" w14:textId="77777777" w:rsidR="00807D9D" w:rsidRDefault="00807D9D" w:rsidP="00807D9D">
      <w:pPr>
        <w:pBdr>
          <w:top w:val="nil"/>
          <w:left w:val="nil"/>
          <w:bottom w:val="nil"/>
          <w:right w:val="nil"/>
          <w:between w:val="nil"/>
        </w:pBdr>
        <w:rPr>
          <w:rFonts w:eastAsia="Arial" w:cs="Arial"/>
          <w:color w:val="000000"/>
        </w:rPr>
      </w:pPr>
      <w:bookmarkStart w:id="65" w:name="_w4uoonlcv3xq" w:colFirst="0" w:colLast="0"/>
      <w:bookmarkEnd w:id="65"/>
    </w:p>
    <w:p w14:paraId="6FAF1095" w14:textId="77777777" w:rsidR="00836337" w:rsidRPr="00462729" w:rsidRDefault="00836337" w:rsidP="00836337"/>
    <w:p w14:paraId="2A1C096F" w14:textId="77777777" w:rsidR="00EF595F" w:rsidRDefault="00204588" w:rsidP="008424DF">
      <w:pPr>
        <w:pStyle w:val="Naslov2"/>
      </w:pPr>
      <w:bookmarkStart w:id="66" w:name="_Toc67039280"/>
      <w:bookmarkStart w:id="67" w:name="_Toc170286951"/>
      <w:r w:rsidRPr="00462729">
        <w:t>I</w:t>
      </w:r>
      <w:r w:rsidR="00A5785B" w:rsidRPr="00462729">
        <w:t>NTEGRIRANO VARSTVO ČEŠPELJ IN SLIV</w:t>
      </w:r>
      <w:bookmarkEnd w:id="66"/>
      <w:bookmarkEnd w:id="67"/>
    </w:p>
    <w:tbl>
      <w:tblPr>
        <w:tblW w:w="1559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260"/>
        <w:gridCol w:w="1840"/>
        <w:gridCol w:w="2410"/>
        <w:gridCol w:w="1559"/>
        <w:gridCol w:w="1559"/>
        <w:gridCol w:w="3260"/>
      </w:tblGrid>
      <w:tr w:rsidR="00807D9D" w14:paraId="1DDCF964" w14:textId="77777777" w:rsidTr="004677F4">
        <w:trPr>
          <w:trHeight w:val="804"/>
          <w:tblHeader/>
        </w:trPr>
        <w:tc>
          <w:tcPr>
            <w:tcW w:w="1702" w:type="dxa"/>
            <w:shd w:val="clear" w:color="auto" w:fill="F2F2F2"/>
          </w:tcPr>
          <w:p w14:paraId="4CF43E46"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60" w:type="dxa"/>
            <w:shd w:val="clear" w:color="auto" w:fill="F2F2F2"/>
          </w:tcPr>
          <w:p w14:paraId="5105DFE4" w14:textId="77777777" w:rsidR="00807D9D" w:rsidRDefault="00807D9D" w:rsidP="004677F4">
            <w:pPr>
              <w:pBdr>
                <w:top w:val="nil"/>
                <w:left w:val="nil"/>
                <w:bottom w:val="nil"/>
                <w:right w:val="nil"/>
                <w:between w:val="nil"/>
              </w:pBdr>
              <w:rPr>
                <w:rFonts w:eastAsia="Arial" w:cs="Arial"/>
                <w:color w:val="000000"/>
                <w:u w:val="single"/>
              </w:rPr>
            </w:pPr>
            <w:r>
              <w:rPr>
                <w:rFonts w:eastAsia="Arial" w:cs="Arial"/>
                <w:b/>
                <w:bCs/>
                <w:color w:val="000000"/>
              </w:rPr>
              <w:t>UKREPI</w:t>
            </w:r>
          </w:p>
        </w:tc>
        <w:tc>
          <w:tcPr>
            <w:tcW w:w="1840" w:type="dxa"/>
            <w:shd w:val="clear" w:color="auto" w:fill="F2F2F2"/>
          </w:tcPr>
          <w:p w14:paraId="696B0D36"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AKTIVNA SNOV</w:t>
            </w:r>
          </w:p>
        </w:tc>
        <w:tc>
          <w:tcPr>
            <w:tcW w:w="2410" w:type="dxa"/>
            <w:shd w:val="clear" w:color="auto" w:fill="F2F2F2"/>
          </w:tcPr>
          <w:p w14:paraId="4AE6B339"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559" w:type="dxa"/>
            <w:shd w:val="clear" w:color="auto" w:fill="F2F2F2"/>
          </w:tcPr>
          <w:p w14:paraId="0F766D0C"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559" w:type="dxa"/>
            <w:shd w:val="clear" w:color="auto" w:fill="F2F2F2"/>
          </w:tcPr>
          <w:p w14:paraId="4D4228F2"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KARENCA, dovoljeno št. rab</w:t>
            </w:r>
          </w:p>
        </w:tc>
        <w:tc>
          <w:tcPr>
            <w:tcW w:w="3260" w:type="dxa"/>
            <w:shd w:val="clear" w:color="auto" w:fill="F2F2F2"/>
          </w:tcPr>
          <w:p w14:paraId="7E299F9B" w14:textId="77777777" w:rsidR="00807D9D" w:rsidRDefault="00807D9D" w:rsidP="004677F4">
            <w:pPr>
              <w:pBdr>
                <w:top w:val="nil"/>
                <w:left w:val="nil"/>
                <w:bottom w:val="nil"/>
                <w:right w:val="nil"/>
                <w:between w:val="nil"/>
              </w:pBdr>
              <w:rPr>
                <w:rFonts w:eastAsia="Arial" w:cs="Arial"/>
                <w:color w:val="00B050"/>
              </w:rPr>
            </w:pPr>
            <w:r>
              <w:rPr>
                <w:rFonts w:eastAsia="Arial" w:cs="Arial"/>
                <w:b/>
                <w:bCs/>
                <w:color w:val="000000"/>
              </w:rPr>
              <w:t>OPOMBE</w:t>
            </w:r>
          </w:p>
        </w:tc>
      </w:tr>
      <w:tr w:rsidR="00807D9D" w14:paraId="77B5252E" w14:textId="77777777" w:rsidTr="004677F4">
        <w:trPr>
          <w:cantSplit/>
          <w:trHeight w:val="1372"/>
        </w:trPr>
        <w:tc>
          <w:tcPr>
            <w:tcW w:w="1702" w:type="dxa"/>
            <w:vMerge w:val="restart"/>
          </w:tcPr>
          <w:p w14:paraId="41584360"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b/>
                <w:bCs/>
                <w:color w:val="000000"/>
              </w:rPr>
              <w:t xml:space="preserve">Listna </w:t>
            </w:r>
            <w:proofErr w:type="spellStart"/>
            <w:r>
              <w:rPr>
                <w:rFonts w:eastAsia="Arial" w:cs="Arial"/>
                <w:b/>
                <w:bCs/>
                <w:color w:val="000000"/>
              </w:rPr>
              <w:t>luknjčavost</w:t>
            </w:r>
            <w:proofErr w:type="spellEnd"/>
            <w:r>
              <w:rPr>
                <w:rFonts w:eastAsia="Arial" w:cs="Arial"/>
                <w:b/>
                <w:bCs/>
                <w:color w:val="000000"/>
              </w:rPr>
              <w:t xml:space="preserve"> </w:t>
            </w:r>
            <w:proofErr w:type="spellStart"/>
            <w:r>
              <w:rPr>
                <w:rFonts w:eastAsia="Arial" w:cs="Arial"/>
                <w:b/>
                <w:bCs/>
                <w:color w:val="000000"/>
              </w:rPr>
              <w:t>koščičarjev</w:t>
            </w:r>
            <w:proofErr w:type="spellEnd"/>
            <w:r>
              <w:rPr>
                <w:rFonts w:eastAsia="Arial" w:cs="Arial"/>
                <w:color w:val="000000"/>
              </w:rPr>
              <w:br/>
            </w:r>
            <w:r>
              <w:rPr>
                <w:rFonts w:eastAsia="Arial" w:cs="Arial"/>
                <w:i/>
                <w:iCs/>
                <w:color w:val="000000"/>
              </w:rPr>
              <w:t>(</w:t>
            </w:r>
            <w:proofErr w:type="spellStart"/>
            <w:r>
              <w:rPr>
                <w:rFonts w:eastAsia="Arial" w:cs="Arial"/>
                <w:i/>
                <w:iCs/>
                <w:color w:val="000000"/>
              </w:rPr>
              <w:t>Stigmina</w:t>
            </w:r>
            <w:proofErr w:type="spellEnd"/>
            <w:r>
              <w:rPr>
                <w:rFonts w:eastAsia="Arial" w:cs="Arial"/>
                <w:i/>
                <w:iCs/>
                <w:color w:val="000000"/>
              </w:rPr>
              <w:t xml:space="preserve"> </w:t>
            </w:r>
            <w:proofErr w:type="spellStart"/>
            <w:r>
              <w:rPr>
                <w:rFonts w:eastAsia="Arial" w:cs="Arial"/>
                <w:i/>
                <w:iCs/>
                <w:color w:val="000000"/>
              </w:rPr>
              <w:t>carpophila</w:t>
            </w:r>
            <w:proofErr w:type="spellEnd"/>
            <w:r>
              <w:rPr>
                <w:rFonts w:eastAsia="Arial" w:cs="Arial"/>
                <w:i/>
                <w:iCs/>
                <w:color w:val="000000"/>
              </w:rPr>
              <w:t>)</w:t>
            </w:r>
          </w:p>
        </w:tc>
        <w:tc>
          <w:tcPr>
            <w:tcW w:w="3260" w:type="dxa"/>
            <w:vMerge w:val="restart"/>
          </w:tcPr>
          <w:p w14:paraId="721D8FB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73204C01" w14:textId="77777777" w:rsidR="00807D9D" w:rsidRDefault="00807D9D" w:rsidP="006769FA">
            <w:pPr>
              <w:numPr>
                <w:ilvl w:val="0"/>
                <w:numId w:val="117"/>
              </w:numPr>
              <w:pBdr>
                <w:top w:val="nil"/>
                <w:left w:val="nil"/>
                <w:bottom w:val="nil"/>
                <w:right w:val="nil"/>
                <w:between w:val="nil"/>
              </w:pBdr>
              <w:spacing w:after="0" w:line="240" w:lineRule="auto"/>
              <w:rPr>
                <w:color w:val="000000"/>
              </w:rPr>
            </w:pPr>
            <w:r>
              <w:rPr>
                <w:rFonts w:eastAsia="Arial" w:cs="Arial"/>
                <w:color w:val="000000"/>
              </w:rPr>
              <w:t xml:space="preserve">poskrbeti za usklajeno gnojenje, zlasti z dušikom, </w:t>
            </w:r>
          </w:p>
          <w:p w14:paraId="3910B66E" w14:textId="77777777" w:rsidR="00807D9D" w:rsidRDefault="00807D9D" w:rsidP="006769FA">
            <w:pPr>
              <w:numPr>
                <w:ilvl w:val="0"/>
                <w:numId w:val="118"/>
              </w:numPr>
              <w:pBdr>
                <w:top w:val="nil"/>
                <w:left w:val="nil"/>
                <w:bottom w:val="nil"/>
                <w:right w:val="nil"/>
                <w:between w:val="nil"/>
              </w:pBdr>
              <w:spacing w:after="0" w:line="240" w:lineRule="auto"/>
              <w:rPr>
                <w:color w:val="000000"/>
              </w:rPr>
            </w:pPr>
            <w:r>
              <w:rPr>
                <w:rFonts w:eastAsia="Arial" w:cs="Arial"/>
                <w:color w:val="000000"/>
              </w:rPr>
              <w:t>s poletno rezjo se povečuje zračnost drevesnih krošenj in omejujemo bujnost rasti.</w:t>
            </w:r>
          </w:p>
          <w:p w14:paraId="51335B5F"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Proti </w:t>
            </w:r>
            <w:proofErr w:type="spellStart"/>
            <w:r>
              <w:rPr>
                <w:rFonts w:eastAsia="Arial" w:cs="Arial"/>
                <w:color w:val="000000"/>
              </w:rPr>
              <w:t>luknjčavost</w:t>
            </w:r>
            <w:proofErr w:type="spellEnd"/>
            <w:r>
              <w:rPr>
                <w:rFonts w:eastAsia="Arial" w:cs="Arial"/>
                <w:color w:val="000000"/>
              </w:rPr>
              <w:t xml:space="preserve"> </w:t>
            </w:r>
            <w:proofErr w:type="spellStart"/>
            <w:r>
              <w:rPr>
                <w:rFonts w:eastAsia="Arial" w:cs="Arial"/>
                <w:color w:val="000000"/>
              </w:rPr>
              <w:t>koščičarjev</w:t>
            </w:r>
            <w:proofErr w:type="spellEnd"/>
            <w:r>
              <w:rPr>
                <w:rFonts w:eastAsia="Arial" w:cs="Arial"/>
                <w:color w:val="000000"/>
              </w:rPr>
              <w:t xml:space="preserve"> se lahko škropi že jeseni po odpadanju listja ali pozimi v fenološki fazi B s pripravkom na osnovi bakra. Sredstvo na osnovi aktivne snovi </w:t>
            </w:r>
            <w:proofErr w:type="spellStart"/>
            <w:r>
              <w:rPr>
                <w:rFonts w:eastAsia="Arial" w:cs="Arial"/>
                <w:color w:val="000000"/>
              </w:rPr>
              <w:t>ditianon</w:t>
            </w:r>
            <w:proofErr w:type="spellEnd"/>
            <w:r>
              <w:rPr>
                <w:rFonts w:eastAsia="Arial" w:cs="Arial"/>
                <w:color w:val="000000"/>
              </w:rPr>
              <w:t xml:space="preserve"> se lahko uporablja samo v času od končanega obiranja do konca mirovanja.</w:t>
            </w:r>
          </w:p>
        </w:tc>
        <w:tc>
          <w:tcPr>
            <w:tcW w:w="1840" w:type="dxa"/>
          </w:tcPr>
          <w:p w14:paraId="3A453B4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baker v obliki bakrovega hidroksida + baker v obliki bakrovega </w:t>
            </w:r>
            <w:proofErr w:type="spellStart"/>
            <w:r w:rsidRPr="006769FA">
              <w:rPr>
                <w:rFonts w:eastAsia="Arial" w:cs="Arial"/>
                <w:color w:val="009900"/>
              </w:rPr>
              <w:t>oksiklorida</w:t>
            </w:r>
            <w:proofErr w:type="spellEnd"/>
          </w:p>
        </w:tc>
        <w:tc>
          <w:tcPr>
            <w:tcW w:w="2410" w:type="dxa"/>
          </w:tcPr>
          <w:p w14:paraId="0D00F97A"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Badge</w:t>
            </w:r>
            <w:proofErr w:type="spellEnd"/>
            <w:r w:rsidRPr="006769FA">
              <w:rPr>
                <w:rFonts w:eastAsia="Arial" w:cs="Arial"/>
                <w:color w:val="009900"/>
              </w:rPr>
              <w:t xml:space="preserve"> WG</w:t>
            </w:r>
          </w:p>
        </w:tc>
        <w:tc>
          <w:tcPr>
            <w:tcW w:w="1559" w:type="dxa"/>
          </w:tcPr>
          <w:p w14:paraId="796F8480"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3,5 kg/ha</w:t>
            </w:r>
          </w:p>
        </w:tc>
        <w:tc>
          <w:tcPr>
            <w:tcW w:w="1559" w:type="dxa"/>
          </w:tcPr>
          <w:p w14:paraId="463B11C5"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6325825D" w14:textId="0E53573C"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310714C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Tretira se na koncu rastne sezone, od razvojne faze, ko se zaključi rast poganjkov; listje je še popolnoma zeleno, do faze, ko so vidni posamezni cvetni popki (še vedno zaprti), na kratkih pecljih, zelene luske pa so rahlo odprte (BBCH 91-55). </w:t>
            </w:r>
          </w:p>
        </w:tc>
      </w:tr>
      <w:tr w:rsidR="00807D9D" w14:paraId="4A175FDE" w14:textId="77777777" w:rsidTr="004677F4">
        <w:trPr>
          <w:cantSplit/>
          <w:trHeight w:val="580"/>
        </w:trPr>
        <w:tc>
          <w:tcPr>
            <w:tcW w:w="1702" w:type="dxa"/>
            <w:vMerge/>
          </w:tcPr>
          <w:p w14:paraId="7B603E75"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36490C4F"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2B6A0BA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baker v obliki bakrovega </w:t>
            </w:r>
            <w:proofErr w:type="spellStart"/>
            <w:r w:rsidRPr="006769FA">
              <w:rPr>
                <w:rFonts w:eastAsia="Arial" w:cs="Arial"/>
                <w:color w:val="009900"/>
              </w:rPr>
              <w:t>oksiklorida</w:t>
            </w:r>
            <w:proofErr w:type="spellEnd"/>
          </w:p>
        </w:tc>
        <w:tc>
          <w:tcPr>
            <w:tcW w:w="2410" w:type="dxa"/>
          </w:tcPr>
          <w:p w14:paraId="1E4D5D5C"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Cuprablau</w:t>
            </w:r>
            <w:proofErr w:type="spellEnd"/>
            <w:r w:rsidRPr="006769FA">
              <w:rPr>
                <w:rFonts w:eastAsia="Arial" w:cs="Arial"/>
                <w:color w:val="009900"/>
              </w:rPr>
              <w:t xml:space="preserve"> Z 35 WG</w:t>
            </w:r>
          </w:p>
        </w:tc>
        <w:tc>
          <w:tcPr>
            <w:tcW w:w="1559" w:type="dxa"/>
          </w:tcPr>
          <w:p w14:paraId="1903508A"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1,6–2 kg/ha</w:t>
            </w:r>
          </w:p>
        </w:tc>
        <w:tc>
          <w:tcPr>
            <w:tcW w:w="1559" w:type="dxa"/>
          </w:tcPr>
          <w:p w14:paraId="2F3587DD"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33A9F8EF" w14:textId="2E46503F"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1ABFC5E3"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Tretira se v jesensko-zimskem času ter spomladi do konca nabrekanja brstov (BBCH 00-03). </w:t>
            </w:r>
          </w:p>
        </w:tc>
      </w:tr>
      <w:tr w:rsidR="00807D9D" w14:paraId="06B63423" w14:textId="77777777" w:rsidTr="004677F4">
        <w:trPr>
          <w:cantSplit/>
          <w:trHeight w:val="580"/>
        </w:trPr>
        <w:tc>
          <w:tcPr>
            <w:tcW w:w="1702" w:type="dxa"/>
            <w:vMerge/>
          </w:tcPr>
          <w:p w14:paraId="7DC5AFA5"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3F051A4"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5578CE6D"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baker v obliki bakrovega </w:t>
            </w:r>
            <w:proofErr w:type="spellStart"/>
            <w:r w:rsidRPr="006769FA">
              <w:rPr>
                <w:rFonts w:eastAsia="Arial" w:cs="Arial"/>
                <w:color w:val="009900"/>
              </w:rPr>
              <w:t>oksiklorida</w:t>
            </w:r>
            <w:proofErr w:type="spellEnd"/>
          </w:p>
        </w:tc>
        <w:tc>
          <w:tcPr>
            <w:tcW w:w="2410" w:type="dxa"/>
          </w:tcPr>
          <w:p w14:paraId="1694213D"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Cuprablau</w:t>
            </w:r>
            <w:proofErr w:type="spellEnd"/>
            <w:r w:rsidRPr="006769FA">
              <w:rPr>
                <w:rFonts w:eastAsia="Arial" w:cs="Arial"/>
                <w:color w:val="009900"/>
              </w:rPr>
              <w:t xml:space="preserve"> Z 35 WP</w:t>
            </w:r>
          </w:p>
        </w:tc>
        <w:tc>
          <w:tcPr>
            <w:tcW w:w="1559" w:type="dxa"/>
          </w:tcPr>
          <w:p w14:paraId="4BCBDB61"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2 kg/ha</w:t>
            </w:r>
          </w:p>
        </w:tc>
        <w:tc>
          <w:tcPr>
            <w:tcW w:w="1559" w:type="dxa"/>
          </w:tcPr>
          <w:p w14:paraId="66ABF73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3XL</w:t>
            </w:r>
          </w:p>
        </w:tc>
        <w:tc>
          <w:tcPr>
            <w:tcW w:w="3260" w:type="dxa"/>
          </w:tcPr>
          <w:p w14:paraId="6E391203" w14:textId="5A81443F"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1E74ED0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Sredstvo se uporablja za jesensko-zimska in </w:t>
            </w:r>
            <w:proofErr w:type="spellStart"/>
            <w:r w:rsidRPr="006769FA">
              <w:rPr>
                <w:rFonts w:eastAsia="Arial" w:cs="Arial"/>
                <w:color w:val="009900"/>
              </w:rPr>
              <w:t>predspomladanska</w:t>
            </w:r>
            <w:proofErr w:type="spellEnd"/>
            <w:r w:rsidRPr="006769FA">
              <w:rPr>
                <w:rFonts w:eastAsia="Arial" w:cs="Arial"/>
                <w:color w:val="009900"/>
              </w:rPr>
              <w:t xml:space="preserve"> </w:t>
            </w:r>
            <w:proofErr w:type="spellStart"/>
            <w:r w:rsidRPr="006769FA">
              <w:rPr>
                <w:rFonts w:eastAsia="Arial" w:cs="Arial"/>
                <w:color w:val="009900"/>
              </w:rPr>
              <w:t>tretiranja</w:t>
            </w:r>
            <w:proofErr w:type="spellEnd"/>
            <w:r w:rsidRPr="006769FA">
              <w:rPr>
                <w:rFonts w:eastAsia="Arial" w:cs="Arial"/>
                <w:color w:val="009900"/>
              </w:rPr>
              <w:t xml:space="preserve">, pred cvetenjem. </w:t>
            </w:r>
          </w:p>
        </w:tc>
      </w:tr>
      <w:tr w:rsidR="00807D9D" w14:paraId="75C68637" w14:textId="77777777" w:rsidTr="004677F4">
        <w:trPr>
          <w:cantSplit/>
          <w:trHeight w:val="290"/>
        </w:trPr>
        <w:tc>
          <w:tcPr>
            <w:tcW w:w="1702" w:type="dxa"/>
            <w:vMerge/>
          </w:tcPr>
          <w:p w14:paraId="16FAC93B"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2E069DD9"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4EE25743" w14:textId="77777777" w:rsidR="00807D9D" w:rsidRDefault="00807D9D" w:rsidP="006769FA">
            <w:pPr>
              <w:pBdr>
                <w:top w:val="nil"/>
                <w:left w:val="nil"/>
                <w:bottom w:val="nil"/>
                <w:right w:val="nil"/>
                <w:between w:val="nil"/>
              </w:pBdr>
              <w:spacing w:after="0"/>
              <w:rPr>
                <w:rFonts w:eastAsia="Arial" w:cs="Arial"/>
                <w:color w:val="000000"/>
              </w:rPr>
            </w:pPr>
            <w:proofErr w:type="spellStart"/>
            <w:r>
              <w:rPr>
                <w:rFonts w:eastAsia="Arial" w:cs="Arial"/>
                <w:color w:val="000000"/>
              </w:rPr>
              <w:t>ditianon</w:t>
            </w:r>
            <w:proofErr w:type="spellEnd"/>
          </w:p>
        </w:tc>
        <w:tc>
          <w:tcPr>
            <w:tcW w:w="2410" w:type="dxa"/>
          </w:tcPr>
          <w:p w14:paraId="5C3A7F7A"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Delan 700 WG</w:t>
            </w:r>
          </w:p>
        </w:tc>
        <w:tc>
          <w:tcPr>
            <w:tcW w:w="1559" w:type="dxa"/>
          </w:tcPr>
          <w:p w14:paraId="4B3958D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0,75 kg/ha</w:t>
            </w:r>
          </w:p>
        </w:tc>
        <w:tc>
          <w:tcPr>
            <w:tcW w:w="1559" w:type="dxa"/>
          </w:tcPr>
          <w:p w14:paraId="7213058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ČU  2XL</w:t>
            </w:r>
          </w:p>
        </w:tc>
        <w:tc>
          <w:tcPr>
            <w:tcW w:w="3260" w:type="dxa"/>
          </w:tcPr>
          <w:p w14:paraId="5EC8E84F" w14:textId="2C240A0B" w:rsidR="00807D9D" w:rsidRDefault="00807D9D"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5C8502BA" w14:textId="77777777" w:rsidR="00807D9D" w:rsidRDefault="00807D9D" w:rsidP="006769FA">
            <w:pPr>
              <w:pBdr>
                <w:top w:val="nil"/>
                <w:left w:val="nil"/>
                <w:bottom w:val="nil"/>
                <w:right w:val="nil"/>
                <w:between w:val="nil"/>
              </w:pBdr>
              <w:spacing w:after="0"/>
              <w:rPr>
                <w:rFonts w:eastAsia="Arial" w:cs="Arial"/>
                <w:b/>
                <w:bCs/>
              </w:rPr>
            </w:pPr>
            <w:r>
              <w:rPr>
                <w:rFonts w:eastAsia="Arial" w:cs="Arial"/>
              </w:rPr>
              <w:t>S sredstvom se tretira samo v času od končanega obiranja do konca mirovanja.</w:t>
            </w:r>
            <w:r>
              <w:rPr>
                <w:rFonts w:eastAsia="Arial" w:cs="Arial"/>
                <w:b/>
                <w:bCs/>
              </w:rPr>
              <w:t xml:space="preserve"> </w:t>
            </w:r>
          </w:p>
        </w:tc>
      </w:tr>
      <w:tr w:rsidR="00807D9D" w14:paraId="29315113" w14:textId="77777777" w:rsidTr="004677F4">
        <w:trPr>
          <w:cantSplit/>
          <w:trHeight w:val="290"/>
        </w:trPr>
        <w:tc>
          <w:tcPr>
            <w:tcW w:w="1702" w:type="dxa"/>
            <w:vMerge/>
          </w:tcPr>
          <w:p w14:paraId="5C17D45B"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93A81F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498076A"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410" w:type="dxa"/>
          </w:tcPr>
          <w:p w14:paraId="076159EF"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Pr>
          <w:p w14:paraId="3CC3D30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0,6 l/ha (0,2 L na 1m višine krošnje na ha)</w:t>
            </w:r>
          </w:p>
        </w:tc>
        <w:tc>
          <w:tcPr>
            <w:tcW w:w="1559" w:type="dxa"/>
          </w:tcPr>
          <w:p w14:paraId="3F82BB8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15604485"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socvetja v balonskem stadiju, do razvojne faze, ko so plodovi tehnološko zreli za obiranje (BBCH 59-87).</w:t>
            </w:r>
          </w:p>
        </w:tc>
      </w:tr>
      <w:tr w:rsidR="00807D9D" w14:paraId="466DB1C1" w14:textId="77777777" w:rsidTr="004677F4">
        <w:trPr>
          <w:cantSplit/>
          <w:trHeight w:val="290"/>
        </w:trPr>
        <w:tc>
          <w:tcPr>
            <w:tcW w:w="1702" w:type="dxa"/>
            <w:vMerge/>
          </w:tcPr>
          <w:p w14:paraId="64000690"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7008B925"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tcPr>
          <w:p w14:paraId="19B3C3CB" w14:textId="77777777" w:rsidR="00807D9D" w:rsidRDefault="00807D9D" w:rsidP="006769FA">
            <w:pPr>
              <w:pBdr>
                <w:top w:val="nil"/>
                <w:left w:val="nil"/>
                <w:bottom w:val="nil"/>
                <w:right w:val="nil"/>
                <w:between w:val="nil"/>
              </w:pBdr>
              <w:spacing w:after="0"/>
              <w:rPr>
                <w:rFonts w:eastAsia="Arial" w:cs="Arial"/>
                <w:color w:val="000000"/>
              </w:rPr>
            </w:pPr>
            <w:proofErr w:type="spellStart"/>
            <w:r>
              <w:rPr>
                <w:rFonts w:eastAsia="Arial" w:cs="Arial"/>
                <w:color w:val="000000"/>
              </w:rPr>
              <w:t>kaptan</w:t>
            </w:r>
            <w:proofErr w:type="spellEnd"/>
          </w:p>
        </w:tc>
        <w:tc>
          <w:tcPr>
            <w:tcW w:w="2410" w:type="dxa"/>
          </w:tcPr>
          <w:p w14:paraId="206B0642" w14:textId="77777777" w:rsidR="00807D9D" w:rsidRDefault="00807D9D" w:rsidP="006769FA">
            <w:pPr>
              <w:pBdr>
                <w:top w:val="nil"/>
                <w:left w:val="nil"/>
                <w:bottom w:val="nil"/>
                <w:right w:val="nil"/>
                <w:between w:val="nil"/>
              </w:pBdr>
              <w:spacing w:after="0"/>
              <w:rPr>
                <w:rFonts w:eastAsia="Arial" w:cs="Arial"/>
                <w:color w:val="000000"/>
              </w:rPr>
            </w:pPr>
            <w:proofErr w:type="spellStart"/>
            <w:r>
              <w:rPr>
                <w:rFonts w:eastAsia="Arial" w:cs="Arial"/>
                <w:color w:val="000000"/>
              </w:rPr>
              <w:t>Orthocide</w:t>
            </w:r>
            <w:proofErr w:type="spellEnd"/>
            <w:r>
              <w:rPr>
                <w:rFonts w:eastAsia="Arial" w:cs="Arial"/>
                <w:color w:val="000000"/>
              </w:rPr>
              <w:t xml:space="preserve"> 80 WG</w:t>
            </w:r>
          </w:p>
        </w:tc>
        <w:tc>
          <w:tcPr>
            <w:tcW w:w="1559" w:type="dxa"/>
          </w:tcPr>
          <w:p w14:paraId="44DBDEB4"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1,8 kg/ha</w:t>
            </w:r>
          </w:p>
        </w:tc>
        <w:tc>
          <w:tcPr>
            <w:tcW w:w="1559" w:type="dxa"/>
          </w:tcPr>
          <w:p w14:paraId="41FB793B"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21  2XL</w:t>
            </w:r>
          </w:p>
        </w:tc>
        <w:tc>
          <w:tcPr>
            <w:tcW w:w="3260" w:type="dxa"/>
          </w:tcPr>
          <w:p w14:paraId="67669E1A" w14:textId="2FFB7503" w:rsidR="00807D9D" w:rsidRDefault="00807D9D"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66CC4B32" w14:textId="77777777" w:rsidR="00807D9D" w:rsidRDefault="00807D9D" w:rsidP="006769FA">
            <w:pPr>
              <w:pBdr>
                <w:top w:val="nil"/>
                <w:left w:val="nil"/>
                <w:bottom w:val="nil"/>
                <w:right w:val="nil"/>
                <w:between w:val="nil"/>
              </w:pBdr>
              <w:spacing w:after="0"/>
              <w:rPr>
                <w:rFonts w:eastAsia="Arial" w:cs="Arial"/>
              </w:rPr>
            </w:pPr>
            <w:r>
              <w:rPr>
                <w:rFonts w:eastAsia="Arial" w:cs="Arial"/>
              </w:rPr>
              <w:t>Breskve, nektarine, marelice, slive, češnje in višnje se lahko tretira samo po cvetenju (od BBCH 71).  Uporaba sredstva v času cvetenja ni dovoljena.</w:t>
            </w:r>
          </w:p>
        </w:tc>
      </w:tr>
      <w:tr w:rsidR="00807D9D" w14:paraId="04BF3149" w14:textId="77777777" w:rsidTr="004677F4">
        <w:trPr>
          <w:cantSplit/>
          <w:trHeight w:val="1000"/>
        </w:trPr>
        <w:tc>
          <w:tcPr>
            <w:tcW w:w="1702" w:type="dxa"/>
            <w:vMerge w:val="restart"/>
          </w:tcPr>
          <w:p w14:paraId="794904DD"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b/>
                <w:bCs/>
                <w:color w:val="000000"/>
              </w:rPr>
              <w:t xml:space="preserve">Plodova </w:t>
            </w:r>
            <w:proofErr w:type="spellStart"/>
            <w:r>
              <w:rPr>
                <w:rFonts w:eastAsia="Arial" w:cs="Arial"/>
                <w:b/>
                <w:bCs/>
                <w:color w:val="000000"/>
              </w:rPr>
              <w:t>monilija</w:t>
            </w:r>
            <w:proofErr w:type="spellEnd"/>
            <w:r>
              <w:rPr>
                <w:rFonts w:eastAsia="Arial" w:cs="Arial"/>
                <w:color w:val="000000"/>
              </w:rPr>
              <w:br/>
            </w:r>
            <w:r>
              <w:rPr>
                <w:rFonts w:eastAsia="Arial" w:cs="Arial"/>
                <w:i/>
                <w:iCs/>
                <w:color w:val="000000"/>
              </w:rPr>
              <w:t>(</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fructicola</w:t>
            </w:r>
            <w:proofErr w:type="spellEnd"/>
            <w:r>
              <w:rPr>
                <w:rFonts w:eastAsia="Arial" w:cs="Arial"/>
                <w:i/>
                <w:iCs/>
                <w:color w:val="000000"/>
              </w:rPr>
              <w:t>)</w:t>
            </w:r>
          </w:p>
        </w:tc>
        <w:tc>
          <w:tcPr>
            <w:tcW w:w="3260" w:type="dxa"/>
            <w:vMerge w:val="restart"/>
          </w:tcPr>
          <w:p w14:paraId="014C84A1"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 xml:space="preserve">Čeprav je najpogostejša na breskvah in nektarinah, se lahko okuži vse </w:t>
            </w:r>
            <w:proofErr w:type="spellStart"/>
            <w:r>
              <w:rPr>
                <w:rFonts w:eastAsia="Arial" w:cs="Arial"/>
                <w:color w:val="000000"/>
              </w:rPr>
              <w:t>koščičarje</w:t>
            </w:r>
            <w:proofErr w:type="spellEnd"/>
            <w:r>
              <w:rPr>
                <w:rFonts w:eastAsia="Arial" w:cs="Arial"/>
                <w:color w:val="000000"/>
              </w:rPr>
              <w:t xml:space="preserve">. </w:t>
            </w:r>
            <w:r>
              <w:rPr>
                <w:rFonts w:eastAsia="Arial" w:cs="Arial"/>
                <w:color w:val="000000"/>
              </w:rPr>
              <w:br/>
              <w:t>Zatiranje je opisano pri breskvah in nektarinah</w:t>
            </w:r>
          </w:p>
        </w:tc>
        <w:tc>
          <w:tcPr>
            <w:tcW w:w="1840" w:type="dxa"/>
          </w:tcPr>
          <w:p w14:paraId="6F88CF28"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i/>
                <w:iCs/>
                <w:color w:val="009900"/>
              </w:rPr>
              <w:t>Bacillus</w:t>
            </w:r>
            <w:proofErr w:type="spellEnd"/>
            <w:r w:rsidRPr="006769FA">
              <w:rPr>
                <w:rFonts w:eastAsia="Arial" w:cs="Arial"/>
                <w:i/>
                <w:iCs/>
                <w:color w:val="009900"/>
              </w:rPr>
              <w:t xml:space="preserve"> </w:t>
            </w:r>
            <w:proofErr w:type="spellStart"/>
            <w:r w:rsidRPr="006769FA">
              <w:rPr>
                <w:rFonts w:eastAsia="Arial" w:cs="Arial"/>
                <w:i/>
                <w:iCs/>
                <w:color w:val="009900"/>
              </w:rPr>
              <w:t>amyloliquefaciens</w:t>
            </w:r>
            <w:proofErr w:type="spellEnd"/>
            <w:r w:rsidRPr="006769FA">
              <w:rPr>
                <w:rFonts w:eastAsia="Arial" w:cs="Arial"/>
                <w:color w:val="009900"/>
              </w:rPr>
              <w:t xml:space="preserve"> </w:t>
            </w:r>
            <w:proofErr w:type="spellStart"/>
            <w:r w:rsidRPr="006769FA">
              <w:rPr>
                <w:rFonts w:eastAsia="Arial" w:cs="Arial"/>
                <w:color w:val="009900"/>
              </w:rPr>
              <w:t>subsp</w:t>
            </w:r>
            <w:proofErr w:type="spellEnd"/>
            <w:r w:rsidRPr="006769FA">
              <w:rPr>
                <w:rFonts w:eastAsia="Arial" w:cs="Arial"/>
                <w:color w:val="009900"/>
              </w:rPr>
              <w:t xml:space="preserve">. </w:t>
            </w:r>
            <w:proofErr w:type="spellStart"/>
            <w:r w:rsidRPr="006769FA">
              <w:rPr>
                <w:rFonts w:eastAsia="Arial" w:cs="Arial"/>
                <w:color w:val="009900"/>
              </w:rPr>
              <w:t>plantarum</w:t>
            </w:r>
            <w:proofErr w:type="spellEnd"/>
            <w:r w:rsidRPr="006769FA">
              <w:rPr>
                <w:rFonts w:eastAsia="Arial" w:cs="Arial"/>
                <w:color w:val="009900"/>
              </w:rPr>
              <w:t xml:space="preserve"> sev C747</w:t>
            </w:r>
          </w:p>
        </w:tc>
        <w:tc>
          <w:tcPr>
            <w:tcW w:w="2410" w:type="dxa"/>
          </w:tcPr>
          <w:p w14:paraId="2D70265A"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Amylo</w:t>
            </w:r>
            <w:proofErr w:type="spellEnd"/>
            <w:r w:rsidRPr="006769FA">
              <w:rPr>
                <w:rFonts w:eastAsia="Arial" w:cs="Arial"/>
                <w:color w:val="009900"/>
              </w:rPr>
              <w:t>–X</w:t>
            </w:r>
          </w:p>
        </w:tc>
        <w:tc>
          <w:tcPr>
            <w:tcW w:w="1559" w:type="dxa"/>
          </w:tcPr>
          <w:p w14:paraId="427C098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1,5–2,5 kg/ha</w:t>
            </w:r>
          </w:p>
        </w:tc>
        <w:tc>
          <w:tcPr>
            <w:tcW w:w="1559" w:type="dxa"/>
          </w:tcPr>
          <w:p w14:paraId="2B879C00"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ni potrebna  6XL</w:t>
            </w:r>
          </w:p>
        </w:tc>
        <w:tc>
          <w:tcPr>
            <w:tcW w:w="3260" w:type="dxa"/>
          </w:tcPr>
          <w:p w14:paraId="0C7878C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od fenološke faze, ko so prvi listi oddvojeni: zelene luske rahlo odprte, listi odganjajo (BBCH 10), do fenološke faze, ko so zreli plodovi užitni (BBCH 89).</w:t>
            </w:r>
          </w:p>
        </w:tc>
      </w:tr>
      <w:tr w:rsidR="00807D9D" w14:paraId="64DEC5F3" w14:textId="77777777" w:rsidTr="004677F4">
        <w:trPr>
          <w:cantSplit/>
          <w:trHeight w:val="290"/>
        </w:trPr>
        <w:tc>
          <w:tcPr>
            <w:tcW w:w="1702" w:type="dxa"/>
            <w:vMerge/>
          </w:tcPr>
          <w:p w14:paraId="35D264B5"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636E4D84"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19A0B206"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baker v obliki bakrovega hidroksida + baker v obliki bakrovega </w:t>
            </w:r>
            <w:proofErr w:type="spellStart"/>
            <w:r w:rsidRPr="006769FA">
              <w:rPr>
                <w:rFonts w:eastAsia="Arial" w:cs="Arial"/>
                <w:color w:val="009900"/>
              </w:rPr>
              <w:t>oksiklorida</w:t>
            </w:r>
            <w:proofErr w:type="spellEnd"/>
          </w:p>
        </w:tc>
        <w:tc>
          <w:tcPr>
            <w:tcW w:w="2410" w:type="dxa"/>
          </w:tcPr>
          <w:p w14:paraId="44DA4754"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Badge</w:t>
            </w:r>
            <w:proofErr w:type="spellEnd"/>
            <w:r w:rsidRPr="006769FA">
              <w:rPr>
                <w:rFonts w:eastAsia="Arial" w:cs="Arial"/>
                <w:color w:val="009900"/>
              </w:rPr>
              <w:t xml:space="preserve"> WG</w:t>
            </w:r>
          </w:p>
        </w:tc>
        <w:tc>
          <w:tcPr>
            <w:tcW w:w="1559" w:type="dxa"/>
          </w:tcPr>
          <w:p w14:paraId="04EF2F5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3,5 kg/ha</w:t>
            </w:r>
          </w:p>
        </w:tc>
        <w:tc>
          <w:tcPr>
            <w:tcW w:w="1559" w:type="dxa"/>
          </w:tcPr>
          <w:p w14:paraId="66F8F86C"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785F27D0" w14:textId="5CC4D053"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75875BE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5A12B39F" w14:textId="77777777" w:rsidTr="004677F4">
        <w:trPr>
          <w:cantSplit/>
          <w:trHeight w:val="290"/>
        </w:trPr>
        <w:tc>
          <w:tcPr>
            <w:tcW w:w="1702" w:type="dxa"/>
            <w:vMerge/>
          </w:tcPr>
          <w:p w14:paraId="515CEB4B"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74BB8B49"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59DB7710" w14:textId="77777777" w:rsidR="00807D9D" w:rsidRDefault="00807D9D" w:rsidP="006769FA">
            <w:pPr>
              <w:pBdr>
                <w:top w:val="nil"/>
                <w:left w:val="nil"/>
                <w:bottom w:val="nil"/>
                <w:right w:val="nil"/>
                <w:between w:val="nil"/>
              </w:pBdr>
              <w:spacing w:after="0"/>
              <w:rPr>
                <w:rFonts w:eastAsia="Arial" w:cs="Arial"/>
                <w:color w:val="000000"/>
              </w:rPr>
            </w:pPr>
            <w:proofErr w:type="spellStart"/>
            <w:r>
              <w:rPr>
                <w:rFonts w:eastAsia="Arial" w:cs="Arial"/>
                <w:color w:val="000000"/>
              </w:rPr>
              <w:t>ciprodinil</w:t>
            </w:r>
            <w:proofErr w:type="spellEnd"/>
          </w:p>
        </w:tc>
        <w:tc>
          <w:tcPr>
            <w:tcW w:w="2410" w:type="dxa"/>
          </w:tcPr>
          <w:p w14:paraId="53739147" w14:textId="77777777" w:rsidR="00807D9D" w:rsidRDefault="00807D9D" w:rsidP="006769FA">
            <w:pPr>
              <w:pBdr>
                <w:top w:val="nil"/>
                <w:left w:val="nil"/>
                <w:bottom w:val="nil"/>
                <w:right w:val="nil"/>
                <w:between w:val="nil"/>
              </w:pBdr>
              <w:spacing w:after="0"/>
              <w:rPr>
                <w:rFonts w:eastAsia="Arial" w:cs="Arial"/>
                <w:color w:val="000000"/>
              </w:rPr>
            </w:pPr>
            <w:proofErr w:type="spellStart"/>
            <w:r>
              <w:rPr>
                <w:rFonts w:eastAsia="Arial" w:cs="Arial"/>
                <w:color w:val="000000"/>
              </w:rPr>
              <w:t>Chorus</w:t>
            </w:r>
            <w:proofErr w:type="spellEnd"/>
            <w:r>
              <w:rPr>
                <w:rFonts w:eastAsia="Arial" w:cs="Arial"/>
                <w:color w:val="000000"/>
              </w:rPr>
              <w:t xml:space="preserve"> 50 WG</w:t>
            </w:r>
          </w:p>
        </w:tc>
        <w:tc>
          <w:tcPr>
            <w:tcW w:w="1559" w:type="dxa"/>
          </w:tcPr>
          <w:p w14:paraId="13994349"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0,6 kg/ha</w:t>
            </w:r>
          </w:p>
        </w:tc>
        <w:tc>
          <w:tcPr>
            <w:tcW w:w="1559" w:type="dxa"/>
          </w:tcPr>
          <w:p w14:paraId="79B70FF9"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7 dni 2XL</w:t>
            </w:r>
          </w:p>
        </w:tc>
        <w:tc>
          <w:tcPr>
            <w:tcW w:w="3260" w:type="dxa"/>
          </w:tcPr>
          <w:p w14:paraId="7EECB618"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rPr>
              <w:t>Prvič se tretira tri do štiri tedne pred obiranjem, drugič pa en teden pred obiranjem.</w:t>
            </w:r>
          </w:p>
        </w:tc>
      </w:tr>
      <w:tr w:rsidR="00807D9D" w14:paraId="0E38D287" w14:textId="77777777" w:rsidTr="004677F4">
        <w:trPr>
          <w:cantSplit/>
          <w:trHeight w:val="290"/>
        </w:trPr>
        <w:tc>
          <w:tcPr>
            <w:tcW w:w="1702" w:type="dxa"/>
            <w:vMerge/>
          </w:tcPr>
          <w:p w14:paraId="1A81D32D"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018F14DB"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vMerge w:val="restart"/>
          </w:tcPr>
          <w:p w14:paraId="691FCF2D" w14:textId="77777777" w:rsidR="00807D9D" w:rsidRDefault="00807D9D" w:rsidP="006769FA">
            <w:pPr>
              <w:pBdr>
                <w:top w:val="nil"/>
                <w:left w:val="nil"/>
                <w:bottom w:val="nil"/>
                <w:right w:val="nil"/>
                <w:between w:val="nil"/>
              </w:pBdr>
              <w:spacing w:after="0"/>
              <w:rPr>
                <w:rFonts w:eastAsia="Arial" w:cs="Arial"/>
              </w:rPr>
            </w:pPr>
            <w:proofErr w:type="spellStart"/>
            <w:r>
              <w:rPr>
                <w:rFonts w:eastAsia="Arial" w:cs="Arial"/>
              </w:rPr>
              <w:t>difenokonazol</w:t>
            </w:r>
            <w:proofErr w:type="spellEnd"/>
          </w:p>
        </w:tc>
        <w:tc>
          <w:tcPr>
            <w:tcW w:w="2410" w:type="dxa"/>
          </w:tcPr>
          <w:p w14:paraId="045BE557" w14:textId="77777777" w:rsidR="00807D9D" w:rsidRDefault="00807D9D" w:rsidP="006769FA">
            <w:pPr>
              <w:pBdr>
                <w:top w:val="nil"/>
                <w:left w:val="nil"/>
                <w:bottom w:val="nil"/>
                <w:right w:val="nil"/>
                <w:between w:val="nil"/>
              </w:pBdr>
              <w:spacing w:after="0"/>
              <w:rPr>
                <w:rFonts w:eastAsia="Arial" w:cs="Arial"/>
              </w:rPr>
            </w:pPr>
            <w:proofErr w:type="spellStart"/>
            <w:r>
              <w:rPr>
                <w:rFonts w:eastAsia="Arial" w:cs="Arial"/>
              </w:rPr>
              <w:t>Mavita</w:t>
            </w:r>
            <w:proofErr w:type="spellEnd"/>
            <w:r>
              <w:rPr>
                <w:rFonts w:eastAsia="Arial" w:cs="Arial"/>
              </w:rPr>
              <w:t xml:space="preserve"> 250 EC</w:t>
            </w:r>
          </w:p>
        </w:tc>
        <w:tc>
          <w:tcPr>
            <w:tcW w:w="1559" w:type="dxa"/>
          </w:tcPr>
          <w:p w14:paraId="547A0070" w14:textId="77777777" w:rsidR="00807D9D" w:rsidRDefault="00807D9D" w:rsidP="006769FA">
            <w:pPr>
              <w:pBdr>
                <w:top w:val="nil"/>
                <w:left w:val="nil"/>
                <w:bottom w:val="nil"/>
                <w:right w:val="nil"/>
                <w:between w:val="nil"/>
              </w:pBdr>
              <w:spacing w:after="0"/>
              <w:rPr>
                <w:rFonts w:eastAsia="Arial" w:cs="Arial"/>
              </w:rPr>
            </w:pPr>
            <w:r>
              <w:rPr>
                <w:rFonts w:eastAsia="Arial" w:cs="Arial"/>
              </w:rPr>
              <w:t>0,22 L/ha</w:t>
            </w:r>
          </w:p>
        </w:tc>
        <w:tc>
          <w:tcPr>
            <w:tcW w:w="1559" w:type="dxa"/>
          </w:tcPr>
          <w:p w14:paraId="676FAD9D" w14:textId="77777777" w:rsidR="00807D9D" w:rsidRDefault="00807D9D" w:rsidP="006769FA">
            <w:pPr>
              <w:pBdr>
                <w:top w:val="nil"/>
                <w:left w:val="nil"/>
                <w:bottom w:val="nil"/>
                <w:right w:val="nil"/>
                <w:between w:val="nil"/>
              </w:pBdr>
              <w:spacing w:after="0"/>
              <w:rPr>
                <w:rFonts w:eastAsia="Arial" w:cs="Arial"/>
              </w:rPr>
            </w:pPr>
            <w:r>
              <w:rPr>
                <w:rFonts w:eastAsia="Arial" w:cs="Arial"/>
              </w:rPr>
              <w:t>14 dni 2XL</w:t>
            </w:r>
          </w:p>
        </w:tc>
        <w:tc>
          <w:tcPr>
            <w:tcW w:w="3260" w:type="dxa"/>
            <w:vMerge w:val="restart"/>
          </w:tcPr>
          <w:p w14:paraId="42645393" w14:textId="77777777" w:rsidR="00807D9D" w:rsidRDefault="00807D9D" w:rsidP="006769FA">
            <w:pPr>
              <w:pBdr>
                <w:top w:val="nil"/>
                <w:left w:val="nil"/>
                <w:bottom w:val="nil"/>
                <w:right w:val="nil"/>
                <w:between w:val="nil"/>
              </w:pBdr>
              <w:spacing w:after="0"/>
              <w:rPr>
                <w:rFonts w:eastAsia="Arial" w:cs="Arial"/>
              </w:rPr>
            </w:pPr>
            <w:r>
              <w:rPr>
                <w:rFonts w:eastAsia="Arial" w:cs="Arial"/>
              </w:rPr>
              <w:t>MU</w:t>
            </w:r>
          </w:p>
          <w:p w14:paraId="1DE70BB1" w14:textId="77777777" w:rsidR="00807D9D" w:rsidRDefault="00807D9D" w:rsidP="006769FA">
            <w:pPr>
              <w:pBdr>
                <w:top w:val="nil"/>
                <w:left w:val="nil"/>
                <w:bottom w:val="nil"/>
                <w:right w:val="nil"/>
                <w:between w:val="nil"/>
              </w:pBdr>
              <w:spacing w:after="0"/>
              <w:rPr>
                <w:rFonts w:eastAsia="Arial" w:cs="Arial"/>
              </w:rPr>
            </w:pPr>
            <w:r>
              <w:rPr>
                <w:rFonts w:eastAsia="Arial" w:cs="Arial"/>
                <w:color w:val="000000"/>
              </w:rPr>
              <w:t>Tudi za zatiranje češpljeve rje (</w:t>
            </w:r>
            <w:proofErr w:type="spellStart"/>
            <w:r>
              <w:rPr>
                <w:rFonts w:eastAsia="Arial" w:cs="Arial"/>
                <w:i/>
                <w:iCs/>
                <w:color w:val="000000"/>
              </w:rPr>
              <w:t>Puccinia</w:t>
            </w:r>
            <w:proofErr w:type="spellEnd"/>
            <w:r>
              <w:rPr>
                <w:rFonts w:eastAsia="Arial" w:cs="Arial"/>
                <w:i/>
                <w:iCs/>
                <w:color w:val="000000"/>
              </w:rPr>
              <w:t xml:space="preserve"> </w:t>
            </w:r>
            <w:proofErr w:type="spellStart"/>
            <w:r>
              <w:rPr>
                <w:rFonts w:eastAsia="Arial" w:cs="Arial"/>
                <w:i/>
                <w:iCs/>
                <w:color w:val="000000"/>
              </w:rPr>
              <w:t>pruni</w:t>
            </w:r>
            <w:proofErr w:type="spellEnd"/>
            <w:r>
              <w:rPr>
                <w:rFonts w:eastAsia="Arial" w:cs="Arial"/>
                <w:color w:val="000000"/>
              </w:rPr>
              <w:t>) in pepelovke (</w:t>
            </w:r>
            <w:proofErr w:type="spellStart"/>
            <w:r>
              <w:rPr>
                <w:rFonts w:eastAsia="Arial" w:cs="Arial"/>
                <w:i/>
                <w:iCs/>
                <w:color w:val="000000"/>
              </w:rPr>
              <w:t>Sphaerotheca</w:t>
            </w:r>
            <w:proofErr w:type="spellEnd"/>
            <w:r>
              <w:rPr>
                <w:rFonts w:eastAsia="Arial" w:cs="Arial"/>
                <w:color w:val="000000"/>
              </w:rPr>
              <w:t xml:space="preserve"> </w:t>
            </w:r>
            <w:proofErr w:type="spellStart"/>
            <w:r>
              <w:rPr>
                <w:rFonts w:eastAsia="Arial" w:cs="Arial"/>
                <w:color w:val="000000"/>
              </w:rPr>
              <w:t>spp</w:t>
            </w:r>
            <w:proofErr w:type="spellEnd"/>
            <w:r>
              <w:rPr>
                <w:rFonts w:eastAsia="Arial" w:cs="Arial"/>
                <w:color w:val="000000"/>
              </w:rPr>
              <w:t>.)</w:t>
            </w:r>
          </w:p>
          <w:p w14:paraId="43B83E3F" w14:textId="77777777" w:rsidR="00807D9D" w:rsidRDefault="00807D9D" w:rsidP="006769FA">
            <w:pPr>
              <w:pBdr>
                <w:top w:val="nil"/>
                <w:left w:val="nil"/>
                <w:bottom w:val="nil"/>
                <w:right w:val="nil"/>
                <w:between w:val="nil"/>
              </w:pBdr>
              <w:spacing w:after="0"/>
              <w:rPr>
                <w:rFonts w:eastAsia="Arial" w:cs="Arial"/>
              </w:rPr>
            </w:pPr>
            <w:r>
              <w:rPr>
                <w:rFonts w:eastAsia="Arial" w:cs="Arial"/>
              </w:rPr>
              <w:t>Tretira se od razvojne faze, ko so odprti prvi cvetovi, do najpozneje 14 dni pred obiranjem (od BBCH 60)</w:t>
            </w:r>
          </w:p>
        </w:tc>
      </w:tr>
      <w:tr w:rsidR="00807D9D" w14:paraId="2F42848D" w14:textId="77777777" w:rsidTr="004677F4">
        <w:trPr>
          <w:cantSplit/>
          <w:trHeight w:val="288"/>
        </w:trPr>
        <w:tc>
          <w:tcPr>
            <w:tcW w:w="1702" w:type="dxa"/>
            <w:vMerge/>
          </w:tcPr>
          <w:p w14:paraId="34F13E2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5E9AE4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vMerge/>
          </w:tcPr>
          <w:p w14:paraId="10D0241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2410" w:type="dxa"/>
          </w:tcPr>
          <w:p w14:paraId="1C05BD68" w14:textId="77777777" w:rsidR="00807D9D" w:rsidRDefault="00807D9D" w:rsidP="004677F4">
            <w:pPr>
              <w:pBdr>
                <w:top w:val="nil"/>
                <w:left w:val="nil"/>
                <w:bottom w:val="nil"/>
                <w:right w:val="nil"/>
                <w:between w:val="nil"/>
              </w:pBdr>
              <w:rPr>
                <w:rFonts w:eastAsia="Arial" w:cs="Arial"/>
              </w:rPr>
            </w:pPr>
            <w:proofErr w:type="spellStart"/>
            <w:r>
              <w:rPr>
                <w:rFonts w:eastAsia="Arial" w:cs="Arial"/>
              </w:rPr>
              <w:t>Score</w:t>
            </w:r>
            <w:proofErr w:type="spellEnd"/>
            <w:r>
              <w:rPr>
                <w:rFonts w:eastAsia="Arial" w:cs="Arial"/>
              </w:rPr>
              <w:t xml:space="preserve"> 250 EC</w:t>
            </w:r>
          </w:p>
        </w:tc>
        <w:tc>
          <w:tcPr>
            <w:tcW w:w="1559" w:type="dxa"/>
          </w:tcPr>
          <w:p w14:paraId="23400EF5" w14:textId="77777777" w:rsidR="00807D9D" w:rsidRDefault="00807D9D" w:rsidP="004677F4">
            <w:pPr>
              <w:pBdr>
                <w:top w:val="nil"/>
                <w:left w:val="nil"/>
                <w:bottom w:val="nil"/>
                <w:right w:val="nil"/>
                <w:between w:val="nil"/>
              </w:pBdr>
              <w:rPr>
                <w:rFonts w:eastAsia="Arial" w:cs="Arial"/>
              </w:rPr>
            </w:pPr>
            <w:r>
              <w:rPr>
                <w:rFonts w:eastAsia="Arial" w:cs="Arial"/>
              </w:rPr>
              <w:t>0,22 L/ha</w:t>
            </w:r>
          </w:p>
        </w:tc>
        <w:tc>
          <w:tcPr>
            <w:tcW w:w="1559" w:type="dxa"/>
          </w:tcPr>
          <w:p w14:paraId="6B8A8E1D" w14:textId="77777777" w:rsidR="00807D9D" w:rsidRDefault="00807D9D" w:rsidP="004677F4">
            <w:pPr>
              <w:pBdr>
                <w:top w:val="nil"/>
                <w:left w:val="nil"/>
                <w:bottom w:val="nil"/>
                <w:right w:val="nil"/>
                <w:between w:val="nil"/>
              </w:pBdr>
              <w:rPr>
                <w:rFonts w:eastAsia="Arial" w:cs="Arial"/>
              </w:rPr>
            </w:pPr>
            <w:r>
              <w:rPr>
                <w:rFonts w:eastAsia="Arial" w:cs="Arial"/>
              </w:rPr>
              <w:t>14 dni 2XL</w:t>
            </w:r>
          </w:p>
        </w:tc>
        <w:tc>
          <w:tcPr>
            <w:tcW w:w="3260" w:type="dxa"/>
            <w:vMerge/>
          </w:tcPr>
          <w:p w14:paraId="3D7AE8D2"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r>
      <w:tr w:rsidR="00807D9D" w14:paraId="617CD92F" w14:textId="77777777" w:rsidTr="004677F4">
        <w:trPr>
          <w:cantSplit/>
          <w:trHeight w:val="290"/>
        </w:trPr>
        <w:tc>
          <w:tcPr>
            <w:tcW w:w="1702" w:type="dxa"/>
            <w:vMerge/>
          </w:tcPr>
          <w:p w14:paraId="25E3DAE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151CD46"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A3CCBD9"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410" w:type="dxa"/>
          </w:tcPr>
          <w:p w14:paraId="7965205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w:t>
            </w:r>
            <w:proofErr w:type="spellStart"/>
            <w:r>
              <w:rPr>
                <w:rFonts w:eastAsia="Arial" w:cs="Arial"/>
                <w:color w:val="000000"/>
              </w:rPr>
              <w:t>Switch</w:t>
            </w:r>
            <w:proofErr w:type="spellEnd"/>
            <w:r>
              <w:rPr>
                <w:rFonts w:eastAsia="Arial" w:cs="Arial"/>
                <w:color w:val="000000"/>
              </w:rPr>
              <w:t xml:space="preserve"> 62,5 WG</w:t>
            </w:r>
          </w:p>
        </w:tc>
        <w:tc>
          <w:tcPr>
            <w:tcW w:w="1559" w:type="dxa"/>
          </w:tcPr>
          <w:p w14:paraId="37979C80"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0,08 %       (</w:t>
            </w:r>
            <w:proofErr w:type="spellStart"/>
            <w:r>
              <w:rPr>
                <w:rFonts w:eastAsia="Arial" w:cs="Arial"/>
                <w:color w:val="000000"/>
              </w:rPr>
              <w:t>max</w:t>
            </w:r>
            <w:proofErr w:type="spellEnd"/>
            <w:r>
              <w:rPr>
                <w:rFonts w:eastAsia="Arial" w:cs="Arial"/>
                <w:color w:val="000000"/>
              </w:rPr>
              <w:t xml:space="preserve"> 1 kg/ha)</w:t>
            </w:r>
          </w:p>
        </w:tc>
        <w:tc>
          <w:tcPr>
            <w:tcW w:w="1559" w:type="dxa"/>
          </w:tcPr>
          <w:p w14:paraId="4E5BB92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3XL</w:t>
            </w:r>
          </w:p>
        </w:tc>
        <w:tc>
          <w:tcPr>
            <w:tcW w:w="3260" w:type="dxa"/>
          </w:tcPr>
          <w:p w14:paraId="2FDA3700"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w:t>
            </w:r>
          </w:p>
        </w:tc>
      </w:tr>
      <w:tr w:rsidR="00807D9D" w14:paraId="4555DF32" w14:textId="77777777" w:rsidTr="004677F4">
        <w:trPr>
          <w:cantSplit/>
          <w:trHeight w:val="290"/>
        </w:trPr>
        <w:tc>
          <w:tcPr>
            <w:tcW w:w="1702" w:type="dxa"/>
            <w:vMerge/>
          </w:tcPr>
          <w:p w14:paraId="0DA4C64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05576258"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04648790" w14:textId="77777777" w:rsidR="00807D9D" w:rsidRPr="006769FA" w:rsidRDefault="00807D9D" w:rsidP="004677F4">
            <w:pPr>
              <w:pBdr>
                <w:top w:val="nil"/>
                <w:left w:val="nil"/>
                <w:bottom w:val="nil"/>
                <w:right w:val="nil"/>
                <w:between w:val="nil"/>
              </w:pBdr>
              <w:rPr>
                <w:rFonts w:eastAsia="Arial" w:cs="Arial"/>
                <w:color w:val="009900"/>
              </w:rPr>
            </w:pPr>
            <w:proofErr w:type="spellStart"/>
            <w:r w:rsidRPr="006769FA">
              <w:rPr>
                <w:rFonts w:eastAsia="Arial" w:cs="Arial"/>
                <w:i/>
                <w:iCs/>
                <w:color w:val="009900"/>
              </w:rPr>
              <w:t>Bacillus</w:t>
            </w:r>
            <w:proofErr w:type="spellEnd"/>
            <w:r w:rsidRPr="006769FA">
              <w:rPr>
                <w:rFonts w:eastAsia="Arial" w:cs="Arial"/>
                <w:i/>
                <w:iCs/>
                <w:color w:val="009900"/>
              </w:rPr>
              <w:t xml:space="preserve"> </w:t>
            </w:r>
            <w:proofErr w:type="spellStart"/>
            <w:r w:rsidRPr="006769FA">
              <w:rPr>
                <w:rFonts w:eastAsia="Arial" w:cs="Arial"/>
                <w:i/>
                <w:iCs/>
                <w:color w:val="009900"/>
              </w:rPr>
              <w:t>amyloliquefaciens</w:t>
            </w:r>
            <w:proofErr w:type="spellEnd"/>
            <w:r w:rsidRPr="006769FA">
              <w:rPr>
                <w:rFonts w:eastAsia="Arial" w:cs="Arial"/>
                <w:color w:val="009900"/>
              </w:rPr>
              <w:t xml:space="preserve"> sev FZB24</w:t>
            </w:r>
          </w:p>
        </w:tc>
        <w:tc>
          <w:tcPr>
            <w:tcW w:w="2410" w:type="dxa"/>
          </w:tcPr>
          <w:p w14:paraId="1FB15EA1" w14:textId="77777777" w:rsidR="00807D9D" w:rsidRPr="006769FA" w:rsidRDefault="00807D9D" w:rsidP="004677F4">
            <w:pPr>
              <w:pBdr>
                <w:top w:val="nil"/>
                <w:left w:val="nil"/>
                <w:bottom w:val="nil"/>
                <w:right w:val="nil"/>
                <w:between w:val="nil"/>
              </w:pBdr>
              <w:rPr>
                <w:rFonts w:eastAsia="Arial" w:cs="Arial"/>
                <w:color w:val="009900"/>
              </w:rPr>
            </w:pPr>
            <w:proofErr w:type="spellStart"/>
            <w:r w:rsidRPr="006769FA">
              <w:rPr>
                <w:rFonts w:eastAsia="Arial" w:cs="Arial"/>
                <w:color w:val="009900"/>
              </w:rPr>
              <w:t>Taegro</w:t>
            </w:r>
            <w:proofErr w:type="spellEnd"/>
          </w:p>
        </w:tc>
        <w:tc>
          <w:tcPr>
            <w:tcW w:w="1559" w:type="dxa"/>
          </w:tcPr>
          <w:p w14:paraId="72880C9E"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0,185–0,370 kg/ha</w:t>
            </w:r>
          </w:p>
          <w:p w14:paraId="68590A33" w14:textId="77777777" w:rsidR="00807D9D" w:rsidRPr="006769FA" w:rsidRDefault="00807D9D" w:rsidP="004677F4">
            <w:pPr>
              <w:pBdr>
                <w:top w:val="nil"/>
                <w:left w:val="nil"/>
                <w:bottom w:val="nil"/>
                <w:right w:val="nil"/>
                <w:between w:val="nil"/>
              </w:pBdr>
              <w:rPr>
                <w:rFonts w:eastAsia="Arial" w:cs="Arial"/>
                <w:color w:val="009900"/>
              </w:rPr>
            </w:pPr>
          </w:p>
          <w:p w14:paraId="3AE929A8"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(najvišji skupni odmerek 3,7 kg/ha na rastno dobo)</w:t>
            </w:r>
          </w:p>
        </w:tc>
        <w:tc>
          <w:tcPr>
            <w:tcW w:w="1559" w:type="dxa"/>
          </w:tcPr>
          <w:p w14:paraId="1DEFF7C9"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1 dan 10XL</w:t>
            </w:r>
          </w:p>
        </w:tc>
        <w:tc>
          <w:tcPr>
            <w:tcW w:w="3260" w:type="dxa"/>
          </w:tcPr>
          <w:p w14:paraId="1A01A720" w14:textId="02970308"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4C75269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od razvojne faze začetka cvetenja do faze užitno zreli plodovi imajo tipičen okus in čvrstost (BBCH 61-89).</w:t>
            </w:r>
          </w:p>
        </w:tc>
      </w:tr>
      <w:tr w:rsidR="00807D9D" w14:paraId="014E8933" w14:textId="77777777" w:rsidTr="004677F4">
        <w:trPr>
          <w:cantSplit/>
          <w:trHeight w:val="300"/>
        </w:trPr>
        <w:tc>
          <w:tcPr>
            <w:tcW w:w="1702" w:type="dxa"/>
            <w:vMerge w:val="restart"/>
          </w:tcPr>
          <w:p w14:paraId="0A605C6E"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 xml:space="preserve">Cvetna </w:t>
            </w:r>
            <w:proofErr w:type="spellStart"/>
            <w:r>
              <w:rPr>
                <w:rFonts w:eastAsia="Arial" w:cs="Arial"/>
                <w:b/>
                <w:bCs/>
                <w:color w:val="000000"/>
              </w:rPr>
              <w:t>monilija</w:t>
            </w:r>
            <w:proofErr w:type="spellEnd"/>
            <w:r>
              <w:rPr>
                <w:rFonts w:eastAsia="Arial" w:cs="Arial"/>
                <w:color w:val="000000"/>
              </w:rPr>
              <w:t xml:space="preserve"> (</w:t>
            </w:r>
            <w:proofErr w:type="spellStart"/>
            <w:r>
              <w:rPr>
                <w:rFonts w:eastAsia="Arial" w:cs="Arial"/>
                <w:i/>
                <w:iCs/>
                <w:color w:val="000000"/>
              </w:rPr>
              <w:t>Monilinia</w:t>
            </w:r>
            <w:proofErr w:type="spellEnd"/>
            <w:r>
              <w:rPr>
                <w:rFonts w:eastAsia="Arial" w:cs="Arial"/>
                <w:i/>
                <w:iCs/>
                <w:color w:val="000000"/>
              </w:rPr>
              <w:t xml:space="preserve"> </w:t>
            </w:r>
            <w:proofErr w:type="spellStart"/>
            <w:r>
              <w:rPr>
                <w:rFonts w:eastAsia="Arial" w:cs="Arial"/>
                <w:i/>
                <w:iCs/>
                <w:color w:val="000000"/>
              </w:rPr>
              <w:t>laxa</w:t>
            </w:r>
            <w:proofErr w:type="spellEnd"/>
            <w:r>
              <w:rPr>
                <w:rFonts w:eastAsia="Arial" w:cs="Arial"/>
                <w:i/>
                <w:iCs/>
                <w:color w:val="000000"/>
              </w:rPr>
              <w:t>)</w:t>
            </w:r>
          </w:p>
        </w:tc>
        <w:tc>
          <w:tcPr>
            <w:tcW w:w="3260" w:type="dxa"/>
            <w:vMerge w:val="restart"/>
          </w:tcPr>
          <w:p w14:paraId="2DC6A494"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Agrotehnični ukrepi:</w:t>
            </w:r>
            <w:r>
              <w:rPr>
                <w:rFonts w:eastAsia="Arial" w:cs="Arial"/>
                <w:color w:val="000000"/>
              </w:rPr>
              <w:t xml:space="preserve"> </w:t>
            </w:r>
          </w:p>
          <w:p w14:paraId="38A49995" w14:textId="77777777" w:rsidR="00807D9D" w:rsidRDefault="00807D9D" w:rsidP="00A13534">
            <w:pPr>
              <w:numPr>
                <w:ilvl w:val="0"/>
                <w:numId w:val="119"/>
              </w:numPr>
              <w:pBdr>
                <w:top w:val="nil"/>
                <w:left w:val="nil"/>
                <w:bottom w:val="nil"/>
                <w:right w:val="nil"/>
                <w:between w:val="nil"/>
              </w:pBdr>
              <w:spacing w:after="0" w:line="240" w:lineRule="auto"/>
              <w:rPr>
                <w:color w:val="000000"/>
              </w:rPr>
            </w:pPr>
            <w:r>
              <w:rPr>
                <w:rFonts w:eastAsia="Arial" w:cs="Arial"/>
                <w:color w:val="000000"/>
              </w:rPr>
              <w:t xml:space="preserve">poskrbeti je treba za usklajeno gnojenje z dušikom, </w:t>
            </w:r>
          </w:p>
          <w:p w14:paraId="1DA4BE7A" w14:textId="77777777" w:rsidR="00807D9D" w:rsidRDefault="00807D9D" w:rsidP="00A13534">
            <w:pPr>
              <w:numPr>
                <w:ilvl w:val="0"/>
                <w:numId w:val="119"/>
              </w:numPr>
              <w:pBdr>
                <w:top w:val="nil"/>
                <w:left w:val="nil"/>
                <w:bottom w:val="nil"/>
                <w:right w:val="nil"/>
                <w:between w:val="nil"/>
              </w:pBdr>
              <w:spacing w:after="0" w:line="240" w:lineRule="auto"/>
              <w:rPr>
                <w:color w:val="000000"/>
              </w:rPr>
            </w:pPr>
            <w:r>
              <w:rPr>
                <w:rFonts w:eastAsia="Arial" w:cs="Arial"/>
                <w:color w:val="000000"/>
              </w:rPr>
              <w:t>češplje in slive se temeljito obere, da se glivica ne ohranja v obliki mumij na drevesih.</w:t>
            </w:r>
          </w:p>
        </w:tc>
        <w:tc>
          <w:tcPr>
            <w:tcW w:w="1840" w:type="dxa"/>
          </w:tcPr>
          <w:p w14:paraId="542BFD8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ciprodinil</w:t>
            </w:r>
            <w:proofErr w:type="spellEnd"/>
          </w:p>
        </w:tc>
        <w:tc>
          <w:tcPr>
            <w:tcW w:w="2410" w:type="dxa"/>
          </w:tcPr>
          <w:p w14:paraId="36A9E827"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Chorus</w:t>
            </w:r>
            <w:proofErr w:type="spellEnd"/>
            <w:r>
              <w:rPr>
                <w:rFonts w:eastAsia="Arial" w:cs="Arial"/>
                <w:color w:val="000000"/>
              </w:rPr>
              <w:t xml:space="preserve"> 50 WG</w:t>
            </w:r>
          </w:p>
        </w:tc>
        <w:tc>
          <w:tcPr>
            <w:tcW w:w="1559" w:type="dxa"/>
          </w:tcPr>
          <w:p w14:paraId="2F3BFE4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0,5 kg/ha</w:t>
            </w:r>
          </w:p>
        </w:tc>
        <w:tc>
          <w:tcPr>
            <w:tcW w:w="1559" w:type="dxa"/>
          </w:tcPr>
          <w:p w14:paraId="2B96C90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52AAE636"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Prvič se tretira ob začetku cvetenja, ko je odprtih 10 % cvetov (BBCH 62). Drugič se tretira, ko začnejo odpadati prvi venčni listi (BBCH67) oziroma pred napovedanim dežjem. </w:t>
            </w:r>
          </w:p>
        </w:tc>
      </w:tr>
      <w:tr w:rsidR="00807D9D" w14:paraId="1AEB536A" w14:textId="77777777" w:rsidTr="004677F4">
        <w:trPr>
          <w:cantSplit/>
          <w:trHeight w:val="290"/>
        </w:trPr>
        <w:tc>
          <w:tcPr>
            <w:tcW w:w="1702" w:type="dxa"/>
            <w:vMerge/>
          </w:tcPr>
          <w:p w14:paraId="3CF22C5D"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19CC68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678E6B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fluopiram</w:t>
            </w:r>
            <w:proofErr w:type="spellEnd"/>
            <w:r>
              <w:rPr>
                <w:rFonts w:eastAsia="Arial" w:cs="Arial"/>
                <w:color w:val="000000"/>
              </w:rPr>
              <w:t xml:space="preserve"> + </w:t>
            </w:r>
            <w:proofErr w:type="spellStart"/>
            <w:r>
              <w:rPr>
                <w:rFonts w:eastAsia="Arial" w:cs="Arial"/>
                <w:color w:val="000000"/>
              </w:rPr>
              <w:t>tebukonazol</w:t>
            </w:r>
            <w:proofErr w:type="spellEnd"/>
          </w:p>
        </w:tc>
        <w:tc>
          <w:tcPr>
            <w:tcW w:w="2410" w:type="dxa"/>
          </w:tcPr>
          <w:p w14:paraId="47379A6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Luna </w:t>
            </w:r>
            <w:proofErr w:type="spellStart"/>
            <w:r>
              <w:rPr>
                <w:rFonts w:eastAsia="Arial" w:cs="Arial"/>
                <w:color w:val="000000"/>
              </w:rPr>
              <w:t>experience</w:t>
            </w:r>
            <w:proofErr w:type="spellEnd"/>
          </w:p>
        </w:tc>
        <w:tc>
          <w:tcPr>
            <w:tcW w:w="1559" w:type="dxa"/>
          </w:tcPr>
          <w:p w14:paraId="3B2B236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xml:space="preserve"> 0,6 L/ha (0,2 L na 1m višine krošnje na ha)</w:t>
            </w:r>
          </w:p>
        </w:tc>
        <w:tc>
          <w:tcPr>
            <w:tcW w:w="1559" w:type="dxa"/>
          </w:tcPr>
          <w:p w14:paraId="00FB0DC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3A4C4477" w14:textId="77777777" w:rsidR="00807D9D" w:rsidRDefault="00807D9D" w:rsidP="004677F4">
            <w:pPr>
              <w:pBdr>
                <w:top w:val="nil"/>
                <w:left w:val="nil"/>
                <w:bottom w:val="nil"/>
                <w:right w:val="nil"/>
                <w:between w:val="nil"/>
              </w:pBdr>
              <w:rPr>
                <w:rFonts w:eastAsia="Arial" w:cs="Arial"/>
                <w:color w:val="000000"/>
              </w:rPr>
            </w:pPr>
            <w:r>
              <w:rPr>
                <w:rFonts w:eastAsia="Arial" w:cs="Arial"/>
              </w:rPr>
              <w:t>od razvojne faze, ko so socvetja v balonskem stadiju, do razvojne faze, ko so plodovi tehnološko zreli za obiranje (BBCH 59-87)</w:t>
            </w:r>
          </w:p>
        </w:tc>
      </w:tr>
      <w:tr w:rsidR="00807D9D" w14:paraId="7A26F3BE" w14:textId="77777777" w:rsidTr="004677F4">
        <w:trPr>
          <w:cantSplit/>
          <w:trHeight w:val="580"/>
        </w:trPr>
        <w:tc>
          <w:tcPr>
            <w:tcW w:w="1702" w:type="dxa"/>
            <w:vMerge/>
          </w:tcPr>
          <w:p w14:paraId="50EBC1B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F72F911"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8CA09D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f</w:t>
            </w:r>
            <w:r>
              <w:rPr>
                <w:rFonts w:eastAsia="Arial" w:cs="Arial"/>
              </w:rPr>
              <w:t>enheksamid</w:t>
            </w:r>
            <w:proofErr w:type="spellEnd"/>
          </w:p>
        </w:tc>
        <w:tc>
          <w:tcPr>
            <w:tcW w:w="2410" w:type="dxa"/>
          </w:tcPr>
          <w:p w14:paraId="79E8894B" w14:textId="77777777" w:rsidR="00807D9D" w:rsidRDefault="00807D9D" w:rsidP="004677F4">
            <w:pPr>
              <w:pBdr>
                <w:top w:val="nil"/>
                <w:left w:val="nil"/>
                <w:bottom w:val="nil"/>
                <w:right w:val="nil"/>
                <w:between w:val="nil"/>
              </w:pBdr>
              <w:rPr>
                <w:rFonts w:eastAsia="Arial" w:cs="Arial"/>
                <w:color w:val="000000"/>
              </w:rPr>
            </w:pPr>
            <w:r>
              <w:rPr>
                <w:rFonts w:eastAsia="Arial" w:cs="Arial"/>
              </w:rPr>
              <w:t>Libreto</w:t>
            </w:r>
          </w:p>
        </w:tc>
        <w:tc>
          <w:tcPr>
            <w:tcW w:w="1559" w:type="dxa"/>
          </w:tcPr>
          <w:p w14:paraId="68E7FCC0" w14:textId="77777777" w:rsidR="00807D9D" w:rsidRDefault="00807D9D" w:rsidP="004677F4">
            <w:pPr>
              <w:pBdr>
                <w:top w:val="nil"/>
                <w:left w:val="nil"/>
                <w:bottom w:val="nil"/>
                <w:right w:val="nil"/>
                <w:between w:val="nil"/>
              </w:pBdr>
              <w:rPr>
                <w:rFonts w:eastAsia="Arial" w:cs="Arial"/>
              </w:rPr>
            </w:pPr>
            <w:r>
              <w:rPr>
                <w:rFonts w:eastAsia="Arial" w:cs="Arial"/>
              </w:rPr>
              <w:t>0,5 l/ha na 1m višine krošnje</w:t>
            </w:r>
          </w:p>
          <w:p w14:paraId="26D8515B" w14:textId="77777777" w:rsidR="00807D9D" w:rsidRDefault="00807D9D" w:rsidP="004677F4">
            <w:pPr>
              <w:pBdr>
                <w:top w:val="nil"/>
                <w:left w:val="nil"/>
                <w:bottom w:val="nil"/>
                <w:right w:val="nil"/>
                <w:between w:val="nil"/>
              </w:pBdr>
              <w:rPr>
                <w:rFonts w:eastAsia="Arial" w:cs="Arial"/>
              </w:rPr>
            </w:pPr>
            <w:r>
              <w:rPr>
                <w:rFonts w:eastAsia="Arial" w:cs="Arial"/>
              </w:rPr>
              <w:t>(</w:t>
            </w:r>
            <w:proofErr w:type="spellStart"/>
            <w:r>
              <w:rPr>
                <w:rFonts w:eastAsia="Arial" w:cs="Arial"/>
              </w:rPr>
              <w:t>max</w:t>
            </w:r>
            <w:proofErr w:type="spellEnd"/>
            <w:r>
              <w:rPr>
                <w:rFonts w:eastAsia="Arial" w:cs="Arial"/>
              </w:rPr>
              <w:t>. 1,5 l/ha)</w:t>
            </w:r>
          </w:p>
        </w:tc>
        <w:tc>
          <w:tcPr>
            <w:tcW w:w="1559" w:type="dxa"/>
          </w:tcPr>
          <w:p w14:paraId="53B5D059" w14:textId="77777777" w:rsidR="00807D9D" w:rsidRDefault="00807D9D" w:rsidP="004677F4">
            <w:pPr>
              <w:pBdr>
                <w:top w:val="nil"/>
                <w:left w:val="nil"/>
                <w:bottom w:val="nil"/>
                <w:right w:val="nil"/>
                <w:between w:val="nil"/>
              </w:pBdr>
              <w:rPr>
                <w:rFonts w:eastAsia="Arial" w:cs="Arial"/>
                <w:color w:val="000000"/>
              </w:rPr>
            </w:pPr>
            <w:r>
              <w:rPr>
                <w:rFonts w:eastAsia="Arial" w:cs="Arial"/>
              </w:rPr>
              <w:t>3</w:t>
            </w:r>
            <w:r>
              <w:rPr>
                <w:rFonts w:eastAsia="Arial" w:cs="Arial"/>
                <w:color w:val="000000"/>
              </w:rPr>
              <w:t xml:space="preserve"> d</w:t>
            </w:r>
            <w:r>
              <w:rPr>
                <w:rFonts w:eastAsia="Arial" w:cs="Arial"/>
              </w:rPr>
              <w:t>ni</w:t>
            </w:r>
            <w:r>
              <w:rPr>
                <w:rFonts w:eastAsia="Arial" w:cs="Arial"/>
                <w:color w:val="000000"/>
              </w:rPr>
              <w:t xml:space="preserve">  </w:t>
            </w:r>
            <w:r>
              <w:rPr>
                <w:rFonts w:eastAsia="Arial" w:cs="Arial"/>
              </w:rPr>
              <w:t>2</w:t>
            </w:r>
            <w:r>
              <w:rPr>
                <w:rFonts w:eastAsia="Arial" w:cs="Arial"/>
                <w:color w:val="000000"/>
              </w:rPr>
              <w:t>XL</w:t>
            </w:r>
          </w:p>
        </w:tc>
        <w:tc>
          <w:tcPr>
            <w:tcW w:w="3260" w:type="dxa"/>
          </w:tcPr>
          <w:p w14:paraId="0106BA55" w14:textId="77777777" w:rsidR="00807D9D" w:rsidRDefault="00807D9D" w:rsidP="004677F4">
            <w:pPr>
              <w:pBdr>
                <w:top w:val="nil"/>
                <w:left w:val="nil"/>
                <w:bottom w:val="nil"/>
                <w:right w:val="nil"/>
                <w:between w:val="nil"/>
              </w:pBdr>
              <w:rPr>
                <w:rFonts w:eastAsia="Arial" w:cs="Arial"/>
                <w:color w:val="000000"/>
              </w:rPr>
            </w:pPr>
            <w:r>
              <w:rPr>
                <w:rFonts w:eastAsia="Arial" w:cs="Arial"/>
              </w:rPr>
              <w:t>S sredstvom se tretira od fenološke faze nabrekanja cvetnih brstov, do faze zrelih plodov (BBCH 51-89).</w:t>
            </w:r>
          </w:p>
        </w:tc>
      </w:tr>
      <w:tr w:rsidR="00807D9D" w14:paraId="78005504" w14:textId="77777777" w:rsidTr="004677F4">
        <w:trPr>
          <w:cantSplit/>
          <w:trHeight w:val="290"/>
        </w:trPr>
        <w:tc>
          <w:tcPr>
            <w:tcW w:w="1702" w:type="dxa"/>
            <w:vMerge/>
          </w:tcPr>
          <w:p w14:paraId="4361A7F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474F84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664D3CA"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mefentriflukonazol</w:t>
            </w:r>
            <w:proofErr w:type="spellEnd"/>
          </w:p>
        </w:tc>
        <w:tc>
          <w:tcPr>
            <w:tcW w:w="2410" w:type="dxa"/>
          </w:tcPr>
          <w:p w14:paraId="451DE817"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Revyona</w:t>
            </w:r>
            <w:proofErr w:type="spellEnd"/>
          </w:p>
        </w:tc>
        <w:tc>
          <w:tcPr>
            <w:tcW w:w="1559" w:type="dxa"/>
          </w:tcPr>
          <w:p w14:paraId="275D8FE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1,8 L/ha</w:t>
            </w:r>
          </w:p>
        </w:tc>
        <w:tc>
          <w:tcPr>
            <w:tcW w:w="1559" w:type="dxa"/>
          </w:tcPr>
          <w:p w14:paraId="4B673B35"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3 dni  2XL</w:t>
            </w:r>
          </w:p>
        </w:tc>
        <w:tc>
          <w:tcPr>
            <w:tcW w:w="3260" w:type="dxa"/>
          </w:tcPr>
          <w:p w14:paraId="52573E5D"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razvojne faze, ko so vidni posamezni cvetni popki, ki so še vedno zaprti, do faze konca cvetenja (BBCH 55-69)</w:t>
            </w:r>
          </w:p>
        </w:tc>
      </w:tr>
      <w:tr w:rsidR="00807D9D" w14:paraId="0BA24A02" w14:textId="77777777" w:rsidTr="004677F4">
        <w:trPr>
          <w:cantSplit/>
          <w:trHeight w:val="290"/>
        </w:trPr>
        <w:tc>
          <w:tcPr>
            <w:tcW w:w="1702" w:type="dxa"/>
            <w:vMerge/>
          </w:tcPr>
          <w:p w14:paraId="3FCA757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5509F9C7"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AC01810" w14:textId="77777777" w:rsidR="00807D9D" w:rsidRDefault="00807D9D" w:rsidP="004677F4">
            <w:pPr>
              <w:rPr>
                <w:rFonts w:eastAsia="Arial" w:cs="Arial"/>
              </w:rPr>
            </w:pPr>
            <w:proofErr w:type="spellStart"/>
            <w:r>
              <w:rPr>
                <w:rFonts w:eastAsia="Arial" w:cs="Arial"/>
              </w:rPr>
              <w:t>fenpirazamin</w:t>
            </w:r>
            <w:proofErr w:type="spellEnd"/>
          </w:p>
        </w:tc>
        <w:tc>
          <w:tcPr>
            <w:tcW w:w="2410" w:type="dxa"/>
          </w:tcPr>
          <w:p w14:paraId="366816AC" w14:textId="77777777" w:rsidR="00807D9D" w:rsidRDefault="00807D9D" w:rsidP="004677F4">
            <w:pPr>
              <w:rPr>
                <w:rFonts w:eastAsia="Arial" w:cs="Arial"/>
              </w:rPr>
            </w:pPr>
            <w:proofErr w:type="spellStart"/>
            <w:r>
              <w:rPr>
                <w:rFonts w:eastAsia="Arial" w:cs="Arial"/>
              </w:rPr>
              <w:t>Prolectus</w:t>
            </w:r>
            <w:proofErr w:type="spellEnd"/>
          </w:p>
        </w:tc>
        <w:tc>
          <w:tcPr>
            <w:tcW w:w="1559" w:type="dxa"/>
          </w:tcPr>
          <w:p w14:paraId="523A9DDF" w14:textId="77777777" w:rsidR="00807D9D" w:rsidRDefault="00807D9D" w:rsidP="004677F4">
            <w:pPr>
              <w:rPr>
                <w:rFonts w:eastAsia="Arial" w:cs="Arial"/>
              </w:rPr>
            </w:pPr>
            <w:r>
              <w:rPr>
                <w:rFonts w:eastAsia="Arial" w:cs="Arial"/>
              </w:rPr>
              <w:t>330g na 1m višine krošnje na ha (</w:t>
            </w:r>
            <w:proofErr w:type="spellStart"/>
            <w:r>
              <w:rPr>
                <w:rFonts w:eastAsia="Arial" w:cs="Arial"/>
              </w:rPr>
              <w:t>max</w:t>
            </w:r>
            <w:proofErr w:type="spellEnd"/>
            <w:r>
              <w:rPr>
                <w:rFonts w:eastAsia="Arial" w:cs="Arial"/>
              </w:rPr>
              <w:t xml:space="preserve"> 1 kg/ha)</w:t>
            </w:r>
          </w:p>
        </w:tc>
        <w:tc>
          <w:tcPr>
            <w:tcW w:w="1559" w:type="dxa"/>
          </w:tcPr>
          <w:p w14:paraId="2DC7689A" w14:textId="77777777" w:rsidR="00807D9D" w:rsidRDefault="00807D9D" w:rsidP="004677F4">
            <w:pPr>
              <w:rPr>
                <w:rFonts w:eastAsia="Arial" w:cs="Arial"/>
              </w:rPr>
            </w:pPr>
            <w:r>
              <w:rPr>
                <w:rFonts w:eastAsia="Arial" w:cs="Arial"/>
              </w:rPr>
              <w:t>1 dan 3XL</w:t>
            </w:r>
          </w:p>
        </w:tc>
        <w:tc>
          <w:tcPr>
            <w:tcW w:w="3260" w:type="dxa"/>
          </w:tcPr>
          <w:p w14:paraId="5604A7B2" w14:textId="77777777" w:rsidR="00807D9D" w:rsidRDefault="00807D9D" w:rsidP="004677F4">
            <w:pPr>
              <w:rPr>
                <w:rFonts w:eastAsia="Arial" w:cs="Arial"/>
              </w:rPr>
            </w:pPr>
            <w:r>
              <w:rPr>
                <w:rFonts w:eastAsia="Arial" w:cs="Arial"/>
              </w:rPr>
              <w:t>Zaloge v uporabi do 15.7.2026.</w:t>
            </w:r>
          </w:p>
        </w:tc>
      </w:tr>
      <w:tr w:rsidR="00807D9D" w14:paraId="71C2481F" w14:textId="77777777" w:rsidTr="004677F4">
        <w:trPr>
          <w:cantSplit/>
          <w:trHeight w:val="290"/>
        </w:trPr>
        <w:tc>
          <w:tcPr>
            <w:tcW w:w="1702" w:type="dxa"/>
            <w:vMerge/>
          </w:tcPr>
          <w:p w14:paraId="6BFDE93E"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06E9EA6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56D26D6C" w14:textId="77777777" w:rsidR="00807D9D" w:rsidRPr="006769FA" w:rsidRDefault="00807D9D" w:rsidP="004677F4">
            <w:pPr>
              <w:pBdr>
                <w:top w:val="nil"/>
                <w:left w:val="nil"/>
                <w:bottom w:val="nil"/>
                <w:right w:val="nil"/>
                <w:between w:val="nil"/>
              </w:pBdr>
              <w:rPr>
                <w:rFonts w:eastAsia="Arial" w:cs="Arial"/>
                <w:color w:val="009900"/>
              </w:rPr>
            </w:pPr>
            <w:proofErr w:type="spellStart"/>
            <w:r w:rsidRPr="006769FA">
              <w:rPr>
                <w:rFonts w:eastAsia="Arial" w:cs="Arial"/>
                <w:i/>
                <w:iCs/>
                <w:color w:val="009900"/>
              </w:rPr>
              <w:t>Bacillus</w:t>
            </w:r>
            <w:proofErr w:type="spellEnd"/>
            <w:r w:rsidRPr="006769FA">
              <w:rPr>
                <w:rFonts w:eastAsia="Arial" w:cs="Arial"/>
                <w:i/>
                <w:iCs/>
                <w:color w:val="009900"/>
              </w:rPr>
              <w:t xml:space="preserve"> </w:t>
            </w:r>
            <w:proofErr w:type="spellStart"/>
            <w:r w:rsidRPr="006769FA">
              <w:rPr>
                <w:rFonts w:eastAsia="Arial" w:cs="Arial"/>
                <w:i/>
                <w:iCs/>
                <w:color w:val="009900"/>
              </w:rPr>
              <w:t>amyloliquefaciens</w:t>
            </w:r>
            <w:proofErr w:type="spellEnd"/>
            <w:r w:rsidRPr="006769FA">
              <w:rPr>
                <w:rFonts w:eastAsia="Arial" w:cs="Arial"/>
                <w:i/>
                <w:iCs/>
                <w:color w:val="009900"/>
              </w:rPr>
              <w:t xml:space="preserve"> </w:t>
            </w:r>
            <w:r w:rsidRPr="006769FA">
              <w:rPr>
                <w:rFonts w:eastAsia="Arial" w:cs="Arial"/>
                <w:color w:val="009900"/>
              </w:rPr>
              <w:t>(</w:t>
            </w:r>
            <w:proofErr w:type="spellStart"/>
            <w:r w:rsidRPr="006769FA">
              <w:rPr>
                <w:rFonts w:eastAsia="Arial" w:cs="Arial"/>
                <w:color w:val="009900"/>
              </w:rPr>
              <w:t>former</w:t>
            </w:r>
            <w:proofErr w:type="spellEnd"/>
            <w:r w:rsidRPr="006769FA">
              <w:rPr>
                <w:rFonts w:eastAsia="Arial" w:cs="Arial"/>
                <w:color w:val="009900"/>
              </w:rPr>
              <w:t xml:space="preserve"> </w:t>
            </w:r>
            <w:proofErr w:type="spellStart"/>
            <w:r w:rsidRPr="006769FA">
              <w:rPr>
                <w:rFonts w:eastAsia="Arial" w:cs="Arial"/>
                <w:i/>
                <w:iCs/>
                <w:color w:val="009900"/>
              </w:rPr>
              <w:t>subtilis</w:t>
            </w:r>
            <w:proofErr w:type="spellEnd"/>
            <w:r w:rsidRPr="006769FA">
              <w:rPr>
                <w:rFonts w:eastAsia="Arial" w:cs="Arial"/>
                <w:color w:val="009900"/>
              </w:rPr>
              <w:t>) sev QST 713</w:t>
            </w:r>
          </w:p>
        </w:tc>
        <w:tc>
          <w:tcPr>
            <w:tcW w:w="2410" w:type="dxa"/>
          </w:tcPr>
          <w:p w14:paraId="61BCB9AD"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 xml:space="preserve">Serenade </w:t>
            </w:r>
            <w:proofErr w:type="spellStart"/>
            <w:r w:rsidRPr="006769FA">
              <w:rPr>
                <w:rFonts w:eastAsia="Arial" w:cs="Arial"/>
                <w:color w:val="009900"/>
              </w:rPr>
              <w:t>Aso</w:t>
            </w:r>
            <w:proofErr w:type="spellEnd"/>
          </w:p>
        </w:tc>
        <w:tc>
          <w:tcPr>
            <w:tcW w:w="1559" w:type="dxa"/>
          </w:tcPr>
          <w:p w14:paraId="202BFBD7"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8 L/ha</w:t>
            </w:r>
          </w:p>
        </w:tc>
        <w:tc>
          <w:tcPr>
            <w:tcW w:w="1559" w:type="dxa"/>
          </w:tcPr>
          <w:p w14:paraId="5269205A"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ni potrebna 6XL</w:t>
            </w:r>
          </w:p>
        </w:tc>
        <w:tc>
          <w:tcPr>
            <w:tcW w:w="3260" w:type="dxa"/>
          </w:tcPr>
          <w:p w14:paraId="260AEDD8" w14:textId="0606EC5D"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0C534672"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v razvojnih stadijih od nabrekanja cvetnih brstov do nadaljevanja barvanja plodov (BBCH 51-85).</w:t>
            </w:r>
          </w:p>
        </w:tc>
      </w:tr>
      <w:tr w:rsidR="00807D9D" w14:paraId="6C3A1F50" w14:textId="77777777" w:rsidTr="004677F4">
        <w:trPr>
          <w:cantSplit/>
          <w:trHeight w:val="290"/>
        </w:trPr>
        <w:tc>
          <w:tcPr>
            <w:tcW w:w="1702" w:type="dxa"/>
            <w:vMerge/>
          </w:tcPr>
          <w:p w14:paraId="4555BCC1"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05371CBF"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2E567CB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boskalid</w:t>
            </w:r>
            <w:proofErr w:type="spellEnd"/>
            <w:r>
              <w:rPr>
                <w:rFonts w:eastAsia="Arial" w:cs="Arial"/>
                <w:color w:val="000000"/>
              </w:rPr>
              <w:t xml:space="preserve"> + </w:t>
            </w:r>
            <w:proofErr w:type="spellStart"/>
            <w:r>
              <w:rPr>
                <w:rFonts w:eastAsia="Arial" w:cs="Arial"/>
                <w:color w:val="000000"/>
              </w:rPr>
              <w:t>piraklostrobin</w:t>
            </w:r>
            <w:proofErr w:type="spellEnd"/>
          </w:p>
        </w:tc>
        <w:tc>
          <w:tcPr>
            <w:tcW w:w="2410" w:type="dxa"/>
          </w:tcPr>
          <w:p w14:paraId="46FA59B5"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Signum</w:t>
            </w:r>
            <w:proofErr w:type="spellEnd"/>
          </w:p>
        </w:tc>
        <w:tc>
          <w:tcPr>
            <w:tcW w:w="1559" w:type="dxa"/>
          </w:tcPr>
          <w:p w14:paraId="0D50529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0,25 kg/ha na 1 m višine krošnje    (</w:t>
            </w:r>
            <w:proofErr w:type="spellStart"/>
            <w:r>
              <w:rPr>
                <w:rFonts w:eastAsia="Arial" w:cs="Arial"/>
                <w:color w:val="000000"/>
              </w:rPr>
              <w:t>max</w:t>
            </w:r>
            <w:proofErr w:type="spellEnd"/>
            <w:r>
              <w:rPr>
                <w:rFonts w:eastAsia="Arial" w:cs="Arial"/>
                <w:color w:val="000000"/>
              </w:rPr>
              <w:t>. 0,75 kg/ha)</w:t>
            </w:r>
          </w:p>
        </w:tc>
        <w:tc>
          <w:tcPr>
            <w:tcW w:w="1559" w:type="dxa"/>
          </w:tcPr>
          <w:p w14:paraId="5D7C4809"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03E4666D"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od fenološke faze, ko so plodovi dosegli polovico končne velikosti (BBCH 75), oziroma ob prvem pojavu bolezni.</w:t>
            </w:r>
          </w:p>
        </w:tc>
      </w:tr>
      <w:tr w:rsidR="00807D9D" w14:paraId="4C910D49" w14:textId="77777777" w:rsidTr="004677F4">
        <w:trPr>
          <w:cantSplit/>
          <w:trHeight w:val="290"/>
        </w:trPr>
        <w:tc>
          <w:tcPr>
            <w:tcW w:w="1702" w:type="dxa"/>
            <w:vMerge/>
          </w:tcPr>
          <w:p w14:paraId="0CD0375A"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AE831C4"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8C9FD47"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izofetamid</w:t>
            </w:r>
            <w:proofErr w:type="spellEnd"/>
          </w:p>
        </w:tc>
        <w:tc>
          <w:tcPr>
            <w:tcW w:w="2410" w:type="dxa"/>
          </w:tcPr>
          <w:p w14:paraId="680654CC"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Zenby</w:t>
            </w:r>
            <w:proofErr w:type="spellEnd"/>
          </w:p>
        </w:tc>
        <w:tc>
          <w:tcPr>
            <w:tcW w:w="1559" w:type="dxa"/>
          </w:tcPr>
          <w:p w14:paraId="55F0054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0,9 L/ha</w:t>
            </w:r>
          </w:p>
        </w:tc>
        <w:tc>
          <w:tcPr>
            <w:tcW w:w="1559" w:type="dxa"/>
          </w:tcPr>
          <w:p w14:paraId="74084A17"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ČU 1XL</w:t>
            </w:r>
          </w:p>
        </w:tc>
        <w:tc>
          <w:tcPr>
            <w:tcW w:w="3260" w:type="dxa"/>
          </w:tcPr>
          <w:p w14:paraId="7D0F3C81"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cvetenja (BBCH 57-69).</w:t>
            </w:r>
          </w:p>
        </w:tc>
      </w:tr>
      <w:tr w:rsidR="00807D9D" w14:paraId="55406AC7" w14:textId="77777777" w:rsidTr="004677F4">
        <w:trPr>
          <w:cantSplit/>
          <w:trHeight w:val="290"/>
        </w:trPr>
        <w:tc>
          <w:tcPr>
            <w:tcW w:w="1702" w:type="dxa"/>
            <w:vMerge/>
          </w:tcPr>
          <w:p w14:paraId="73B77D10"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6145BCF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4B6EDD71"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 xml:space="preserve">bakrov </w:t>
            </w:r>
            <w:proofErr w:type="spellStart"/>
            <w:r w:rsidRPr="006769FA">
              <w:rPr>
                <w:rFonts w:eastAsia="Arial" w:cs="Arial"/>
                <w:color w:val="009900"/>
              </w:rPr>
              <w:t>oksiklorid</w:t>
            </w:r>
            <w:proofErr w:type="spellEnd"/>
          </w:p>
        </w:tc>
        <w:tc>
          <w:tcPr>
            <w:tcW w:w="2410" w:type="dxa"/>
          </w:tcPr>
          <w:p w14:paraId="77321B1A" w14:textId="77777777" w:rsidR="00807D9D" w:rsidRPr="006769FA" w:rsidRDefault="00807D9D" w:rsidP="004677F4">
            <w:pPr>
              <w:pBdr>
                <w:top w:val="nil"/>
                <w:left w:val="nil"/>
                <w:bottom w:val="nil"/>
                <w:right w:val="nil"/>
                <w:between w:val="nil"/>
              </w:pBdr>
              <w:rPr>
                <w:rFonts w:eastAsia="Arial" w:cs="Arial"/>
                <w:color w:val="009900"/>
              </w:rPr>
            </w:pPr>
            <w:proofErr w:type="spellStart"/>
            <w:r w:rsidRPr="006769FA">
              <w:rPr>
                <w:rFonts w:eastAsia="Arial" w:cs="Arial"/>
                <w:color w:val="009900"/>
              </w:rPr>
              <w:t>Cuprablau</w:t>
            </w:r>
            <w:proofErr w:type="spellEnd"/>
            <w:r w:rsidRPr="006769FA">
              <w:rPr>
                <w:rFonts w:eastAsia="Arial" w:cs="Arial"/>
                <w:color w:val="009900"/>
              </w:rPr>
              <w:t xml:space="preserve"> Z 35 WG</w:t>
            </w:r>
          </w:p>
        </w:tc>
        <w:tc>
          <w:tcPr>
            <w:tcW w:w="1559" w:type="dxa"/>
          </w:tcPr>
          <w:p w14:paraId="5846B997"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1,6–2 kg/ha</w:t>
            </w:r>
          </w:p>
        </w:tc>
        <w:tc>
          <w:tcPr>
            <w:tcW w:w="1559" w:type="dxa"/>
          </w:tcPr>
          <w:p w14:paraId="2C4ACD84"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ČU 4XL</w:t>
            </w:r>
          </w:p>
        </w:tc>
        <w:tc>
          <w:tcPr>
            <w:tcW w:w="3260" w:type="dxa"/>
          </w:tcPr>
          <w:p w14:paraId="4CBB1DDD" w14:textId="3DC35D66"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sidRPr="006769FA">
              <w:rPr>
                <w:rFonts w:eastAsia="Arial" w:cs="Arial"/>
                <w:color w:val="009900"/>
              </w:rPr>
              <w:t>;</w:t>
            </w:r>
          </w:p>
          <w:p w14:paraId="41758A1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v jesensko-zimskem času ter spomladi do konca nabrekanja brstov (BBCH 00-03).</w:t>
            </w:r>
          </w:p>
        </w:tc>
      </w:tr>
      <w:tr w:rsidR="00807D9D" w14:paraId="3C913A5A" w14:textId="77777777" w:rsidTr="004677F4">
        <w:trPr>
          <w:cantSplit/>
          <w:trHeight w:val="580"/>
        </w:trPr>
        <w:tc>
          <w:tcPr>
            <w:tcW w:w="1702" w:type="dxa"/>
            <w:vMerge/>
          </w:tcPr>
          <w:p w14:paraId="234D31E1"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3260" w:type="dxa"/>
            <w:vMerge/>
          </w:tcPr>
          <w:p w14:paraId="637F598E" w14:textId="77777777" w:rsidR="00807D9D" w:rsidRDefault="00807D9D" w:rsidP="004677F4">
            <w:pPr>
              <w:widowControl w:val="0"/>
              <w:pBdr>
                <w:top w:val="nil"/>
                <w:left w:val="nil"/>
                <w:bottom w:val="nil"/>
                <w:right w:val="nil"/>
                <w:between w:val="nil"/>
              </w:pBdr>
              <w:spacing w:line="276" w:lineRule="auto"/>
              <w:rPr>
                <w:rFonts w:eastAsia="Arial" w:cs="Arial"/>
                <w:color w:val="00B050"/>
              </w:rPr>
            </w:pPr>
          </w:p>
        </w:tc>
        <w:tc>
          <w:tcPr>
            <w:tcW w:w="1840" w:type="dxa"/>
          </w:tcPr>
          <w:p w14:paraId="279B8E1B" w14:textId="77777777" w:rsidR="00807D9D" w:rsidRPr="006769FA" w:rsidRDefault="00807D9D" w:rsidP="004677F4">
            <w:pPr>
              <w:pBdr>
                <w:top w:val="nil"/>
                <w:left w:val="nil"/>
                <w:bottom w:val="nil"/>
                <w:right w:val="nil"/>
                <w:between w:val="nil"/>
              </w:pBdr>
              <w:rPr>
                <w:rFonts w:eastAsia="Arial" w:cs="Arial"/>
                <w:color w:val="009900"/>
              </w:rPr>
            </w:pPr>
            <w:proofErr w:type="spellStart"/>
            <w:r w:rsidRPr="006769FA">
              <w:rPr>
                <w:rFonts w:eastAsia="Arial" w:cs="Arial"/>
                <w:i/>
                <w:iCs/>
                <w:color w:val="009900"/>
              </w:rPr>
              <w:t>Bacillus</w:t>
            </w:r>
            <w:proofErr w:type="spellEnd"/>
            <w:r w:rsidRPr="006769FA">
              <w:rPr>
                <w:rFonts w:eastAsia="Arial" w:cs="Arial"/>
                <w:i/>
                <w:iCs/>
                <w:color w:val="009900"/>
              </w:rPr>
              <w:t xml:space="preserve"> </w:t>
            </w:r>
            <w:proofErr w:type="spellStart"/>
            <w:r w:rsidRPr="006769FA">
              <w:rPr>
                <w:rFonts w:eastAsia="Arial" w:cs="Arial"/>
                <w:i/>
                <w:iCs/>
                <w:color w:val="009900"/>
              </w:rPr>
              <w:t>amyloliquefaciens</w:t>
            </w:r>
            <w:proofErr w:type="spellEnd"/>
            <w:r w:rsidRPr="006769FA">
              <w:rPr>
                <w:rFonts w:eastAsia="Arial" w:cs="Arial"/>
                <w:i/>
                <w:iCs/>
                <w:color w:val="009900"/>
              </w:rPr>
              <w:t xml:space="preserve"> </w:t>
            </w:r>
            <w:proofErr w:type="spellStart"/>
            <w:r w:rsidRPr="006769FA">
              <w:rPr>
                <w:rFonts w:eastAsia="Arial" w:cs="Arial"/>
                <w:i/>
                <w:iCs/>
                <w:color w:val="009900"/>
              </w:rPr>
              <w:t>subsp</w:t>
            </w:r>
            <w:proofErr w:type="spellEnd"/>
            <w:r w:rsidRPr="006769FA">
              <w:rPr>
                <w:rFonts w:eastAsia="Arial" w:cs="Arial"/>
                <w:i/>
                <w:iCs/>
                <w:color w:val="009900"/>
              </w:rPr>
              <w:t xml:space="preserve">. </w:t>
            </w:r>
            <w:proofErr w:type="spellStart"/>
            <w:r w:rsidRPr="006769FA">
              <w:rPr>
                <w:rFonts w:eastAsia="Arial" w:cs="Arial"/>
                <w:i/>
                <w:iCs/>
                <w:color w:val="009900"/>
              </w:rPr>
              <w:t>plantarum</w:t>
            </w:r>
            <w:proofErr w:type="spellEnd"/>
            <w:r w:rsidRPr="006769FA">
              <w:rPr>
                <w:rFonts w:eastAsia="Arial" w:cs="Arial"/>
                <w:i/>
                <w:iCs/>
                <w:color w:val="009900"/>
              </w:rPr>
              <w:t>, sev D747</w:t>
            </w:r>
          </w:p>
        </w:tc>
        <w:tc>
          <w:tcPr>
            <w:tcW w:w="2410" w:type="dxa"/>
          </w:tcPr>
          <w:p w14:paraId="15A75C68" w14:textId="77777777" w:rsidR="00807D9D" w:rsidRPr="006769FA" w:rsidRDefault="00807D9D" w:rsidP="004677F4">
            <w:pPr>
              <w:pBdr>
                <w:top w:val="nil"/>
                <w:left w:val="nil"/>
                <w:bottom w:val="nil"/>
                <w:right w:val="nil"/>
                <w:between w:val="nil"/>
              </w:pBdr>
              <w:rPr>
                <w:rFonts w:eastAsia="Arial" w:cs="Arial"/>
                <w:color w:val="009900"/>
              </w:rPr>
            </w:pPr>
            <w:proofErr w:type="spellStart"/>
            <w:r w:rsidRPr="006769FA">
              <w:rPr>
                <w:rFonts w:eastAsia="Arial" w:cs="Arial"/>
                <w:color w:val="009900"/>
              </w:rPr>
              <w:t>Amylo</w:t>
            </w:r>
            <w:proofErr w:type="spellEnd"/>
            <w:r w:rsidRPr="006769FA">
              <w:rPr>
                <w:rFonts w:eastAsia="Arial" w:cs="Arial"/>
                <w:color w:val="009900"/>
              </w:rPr>
              <w:t>–X</w:t>
            </w:r>
          </w:p>
        </w:tc>
        <w:tc>
          <w:tcPr>
            <w:tcW w:w="1559" w:type="dxa"/>
          </w:tcPr>
          <w:p w14:paraId="5090B6E8"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1,5 –2,5 kg/ha</w:t>
            </w:r>
          </w:p>
        </w:tc>
        <w:tc>
          <w:tcPr>
            <w:tcW w:w="1559" w:type="dxa"/>
          </w:tcPr>
          <w:p w14:paraId="5AC5B3CD"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ni potrebna  6XL</w:t>
            </w:r>
          </w:p>
        </w:tc>
        <w:tc>
          <w:tcPr>
            <w:tcW w:w="3260" w:type="dxa"/>
          </w:tcPr>
          <w:p w14:paraId="6D8FB149"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Tretira se od fenološke faze, ko so prvi listi oddvojeni: zelene luske rahlo odprte, listi odganjajo (BBCH 10), do fenološke faze, ko so zreli plodovi užitni (BBCH 89).</w:t>
            </w:r>
          </w:p>
        </w:tc>
      </w:tr>
      <w:tr w:rsidR="00807D9D" w14:paraId="03792A37" w14:textId="77777777" w:rsidTr="004677F4">
        <w:trPr>
          <w:cantSplit/>
          <w:trHeight w:val="290"/>
        </w:trPr>
        <w:tc>
          <w:tcPr>
            <w:tcW w:w="1702" w:type="dxa"/>
            <w:vMerge/>
          </w:tcPr>
          <w:p w14:paraId="2A7859DA"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661BBACA"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50D9B2DF"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 xml:space="preserve">baker v obliki bakrovega hidroksida + baker v obliki bakrovega </w:t>
            </w:r>
            <w:proofErr w:type="spellStart"/>
            <w:r w:rsidRPr="006769FA">
              <w:rPr>
                <w:rFonts w:eastAsia="Arial" w:cs="Arial"/>
                <w:color w:val="009900"/>
              </w:rPr>
              <w:t>oksiklorida</w:t>
            </w:r>
            <w:proofErr w:type="spellEnd"/>
          </w:p>
        </w:tc>
        <w:tc>
          <w:tcPr>
            <w:tcW w:w="2410" w:type="dxa"/>
          </w:tcPr>
          <w:p w14:paraId="4AAFE689"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Badge</w:t>
            </w:r>
            <w:proofErr w:type="spellEnd"/>
            <w:r w:rsidRPr="006769FA">
              <w:rPr>
                <w:rFonts w:eastAsia="Arial" w:cs="Arial"/>
                <w:color w:val="009900"/>
              </w:rPr>
              <w:t xml:space="preserve"> WG</w:t>
            </w:r>
          </w:p>
        </w:tc>
        <w:tc>
          <w:tcPr>
            <w:tcW w:w="1559" w:type="dxa"/>
          </w:tcPr>
          <w:p w14:paraId="592BE13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3,5 kg/ha</w:t>
            </w:r>
          </w:p>
        </w:tc>
        <w:tc>
          <w:tcPr>
            <w:tcW w:w="1559" w:type="dxa"/>
          </w:tcPr>
          <w:p w14:paraId="036C1E2E"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ČU 4XL</w:t>
            </w:r>
          </w:p>
        </w:tc>
        <w:tc>
          <w:tcPr>
            <w:tcW w:w="3260" w:type="dxa"/>
          </w:tcPr>
          <w:p w14:paraId="65CE6F59" w14:textId="0DC9BC51"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3B92A2B7"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na koncu rastne sezone, od razvojne faze, ko se zaključi rast poganjkov; listje je še popolnoma zeleno, do faze, ko so vidni posamezni cvetni popki (še vedno zaprti), na kratkih pecljih, zelene luske pa so rahlo odprte (BBCH 91-55).</w:t>
            </w:r>
          </w:p>
        </w:tc>
      </w:tr>
      <w:tr w:rsidR="00807D9D" w14:paraId="0D0DAC7B" w14:textId="77777777" w:rsidTr="004677F4">
        <w:trPr>
          <w:cantSplit/>
          <w:trHeight w:val="290"/>
        </w:trPr>
        <w:tc>
          <w:tcPr>
            <w:tcW w:w="1702" w:type="dxa"/>
            <w:vMerge/>
          </w:tcPr>
          <w:p w14:paraId="5A552A63"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104810D4"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37BA47F8" w14:textId="77777777" w:rsidR="00807D9D" w:rsidRDefault="00807D9D" w:rsidP="006769FA">
            <w:pPr>
              <w:pBdr>
                <w:top w:val="nil"/>
                <w:left w:val="nil"/>
                <w:bottom w:val="nil"/>
                <w:right w:val="nil"/>
                <w:between w:val="nil"/>
              </w:pBdr>
              <w:spacing w:after="0"/>
              <w:rPr>
                <w:rFonts w:eastAsia="Arial" w:cs="Arial"/>
                <w:color w:val="000000"/>
              </w:rPr>
            </w:pPr>
            <w:proofErr w:type="spellStart"/>
            <w:r>
              <w:rPr>
                <w:rFonts w:eastAsia="Arial" w:cs="Arial"/>
                <w:color w:val="000000"/>
              </w:rPr>
              <w:t>ciprodinil</w:t>
            </w:r>
            <w:proofErr w:type="spellEnd"/>
            <w:r>
              <w:rPr>
                <w:rFonts w:eastAsia="Arial" w:cs="Arial"/>
                <w:color w:val="000000"/>
              </w:rPr>
              <w:t xml:space="preserve"> + </w:t>
            </w:r>
            <w:proofErr w:type="spellStart"/>
            <w:r>
              <w:rPr>
                <w:rFonts w:eastAsia="Arial" w:cs="Arial"/>
                <w:color w:val="000000"/>
              </w:rPr>
              <w:t>fludioksonil</w:t>
            </w:r>
            <w:proofErr w:type="spellEnd"/>
          </w:p>
        </w:tc>
        <w:tc>
          <w:tcPr>
            <w:tcW w:w="2410" w:type="dxa"/>
          </w:tcPr>
          <w:p w14:paraId="0067BC5B" w14:textId="77777777" w:rsidR="00807D9D" w:rsidRDefault="00807D9D" w:rsidP="006769FA">
            <w:pPr>
              <w:pBdr>
                <w:top w:val="nil"/>
                <w:left w:val="nil"/>
                <w:bottom w:val="nil"/>
                <w:right w:val="nil"/>
                <w:between w:val="nil"/>
              </w:pBdr>
              <w:spacing w:after="0"/>
              <w:rPr>
                <w:rFonts w:eastAsia="Arial" w:cs="Arial"/>
                <w:color w:val="000000"/>
              </w:rPr>
            </w:pPr>
            <w:proofErr w:type="spellStart"/>
            <w:r>
              <w:rPr>
                <w:rFonts w:eastAsia="Arial" w:cs="Arial"/>
                <w:color w:val="000000"/>
              </w:rPr>
              <w:t>Switch</w:t>
            </w:r>
            <w:proofErr w:type="spellEnd"/>
            <w:r>
              <w:rPr>
                <w:rFonts w:eastAsia="Arial" w:cs="Arial"/>
                <w:color w:val="000000"/>
              </w:rPr>
              <w:t xml:space="preserve"> 62,5 WG</w:t>
            </w:r>
          </w:p>
        </w:tc>
        <w:tc>
          <w:tcPr>
            <w:tcW w:w="1559" w:type="dxa"/>
          </w:tcPr>
          <w:p w14:paraId="26B19892"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0,08 % (</w:t>
            </w:r>
            <w:proofErr w:type="spellStart"/>
            <w:r>
              <w:rPr>
                <w:rFonts w:eastAsia="Arial" w:cs="Arial"/>
                <w:color w:val="000000"/>
              </w:rPr>
              <w:t>max</w:t>
            </w:r>
            <w:proofErr w:type="spellEnd"/>
            <w:r>
              <w:rPr>
                <w:rFonts w:eastAsia="Arial" w:cs="Arial"/>
                <w:color w:val="000000"/>
              </w:rPr>
              <w:t xml:space="preserve"> 1 kg/ha)</w:t>
            </w:r>
          </w:p>
        </w:tc>
        <w:tc>
          <w:tcPr>
            <w:tcW w:w="1559" w:type="dxa"/>
          </w:tcPr>
          <w:p w14:paraId="0636E4A6"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color w:val="000000"/>
              </w:rPr>
              <w:t>7 dni 3XL</w:t>
            </w:r>
          </w:p>
        </w:tc>
        <w:tc>
          <w:tcPr>
            <w:tcW w:w="3260" w:type="dxa"/>
          </w:tcPr>
          <w:p w14:paraId="02EE5A5F" w14:textId="77777777" w:rsidR="00807D9D" w:rsidRDefault="00807D9D" w:rsidP="006769FA">
            <w:pPr>
              <w:pBdr>
                <w:top w:val="nil"/>
                <w:left w:val="nil"/>
                <w:bottom w:val="nil"/>
                <w:right w:val="nil"/>
                <w:between w:val="nil"/>
              </w:pBdr>
              <w:spacing w:after="0"/>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od začetka (okoli 10 % odprtih cvetov) do konca cvetenja, zadnje </w:t>
            </w:r>
            <w:proofErr w:type="spellStart"/>
            <w:r>
              <w:rPr>
                <w:rFonts w:eastAsia="Arial" w:cs="Arial"/>
              </w:rPr>
              <w:t>tretiranje</w:t>
            </w:r>
            <w:proofErr w:type="spellEnd"/>
            <w:r>
              <w:rPr>
                <w:rFonts w:eastAsia="Arial" w:cs="Arial"/>
              </w:rPr>
              <w:t xml:space="preserve"> se opravi v času dozorevanja plodov.</w:t>
            </w:r>
          </w:p>
        </w:tc>
      </w:tr>
      <w:tr w:rsidR="00807D9D" w14:paraId="5D9012DC" w14:textId="77777777" w:rsidTr="004677F4">
        <w:trPr>
          <w:cantSplit/>
          <w:trHeight w:val="290"/>
        </w:trPr>
        <w:tc>
          <w:tcPr>
            <w:tcW w:w="1702" w:type="dxa"/>
            <w:vMerge/>
          </w:tcPr>
          <w:p w14:paraId="609EA67A"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41658534"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tcPr>
          <w:p w14:paraId="6EB40636"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i/>
                <w:iCs/>
                <w:color w:val="009900"/>
              </w:rPr>
              <w:t>Bacillus</w:t>
            </w:r>
            <w:proofErr w:type="spellEnd"/>
            <w:r w:rsidRPr="006769FA">
              <w:rPr>
                <w:rFonts w:eastAsia="Arial" w:cs="Arial"/>
                <w:i/>
                <w:iCs/>
                <w:color w:val="009900"/>
              </w:rPr>
              <w:t xml:space="preserve"> </w:t>
            </w:r>
            <w:proofErr w:type="spellStart"/>
            <w:r w:rsidRPr="006769FA">
              <w:rPr>
                <w:rFonts w:eastAsia="Arial" w:cs="Arial"/>
                <w:i/>
                <w:iCs/>
                <w:color w:val="009900"/>
              </w:rPr>
              <w:t>amyloliquefaciens</w:t>
            </w:r>
            <w:proofErr w:type="spellEnd"/>
            <w:r w:rsidRPr="006769FA">
              <w:rPr>
                <w:rFonts w:eastAsia="Arial" w:cs="Arial"/>
                <w:i/>
                <w:iCs/>
                <w:color w:val="009900"/>
              </w:rPr>
              <w:t xml:space="preserve"> </w:t>
            </w:r>
            <w:r w:rsidRPr="006769FA">
              <w:rPr>
                <w:rFonts w:eastAsia="Arial" w:cs="Arial"/>
                <w:color w:val="009900"/>
              </w:rPr>
              <w:t>sev FZB24</w:t>
            </w:r>
          </w:p>
        </w:tc>
        <w:tc>
          <w:tcPr>
            <w:tcW w:w="2410" w:type="dxa"/>
          </w:tcPr>
          <w:p w14:paraId="0B5F3C28"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Taegro</w:t>
            </w:r>
            <w:proofErr w:type="spellEnd"/>
          </w:p>
        </w:tc>
        <w:tc>
          <w:tcPr>
            <w:tcW w:w="1559" w:type="dxa"/>
          </w:tcPr>
          <w:p w14:paraId="5F938BCB"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0,185–0,370 kg/ha</w:t>
            </w:r>
          </w:p>
          <w:p w14:paraId="3A66CC9A" w14:textId="77777777" w:rsidR="00807D9D" w:rsidRPr="006769FA" w:rsidRDefault="00807D9D" w:rsidP="006769FA">
            <w:pPr>
              <w:pBdr>
                <w:top w:val="nil"/>
                <w:left w:val="nil"/>
                <w:bottom w:val="nil"/>
                <w:right w:val="nil"/>
                <w:between w:val="nil"/>
              </w:pBdr>
              <w:spacing w:after="0"/>
              <w:rPr>
                <w:rFonts w:eastAsia="Arial" w:cs="Arial"/>
                <w:color w:val="009900"/>
              </w:rPr>
            </w:pPr>
          </w:p>
          <w:p w14:paraId="14C4125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(najvišji skupni odmerek 3,7 kg/ha na rastno dobo)</w:t>
            </w:r>
          </w:p>
        </w:tc>
        <w:tc>
          <w:tcPr>
            <w:tcW w:w="1559" w:type="dxa"/>
          </w:tcPr>
          <w:p w14:paraId="40FFE6F3"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 dan 10XL</w:t>
            </w:r>
          </w:p>
        </w:tc>
        <w:tc>
          <w:tcPr>
            <w:tcW w:w="3260" w:type="dxa"/>
          </w:tcPr>
          <w:p w14:paraId="344BC83A" w14:textId="0F4A240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5A4D2BA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od razvojne faze začetka cvetenja do faze užitno zreli plodovi imajo tipičen okus in čvrstost (BBCH 61-89).</w:t>
            </w:r>
          </w:p>
        </w:tc>
      </w:tr>
      <w:tr w:rsidR="00807D9D" w14:paraId="7C31BB20" w14:textId="77777777" w:rsidTr="004677F4">
        <w:trPr>
          <w:trHeight w:val="300"/>
        </w:trPr>
        <w:tc>
          <w:tcPr>
            <w:tcW w:w="1702" w:type="dxa"/>
          </w:tcPr>
          <w:p w14:paraId="7B306B6B"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Češpljev kapar</w:t>
            </w:r>
            <w:r>
              <w:rPr>
                <w:rFonts w:eastAsia="Arial" w:cs="Arial"/>
                <w:b/>
                <w:bCs/>
                <w:i/>
                <w:iCs/>
                <w:color w:val="000000"/>
              </w:rPr>
              <w:t xml:space="preserve"> </w:t>
            </w:r>
            <w:r>
              <w:rPr>
                <w:rFonts w:eastAsia="Arial" w:cs="Arial"/>
                <w:color w:val="000000"/>
              </w:rPr>
              <w:t>(</w:t>
            </w:r>
            <w:proofErr w:type="spellStart"/>
            <w:r>
              <w:rPr>
                <w:rFonts w:eastAsia="Arial" w:cs="Arial"/>
                <w:i/>
                <w:iCs/>
                <w:color w:val="000000"/>
              </w:rPr>
              <w:t>Eulecanium</w:t>
            </w:r>
            <w:proofErr w:type="spellEnd"/>
            <w:r>
              <w:rPr>
                <w:rFonts w:eastAsia="Arial" w:cs="Arial"/>
                <w:i/>
                <w:iCs/>
                <w:color w:val="000000"/>
              </w:rPr>
              <w:t xml:space="preserve"> </w:t>
            </w:r>
            <w:proofErr w:type="spellStart"/>
            <w:r>
              <w:rPr>
                <w:rFonts w:eastAsia="Arial" w:cs="Arial"/>
                <w:i/>
                <w:iCs/>
                <w:color w:val="000000"/>
              </w:rPr>
              <w:t>corni</w:t>
            </w:r>
            <w:proofErr w:type="spellEnd"/>
            <w:r>
              <w:rPr>
                <w:rFonts w:eastAsia="Arial" w:cs="Arial"/>
                <w:i/>
                <w:iCs/>
                <w:color w:val="000000"/>
              </w:rPr>
              <w:t>)</w:t>
            </w:r>
          </w:p>
        </w:tc>
        <w:tc>
          <w:tcPr>
            <w:tcW w:w="3260" w:type="dxa"/>
          </w:tcPr>
          <w:p w14:paraId="0B95DE7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Kapar sesa rastlinske sokove in tako drevesa izčrpava. Neprijetno je tudi obilno izločanje medene rose. Optimalen čas za njegovo zatiranje s pripravki na osnovi parafinskega olja je v zimskem ali pred pomladanskem obdobju (pred začetkom vegetacije).</w:t>
            </w:r>
          </w:p>
        </w:tc>
        <w:tc>
          <w:tcPr>
            <w:tcW w:w="1840" w:type="dxa"/>
          </w:tcPr>
          <w:p w14:paraId="0F850335"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7CD8B8A7" w14:textId="77777777" w:rsidR="00807D9D" w:rsidRPr="006769FA" w:rsidRDefault="00807D9D" w:rsidP="004677F4">
            <w:pPr>
              <w:pBdr>
                <w:top w:val="nil"/>
                <w:left w:val="nil"/>
                <w:bottom w:val="nil"/>
                <w:right w:val="nil"/>
                <w:between w:val="nil"/>
              </w:pBdr>
              <w:rPr>
                <w:rFonts w:eastAsia="Arial" w:cs="Arial"/>
                <w:color w:val="009900"/>
              </w:rPr>
            </w:pPr>
            <w:proofErr w:type="spellStart"/>
            <w:r w:rsidRPr="006769FA">
              <w:rPr>
                <w:rFonts w:eastAsia="Arial" w:cs="Arial"/>
                <w:color w:val="009900"/>
              </w:rPr>
              <w:t>Ovitex</w:t>
            </w:r>
            <w:proofErr w:type="spellEnd"/>
          </w:p>
        </w:tc>
        <w:tc>
          <w:tcPr>
            <w:tcW w:w="1559" w:type="dxa"/>
          </w:tcPr>
          <w:p w14:paraId="2130EBE9"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20 L/ha</w:t>
            </w:r>
          </w:p>
        </w:tc>
        <w:tc>
          <w:tcPr>
            <w:tcW w:w="1559" w:type="dxa"/>
          </w:tcPr>
          <w:p w14:paraId="6CD70C41"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ni potrebna 1XL</w:t>
            </w:r>
          </w:p>
        </w:tc>
        <w:tc>
          <w:tcPr>
            <w:tcW w:w="3260" w:type="dxa"/>
          </w:tcPr>
          <w:p w14:paraId="10FE05D0" w14:textId="77777777" w:rsidR="00807D9D" w:rsidRPr="006769FA" w:rsidRDefault="00807D9D" w:rsidP="004677F4">
            <w:pPr>
              <w:pBdr>
                <w:top w:val="nil"/>
                <w:left w:val="nil"/>
                <w:bottom w:val="nil"/>
                <w:right w:val="nil"/>
                <w:between w:val="nil"/>
              </w:pBdr>
              <w:rPr>
                <w:rFonts w:eastAsia="Arial" w:cs="Arial"/>
                <w:color w:val="009900"/>
              </w:rPr>
            </w:pPr>
            <w:r w:rsidRPr="006769FA">
              <w:rPr>
                <w:rFonts w:eastAsia="Arial" w:cs="Arial"/>
                <w:color w:val="009900"/>
              </w:rPr>
              <w:t xml:space="preserve">Zimsko ali pred pomladansko </w:t>
            </w:r>
            <w:proofErr w:type="spellStart"/>
            <w:r w:rsidRPr="006769FA">
              <w:rPr>
                <w:rFonts w:eastAsia="Arial" w:cs="Arial"/>
                <w:color w:val="009900"/>
              </w:rPr>
              <w:t>tretiranje</w:t>
            </w:r>
            <w:proofErr w:type="spellEnd"/>
            <w:r w:rsidRPr="006769FA">
              <w:rPr>
                <w:rFonts w:eastAsia="Arial" w:cs="Arial"/>
                <w:color w:val="009900"/>
              </w:rPr>
              <w:t>, pred začetkom vegetacije</w:t>
            </w:r>
          </w:p>
        </w:tc>
      </w:tr>
      <w:tr w:rsidR="00807D9D" w14:paraId="7606C9D6" w14:textId="77777777" w:rsidTr="004677F4">
        <w:trPr>
          <w:trHeight w:val="1450"/>
        </w:trPr>
        <w:tc>
          <w:tcPr>
            <w:tcW w:w="1702" w:type="dxa"/>
          </w:tcPr>
          <w:p w14:paraId="1AE4AE2B"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lastRenderedPageBreak/>
              <w:t>Rumena češpljeva grizlica</w:t>
            </w:r>
            <w:r>
              <w:rPr>
                <w:rFonts w:eastAsia="Arial" w:cs="Arial"/>
                <w:color w:val="000000"/>
              </w:rPr>
              <w:br/>
              <w:t>(</w:t>
            </w:r>
            <w:proofErr w:type="spellStart"/>
            <w:r>
              <w:rPr>
                <w:rFonts w:eastAsia="Arial" w:cs="Arial"/>
                <w:i/>
                <w:iCs/>
                <w:color w:val="000000"/>
              </w:rPr>
              <w:t>Hoplocampa</w:t>
            </w:r>
            <w:proofErr w:type="spellEnd"/>
            <w:r>
              <w:rPr>
                <w:rFonts w:eastAsia="Arial" w:cs="Arial"/>
                <w:i/>
                <w:iCs/>
                <w:color w:val="000000"/>
              </w:rPr>
              <w:t xml:space="preserve"> </w:t>
            </w:r>
            <w:proofErr w:type="spellStart"/>
            <w:r>
              <w:rPr>
                <w:rFonts w:eastAsia="Arial" w:cs="Arial"/>
                <w:i/>
                <w:iCs/>
                <w:color w:val="000000"/>
              </w:rPr>
              <w:t>flava</w:t>
            </w:r>
            <w:proofErr w:type="spellEnd"/>
            <w:r>
              <w:rPr>
                <w:rFonts w:eastAsia="Arial" w:cs="Arial"/>
                <w:color w:val="000000"/>
              </w:rPr>
              <w:t>)</w:t>
            </w:r>
            <w:r>
              <w:rPr>
                <w:rFonts w:eastAsia="Arial" w:cs="Arial"/>
                <w:i/>
                <w:iCs/>
                <w:color w:val="000000"/>
              </w:rPr>
              <w:br/>
            </w:r>
            <w:r>
              <w:rPr>
                <w:rFonts w:eastAsia="Arial" w:cs="Arial"/>
                <w:b/>
                <w:bCs/>
                <w:color w:val="000000"/>
              </w:rPr>
              <w:t>Črna češpljeva grizlica</w:t>
            </w:r>
            <w:r>
              <w:rPr>
                <w:rFonts w:eastAsia="Arial" w:cs="Arial"/>
                <w:color w:val="000000"/>
              </w:rPr>
              <w:t xml:space="preserve"> </w:t>
            </w:r>
          </w:p>
          <w:p w14:paraId="51FA5EB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i/>
                <w:iCs/>
                <w:color w:val="000000"/>
              </w:rPr>
              <w:t>Hoplocampa</w:t>
            </w:r>
            <w:proofErr w:type="spellEnd"/>
            <w:r>
              <w:rPr>
                <w:rFonts w:eastAsia="Arial" w:cs="Arial"/>
                <w:i/>
                <w:iCs/>
                <w:color w:val="000000"/>
              </w:rPr>
              <w:t xml:space="preserve"> minuta</w:t>
            </w:r>
            <w:r>
              <w:rPr>
                <w:rFonts w:eastAsia="Arial" w:cs="Arial"/>
                <w:color w:val="000000"/>
              </w:rPr>
              <w:t xml:space="preserve">) </w:t>
            </w:r>
          </w:p>
        </w:tc>
        <w:tc>
          <w:tcPr>
            <w:tcW w:w="3260" w:type="dxa"/>
          </w:tcPr>
          <w:p w14:paraId="0D0F998D"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Vsaj teden dni pred cvetenjem se v nasadu obesi bele lepljive plošče. Na hektar se potrebuje 2 lepljivi plošči (35 x 20 cm). Plošče se pregleda takoj po cvetenju.  Zatira se jo, če je bil presežen prag škodljivosti, ko odpade večina venčnih listov. Češpljeve grizlice povzročajo zgodnjo črvivost plodov. Umazano bele pagosenice se najde že v plodovih, ki so debeli komaj za droben lešnik.</w:t>
            </w:r>
          </w:p>
        </w:tc>
        <w:tc>
          <w:tcPr>
            <w:tcW w:w="1840" w:type="dxa"/>
          </w:tcPr>
          <w:p w14:paraId="2A826342"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410" w:type="dxa"/>
          </w:tcPr>
          <w:p w14:paraId="672694D2"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559" w:type="dxa"/>
          </w:tcPr>
          <w:p w14:paraId="4E281ED2"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0,375 kg/ha</w:t>
            </w:r>
          </w:p>
        </w:tc>
        <w:tc>
          <w:tcPr>
            <w:tcW w:w="1559" w:type="dxa"/>
          </w:tcPr>
          <w:p w14:paraId="743332A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6B2B4519" w14:textId="77777777" w:rsidR="00807D9D" w:rsidRDefault="00807D9D" w:rsidP="004677F4">
            <w:pPr>
              <w:pBdr>
                <w:top w:val="nil"/>
                <w:left w:val="nil"/>
                <w:bottom w:val="nil"/>
                <w:right w:val="nil"/>
                <w:between w:val="nil"/>
              </w:pBdr>
              <w:rPr>
                <w:rFonts w:eastAsia="Arial" w:cs="Arial"/>
                <w:color w:val="000000"/>
              </w:rPr>
            </w:pPr>
          </w:p>
        </w:tc>
      </w:tr>
      <w:tr w:rsidR="00807D9D" w14:paraId="050D45CE" w14:textId="77777777" w:rsidTr="004677F4">
        <w:trPr>
          <w:cantSplit/>
          <w:trHeight w:val="1424"/>
        </w:trPr>
        <w:tc>
          <w:tcPr>
            <w:tcW w:w="1702" w:type="dxa"/>
            <w:vMerge w:val="restart"/>
          </w:tcPr>
          <w:p w14:paraId="7D7A1D63"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rPr>
              <w:t>Mali zimski pedic</w:t>
            </w:r>
            <w:r>
              <w:rPr>
                <w:rFonts w:eastAsia="Arial" w:cs="Arial"/>
                <w:color w:val="000000"/>
              </w:rPr>
              <w:t xml:space="preserve"> (</w:t>
            </w:r>
            <w:proofErr w:type="spellStart"/>
            <w:r>
              <w:rPr>
                <w:rFonts w:eastAsia="Arial" w:cs="Arial"/>
                <w:i/>
                <w:iCs/>
                <w:color w:val="000000"/>
              </w:rPr>
              <w:t>Operophtera</w:t>
            </w:r>
            <w:proofErr w:type="spellEnd"/>
            <w:r>
              <w:rPr>
                <w:rFonts w:eastAsia="Arial" w:cs="Arial"/>
                <w:i/>
                <w:iCs/>
                <w:color w:val="000000"/>
              </w:rPr>
              <w:t xml:space="preserve"> </w:t>
            </w:r>
            <w:proofErr w:type="spellStart"/>
            <w:r>
              <w:rPr>
                <w:rFonts w:eastAsia="Arial" w:cs="Arial"/>
                <w:i/>
                <w:iCs/>
                <w:color w:val="000000"/>
              </w:rPr>
              <w:t>brumata</w:t>
            </w:r>
            <w:proofErr w:type="spellEnd"/>
            <w:r>
              <w:rPr>
                <w:rFonts w:eastAsia="Arial" w:cs="Arial"/>
                <w:i/>
                <w:iCs/>
                <w:color w:val="000000"/>
              </w:rPr>
              <w:t>)</w:t>
            </w:r>
            <w:r>
              <w:rPr>
                <w:rFonts w:eastAsia="Arial" w:cs="Arial"/>
                <w:color w:val="000000"/>
              </w:rPr>
              <w:br/>
            </w:r>
            <w:r>
              <w:rPr>
                <w:rFonts w:eastAsia="Arial" w:cs="Arial"/>
                <w:b/>
                <w:bCs/>
                <w:color w:val="000000"/>
              </w:rPr>
              <w:t>in drugi brstni sukači</w:t>
            </w:r>
          </w:p>
        </w:tc>
        <w:tc>
          <w:tcPr>
            <w:tcW w:w="3260" w:type="dxa"/>
            <w:vMerge w:val="restart"/>
          </w:tcPr>
          <w:p w14:paraId="50C6488A" w14:textId="77777777" w:rsidR="00807D9D" w:rsidRDefault="00807D9D" w:rsidP="004677F4">
            <w:pPr>
              <w:pBdr>
                <w:top w:val="nil"/>
                <w:left w:val="nil"/>
                <w:bottom w:val="nil"/>
                <w:right w:val="nil"/>
                <w:between w:val="nil"/>
              </w:pBdr>
              <w:rPr>
                <w:rFonts w:eastAsia="Arial" w:cs="Arial"/>
                <w:color w:val="000000"/>
              </w:rPr>
            </w:pPr>
            <w:r>
              <w:rPr>
                <w:rFonts w:eastAsia="Arial" w:cs="Arial"/>
                <w:b/>
                <w:bCs/>
                <w:color w:val="000000"/>
                <w:u w:val="single"/>
              </w:rPr>
              <w:t>Mehanično zatiranje:</w:t>
            </w:r>
            <w:r>
              <w:rPr>
                <w:rFonts w:eastAsia="Arial" w:cs="Arial"/>
                <w:color w:val="000000"/>
              </w:rPr>
              <w:t xml:space="preserve"> </w:t>
            </w:r>
          </w:p>
          <w:p w14:paraId="61D9AD6C"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Preden nastopi jeseni prvi mraz se ovije debla z nekaj centimetrov širokimi lepljivimi trakovi, ki prepreči samicam malega zimskega pedica, da bi splezale na drevo in odložile jajčeca.</w:t>
            </w:r>
          </w:p>
          <w:p w14:paraId="76DEF986"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br/>
            </w:r>
            <w:r>
              <w:rPr>
                <w:rFonts w:eastAsia="Arial" w:cs="Arial"/>
                <w:b/>
                <w:bCs/>
                <w:color w:val="000000"/>
                <w:u w:val="single"/>
              </w:rPr>
              <w:t>Kemično varstvo:</w:t>
            </w:r>
            <w:r>
              <w:rPr>
                <w:rFonts w:eastAsia="Arial" w:cs="Arial"/>
                <w:color w:val="000000"/>
              </w:rPr>
              <w:t xml:space="preserve"> </w:t>
            </w:r>
          </w:p>
          <w:p w14:paraId="63177C1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Prvo kontrolo brstov se opravi že pred cvetenjem. Če je napadenih več kot 5 % poganjkov, ne glede na vrsto škodljivca, se nasad tretira s pripravkom na osnovi </w:t>
            </w:r>
            <w:proofErr w:type="spellStart"/>
            <w:r>
              <w:rPr>
                <w:rFonts w:eastAsia="Arial" w:cs="Arial"/>
                <w:color w:val="000000"/>
              </w:rPr>
              <w:t>klorantraniliprola</w:t>
            </w:r>
            <w:proofErr w:type="spellEnd"/>
            <w:r>
              <w:rPr>
                <w:rFonts w:eastAsia="Arial" w:cs="Arial"/>
                <w:color w:val="000000"/>
              </w:rPr>
              <w:t xml:space="preserve">. </w:t>
            </w:r>
          </w:p>
        </w:tc>
        <w:tc>
          <w:tcPr>
            <w:tcW w:w="1840" w:type="dxa"/>
          </w:tcPr>
          <w:p w14:paraId="17008CA6"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klorantraniliprol</w:t>
            </w:r>
            <w:proofErr w:type="spellEnd"/>
          </w:p>
        </w:tc>
        <w:tc>
          <w:tcPr>
            <w:tcW w:w="2410" w:type="dxa"/>
          </w:tcPr>
          <w:p w14:paraId="0B206D50"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Coragen</w:t>
            </w:r>
            <w:proofErr w:type="spellEnd"/>
            <w:r>
              <w:rPr>
                <w:rFonts w:eastAsia="Arial" w:cs="Arial"/>
                <w:color w:val="000000"/>
              </w:rPr>
              <w:t xml:space="preserve"> </w:t>
            </w:r>
          </w:p>
        </w:tc>
        <w:tc>
          <w:tcPr>
            <w:tcW w:w="1559" w:type="dxa"/>
          </w:tcPr>
          <w:p w14:paraId="760E4198"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18–20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w:t>
            </w:r>
            <w:r>
              <w:rPr>
                <w:rFonts w:eastAsia="Arial" w:cs="Arial"/>
                <w:color w:val="000000"/>
              </w:rPr>
              <w:br/>
              <w:t>(</w:t>
            </w:r>
            <w:proofErr w:type="spellStart"/>
            <w:r>
              <w:rPr>
                <w:rFonts w:eastAsia="Arial" w:cs="Arial"/>
                <w:color w:val="000000"/>
              </w:rPr>
              <w:t>max</w:t>
            </w:r>
            <w:proofErr w:type="spellEnd"/>
            <w:r>
              <w:rPr>
                <w:rFonts w:eastAsia="Arial" w:cs="Arial"/>
                <w:color w:val="000000"/>
              </w:rPr>
              <w:t>. 0,3 L/ha)</w:t>
            </w:r>
          </w:p>
        </w:tc>
        <w:tc>
          <w:tcPr>
            <w:tcW w:w="1559" w:type="dxa"/>
          </w:tcPr>
          <w:p w14:paraId="1BF75284"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7A2553D0" w14:textId="77777777" w:rsidR="00807D9D" w:rsidRDefault="00807D9D" w:rsidP="004677F4">
            <w:pPr>
              <w:pBdr>
                <w:top w:val="nil"/>
                <w:left w:val="nil"/>
                <w:bottom w:val="nil"/>
                <w:right w:val="nil"/>
                <w:between w:val="nil"/>
              </w:pBdr>
              <w:rPr>
                <w:rFonts w:eastAsia="Arial" w:cs="Arial"/>
                <w:color w:val="000000"/>
              </w:rPr>
            </w:pPr>
            <w:r>
              <w:rPr>
                <w:rFonts w:eastAsia="Arial" w:cs="Arial"/>
              </w:rPr>
              <w:t>Uporaba na slivah je dovoljena v času od konca cvetenja dalje do zorenja plodov (BBCH 70 do 85), ob upoštevanju karence.</w:t>
            </w:r>
          </w:p>
        </w:tc>
      </w:tr>
      <w:tr w:rsidR="00807D9D" w14:paraId="7AC30040" w14:textId="77777777" w:rsidTr="004677F4">
        <w:trPr>
          <w:cantSplit/>
          <w:trHeight w:val="870"/>
        </w:trPr>
        <w:tc>
          <w:tcPr>
            <w:tcW w:w="1702" w:type="dxa"/>
            <w:vMerge/>
          </w:tcPr>
          <w:p w14:paraId="693BB165"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32116D6C"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619F9A21"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klorantraniliprol</w:t>
            </w:r>
            <w:proofErr w:type="spellEnd"/>
          </w:p>
        </w:tc>
        <w:tc>
          <w:tcPr>
            <w:tcW w:w="2410" w:type="dxa"/>
          </w:tcPr>
          <w:p w14:paraId="42E8D248"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Voliam</w:t>
            </w:r>
            <w:proofErr w:type="spellEnd"/>
          </w:p>
        </w:tc>
        <w:tc>
          <w:tcPr>
            <w:tcW w:w="1559" w:type="dxa"/>
          </w:tcPr>
          <w:p w14:paraId="78D7FC61"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 xml:space="preserve">18–20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w:t>
            </w:r>
            <w:r>
              <w:rPr>
                <w:rFonts w:eastAsia="Arial" w:cs="Arial"/>
                <w:color w:val="000000"/>
              </w:rPr>
              <w:br/>
              <w:t>(</w:t>
            </w:r>
            <w:proofErr w:type="spellStart"/>
            <w:r>
              <w:rPr>
                <w:rFonts w:eastAsia="Arial" w:cs="Arial"/>
                <w:color w:val="000000"/>
              </w:rPr>
              <w:t>max</w:t>
            </w:r>
            <w:proofErr w:type="spellEnd"/>
            <w:r>
              <w:rPr>
                <w:rFonts w:eastAsia="Arial" w:cs="Arial"/>
                <w:color w:val="000000"/>
              </w:rPr>
              <w:t>. 0,3 L/ha)</w:t>
            </w:r>
          </w:p>
        </w:tc>
        <w:tc>
          <w:tcPr>
            <w:tcW w:w="1559" w:type="dxa"/>
          </w:tcPr>
          <w:p w14:paraId="10FA087B"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6324183E" w14:textId="77777777" w:rsidR="00807D9D" w:rsidRDefault="00807D9D" w:rsidP="004677F4">
            <w:pPr>
              <w:pBdr>
                <w:top w:val="nil"/>
                <w:left w:val="nil"/>
                <w:bottom w:val="nil"/>
                <w:right w:val="nil"/>
                <w:between w:val="nil"/>
              </w:pBdr>
              <w:rPr>
                <w:rFonts w:eastAsia="Arial" w:cs="Arial"/>
                <w:color w:val="000000"/>
              </w:rPr>
            </w:pPr>
            <w:r>
              <w:rPr>
                <w:rFonts w:eastAsia="Arial" w:cs="Arial"/>
              </w:rPr>
              <w:t>Tretira se v času po odlaganju jajčec. Uporaba na slivah je dovoljena v času od konca cvetenja dalje do zorenja plodov (BBCH 70 do 85), ob upoštevanju karence.</w:t>
            </w:r>
          </w:p>
        </w:tc>
      </w:tr>
      <w:tr w:rsidR="00807D9D" w14:paraId="1673D4A0" w14:textId="77777777" w:rsidTr="004677F4">
        <w:trPr>
          <w:cantSplit/>
          <w:trHeight w:val="290"/>
        </w:trPr>
        <w:tc>
          <w:tcPr>
            <w:tcW w:w="1702" w:type="dxa"/>
            <w:vMerge/>
          </w:tcPr>
          <w:p w14:paraId="25ED8F83"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25A75C99" w14:textId="77777777" w:rsidR="00807D9D" w:rsidRDefault="00807D9D"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2098226A"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ciantraniliprol</w:t>
            </w:r>
            <w:proofErr w:type="spellEnd"/>
          </w:p>
        </w:tc>
        <w:tc>
          <w:tcPr>
            <w:tcW w:w="2410" w:type="dxa"/>
          </w:tcPr>
          <w:p w14:paraId="076D0544"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Exirel</w:t>
            </w:r>
            <w:proofErr w:type="spellEnd"/>
          </w:p>
        </w:tc>
        <w:tc>
          <w:tcPr>
            <w:tcW w:w="1559" w:type="dxa"/>
          </w:tcPr>
          <w:p w14:paraId="7C6FC37D" w14:textId="77777777" w:rsidR="00807D9D" w:rsidRDefault="00807D9D" w:rsidP="004677F4">
            <w:pPr>
              <w:pBdr>
                <w:top w:val="nil"/>
                <w:left w:val="nil"/>
                <w:bottom w:val="nil"/>
                <w:right w:val="nil"/>
                <w:between w:val="nil"/>
              </w:pBdr>
              <w:rPr>
                <w:rFonts w:eastAsia="Arial" w:cs="Arial"/>
              </w:rPr>
            </w:pPr>
            <w:r>
              <w:rPr>
                <w:rFonts w:eastAsia="Arial" w:cs="Arial"/>
              </w:rPr>
              <w:t>50 ml/</w:t>
            </w:r>
            <w:proofErr w:type="spellStart"/>
            <w:r>
              <w:rPr>
                <w:rFonts w:eastAsia="Arial" w:cs="Arial"/>
              </w:rPr>
              <w:t>hL</w:t>
            </w:r>
            <w:proofErr w:type="spellEnd"/>
          </w:p>
          <w:p w14:paraId="66AB7EAE" w14:textId="77777777" w:rsidR="00807D9D" w:rsidRDefault="00807D9D"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0,75 L/ha</w:t>
            </w:r>
          </w:p>
        </w:tc>
        <w:tc>
          <w:tcPr>
            <w:tcW w:w="1559" w:type="dxa"/>
          </w:tcPr>
          <w:p w14:paraId="5C27C52E" w14:textId="77777777" w:rsidR="00807D9D" w:rsidRDefault="00807D9D"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7CC46C18" w14:textId="77777777" w:rsidR="00807D9D" w:rsidRDefault="00807D9D" w:rsidP="004677F4">
            <w:pPr>
              <w:pBdr>
                <w:top w:val="nil"/>
                <w:left w:val="nil"/>
                <w:bottom w:val="nil"/>
                <w:right w:val="nil"/>
                <w:between w:val="nil"/>
              </w:pBdr>
              <w:rPr>
                <w:rFonts w:eastAsia="Arial" w:cs="Arial"/>
                <w:color w:val="000000"/>
              </w:rPr>
            </w:pPr>
            <w:r>
              <w:rPr>
                <w:rFonts w:eastAsia="Arial" w:cs="Arial"/>
              </w:rPr>
              <w:t xml:space="preserve">Tretira se v času odlaganja jajčec oziroma ob začetku pojava gosenic. V razvojni fazi od konca cvetenja do tehnološke zrelosti (BBCH 71-87).  </w:t>
            </w:r>
          </w:p>
        </w:tc>
      </w:tr>
      <w:tr w:rsidR="00807D9D" w14:paraId="4D54A01D" w14:textId="77777777" w:rsidTr="004677F4">
        <w:trPr>
          <w:cantSplit/>
          <w:trHeight w:val="290"/>
        </w:trPr>
        <w:tc>
          <w:tcPr>
            <w:tcW w:w="1702" w:type="dxa"/>
            <w:vMerge/>
          </w:tcPr>
          <w:p w14:paraId="74B0B3FF"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3260" w:type="dxa"/>
            <w:vMerge/>
          </w:tcPr>
          <w:p w14:paraId="39F62E7B" w14:textId="77777777" w:rsidR="00807D9D" w:rsidRDefault="00807D9D" w:rsidP="006769FA">
            <w:pPr>
              <w:widowControl w:val="0"/>
              <w:pBdr>
                <w:top w:val="nil"/>
                <w:left w:val="nil"/>
                <w:bottom w:val="nil"/>
                <w:right w:val="nil"/>
                <w:between w:val="nil"/>
              </w:pBdr>
              <w:spacing w:after="0" w:line="276" w:lineRule="auto"/>
              <w:rPr>
                <w:rFonts w:eastAsia="Arial" w:cs="Arial"/>
                <w:color w:val="000000"/>
              </w:rPr>
            </w:pPr>
          </w:p>
        </w:tc>
        <w:tc>
          <w:tcPr>
            <w:tcW w:w="1840" w:type="dxa"/>
          </w:tcPr>
          <w:p w14:paraId="3461ED71" w14:textId="4422F83A"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i/>
                <w:iCs/>
                <w:color w:val="009900"/>
              </w:rPr>
              <w:t>Bacillus</w:t>
            </w:r>
            <w:proofErr w:type="spellEnd"/>
            <w:r w:rsidRPr="006769FA">
              <w:rPr>
                <w:rFonts w:eastAsia="Arial" w:cs="Arial"/>
                <w:i/>
                <w:iCs/>
                <w:color w:val="009900"/>
              </w:rPr>
              <w:t xml:space="preserve"> </w:t>
            </w:r>
            <w:proofErr w:type="spellStart"/>
            <w:r w:rsidRPr="006769FA">
              <w:rPr>
                <w:rFonts w:eastAsia="Arial" w:cs="Arial"/>
                <w:i/>
                <w:iCs/>
                <w:color w:val="009900"/>
              </w:rPr>
              <w:t>thuringhiensis</w:t>
            </w:r>
            <w:proofErr w:type="spellEnd"/>
            <w:r w:rsidRPr="006769FA">
              <w:rPr>
                <w:rFonts w:eastAsia="Arial" w:cs="Arial"/>
                <w:color w:val="009900"/>
              </w:rPr>
              <w:t xml:space="preserve"> var. </w:t>
            </w:r>
            <w:proofErr w:type="spellStart"/>
            <w:r w:rsidRPr="006769FA">
              <w:rPr>
                <w:rFonts w:eastAsia="Arial" w:cs="Arial"/>
                <w:i/>
                <w:iCs/>
                <w:color w:val="009900"/>
              </w:rPr>
              <w:t>aizawai</w:t>
            </w:r>
            <w:proofErr w:type="spellEnd"/>
            <w:r w:rsidR="00123A87" w:rsidRPr="006769FA">
              <w:rPr>
                <w:rFonts w:eastAsia="Arial" w:cs="Arial"/>
                <w:i/>
                <w:iCs/>
                <w:color w:val="009900"/>
              </w:rPr>
              <w:t xml:space="preserve"> </w:t>
            </w:r>
            <w:r w:rsidR="00123A87" w:rsidRPr="006769FA">
              <w:rPr>
                <w:rFonts w:eastAsia="Arial" w:cs="Arial"/>
                <w:color w:val="009900"/>
              </w:rPr>
              <w:t>sev GC-91</w:t>
            </w:r>
          </w:p>
        </w:tc>
        <w:tc>
          <w:tcPr>
            <w:tcW w:w="2410" w:type="dxa"/>
          </w:tcPr>
          <w:p w14:paraId="2BDEC9D7"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Agree</w:t>
            </w:r>
            <w:proofErr w:type="spellEnd"/>
            <w:r w:rsidRPr="006769FA">
              <w:rPr>
                <w:rFonts w:eastAsia="Arial" w:cs="Arial"/>
                <w:color w:val="009900"/>
              </w:rPr>
              <w:t xml:space="preserve"> WG</w:t>
            </w:r>
          </w:p>
        </w:tc>
        <w:tc>
          <w:tcPr>
            <w:tcW w:w="1559" w:type="dxa"/>
          </w:tcPr>
          <w:p w14:paraId="1CF20304"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 kg/ha</w:t>
            </w:r>
          </w:p>
        </w:tc>
        <w:tc>
          <w:tcPr>
            <w:tcW w:w="1559" w:type="dxa"/>
          </w:tcPr>
          <w:p w14:paraId="0B6A75FD"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ni potrebna 3XL</w:t>
            </w:r>
          </w:p>
        </w:tc>
        <w:tc>
          <w:tcPr>
            <w:tcW w:w="3260" w:type="dxa"/>
          </w:tcPr>
          <w:p w14:paraId="0E3D33F8" w14:textId="706F35DE"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5CFF6864"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Tretiranje</w:t>
            </w:r>
            <w:proofErr w:type="spellEnd"/>
            <w:r w:rsidRPr="006769FA">
              <w:rPr>
                <w:rFonts w:eastAsia="Arial" w:cs="Arial"/>
                <w:color w:val="009900"/>
              </w:rPr>
              <w:t xml:space="preserve"> se opravi v času izleganja gosenic škodljivih metuljev.</w:t>
            </w:r>
          </w:p>
        </w:tc>
      </w:tr>
      <w:tr w:rsidR="00807D9D" w14:paraId="51C4DC08" w14:textId="77777777" w:rsidTr="004677F4">
        <w:trPr>
          <w:cantSplit/>
          <w:trHeight w:val="290"/>
        </w:trPr>
        <w:tc>
          <w:tcPr>
            <w:tcW w:w="1702" w:type="dxa"/>
            <w:vMerge/>
          </w:tcPr>
          <w:p w14:paraId="428F65EE"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12463CCC"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2B970FB7" w14:textId="77777777" w:rsidR="00807D9D" w:rsidRDefault="00807D9D" w:rsidP="006769FA">
            <w:pPr>
              <w:pBdr>
                <w:top w:val="nil"/>
                <w:left w:val="nil"/>
                <w:bottom w:val="nil"/>
                <w:right w:val="nil"/>
                <w:between w:val="nil"/>
              </w:pBdr>
              <w:spacing w:after="0"/>
              <w:rPr>
                <w:rFonts w:eastAsia="Arial" w:cs="Arial"/>
              </w:rPr>
            </w:pPr>
            <w:proofErr w:type="spellStart"/>
            <w:r>
              <w:rPr>
                <w:rFonts w:eastAsia="Arial" w:cs="Arial"/>
              </w:rPr>
              <w:t>klorantraniliprol</w:t>
            </w:r>
            <w:proofErr w:type="spellEnd"/>
          </w:p>
        </w:tc>
        <w:tc>
          <w:tcPr>
            <w:tcW w:w="2410" w:type="dxa"/>
          </w:tcPr>
          <w:p w14:paraId="5D429C65" w14:textId="77777777" w:rsidR="00807D9D" w:rsidRDefault="00807D9D" w:rsidP="006769FA">
            <w:pPr>
              <w:pBdr>
                <w:top w:val="nil"/>
                <w:left w:val="nil"/>
                <w:bottom w:val="nil"/>
                <w:right w:val="nil"/>
                <w:between w:val="nil"/>
              </w:pBdr>
              <w:spacing w:after="0"/>
              <w:rPr>
                <w:rFonts w:eastAsia="Arial" w:cs="Arial"/>
              </w:rPr>
            </w:pPr>
            <w:proofErr w:type="spellStart"/>
            <w:r>
              <w:rPr>
                <w:rFonts w:eastAsia="Arial" w:cs="Arial"/>
              </w:rPr>
              <w:t>Shenzi</w:t>
            </w:r>
            <w:proofErr w:type="spellEnd"/>
            <w:r>
              <w:rPr>
                <w:rFonts w:eastAsia="Arial" w:cs="Arial"/>
              </w:rPr>
              <w:t xml:space="preserve"> 200 SC</w:t>
            </w:r>
          </w:p>
        </w:tc>
        <w:tc>
          <w:tcPr>
            <w:tcW w:w="1559" w:type="dxa"/>
          </w:tcPr>
          <w:p w14:paraId="5F76C261" w14:textId="77777777" w:rsidR="00807D9D" w:rsidRDefault="00807D9D" w:rsidP="006769FA">
            <w:pPr>
              <w:pBdr>
                <w:top w:val="nil"/>
                <w:left w:val="nil"/>
                <w:bottom w:val="nil"/>
                <w:right w:val="nil"/>
                <w:between w:val="nil"/>
              </w:pBdr>
              <w:spacing w:after="0"/>
              <w:rPr>
                <w:rFonts w:eastAsia="Arial" w:cs="Arial"/>
              </w:rPr>
            </w:pPr>
            <w:r>
              <w:rPr>
                <w:rFonts w:eastAsia="Arial" w:cs="Arial"/>
              </w:rPr>
              <w:t>18-20 ml/hl</w:t>
            </w:r>
          </w:p>
          <w:p w14:paraId="6A0BEE75" w14:textId="77777777" w:rsidR="00807D9D" w:rsidRDefault="00807D9D" w:rsidP="006769FA">
            <w:pPr>
              <w:pBdr>
                <w:top w:val="nil"/>
                <w:left w:val="nil"/>
                <w:bottom w:val="nil"/>
                <w:right w:val="nil"/>
                <w:between w:val="nil"/>
              </w:pBdr>
              <w:spacing w:after="0"/>
              <w:rPr>
                <w:rFonts w:eastAsia="Arial" w:cs="Arial"/>
              </w:rPr>
            </w:pPr>
            <w:r>
              <w:rPr>
                <w:rFonts w:eastAsia="Arial" w:cs="Arial"/>
              </w:rPr>
              <w:t>(</w:t>
            </w:r>
            <w:proofErr w:type="spellStart"/>
            <w:r>
              <w:rPr>
                <w:rFonts w:eastAsia="Arial" w:cs="Arial"/>
              </w:rPr>
              <w:t>max</w:t>
            </w:r>
            <w:proofErr w:type="spellEnd"/>
            <w:r>
              <w:rPr>
                <w:rFonts w:eastAsia="Arial" w:cs="Arial"/>
              </w:rPr>
              <w:t xml:space="preserve">. 300 </w:t>
            </w:r>
            <w:proofErr w:type="spellStart"/>
            <w:r>
              <w:rPr>
                <w:rFonts w:eastAsia="Arial" w:cs="Arial"/>
              </w:rPr>
              <w:t>mL</w:t>
            </w:r>
            <w:proofErr w:type="spellEnd"/>
            <w:r>
              <w:rPr>
                <w:rFonts w:eastAsia="Arial" w:cs="Arial"/>
              </w:rPr>
              <w:t>/ha)</w:t>
            </w:r>
          </w:p>
        </w:tc>
        <w:tc>
          <w:tcPr>
            <w:tcW w:w="1559" w:type="dxa"/>
          </w:tcPr>
          <w:p w14:paraId="66C7FBEF" w14:textId="77777777" w:rsidR="00807D9D" w:rsidRDefault="00807D9D" w:rsidP="006769FA">
            <w:pPr>
              <w:pBdr>
                <w:top w:val="nil"/>
                <w:left w:val="nil"/>
                <w:bottom w:val="nil"/>
                <w:right w:val="nil"/>
                <w:between w:val="nil"/>
              </w:pBdr>
              <w:spacing w:after="0"/>
              <w:rPr>
                <w:rFonts w:eastAsia="Arial" w:cs="Arial"/>
              </w:rPr>
            </w:pPr>
            <w:r>
              <w:rPr>
                <w:rFonts w:eastAsia="Arial" w:cs="Arial"/>
              </w:rPr>
              <w:t>14 dni 2XL</w:t>
            </w:r>
          </w:p>
        </w:tc>
        <w:tc>
          <w:tcPr>
            <w:tcW w:w="3260" w:type="dxa"/>
          </w:tcPr>
          <w:p w14:paraId="2118DC37" w14:textId="77777777" w:rsidR="00807D9D" w:rsidRDefault="00807D9D" w:rsidP="006769FA">
            <w:pPr>
              <w:pBdr>
                <w:top w:val="nil"/>
                <w:left w:val="nil"/>
                <w:bottom w:val="nil"/>
                <w:right w:val="nil"/>
                <w:between w:val="nil"/>
              </w:pBdr>
              <w:spacing w:after="0"/>
              <w:rPr>
                <w:rFonts w:eastAsia="Arial" w:cs="Arial"/>
              </w:rPr>
            </w:pPr>
            <w:r>
              <w:rPr>
                <w:rFonts w:eastAsia="Arial" w:cs="Arial"/>
              </w:rPr>
              <w:t xml:space="preserve">Tretira se v času po odlaganju jajčec. Uporaba na slivah je dovoljena v času od konca cvetenja dalje do zorenja plodov (BBCH 70 do 85), ob upoštevanju karence. </w:t>
            </w:r>
          </w:p>
        </w:tc>
      </w:tr>
      <w:tr w:rsidR="00807D9D" w14:paraId="6BADBB17" w14:textId="77777777" w:rsidTr="004677F4">
        <w:trPr>
          <w:cantSplit/>
          <w:trHeight w:val="290"/>
        </w:trPr>
        <w:tc>
          <w:tcPr>
            <w:tcW w:w="1702" w:type="dxa"/>
            <w:vMerge/>
          </w:tcPr>
          <w:p w14:paraId="083A05A3"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34F6F2D1" w14:textId="77777777" w:rsidR="00807D9D" w:rsidRDefault="00807D9D" w:rsidP="006769FA">
            <w:pPr>
              <w:widowControl w:val="0"/>
              <w:pBdr>
                <w:top w:val="nil"/>
                <w:left w:val="nil"/>
                <w:bottom w:val="nil"/>
                <w:right w:val="nil"/>
                <w:between w:val="nil"/>
              </w:pBdr>
              <w:spacing w:after="0" w:line="276" w:lineRule="auto"/>
              <w:rPr>
                <w:rFonts w:eastAsia="Arial" w:cs="Arial"/>
                <w:color w:val="00B050"/>
              </w:rPr>
            </w:pPr>
          </w:p>
        </w:tc>
        <w:tc>
          <w:tcPr>
            <w:tcW w:w="1840" w:type="dxa"/>
          </w:tcPr>
          <w:p w14:paraId="00CE0309"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azadirahtin</w:t>
            </w:r>
            <w:proofErr w:type="spellEnd"/>
            <w:r w:rsidRPr="006769FA">
              <w:rPr>
                <w:rFonts w:eastAsia="Arial" w:cs="Arial"/>
                <w:color w:val="009900"/>
              </w:rPr>
              <w:t xml:space="preserve"> A</w:t>
            </w:r>
          </w:p>
        </w:tc>
        <w:tc>
          <w:tcPr>
            <w:tcW w:w="2410" w:type="dxa"/>
          </w:tcPr>
          <w:p w14:paraId="7A573234" w14:textId="77777777" w:rsidR="00807D9D" w:rsidRPr="006769FA" w:rsidRDefault="00807D9D" w:rsidP="006769FA">
            <w:pPr>
              <w:pBdr>
                <w:top w:val="nil"/>
                <w:left w:val="nil"/>
                <w:bottom w:val="nil"/>
                <w:right w:val="nil"/>
                <w:between w:val="nil"/>
              </w:pBdr>
              <w:spacing w:after="0"/>
              <w:rPr>
                <w:rFonts w:eastAsia="Arial" w:cs="Arial"/>
                <w:color w:val="009900"/>
              </w:rPr>
            </w:pPr>
            <w:proofErr w:type="spellStart"/>
            <w:r w:rsidRPr="006769FA">
              <w:rPr>
                <w:rFonts w:eastAsia="Arial" w:cs="Arial"/>
                <w:color w:val="009900"/>
              </w:rPr>
              <w:t>Neemazal</w:t>
            </w:r>
            <w:proofErr w:type="spellEnd"/>
            <w:r w:rsidRPr="006769FA">
              <w:rPr>
                <w:rFonts w:eastAsia="Arial" w:cs="Arial"/>
                <w:color w:val="009900"/>
              </w:rPr>
              <w:t>–T/S</w:t>
            </w:r>
          </w:p>
        </w:tc>
        <w:tc>
          <w:tcPr>
            <w:tcW w:w="1559" w:type="dxa"/>
          </w:tcPr>
          <w:p w14:paraId="7E2DEF19"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1,5 L/ha na meter višine krošnje     (</w:t>
            </w:r>
            <w:proofErr w:type="spellStart"/>
            <w:r w:rsidRPr="006769FA">
              <w:rPr>
                <w:rFonts w:eastAsia="Arial" w:cs="Arial"/>
                <w:color w:val="009900"/>
              </w:rPr>
              <w:t>max</w:t>
            </w:r>
            <w:proofErr w:type="spellEnd"/>
            <w:r w:rsidRPr="006769FA">
              <w:rPr>
                <w:rFonts w:eastAsia="Arial" w:cs="Arial"/>
                <w:color w:val="009900"/>
              </w:rPr>
              <w:t>. 4,5 L/ha)</w:t>
            </w:r>
          </w:p>
        </w:tc>
        <w:tc>
          <w:tcPr>
            <w:tcW w:w="1559" w:type="dxa"/>
          </w:tcPr>
          <w:p w14:paraId="433A815A"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7 dni 3XL</w:t>
            </w:r>
          </w:p>
        </w:tc>
        <w:tc>
          <w:tcPr>
            <w:tcW w:w="3260" w:type="dxa"/>
          </w:tcPr>
          <w:p w14:paraId="3681297F" w14:textId="75726BC6"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1421B1C6" w14:textId="77777777" w:rsidR="00807D9D" w:rsidRPr="006769FA" w:rsidRDefault="00807D9D" w:rsidP="006769FA">
            <w:pPr>
              <w:pBdr>
                <w:top w:val="nil"/>
                <w:left w:val="nil"/>
                <w:bottom w:val="nil"/>
                <w:right w:val="nil"/>
                <w:between w:val="nil"/>
              </w:pBdr>
              <w:spacing w:after="0"/>
              <w:rPr>
                <w:rFonts w:eastAsia="Arial" w:cs="Arial"/>
                <w:color w:val="009900"/>
              </w:rPr>
            </w:pPr>
            <w:r w:rsidRPr="006769FA">
              <w:rPr>
                <w:rFonts w:eastAsia="Arial" w:cs="Arial"/>
                <w:color w:val="009900"/>
              </w:rPr>
              <w:t>Tretira se ob pojavu prvih ličink, od razvojne faze odprtih čašnih listov (od BBCH 57)</w:t>
            </w:r>
          </w:p>
        </w:tc>
      </w:tr>
      <w:tr w:rsidR="00CC1776" w14:paraId="480FA8CC" w14:textId="77777777" w:rsidTr="004677F4">
        <w:trPr>
          <w:cantSplit/>
          <w:trHeight w:val="1282"/>
        </w:trPr>
        <w:tc>
          <w:tcPr>
            <w:tcW w:w="1702" w:type="dxa"/>
            <w:vMerge w:val="restart"/>
          </w:tcPr>
          <w:p w14:paraId="02EF4A1C" w14:textId="77777777" w:rsidR="00CC1776" w:rsidRDefault="00CC1776" w:rsidP="004677F4">
            <w:pPr>
              <w:pBdr>
                <w:top w:val="nil"/>
                <w:left w:val="nil"/>
                <w:bottom w:val="nil"/>
                <w:right w:val="nil"/>
                <w:between w:val="nil"/>
              </w:pBdr>
              <w:rPr>
                <w:rFonts w:eastAsia="Arial" w:cs="Arial"/>
                <w:color w:val="000000"/>
              </w:rPr>
            </w:pPr>
            <w:r>
              <w:rPr>
                <w:rFonts w:eastAsia="Arial" w:cs="Arial"/>
                <w:b/>
                <w:bCs/>
                <w:color w:val="000000"/>
              </w:rPr>
              <w:t>Češpljev zavijač</w:t>
            </w:r>
            <w:r>
              <w:rPr>
                <w:rFonts w:eastAsia="Arial" w:cs="Arial"/>
                <w:color w:val="000000"/>
              </w:rPr>
              <w:br/>
            </w:r>
            <w:r>
              <w:rPr>
                <w:rFonts w:eastAsia="Arial" w:cs="Arial"/>
                <w:i/>
                <w:iCs/>
                <w:color w:val="000000"/>
              </w:rPr>
              <w:t>(</w:t>
            </w:r>
            <w:proofErr w:type="spellStart"/>
            <w:r>
              <w:rPr>
                <w:rFonts w:eastAsia="Arial" w:cs="Arial"/>
                <w:i/>
                <w:iCs/>
                <w:color w:val="000000"/>
              </w:rPr>
              <w:t>Cydia</w:t>
            </w:r>
            <w:proofErr w:type="spellEnd"/>
            <w:r>
              <w:rPr>
                <w:rFonts w:eastAsia="Arial" w:cs="Arial"/>
                <w:i/>
                <w:iCs/>
                <w:color w:val="000000"/>
              </w:rPr>
              <w:t xml:space="preserve"> </w:t>
            </w:r>
            <w:proofErr w:type="spellStart"/>
            <w:r>
              <w:rPr>
                <w:rFonts w:eastAsia="Arial" w:cs="Arial"/>
                <w:i/>
                <w:iCs/>
                <w:color w:val="000000"/>
              </w:rPr>
              <w:t>funebrana</w:t>
            </w:r>
            <w:proofErr w:type="spellEnd"/>
            <w:r>
              <w:rPr>
                <w:rFonts w:eastAsia="Arial" w:cs="Arial"/>
                <w:i/>
                <w:iCs/>
                <w:color w:val="000000"/>
              </w:rPr>
              <w:t>)</w:t>
            </w:r>
          </w:p>
        </w:tc>
        <w:tc>
          <w:tcPr>
            <w:tcW w:w="3260" w:type="dxa"/>
            <w:vMerge w:val="restart"/>
          </w:tcPr>
          <w:p w14:paraId="30FAC540"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Češpljev zavijač je po načinu življenja zelo podoben jabolčnemu zavijaču in se pojavljata bolj ali manj istočasno. Prvi rod metuljčkov leta v maju in v začetku junija in povzroča junijsko črvivost češpelj. S tem na splošno ne povzroči velike škode, zato navadno prvega rodu ne zatiramo.</w:t>
            </w:r>
            <w:r>
              <w:rPr>
                <w:rFonts w:eastAsia="Arial" w:cs="Arial"/>
                <w:color w:val="000000"/>
              </w:rPr>
              <w:br/>
              <w:t xml:space="preserve">Pomembnejši je drugi rod. Metuljčki letajo od sredine julija do </w:t>
            </w:r>
            <w:r>
              <w:rPr>
                <w:rFonts w:eastAsia="Arial" w:cs="Arial"/>
                <w:color w:val="000000"/>
              </w:rPr>
              <w:lastRenderedPageBreak/>
              <w:t xml:space="preserve">konca avgusta in </w:t>
            </w:r>
            <w:proofErr w:type="spellStart"/>
            <w:r>
              <w:rPr>
                <w:rFonts w:eastAsia="Arial" w:cs="Arial"/>
                <w:color w:val="000000"/>
              </w:rPr>
              <w:t>začrvivijo</w:t>
            </w:r>
            <w:proofErr w:type="spellEnd"/>
            <w:r>
              <w:rPr>
                <w:rFonts w:eastAsia="Arial" w:cs="Arial"/>
                <w:color w:val="000000"/>
              </w:rPr>
              <w:t xml:space="preserve"> že debele plodove.</w:t>
            </w:r>
          </w:p>
        </w:tc>
        <w:tc>
          <w:tcPr>
            <w:tcW w:w="1840" w:type="dxa"/>
          </w:tcPr>
          <w:p w14:paraId="1F6E011F"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emamektin</w:t>
            </w:r>
            <w:proofErr w:type="spellEnd"/>
          </w:p>
        </w:tc>
        <w:tc>
          <w:tcPr>
            <w:tcW w:w="2410" w:type="dxa"/>
          </w:tcPr>
          <w:p w14:paraId="5A2DB6B6"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Affirm</w:t>
            </w:r>
            <w:proofErr w:type="spellEnd"/>
            <w:r>
              <w:rPr>
                <w:rFonts w:eastAsia="Arial" w:cs="Arial"/>
                <w:color w:val="000000"/>
              </w:rPr>
              <w:t xml:space="preserve"> </w:t>
            </w:r>
            <w:proofErr w:type="spellStart"/>
            <w:r>
              <w:rPr>
                <w:rFonts w:eastAsia="Arial" w:cs="Arial"/>
                <w:color w:val="000000"/>
              </w:rPr>
              <w:t>Opti</w:t>
            </w:r>
            <w:proofErr w:type="spellEnd"/>
            <w:r>
              <w:rPr>
                <w:rFonts w:eastAsia="Arial" w:cs="Arial"/>
                <w:color w:val="000000"/>
              </w:rPr>
              <w:t xml:space="preserve"> </w:t>
            </w:r>
          </w:p>
        </w:tc>
        <w:tc>
          <w:tcPr>
            <w:tcW w:w="1559" w:type="dxa"/>
          </w:tcPr>
          <w:p w14:paraId="26C743A7"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2,5 kg/ha</w:t>
            </w:r>
          </w:p>
        </w:tc>
        <w:tc>
          <w:tcPr>
            <w:tcW w:w="1559" w:type="dxa"/>
          </w:tcPr>
          <w:p w14:paraId="457B27D9"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14 dni 3XL</w:t>
            </w:r>
          </w:p>
        </w:tc>
        <w:tc>
          <w:tcPr>
            <w:tcW w:w="3260" w:type="dxa"/>
          </w:tcPr>
          <w:p w14:paraId="20B482EE" w14:textId="77777777" w:rsidR="00CC1776" w:rsidRDefault="00CC1776" w:rsidP="004677F4">
            <w:pPr>
              <w:pBdr>
                <w:top w:val="nil"/>
                <w:left w:val="nil"/>
                <w:bottom w:val="nil"/>
                <w:right w:val="nil"/>
                <w:between w:val="nil"/>
              </w:pBdr>
              <w:rPr>
                <w:rFonts w:eastAsia="Arial" w:cs="Arial"/>
                <w:color w:val="000000"/>
              </w:rPr>
            </w:pPr>
            <w:r>
              <w:rPr>
                <w:rFonts w:eastAsia="Arial" w:cs="Arial"/>
              </w:rPr>
              <w:t xml:space="preserve">Tretira se v razvojni fazi od začetka razvoja plodov (rast plodnice; odpadanje plodičev po cvetenju) do užitno zrelih plodov (BBCH 71-89), ob upoštevanju karence. Tretira se v času med odlaganjem in začetkom izleganja jajčec, a pred izleganjem gosenic. </w:t>
            </w:r>
          </w:p>
        </w:tc>
      </w:tr>
      <w:tr w:rsidR="00CC1776" w14:paraId="3421CAE0" w14:textId="77777777" w:rsidTr="004677F4">
        <w:trPr>
          <w:cantSplit/>
          <w:trHeight w:val="1282"/>
        </w:trPr>
        <w:tc>
          <w:tcPr>
            <w:tcW w:w="1702" w:type="dxa"/>
            <w:vMerge/>
          </w:tcPr>
          <w:p w14:paraId="1BCB66C3" w14:textId="77777777" w:rsidR="00CC1776" w:rsidRDefault="00CC1776" w:rsidP="004677F4">
            <w:pPr>
              <w:pBdr>
                <w:top w:val="nil"/>
                <w:left w:val="nil"/>
                <w:bottom w:val="nil"/>
                <w:right w:val="nil"/>
                <w:between w:val="nil"/>
              </w:pBdr>
              <w:rPr>
                <w:rFonts w:eastAsia="Arial" w:cs="Arial"/>
                <w:b/>
                <w:bCs/>
                <w:color w:val="000000"/>
              </w:rPr>
            </w:pPr>
          </w:p>
        </w:tc>
        <w:tc>
          <w:tcPr>
            <w:tcW w:w="3260" w:type="dxa"/>
            <w:vMerge/>
          </w:tcPr>
          <w:p w14:paraId="653219B5" w14:textId="77777777" w:rsidR="00CC1776" w:rsidRDefault="00CC1776" w:rsidP="004677F4">
            <w:pPr>
              <w:pBdr>
                <w:top w:val="nil"/>
                <w:left w:val="nil"/>
                <w:bottom w:val="nil"/>
                <w:right w:val="nil"/>
                <w:between w:val="nil"/>
              </w:pBdr>
              <w:rPr>
                <w:rFonts w:eastAsia="Arial" w:cs="Arial"/>
                <w:color w:val="000000"/>
              </w:rPr>
            </w:pPr>
          </w:p>
        </w:tc>
        <w:tc>
          <w:tcPr>
            <w:tcW w:w="1840" w:type="dxa"/>
          </w:tcPr>
          <w:p w14:paraId="4E1130E9" w14:textId="77777777" w:rsidR="00CC1776" w:rsidRPr="006769FA" w:rsidRDefault="00CC1776" w:rsidP="004677F4">
            <w:pPr>
              <w:pBdr>
                <w:top w:val="nil"/>
                <w:left w:val="nil"/>
                <w:bottom w:val="nil"/>
                <w:right w:val="nil"/>
                <w:between w:val="nil"/>
              </w:pBdr>
              <w:rPr>
                <w:rFonts w:eastAsia="Arial" w:cs="Arial"/>
                <w:color w:val="009900"/>
                <w:sz w:val="18"/>
                <w:szCs w:val="18"/>
              </w:rPr>
            </w:pPr>
            <w:r w:rsidRPr="006769FA">
              <w:rPr>
                <w:rFonts w:eastAsia="Arial" w:cs="Arial"/>
                <w:color w:val="009900"/>
                <w:highlight w:val="white"/>
              </w:rPr>
              <w:t xml:space="preserve">granulozni virus </w:t>
            </w:r>
            <w:proofErr w:type="spellStart"/>
            <w:r w:rsidRPr="006769FA">
              <w:rPr>
                <w:rFonts w:eastAsia="Arial" w:cs="Arial"/>
                <w:i/>
                <w:iCs/>
                <w:color w:val="009900"/>
                <w:highlight w:val="white"/>
              </w:rPr>
              <w:t>Cydia</w:t>
            </w:r>
            <w:proofErr w:type="spellEnd"/>
            <w:r w:rsidRPr="006769FA">
              <w:rPr>
                <w:rFonts w:eastAsia="Arial" w:cs="Arial"/>
                <w:i/>
                <w:iCs/>
                <w:color w:val="009900"/>
                <w:highlight w:val="white"/>
              </w:rPr>
              <w:t xml:space="preserve"> </w:t>
            </w:r>
            <w:proofErr w:type="spellStart"/>
            <w:r w:rsidRPr="006769FA">
              <w:rPr>
                <w:rFonts w:eastAsia="Arial" w:cs="Arial"/>
                <w:i/>
                <w:iCs/>
                <w:color w:val="009900"/>
                <w:highlight w:val="white"/>
              </w:rPr>
              <w:t>pomonella</w:t>
            </w:r>
            <w:proofErr w:type="spellEnd"/>
          </w:p>
        </w:tc>
        <w:tc>
          <w:tcPr>
            <w:tcW w:w="2410" w:type="dxa"/>
          </w:tcPr>
          <w:p w14:paraId="048E33AA" w14:textId="77777777" w:rsidR="00CC1776" w:rsidRPr="006769FA" w:rsidRDefault="00CC1776" w:rsidP="004677F4">
            <w:pPr>
              <w:pBdr>
                <w:top w:val="nil"/>
                <w:left w:val="nil"/>
                <w:bottom w:val="nil"/>
                <w:right w:val="nil"/>
                <w:between w:val="nil"/>
              </w:pBdr>
              <w:rPr>
                <w:rFonts w:eastAsia="Arial" w:cs="Arial"/>
                <w:color w:val="009900"/>
              </w:rPr>
            </w:pPr>
            <w:proofErr w:type="spellStart"/>
            <w:r w:rsidRPr="006769FA">
              <w:rPr>
                <w:rFonts w:eastAsia="Arial" w:cs="Arial"/>
                <w:color w:val="009900"/>
              </w:rPr>
              <w:t>Carpovirusine</w:t>
            </w:r>
            <w:proofErr w:type="spellEnd"/>
            <w:r w:rsidRPr="006769FA">
              <w:rPr>
                <w:rFonts w:eastAsia="Arial" w:cs="Arial"/>
                <w:color w:val="009900"/>
              </w:rPr>
              <w:t xml:space="preserve"> ultra</w:t>
            </w:r>
          </w:p>
        </w:tc>
        <w:tc>
          <w:tcPr>
            <w:tcW w:w="1559" w:type="dxa"/>
          </w:tcPr>
          <w:p w14:paraId="5E60AC24" w14:textId="77777777" w:rsidR="00CC1776" w:rsidRPr="006769FA" w:rsidRDefault="00CC1776" w:rsidP="004677F4">
            <w:pPr>
              <w:pBdr>
                <w:top w:val="nil"/>
                <w:left w:val="nil"/>
                <w:bottom w:val="nil"/>
                <w:right w:val="nil"/>
                <w:between w:val="nil"/>
              </w:pBdr>
              <w:rPr>
                <w:rFonts w:eastAsia="Arial" w:cs="Arial"/>
                <w:color w:val="009900"/>
              </w:rPr>
            </w:pPr>
            <w:r w:rsidRPr="006769FA">
              <w:rPr>
                <w:rFonts w:eastAsia="Arial" w:cs="Arial"/>
                <w:color w:val="009900"/>
              </w:rPr>
              <w:t>1L/ha</w:t>
            </w:r>
          </w:p>
        </w:tc>
        <w:tc>
          <w:tcPr>
            <w:tcW w:w="1559" w:type="dxa"/>
          </w:tcPr>
          <w:p w14:paraId="3DB8C170" w14:textId="77777777" w:rsidR="00CC1776" w:rsidRPr="006769FA" w:rsidRDefault="00CC1776" w:rsidP="004677F4">
            <w:pPr>
              <w:pBdr>
                <w:top w:val="nil"/>
                <w:left w:val="nil"/>
                <w:bottom w:val="nil"/>
                <w:right w:val="nil"/>
                <w:between w:val="nil"/>
              </w:pBdr>
              <w:rPr>
                <w:rFonts w:eastAsia="Arial" w:cs="Arial"/>
                <w:color w:val="009900"/>
              </w:rPr>
            </w:pPr>
            <w:r w:rsidRPr="006769FA">
              <w:rPr>
                <w:rFonts w:eastAsia="Arial" w:cs="Arial"/>
                <w:color w:val="009900"/>
              </w:rPr>
              <w:t>1 dan 10XL</w:t>
            </w:r>
          </w:p>
        </w:tc>
        <w:tc>
          <w:tcPr>
            <w:tcW w:w="3260" w:type="dxa"/>
          </w:tcPr>
          <w:p w14:paraId="73E1AFCA" w14:textId="77777777" w:rsidR="00CC1776" w:rsidRPr="006769FA" w:rsidRDefault="00CC1776" w:rsidP="004677F4">
            <w:pPr>
              <w:pBdr>
                <w:top w:val="nil"/>
                <w:left w:val="nil"/>
                <w:bottom w:val="nil"/>
                <w:right w:val="nil"/>
                <w:between w:val="nil"/>
              </w:pBdr>
              <w:rPr>
                <w:rFonts w:eastAsia="Arial" w:cs="Arial"/>
                <w:color w:val="009900"/>
              </w:rPr>
            </w:pPr>
            <w:r w:rsidRPr="006769FA">
              <w:rPr>
                <w:rFonts w:eastAsia="Arial" w:cs="Arial"/>
                <w:color w:val="009900"/>
              </w:rPr>
              <w:t>Tretira se v času izleganja jajčec. Uporaba je dovoljena od razvojne faze odpadanje plodičev po cvetenju do faze užitno zreli plodovi (BBCH 71-89).</w:t>
            </w:r>
          </w:p>
        </w:tc>
      </w:tr>
      <w:tr w:rsidR="00CC1776" w14:paraId="4A03D738" w14:textId="77777777" w:rsidTr="004677F4">
        <w:trPr>
          <w:cantSplit/>
          <w:trHeight w:val="870"/>
        </w:trPr>
        <w:tc>
          <w:tcPr>
            <w:tcW w:w="1702" w:type="dxa"/>
            <w:vMerge/>
          </w:tcPr>
          <w:p w14:paraId="0F70BBD5"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2E2A6A7"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C20516C"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klorantraniliprol</w:t>
            </w:r>
            <w:proofErr w:type="spellEnd"/>
          </w:p>
        </w:tc>
        <w:tc>
          <w:tcPr>
            <w:tcW w:w="2410" w:type="dxa"/>
          </w:tcPr>
          <w:p w14:paraId="7EE086B4"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Coragen</w:t>
            </w:r>
            <w:proofErr w:type="spellEnd"/>
            <w:r>
              <w:rPr>
                <w:rFonts w:eastAsia="Arial" w:cs="Arial"/>
                <w:color w:val="000000"/>
              </w:rPr>
              <w:t xml:space="preserve"> </w:t>
            </w:r>
          </w:p>
        </w:tc>
        <w:tc>
          <w:tcPr>
            <w:tcW w:w="1559" w:type="dxa"/>
          </w:tcPr>
          <w:p w14:paraId="069CABF1"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 xml:space="preserve">18–20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w:t>
            </w:r>
            <w:r>
              <w:rPr>
                <w:rFonts w:eastAsia="Arial" w:cs="Arial"/>
                <w:color w:val="000000"/>
              </w:rPr>
              <w:br/>
              <w:t>(</w:t>
            </w:r>
            <w:proofErr w:type="spellStart"/>
            <w:r>
              <w:rPr>
                <w:rFonts w:eastAsia="Arial" w:cs="Arial"/>
                <w:color w:val="000000"/>
              </w:rPr>
              <w:t>max</w:t>
            </w:r>
            <w:proofErr w:type="spellEnd"/>
            <w:r>
              <w:rPr>
                <w:rFonts w:eastAsia="Arial" w:cs="Arial"/>
                <w:color w:val="000000"/>
              </w:rPr>
              <w:t>. 0,3 L/ha)</w:t>
            </w:r>
          </w:p>
        </w:tc>
        <w:tc>
          <w:tcPr>
            <w:tcW w:w="1559" w:type="dxa"/>
          </w:tcPr>
          <w:p w14:paraId="437CFC77"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2CEE38C0" w14:textId="77777777" w:rsidR="00CC1776" w:rsidRDefault="00CC1776" w:rsidP="004677F4">
            <w:pPr>
              <w:pBdr>
                <w:top w:val="nil"/>
                <w:left w:val="nil"/>
                <w:bottom w:val="nil"/>
                <w:right w:val="nil"/>
                <w:between w:val="nil"/>
              </w:pBdr>
              <w:rPr>
                <w:rFonts w:eastAsia="Arial" w:cs="Arial"/>
                <w:color w:val="000000"/>
              </w:rPr>
            </w:pPr>
            <w:r>
              <w:rPr>
                <w:rFonts w:eastAsia="Arial" w:cs="Arial"/>
              </w:rPr>
              <w:t>Tretira se v času po odlaganju jajčec. Uporaba na slivah je dovoljena v času od konca cvetenja dalje do zorenja plodov (BBCH 70 do 85), ob upoštevanju karence</w:t>
            </w:r>
          </w:p>
        </w:tc>
      </w:tr>
      <w:tr w:rsidR="00CC1776" w14:paraId="167869EF" w14:textId="77777777" w:rsidTr="004677F4">
        <w:trPr>
          <w:cantSplit/>
          <w:trHeight w:val="870"/>
        </w:trPr>
        <w:tc>
          <w:tcPr>
            <w:tcW w:w="1702" w:type="dxa"/>
            <w:vMerge/>
          </w:tcPr>
          <w:p w14:paraId="10646566"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7692BCAA"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765CB1F4"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klorantraniliprol</w:t>
            </w:r>
            <w:proofErr w:type="spellEnd"/>
          </w:p>
        </w:tc>
        <w:tc>
          <w:tcPr>
            <w:tcW w:w="2410" w:type="dxa"/>
          </w:tcPr>
          <w:p w14:paraId="5D23C291"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Voliam</w:t>
            </w:r>
            <w:proofErr w:type="spellEnd"/>
          </w:p>
        </w:tc>
        <w:tc>
          <w:tcPr>
            <w:tcW w:w="1559" w:type="dxa"/>
          </w:tcPr>
          <w:p w14:paraId="3FEC284A"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 xml:space="preserve">18–20 </w:t>
            </w:r>
            <w:proofErr w:type="spellStart"/>
            <w:r>
              <w:rPr>
                <w:rFonts w:eastAsia="Arial" w:cs="Arial"/>
                <w:color w:val="000000"/>
              </w:rPr>
              <w:t>mL</w:t>
            </w:r>
            <w:proofErr w:type="spellEnd"/>
            <w:r>
              <w:rPr>
                <w:rFonts w:eastAsia="Arial" w:cs="Arial"/>
                <w:color w:val="000000"/>
              </w:rPr>
              <w:t>/</w:t>
            </w:r>
            <w:proofErr w:type="spellStart"/>
            <w:r>
              <w:rPr>
                <w:rFonts w:eastAsia="Arial" w:cs="Arial"/>
                <w:color w:val="000000"/>
              </w:rPr>
              <w:t>hL</w:t>
            </w:r>
            <w:proofErr w:type="spellEnd"/>
            <w:r>
              <w:rPr>
                <w:rFonts w:eastAsia="Arial" w:cs="Arial"/>
                <w:color w:val="000000"/>
              </w:rPr>
              <w:t xml:space="preserve"> </w:t>
            </w:r>
            <w:r>
              <w:rPr>
                <w:rFonts w:eastAsia="Arial" w:cs="Arial"/>
                <w:color w:val="000000"/>
              </w:rPr>
              <w:br/>
              <w:t>(</w:t>
            </w:r>
            <w:proofErr w:type="spellStart"/>
            <w:r>
              <w:rPr>
                <w:rFonts w:eastAsia="Arial" w:cs="Arial"/>
                <w:color w:val="000000"/>
              </w:rPr>
              <w:t>max</w:t>
            </w:r>
            <w:proofErr w:type="spellEnd"/>
            <w:r>
              <w:rPr>
                <w:rFonts w:eastAsia="Arial" w:cs="Arial"/>
                <w:color w:val="000000"/>
              </w:rPr>
              <w:t>. 0,3 L/ha)</w:t>
            </w:r>
          </w:p>
        </w:tc>
        <w:tc>
          <w:tcPr>
            <w:tcW w:w="1559" w:type="dxa"/>
          </w:tcPr>
          <w:p w14:paraId="61D28323"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14 dni 2XL</w:t>
            </w:r>
          </w:p>
        </w:tc>
        <w:tc>
          <w:tcPr>
            <w:tcW w:w="3260" w:type="dxa"/>
          </w:tcPr>
          <w:p w14:paraId="63FDB0E7" w14:textId="77777777" w:rsidR="00CC1776" w:rsidRDefault="00CC1776" w:rsidP="004677F4">
            <w:pPr>
              <w:pBdr>
                <w:top w:val="nil"/>
                <w:left w:val="nil"/>
                <w:bottom w:val="nil"/>
                <w:right w:val="nil"/>
                <w:between w:val="nil"/>
              </w:pBdr>
              <w:rPr>
                <w:rFonts w:eastAsia="Arial" w:cs="Arial"/>
                <w:color w:val="000000"/>
              </w:rPr>
            </w:pPr>
            <w:r>
              <w:rPr>
                <w:rFonts w:eastAsia="Arial" w:cs="Arial"/>
              </w:rPr>
              <w:t>Tretira se v času po odlaganju jajčec. Uporaba na slivah je dovoljena v času od konca cvetenja dalje do zorenja plodov (BBCH 70 do 85), ob upoštevanju karence.</w:t>
            </w:r>
          </w:p>
        </w:tc>
      </w:tr>
      <w:tr w:rsidR="00CC1776" w14:paraId="7A47BD91" w14:textId="77777777" w:rsidTr="004677F4">
        <w:trPr>
          <w:cantSplit/>
          <w:trHeight w:val="290"/>
        </w:trPr>
        <w:tc>
          <w:tcPr>
            <w:tcW w:w="1702" w:type="dxa"/>
            <w:vMerge/>
          </w:tcPr>
          <w:p w14:paraId="2484AB66"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0B03D07"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5421E845"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rPr>
              <w:t>klorantraniliprol</w:t>
            </w:r>
            <w:proofErr w:type="spellEnd"/>
          </w:p>
        </w:tc>
        <w:tc>
          <w:tcPr>
            <w:tcW w:w="2410" w:type="dxa"/>
          </w:tcPr>
          <w:p w14:paraId="33D877C8"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rPr>
              <w:t>Shenzi</w:t>
            </w:r>
            <w:proofErr w:type="spellEnd"/>
            <w:r>
              <w:rPr>
                <w:rFonts w:eastAsia="Arial" w:cs="Arial"/>
              </w:rPr>
              <w:t xml:space="preserve"> 200 SC</w:t>
            </w:r>
          </w:p>
        </w:tc>
        <w:tc>
          <w:tcPr>
            <w:tcW w:w="1559" w:type="dxa"/>
          </w:tcPr>
          <w:p w14:paraId="12780FE5" w14:textId="77777777" w:rsidR="00CC1776" w:rsidRDefault="00CC1776" w:rsidP="004677F4">
            <w:pPr>
              <w:pBdr>
                <w:top w:val="nil"/>
                <w:left w:val="nil"/>
                <w:bottom w:val="nil"/>
                <w:right w:val="nil"/>
                <w:between w:val="nil"/>
              </w:pBdr>
              <w:rPr>
                <w:rFonts w:eastAsia="Arial" w:cs="Arial"/>
                <w:color w:val="000000"/>
              </w:rPr>
            </w:pPr>
            <w:r>
              <w:rPr>
                <w:rFonts w:eastAsia="Arial" w:cs="Arial"/>
              </w:rPr>
              <w:t xml:space="preserve">18-20 </w:t>
            </w:r>
            <w:proofErr w:type="spellStart"/>
            <w:r>
              <w:rPr>
                <w:rFonts w:eastAsia="Arial" w:cs="Arial"/>
              </w:rPr>
              <w:t>mL</w:t>
            </w:r>
            <w:proofErr w:type="spellEnd"/>
            <w:r>
              <w:rPr>
                <w:rFonts w:eastAsia="Arial" w:cs="Arial"/>
              </w:rPr>
              <w:t>/ha</w:t>
            </w:r>
          </w:p>
        </w:tc>
        <w:tc>
          <w:tcPr>
            <w:tcW w:w="1559" w:type="dxa"/>
          </w:tcPr>
          <w:p w14:paraId="23068EAC" w14:textId="77777777" w:rsidR="00CC1776" w:rsidRDefault="00CC1776" w:rsidP="004677F4">
            <w:pPr>
              <w:pBdr>
                <w:top w:val="nil"/>
                <w:left w:val="nil"/>
                <w:bottom w:val="nil"/>
                <w:right w:val="nil"/>
                <w:between w:val="nil"/>
              </w:pBdr>
              <w:rPr>
                <w:rFonts w:eastAsia="Arial" w:cs="Arial"/>
                <w:color w:val="000000"/>
              </w:rPr>
            </w:pPr>
            <w:r>
              <w:rPr>
                <w:rFonts w:eastAsia="Arial" w:cs="Arial"/>
              </w:rPr>
              <w:t>14 dni 2XL</w:t>
            </w:r>
          </w:p>
        </w:tc>
        <w:tc>
          <w:tcPr>
            <w:tcW w:w="3260" w:type="dxa"/>
          </w:tcPr>
          <w:p w14:paraId="4D9C2517" w14:textId="77777777" w:rsidR="00CC1776" w:rsidRDefault="00CC1776" w:rsidP="004677F4">
            <w:pPr>
              <w:pBdr>
                <w:top w:val="nil"/>
                <w:left w:val="nil"/>
                <w:bottom w:val="nil"/>
                <w:right w:val="nil"/>
                <w:between w:val="nil"/>
              </w:pBdr>
              <w:rPr>
                <w:rFonts w:eastAsia="Arial" w:cs="Arial"/>
                <w:color w:val="000000"/>
              </w:rPr>
            </w:pPr>
            <w:r>
              <w:rPr>
                <w:rFonts w:eastAsia="Arial" w:cs="Arial"/>
              </w:rPr>
              <w:t xml:space="preserve">Tretira se v času po odlaganju jajčec. V času od konca cvetenja dalje do zorenja plodov (BBCH 70 do 85), ob upoštevanju karence. </w:t>
            </w:r>
          </w:p>
        </w:tc>
      </w:tr>
      <w:tr w:rsidR="00CC1776" w14:paraId="10C55B28" w14:textId="77777777" w:rsidTr="004677F4">
        <w:trPr>
          <w:cantSplit/>
          <w:trHeight w:val="290"/>
        </w:trPr>
        <w:tc>
          <w:tcPr>
            <w:tcW w:w="1702" w:type="dxa"/>
            <w:vMerge/>
          </w:tcPr>
          <w:p w14:paraId="2D405831"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3260" w:type="dxa"/>
            <w:vMerge/>
          </w:tcPr>
          <w:p w14:paraId="188414AA" w14:textId="77777777" w:rsidR="00CC1776" w:rsidRDefault="00CC1776" w:rsidP="004677F4">
            <w:pPr>
              <w:widowControl w:val="0"/>
              <w:pBdr>
                <w:top w:val="nil"/>
                <w:left w:val="nil"/>
                <w:bottom w:val="nil"/>
                <w:right w:val="nil"/>
                <w:between w:val="nil"/>
              </w:pBdr>
              <w:spacing w:line="276" w:lineRule="auto"/>
              <w:rPr>
                <w:rFonts w:eastAsia="Arial" w:cs="Arial"/>
                <w:color w:val="000000"/>
              </w:rPr>
            </w:pPr>
          </w:p>
        </w:tc>
        <w:tc>
          <w:tcPr>
            <w:tcW w:w="1840" w:type="dxa"/>
          </w:tcPr>
          <w:p w14:paraId="1E196E77"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ciantraniliprol</w:t>
            </w:r>
            <w:proofErr w:type="spellEnd"/>
          </w:p>
        </w:tc>
        <w:tc>
          <w:tcPr>
            <w:tcW w:w="2410" w:type="dxa"/>
          </w:tcPr>
          <w:p w14:paraId="50AF8141"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Exirel</w:t>
            </w:r>
            <w:proofErr w:type="spellEnd"/>
          </w:p>
        </w:tc>
        <w:tc>
          <w:tcPr>
            <w:tcW w:w="1559" w:type="dxa"/>
          </w:tcPr>
          <w:p w14:paraId="77FE7307" w14:textId="77777777" w:rsidR="00CC1776" w:rsidRDefault="00CC1776" w:rsidP="004677F4">
            <w:pPr>
              <w:pBdr>
                <w:top w:val="nil"/>
                <w:left w:val="nil"/>
                <w:bottom w:val="nil"/>
                <w:right w:val="nil"/>
                <w:between w:val="nil"/>
              </w:pBdr>
              <w:rPr>
                <w:rFonts w:eastAsia="Arial" w:cs="Arial"/>
              </w:rPr>
            </w:pPr>
            <w:r>
              <w:rPr>
                <w:rFonts w:eastAsia="Arial" w:cs="Arial"/>
              </w:rPr>
              <w:t xml:space="preserve">50 ml/hl </w:t>
            </w:r>
          </w:p>
          <w:p w14:paraId="778FBA44" w14:textId="77777777" w:rsidR="00CC1776" w:rsidRDefault="00CC1776" w:rsidP="004677F4">
            <w:pPr>
              <w:pBdr>
                <w:top w:val="nil"/>
                <w:left w:val="nil"/>
                <w:bottom w:val="nil"/>
                <w:right w:val="nil"/>
                <w:between w:val="nil"/>
              </w:pBdr>
              <w:rPr>
                <w:rFonts w:eastAsia="Arial" w:cs="Arial"/>
                <w:color w:val="000000"/>
              </w:rPr>
            </w:pPr>
            <w:proofErr w:type="spellStart"/>
            <w:r>
              <w:rPr>
                <w:rFonts w:eastAsia="Arial" w:cs="Arial"/>
                <w:color w:val="000000"/>
              </w:rPr>
              <w:t>max</w:t>
            </w:r>
            <w:proofErr w:type="spellEnd"/>
            <w:r>
              <w:rPr>
                <w:rFonts w:eastAsia="Arial" w:cs="Arial"/>
                <w:color w:val="000000"/>
              </w:rPr>
              <w:t>. 0,75 L/ha</w:t>
            </w:r>
          </w:p>
        </w:tc>
        <w:tc>
          <w:tcPr>
            <w:tcW w:w="1559" w:type="dxa"/>
          </w:tcPr>
          <w:p w14:paraId="5FE9C41A" w14:textId="77777777" w:rsidR="00CC1776" w:rsidRDefault="00CC1776" w:rsidP="004677F4">
            <w:pPr>
              <w:pBdr>
                <w:top w:val="nil"/>
                <w:left w:val="nil"/>
                <w:bottom w:val="nil"/>
                <w:right w:val="nil"/>
                <w:between w:val="nil"/>
              </w:pBdr>
              <w:rPr>
                <w:rFonts w:eastAsia="Arial" w:cs="Arial"/>
                <w:color w:val="000000"/>
              </w:rPr>
            </w:pPr>
            <w:r>
              <w:rPr>
                <w:rFonts w:eastAsia="Arial" w:cs="Arial"/>
                <w:color w:val="000000"/>
              </w:rPr>
              <w:t>7 dni 2XL</w:t>
            </w:r>
          </w:p>
        </w:tc>
        <w:tc>
          <w:tcPr>
            <w:tcW w:w="3260" w:type="dxa"/>
          </w:tcPr>
          <w:p w14:paraId="26150DF6" w14:textId="77777777" w:rsidR="00CC1776" w:rsidRDefault="00CC1776" w:rsidP="004677F4">
            <w:pPr>
              <w:rPr>
                <w:rFonts w:eastAsia="Arial" w:cs="Arial"/>
                <w:color w:val="000000"/>
              </w:rPr>
            </w:pPr>
            <w:r>
              <w:rPr>
                <w:rFonts w:eastAsia="Arial" w:cs="Arial"/>
              </w:rPr>
              <w:t xml:space="preserve">Tretira se v času odlaganja jajčec oziroma ob začetku pojava gosenic. V razvojni fazi od konca cvetenja do tehnološke zrelosti (BBCH 71-87).  </w:t>
            </w:r>
          </w:p>
        </w:tc>
      </w:tr>
      <w:tr w:rsidR="00CC1776" w14:paraId="4DEBA96C" w14:textId="77777777" w:rsidTr="004677F4">
        <w:trPr>
          <w:cantSplit/>
          <w:trHeight w:val="290"/>
        </w:trPr>
        <w:tc>
          <w:tcPr>
            <w:tcW w:w="1702" w:type="dxa"/>
            <w:vMerge/>
          </w:tcPr>
          <w:p w14:paraId="74C72E69"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184C6490"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45BAA9E0" w14:textId="3AB2533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spinosad</w:t>
            </w:r>
            <w:proofErr w:type="spellEnd"/>
          </w:p>
        </w:tc>
        <w:tc>
          <w:tcPr>
            <w:tcW w:w="2410" w:type="dxa"/>
          </w:tcPr>
          <w:p w14:paraId="2513CDBE" w14:textId="78A5F962"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Laser Plus</w:t>
            </w:r>
          </w:p>
        </w:tc>
        <w:tc>
          <w:tcPr>
            <w:tcW w:w="1559" w:type="dxa"/>
          </w:tcPr>
          <w:p w14:paraId="03C8C3ED" w14:textId="69A582FF"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0,3 L/ha</w:t>
            </w:r>
          </w:p>
        </w:tc>
        <w:tc>
          <w:tcPr>
            <w:tcW w:w="1559" w:type="dxa"/>
          </w:tcPr>
          <w:p w14:paraId="4810FCAA" w14:textId="51E76188"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3 </w:t>
            </w:r>
            <w:r w:rsidR="00AE57C5" w:rsidRPr="006769FA">
              <w:rPr>
                <w:rFonts w:eastAsia="Arial" w:cs="Arial"/>
                <w:color w:val="009900"/>
              </w:rPr>
              <w:t>XL</w:t>
            </w:r>
          </w:p>
        </w:tc>
        <w:tc>
          <w:tcPr>
            <w:tcW w:w="3260" w:type="dxa"/>
          </w:tcPr>
          <w:p w14:paraId="4EB9EDFC" w14:textId="3FB33925" w:rsidR="00CC1776" w:rsidRPr="006769FA" w:rsidRDefault="00AE57C5" w:rsidP="00CC1776">
            <w:pPr>
              <w:rPr>
                <w:rFonts w:eastAsia="Arial" w:cs="Arial"/>
                <w:color w:val="009900"/>
              </w:rPr>
            </w:pPr>
            <w:r w:rsidRPr="006769FA">
              <w:rPr>
                <w:rFonts w:eastAsia="Arial" w:cs="Arial"/>
                <w:color w:val="009900"/>
              </w:rPr>
              <w:t>Tretira se v času po odlaganju jajčec, od razvojne faze začetek razvoja plodov, do faze nadaljevanja barvanja plodov (BBCH 70 do 85).</w:t>
            </w:r>
          </w:p>
        </w:tc>
      </w:tr>
      <w:tr w:rsidR="00CC1776" w14:paraId="46F8A7EF" w14:textId="77777777" w:rsidTr="004677F4">
        <w:trPr>
          <w:cantSplit/>
          <w:trHeight w:val="432"/>
        </w:trPr>
        <w:tc>
          <w:tcPr>
            <w:tcW w:w="1702" w:type="dxa"/>
            <w:vMerge w:val="restart"/>
          </w:tcPr>
          <w:p w14:paraId="7E46B743" w14:textId="77777777" w:rsidR="00CC1776" w:rsidRDefault="00CC1776" w:rsidP="00CC1776">
            <w:pPr>
              <w:pBdr>
                <w:top w:val="nil"/>
                <w:left w:val="nil"/>
                <w:bottom w:val="nil"/>
                <w:right w:val="nil"/>
                <w:between w:val="nil"/>
              </w:pBdr>
              <w:rPr>
                <w:rFonts w:eastAsia="Arial" w:cs="Arial"/>
                <w:color w:val="000000"/>
              </w:rPr>
            </w:pPr>
            <w:r>
              <w:rPr>
                <w:rFonts w:eastAsia="Arial" w:cs="Arial"/>
                <w:b/>
                <w:bCs/>
                <w:color w:val="000000"/>
              </w:rPr>
              <w:t xml:space="preserve">Zelena češpljeva uš </w:t>
            </w:r>
            <w:r>
              <w:rPr>
                <w:rFonts w:eastAsia="Arial" w:cs="Arial"/>
                <w:color w:val="000000"/>
              </w:rPr>
              <w:br/>
            </w:r>
            <w:r>
              <w:rPr>
                <w:rFonts w:eastAsia="Arial" w:cs="Arial"/>
                <w:i/>
                <w:iCs/>
                <w:color w:val="000000"/>
              </w:rPr>
              <w:t>(</w:t>
            </w:r>
            <w:proofErr w:type="spellStart"/>
            <w:r>
              <w:rPr>
                <w:rFonts w:eastAsia="Arial" w:cs="Arial"/>
                <w:i/>
                <w:iCs/>
                <w:color w:val="000000"/>
              </w:rPr>
              <w:t>Brachycaudus</w:t>
            </w:r>
            <w:proofErr w:type="spellEnd"/>
            <w:r>
              <w:rPr>
                <w:rFonts w:eastAsia="Arial" w:cs="Arial"/>
                <w:i/>
                <w:iCs/>
                <w:color w:val="000000"/>
              </w:rPr>
              <w:t xml:space="preserve"> </w:t>
            </w:r>
            <w:proofErr w:type="spellStart"/>
            <w:r>
              <w:rPr>
                <w:rFonts w:eastAsia="Arial" w:cs="Arial"/>
                <w:i/>
                <w:iCs/>
                <w:color w:val="000000"/>
              </w:rPr>
              <w:lastRenderedPageBreak/>
              <w:t>helichrysi</w:t>
            </w:r>
            <w:proofErr w:type="spellEnd"/>
            <w:r>
              <w:rPr>
                <w:rFonts w:eastAsia="Arial" w:cs="Arial"/>
                <w:i/>
                <w:iCs/>
                <w:color w:val="000000"/>
              </w:rPr>
              <w:t>)</w:t>
            </w:r>
            <w:r>
              <w:rPr>
                <w:rFonts w:eastAsia="Arial" w:cs="Arial"/>
                <w:i/>
                <w:iCs/>
                <w:color w:val="000000"/>
              </w:rPr>
              <w:br/>
            </w:r>
            <w:r>
              <w:rPr>
                <w:rFonts w:eastAsia="Arial" w:cs="Arial"/>
                <w:b/>
                <w:bCs/>
                <w:color w:val="000000"/>
              </w:rPr>
              <w:t>in mokasta češpljeva uš</w:t>
            </w:r>
            <w:r>
              <w:rPr>
                <w:rFonts w:eastAsia="Arial" w:cs="Arial"/>
                <w:color w:val="000000"/>
              </w:rPr>
              <w:t xml:space="preserve"> (</w:t>
            </w:r>
            <w:proofErr w:type="spellStart"/>
            <w:r>
              <w:rPr>
                <w:rFonts w:eastAsia="Arial" w:cs="Arial"/>
                <w:i/>
                <w:iCs/>
                <w:color w:val="000000"/>
              </w:rPr>
              <w:t>Hyalopterus</w:t>
            </w:r>
            <w:proofErr w:type="spellEnd"/>
            <w:r>
              <w:rPr>
                <w:rFonts w:eastAsia="Arial" w:cs="Arial"/>
                <w:i/>
                <w:iCs/>
                <w:color w:val="000000"/>
              </w:rPr>
              <w:t xml:space="preserve"> </w:t>
            </w:r>
            <w:proofErr w:type="spellStart"/>
            <w:r>
              <w:rPr>
                <w:rFonts w:eastAsia="Arial" w:cs="Arial"/>
                <w:i/>
                <w:iCs/>
                <w:color w:val="000000"/>
              </w:rPr>
              <w:t>pruni</w:t>
            </w:r>
            <w:proofErr w:type="spellEnd"/>
            <w:r>
              <w:rPr>
                <w:rFonts w:eastAsia="Arial" w:cs="Arial"/>
                <w:i/>
                <w:iCs/>
                <w:color w:val="000000"/>
              </w:rPr>
              <w:t>)</w:t>
            </w:r>
          </w:p>
        </w:tc>
        <w:tc>
          <w:tcPr>
            <w:tcW w:w="3260" w:type="dxa"/>
            <w:vMerge w:val="restart"/>
          </w:tcPr>
          <w:p w14:paraId="79F18C35"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lastRenderedPageBreak/>
              <w:t xml:space="preserve">Zelena češpljeva uš povzroča močno zvijanje listov in zavira rast poganjkov, mokasta češpljeva uš </w:t>
            </w:r>
            <w:r>
              <w:rPr>
                <w:rFonts w:eastAsia="Arial" w:cs="Arial"/>
                <w:color w:val="000000"/>
              </w:rPr>
              <w:lastRenderedPageBreak/>
              <w:t>pa oblikuje obsežne kolonije na spodnji strani listov in izloča obilno medeno roso.</w:t>
            </w:r>
          </w:p>
        </w:tc>
        <w:tc>
          <w:tcPr>
            <w:tcW w:w="1840" w:type="dxa"/>
          </w:tcPr>
          <w:p w14:paraId="429CCBA8"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lastRenderedPageBreak/>
              <w:t>flonikamid</w:t>
            </w:r>
            <w:proofErr w:type="spellEnd"/>
          </w:p>
        </w:tc>
        <w:tc>
          <w:tcPr>
            <w:tcW w:w="2410" w:type="dxa"/>
          </w:tcPr>
          <w:p w14:paraId="143DD65C"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Afinto</w:t>
            </w:r>
            <w:proofErr w:type="spellEnd"/>
          </w:p>
        </w:tc>
        <w:tc>
          <w:tcPr>
            <w:tcW w:w="1559" w:type="dxa"/>
          </w:tcPr>
          <w:p w14:paraId="2355313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164E8BE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21 dni 2XL</w:t>
            </w:r>
          </w:p>
        </w:tc>
        <w:tc>
          <w:tcPr>
            <w:tcW w:w="3260" w:type="dxa"/>
          </w:tcPr>
          <w:p w14:paraId="5E5A3D90" w14:textId="77777777" w:rsidR="00CC1776" w:rsidRDefault="00CC1776" w:rsidP="00CC1776">
            <w:pPr>
              <w:pBdr>
                <w:top w:val="nil"/>
                <w:left w:val="nil"/>
                <w:bottom w:val="nil"/>
                <w:right w:val="nil"/>
                <w:between w:val="nil"/>
              </w:pBd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ob pojavu uši oziroma ko je dosežen prag škodljivosti. </w:t>
            </w:r>
          </w:p>
        </w:tc>
      </w:tr>
      <w:tr w:rsidR="00CC1776" w14:paraId="6A3546F6" w14:textId="77777777" w:rsidTr="004677F4">
        <w:trPr>
          <w:cantSplit/>
          <w:trHeight w:val="288"/>
        </w:trPr>
        <w:tc>
          <w:tcPr>
            <w:tcW w:w="1702" w:type="dxa"/>
            <w:vMerge/>
          </w:tcPr>
          <w:p w14:paraId="4C4F67DF"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1D50AD02"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3B09D4C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piretrin</w:t>
            </w:r>
          </w:p>
        </w:tc>
        <w:tc>
          <w:tcPr>
            <w:tcW w:w="2410" w:type="dxa"/>
          </w:tcPr>
          <w:p w14:paraId="0334D932" w14:textId="7777777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Asset</w:t>
            </w:r>
            <w:proofErr w:type="spellEnd"/>
            <w:r w:rsidRPr="006769FA">
              <w:rPr>
                <w:rFonts w:eastAsia="Arial" w:cs="Arial"/>
                <w:color w:val="009900"/>
              </w:rPr>
              <w:t xml:space="preserve"> </w:t>
            </w:r>
            <w:proofErr w:type="spellStart"/>
            <w:r w:rsidRPr="006769FA">
              <w:rPr>
                <w:rFonts w:eastAsia="Arial" w:cs="Arial"/>
                <w:color w:val="009900"/>
              </w:rPr>
              <w:t>Five</w:t>
            </w:r>
            <w:proofErr w:type="spellEnd"/>
          </w:p>
        </w:tc>
        <w:tc>
          <w:tcPr>
            <w:tcW w:w="1559" w:type="dxa"/>
          </w:tcPr>
          <w:p w14:paraId="1D7D132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 0,96 L/ha</w:t>
            </w:r>
          </w:p>
        </w:tc>
        <w:tc>
          <w:tcPr>
            <w:tcW w:w="1559" w:type="dxa"/>
          </w:tcPr>
          <w:p w14:paraId="62549DA7"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7 dni 3XL</w:t>
            </w:r>
          </w:p>
        </w:tc>
        <w:tc>
          <w:tcPr>
            <w:tcW w:w="3260" w:type="dxa"/>
          </w:tcPr>
          <w:p w14:paraId="6331026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Tretira se v času prisotnosti škodljivih žuželk</w:t>
            </w:r>
          </w:p>
        </w:tc>
      </w:tr>
      <w:tr w:rsidR="00CC1776" w14:paraId="0339B36D" w14:textId="77777777" w:rsidTr="004677F4">
        <w:trPr>
          <w:cantSplit/>
          <w:trHeight w:val="288"/>
        </w:trPr>
        <w:tc>
          <w:tcPr>
            <w:tcW w:w="1702" w:type="dxa"/>
            <w:vMerge/>
          </w:tcPr>
          <w:p w14:paraId="18F031A6"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51AD5E75"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tcPr>
          <w:p w14:paraId="030D8E57"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410" w:type="dxa"/>
          </w:tcPr>
          <w:p w14:paraId="3A1A5F4C"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559" w:type="dxa"/>
          </w:tcPr>
          <w:p w14:paraId="20C6A93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0,375 kg/ha</w:t>
            </w:r>
          </w:p>
        </w:tc>
        <w:tc>
          <w:tcPr>
            <w:tcW w:w="1559" w:type="dxa"/>
          </w:tcPr>
          <w:p w14:paraId="0056CC8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14 dni 1XL</w:t>
            </w:r>
          </w:p>
        </w:tc>
        <w:tc>
          <w:tcPr>
            <w:tcW w:w="3260" w:type="dxa"/>
          </w:tcPr>
          <w:p w14:paraId="1CF1CC5C" w14:textId="77777777" w:rsidR="00CC1776" w:rsidRDefault="00CC1776" w:rsidP="00CC1776">
            <w:pPr>
              <w:pBdr>
                <w:top w:val="nil"/>
                <w:left w:val="nil"/>
                <w:bottom w:val="nil"/>
                <w:right w:val="nil"/>
                <w:between w:val="nil"/>
              </w:pBdr>
              <w:rPr>
                <w:rFonts w:eastAsia="Arial" w:cs="Arial"/>
                <w:color w:val="000000"/>
              </w:rPr>
            </w:pPr>
          </w:p>
        </w:tc>
      </w:tr>
      <w:tr w:rsidR="00CC1776" w14:paraId="2CEF3027" w14:textId="77777777" w:rsidTr="004677F4">
        <w:trPr>
          <w:cantSplit/>
          <w:trHeight w:val="290"/>
        </w:trPr>
        <w:tc>
          <w:tcPr>
            <w:tcW w:w="1702" w:type="dxa"/>
            <w:vMerge/>
          </w:tcPr>
          <w:p w14:paraId="57A521D5"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750FBBEC"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77A951E1" w14:textId="7777777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azadirahrin</w:t>
            </w:r>
            <w:proofErr w:type="spellEnd"/>
            <w:r w:rsidRPr="006769FA">
              <w:rPr>
                <w:rFonts w:eastAsia="Arial" w:cs="Arial"/>
                <w:color w:val="009900"/>
              </w:rPr>
              <w:t xml:space="preserve"> A</w:t>
            </w:r>
          </w:p>
        </w:tc>
        <w:tc>
          <w:tcPr>
            <w:tcW w:w="2410" w:type="dxa"/>
          </w:tcPr>
          <w:p w14:paraId="35B71C66" w14:textId="7777777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Neemazal</w:t>
            </w:r>
            <w:proofErr w:type="spellEnd"/>
            <w:r w:rsidRPr="006769FA">
              <w:rPr>
                <w:rFonts w:eastAsia="Arial" w:cs="Arial"/>
                <w:color w:val="009900"/>
              </w:rPr>
              <w:t xml:space="preserve"> – T/S</w:t>
            </w:r>
          </w:p>
        </w:tc>
        <w:tc>
          <w:tcPr>
            <w:tcW w:w="1559" w:type="dxa"/>
          </w:tcPr>
          <w:p w14:paraId="4CC9520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1,5 l/ha na meter višine krošnje      (</w:t>
            </w:r>
            <w:proofErr w:type="spellStart"/>
            <w:r w:rsidRPr="006769FA">
              <w:rPr>
                <w:rFonts w:eastAsia="Arial" w:cs="Arial"/>
                <w:color w:val="009900"/>
              </w:rPr>
              <w:t>max</w:t>
            </w:r>
            <w:proofErr w:type="spellEnd"/>
            <w:r w:rsidRPr="006769FA">
              <w:rPr>
                <w:rFonts w:eastAsia="Arial" w:cs="Arial"/>
                <w:color w:val="009900"/>
              </w:rPr>
              <w:t>. 4,5 l/ha)</w:t>
            </w:r>
          </w:p>
        </w:tc>
        <w:tc>
          <w:tcPr>
            <w:tcW w:w="1559" w:type="dxa"/>
          </w:tcPr>
          <w:p w14:paraId="625D336E"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7 dni 3XL</w:t>
            </w:r>
          </w:p>
        </w:tc>
        <w:tc>
          <w:tcPr>
            <w:tcW w:w="3260" w:type="dxa"/>
          </w:tcPr>
          <w:p w14:paraId="2C8AEF15" w14:textId="1C5A7B11" w:rsidR="00CC1776" w:rsidRPr="006769FA" w:rsidRDefault="00CC1776" w:rsidP="006769FA">
            <w:pPr>
              <w:pBdr>
                <w:top w:val="nil"/>
                <w:left w:val="nil"/>
                <w:bottom w:val="nil"/>
                <w:right w:val="nil"/>
                <w:between w:val="nil"/>
              </w:pBdr>
              <w:spacing w:after="0"/>
              <w:rPr>
                <w:rFonts w:eastAsia="Arial" w:cs="Arial"/>
                <w:color w:val="009900"/>
              </w:rPr>
            </w:pPr>
            <w:r w:rsidRPr="006769FA">
              <w:rPr>
                <w:rFonts w:eastAsia="Arial" w:cs="Arial"/>
                <w:color w:val="009900"/>
              </w:rPr>
              <w:t>MU</w:t>
            </w:r>
            <w:r w:rsidR="006769FA">
              <w:rPr>
                <w:rFonts w:eastAsia="Arial" w:cs="Arial"/>
                <w:color w:val="009900"/>
              </w:rPr>
              <w:t>;</w:t>
            </w:r>
          </w:p>
          <w:p w14:paraId="6902D696" w14:textId="4345A59E" w:rsidR="00CC1776" w:rsidRPr="006769FA" w:rsidRDefault="006769FA" w:rsidP="006769FA">
            <w:pPr>
              <w:pBdr>
                <w:top w:val="nil"/>
                <w:left w:val="nil"/>
                <w:bottom w:val="nil"/>
                <w:right w:val="nil"/>
                <w:between w:val="nil"/>
              </w:pBdr>
              <w:spacing w:after="0"/>
              <w:rPr>
                <w:rFonts w:eastAsia="Arial" w:cs="Arial"/>
                <w:color w:val="009900"/>
              </w:rPr>
            </w:pPr>
            <w:r>
              <w:rPr>
                <w:rFonts w:eastAsia="Arial" w:cs="Arial"/>
                <w:color w:val="009900"/>
              </w:rPr>
              <w:t>T</w:t>
            </w:r>
            <w:r w:rsidR="00CC1776" w:rsidRPr="006769FA">
              <w:rPr>
                <w:rFonts w:eastAsia="Arial" w:cs="Arial"/>
                <w:color w:val="009900"/>
              </w:rPr>
              <w:t>retira se ob pojavu prvih ličink, od razvojne faze odprtih čašnih listov (od BBCH 57)</w:t>
            </w:r>
          </w:p>
        </w:tc>
      </w:tr>
      <w:tr w:rsidR="00CC1776" w14:paraId="3B3D8A66" w14:textId="77777777" w:rsidTr="004677F4">
        <w:trPr>
          <w:cantSplit/>
          <w:trHeight w:val="290"/>
        </w:trPr>
        <w:tc>
          <w:tcPr>
            <w:tcW w:w="1702" w:type="dxa"/>
            <w:vMerge/>
          </w:tcPr>
          <w:p w14:paraId="6F172514"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65F65318"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tcPr>
          <w:p w14:paraId="35DEB00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3B142DD3" w14:textId="7777777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Ovitex</w:t>
            </w:r>
            <w:proofErr w:type="spellEnd"/>
          </w:p>
        </w:tc>
        <w:tc>
          <w:tcPr>
            <w:tcW w:w="1559" w:type="dxa"/>
          </w:tcPr>
          <w:p w14:paraId="102EC85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20 l/ha</w:t>
            </w:r>
          </w:p>
        </w:tc>
        <w:tc>
          <w:tcPr>
            <w:tcW w:w="1559" w:type="dxa"/>
          </w:tcPr>
          <w:p w14:paraId="6DC8F03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ni potrebna 1XL</w:t>
            </w:r>
          </w:p>
        </w:tc>
        <w:tc>
          <w:tcPr>
            <w:tcW w:w="3260" w:type="dxa"/>
          </w:tcPr>
          <w:p w14:paraId="50B49824"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Zimsko ali pred pomladansko </w:t>
            </w:r>
            <w:proofErr w:type="spellStart"/>
            <w:r w:rsidRPr="006769FA">
              <w:rPr>
                <w:rFonts w:eastAsia="Arial" w:cs="Arial"/>
                <w:color w:val="009900"/>
              </w:rPr>
              <w:t>tretiranje</w:t>
            </w:r>
            <w:proofErr w:type="spellEnd"/>
            <w:r w:rsidRPr="006769FA">
              <w:rPr>
                <w:rFonts w:eastAsia="Arial" w:cs="Arial"/>
                <w:color w:val="009900"/>
              </w:rPr>
              <w:t>, pred začetkom vegetacije</w:t>
            </w:r>
          </w:p>
        </w:tc>
      </w:tr>
      <w:tr w:rsidR="00CC1776" w14:paraId="171539A8" w14:textId="77777777" w:rsidTr="004677F4">
        <w:trPr>
          <w:cantSplit/>
          <w:trHeight w:val="288"/>
        </w:trPr>
        <w:tc>
          <w:tcPr>
            <w:tcW w:w="1702" w:type="dxa"/>
            <w:vMerge/>
          </w:tcPr>
          <w:p w14:paraId="42F3456B"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09BAF5F6"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tcPr>
          <w:p w14:paraId="647A9AE8"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flonikamid</w:t>
            </w:r>
            <w:proofErr w:type="spellEnd"/>
          </w:p>
        </w:tc>
        <w:tc>
          <w:tcPr>
            <w:tcW w:w="2410" w:type="dxa"/>
          </w:tcPr>
          <w:p w14:paraId="4E95AD7E"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Teppeki</w:t>
            </w:r>
            <w:proofErr w:type="spellEnd"/>
          </w:p>
        </w:tc>
        <w:tc>
          <w:tcPr>
            <w:tcW w:w="1559" w:type="dxa"/>
          </w:tcPr>
          <w:p w14:paraId="5F2D943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0,14 kg/ha</w:t>
            </w:r>
          </w:p>
        </w:tc>
        <w:tc>
          <w:tcPr>
            <w:tcW w:w="1559" w:type="dxa"/>
          </w:tcPr>
          <w:p w14:paraId="729CBD5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21 dni 2XL</w:t>
            </w:r>
          </w:p>
        </w:tc>
        <w:tc>
          <w:tcPr>
            <w:tcW w:w="3260" w:type="dxa"/>
          </w:tcPr>
          <w:p w14:paraId="021913B2" w14:textId="77777777" w:rsidR="00CC1776" w:rsidRDefault="00CC1776" w:rsidP="00CC1776">
            <w:pPr>
              <w:pBdr>
                <w:top w:val="nil"/>
                <w:left w:val="nil"/>
                <w:bottom w:val="nil"/>
                <w:right w:val="nil"/>
                <w:between w:val="nil"/>
              </w:pBdr>
              <w:rPr>
                <w:rFonts w:eastAsia="Arial" w:cs="Arial"/>
                <w:color w:val="000000"/>
              </w:rPr>
            </w:pPr>
            <w:r>
              <w:rPr>
                <w:rFonts w:eastAsia="Arial" w:cs="Arial"/>
              </w:rPr>
              <w:t xml:space="preserve">Prvo </w:t>
            </w:r>
            <w:proofErr w:type="spellStart"/>
            <w:r>
              <w:rPr>
                <w:rFonts w:eastAsia="Arial" w:cs="Arial"/>
              </w:rPr>
              <w:t>tretiranje</w:t>
            </w:r>
            <w:proofErr w:type="spellEnd"/>
            <w:r>
              <w:rPr>
                <w:rFonts w:eastAsia="Arial" w:cs="Arial"/>
              </w:rPr>
              <w:t xml:space="preserve"> se opravi ob pojavu uši oziroma ko je dosežen prag škodljivosti.</w:t>
            </w:r>
          </w:p>
        </w:tc>
      </w:tr>
      <w:tr w:rsidR="00CC1776" w14:paraId="3EFF009D" w14:textId="77777777" w:rsidTr="004677F4">
        <w:trPr>
          <w:cantSplit/>
          <w:trHeight w:val="290"/>
        </w:trPr>
        <w:tc>
          <w:tcPr>
            <w:tcW w:w="1702" w:type="dxa"/>
            <w:vMerge w:val="restart"/>
          </w:tcPr>
          <w:p w14:paraId="24519908" w14:textId="77777777" w:rsidR="00CC1776" w:rsidRDefault="00CC1776" w:rsidP="00CC1776">
            <w:pPr>
              <w:pBdr>
                <w:top w:val="nil"/>
                <w:left w:val="nil"/>
                <w:bottom w:val="nil"/>
                <w:right w:val="nil"/>
                <w:between w:val="nil"/>
              </w:pBdr>
              <w:rPr>
                <w:rFonts w:eastAsia="Arial" w:cs="Arial"/>
                <w:color w:val="000000"/>
              </w:rPr>
            </w:pPr>
            <w:r>
              <w:rPr>
                <w:rFonts w:eastAsia="Arial" w:cs="Arial"/>
                <w:b/>
                <w:bCs/>
                <w:color w:val="000000"/>
              </w:rPr>
              <w:t>Rdeča sadna pršica</w:t>
            </w:r>
            <w:r>
              <w:rPr>
                <w:rFonts w:eastAsia="Arial" w:cs="Arial"/>
                <w:color w:val="000000"/>
              </w:rPr>
              <w:t xml:space="preserve"> </w:t>
            </w:r>
          </w:p>
          <w:p w14:paraId="69689ED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i/>
                <w:iCs/>
                <w:color w:val="000000"/>
              </w:rPr>
              <w:t>Panonychus</w:t>
            </w:r>
            <w:proofErr w:type="spellEnd"/>
            <w:r>
              <w:rPr>
                <w:rFonts w:eastAsia="Arial" w:cs="Arial"/>
                <w:i/>
                <w:iCs/>
                <w:color w:val="000000"/>
              </w:rPr>
              <w:t xml:space="preserve"> </w:t>
            </w:r>
            <w:proofErr w:type="spellStart"/>
            <w:r>
              <w:rPr>
                <w:rFonts w:eastAsia="Arial" w:cs="Arial"/>
                <w:i/>
                <w:iCs/>
                <w:color w:val="000000"/>
              </w:rPr>
              <w:t>ulmi</w:t>
            </w:r>
            <w:proofErr w:type="spellEnd"/>
            <w:r>
              <w:rPr>
                <w:rFonts w:eastAsia="Arial" w:cs="Arial"/>
                <w:i/>
                <w:iCs/>
                <w:color w:val="000000"/>
              </w:rPr>
              <w:t>)</w:t>
            </w:r>
          </w:p>
        </w:tc>
        <w:tc>
          <w:tcPr>
            <w:tcW w:w="3260" w:type="dxa"/>
            <w:vMerge w:val="restart"/>
          </w:tcPr>
          <w:p w14:paraId="6DA1D31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 xml:space="preserve">Če se dosledno upošteva načela integriranega varstva se rdeča sadna pršica redkeje </w:t>
            </w:r>
            <w:proofErr w:type="spellStart"/>
            <w:r>
              <w:rPr>
                <w:rFonts w:eastAsia="Arial" w:cs="Arial"/>
                <w:color w:val="000000"/>
              </w:rPr>
              <w:t>prerazmnoži</w:t>
            </w:r>
            <w:proofErr w:type="spellEnd"/>
            <w:r>
              <w:rPr>
                <w:rFonts w:eastAsia="Arial" w:cs="Arial"/>
                <w:color w:val="000000"/>
              </w:rPr>
              <w:t xml:space="preserve">. </w:t>
            </w:r>
          </w:p>
        </w:tc>
        <w:tc>
          <w:tcPr>
            <w:tcW w:w="1840" w:type="dxa"/>
          </w:tcPr>
          <w:p w14:paraId="742C6D1A"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acekvinocil</w:t>
            </w:r>
            <w:proofErr w:type="spellEnd"/>
          </w:p>
        </w:tc>
        <w:tc>
          <w:tcPr>
            <w:tcW w:w="2410" w:type="dxa"/>
          </w:tcPr>
          <w:p w14:paraId="67626492"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Kanemite</w:t>
            </w:r>
            <w:proofErr w:type="spellEnd"/>
            <w:r>
              <w:rPr>
                <w:rFonts w:eastAsia="Arial" w:cs="Arial"/>
                <w:color w:val="000000"/>
              </w:rPr>
              <w:t xml:space="preserve"> SC</w:t>
            </w:r>
          </w:p>
        </w:tc>
        <w:tc>
          <w:tcPr>
            <w:tcW w:w="1559" w:type="dxa"/>
          </w:tcPr>
          <w:p w14:paraId="44B9250F"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0,625 L/ha na 1 m višine krošnje</w:t>
            </w:r>
          </w:p>
        </w:tc>
        <w:tc>
          <w:tcPr>
            <w:tcW w:w="1559" w:type="dxa"/>
          </w:tcPr>
          <w:p w14:paraId="0DCF792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2</w:t>
            </w:r>
            <w:r>
              <w:rPr>
                <w:rFonts w:eastAsia="Arial" w:cs="Arial"/>
              </w:rPr>
              <w:t>1</w:t>
            </w:r>
            <w:r>
              <w:rPr>
                <w:rFonts w:eastAsia="Arial" w:cs="Arial"/>
                <w:color w:val="000000"/>
              </w:rPr>
              <w:t xml:space="preserve"> dni 1XL</w:t>
            </w:r>
          </w:p>
        </w:tc>
        <w:tc>
          <w:tcPr>
            <w:tcW w:w="3260" w:type="dxa"/>
          </w:tcPr>
          <w:p w14:paraId="6B66C82B" w14:textId="61EF716B" w:rsidR="00CC1776" w:rsidRDefault="00CC1776"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611A0A03" w14:textId="77777777" w:rsidR="00CC1776" w:rsidRDefault="00CC1776" w:rsidP="006769FA">
            <w:pPr>
              <w:pBdr>
                <w:top w:val="nil"/>
                <w:left w:val="nil"/>
                <w:bottom w:val="nil"/>
                <w:right w:val="nil"/>
                <w:between w:val="nil"/>
              </w:pBdr>
              <w:spacing w:after="0"/>
              <w:rPr>
                <w:rFonts w:eastAsia="Arial" w:cs="Arial"/>
              </w:rPr>
            </w:pPr>
            <w:r>
              <w:rPr>
                <w:rFonts w:eastAsia="Arial" w:cs="Arial"/>
              </w:rPr>
              <w:t>Ob pojavu pršic oziroma od fenološke faze, ko plod doseže polovico končne velikosti (BBCH 75), do fenološke faze začetka barvanja plodov (BBCH 81).</w:t>
            </w:r>
          </w:p>
        </w:tc>
      </w:tr>
      <w:tr w:rsidR="00CC1776" w14:paraId="401738F9" w14:textId="77777777" w:rsidTr="004677F4">
        <w:trPr>
          <w:cantSplit/>
          <w:trHeight w:val="58"/>
        </w:trPr>
        <w:tc>
          <w:tcPr>
            <w:tcW w:w="1702" w:type="dxa"/>
            <w:vMerge/>
          </w:tcPr>
          <w:p w14:paraId="57C7539C"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14DF79F1"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5C55C61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619DAC15" w14:textId="7777777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Ovitex</w:t>
            </w:r>
            <w:proofErr w:type="spellEnd"/>
          </w:p>
        </w:tc>
        <w:tc>
          <w:tcPr>
            <w:tcW w:w="1559" w:type="dxa"/>
          </w:tcPr>
          <w:p w14:paraId="78DF9D4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20 l/ha</w:t>
            </w:r>
          </w:p>
        </w:tc>
        <w:tc>
          <w:tcPr>
            <w:tcW w:w="1559" w:type="dxa"/>
          </w:tcPr>
          <w:p w14:paraId="35A0E1F1"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ni potrebna</w:t>
            </w:r>
          </w:p>
          <w:p w14:paraId="7808A2D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1XL</w:t>
            </w:r>
          </w:p>
        </w:tc>
        <w:tc>
          <w:tcPr>
            <w:tcW w:w="3260" w:type="dxa"/>
          </w:tcPr>
          <w:p w14:paraId="7E5C904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Zimsko ali pred pomladansko </w:t>
            </w:r>
            <w:proofErr w:type="spellStart"/>
            <w:r w:rsidRPr="006769FA">
              <w:rPr>
                <w:rFonts w:eastAsia="Arial" w:cs="Arial"/>
                <w:color w:val="009900"/>
              </w:rPr>
              <w:t>tretiranje</w:t>
            </w:r>
            <w:proofErr w:type="spellEnd"/>
            <w:r w:rsidRPr="006769FA">
              <w:rPr>
                <w:rFonts w:eastAsia="Arial" w:cs="Arial"/>
                <w:color w:val="009900"/>
              </w:rPr>
              <w:t>, pred začetkom vegetacije</w:t>
            </w:r>
          </w:p>
        </w:tc>
      </w:tr>
      <w:tr w:rsidR="00CC1776" w14:paraId="68F09C57" w14:textId="77777777" w:rsidTr="004677F4">
        <w:trPr>
          <w:cantSplit/>
          <w:trHeight w:val="290"/>
        </w:trPr>
        <w:tc>
          <w:tcPr>
            <w:tcW w:w="1702" w:type="dxa"/>
            <w:vMerge/>
          </w:tcPr>
          <w:p w14:paraId="55F1922E"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2F81D3DE"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vMerge w:val="restart"/>
          </w:tcPr>
          <w:p w14:paraId="22A9A75E"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parafinsko olje</w:t>
            </w:r>
          </w:p>
        </w:tc>
        <w:tc>
          <w:tcPr>
            <w:tcW w:w="2410" w:type="dxa"/>
          </w:tcPr>
          <w:p w14:paraId="6186921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Belo olje Karsia</w:t>
            </w:r>
          </w:p>
        </w:tc>
        <w:tc>
          <w:tcPr>
            <w:tcW w:w="1559" w:type="dxa"/>
          </w:tcPr>
          <w:p w14:paraId="029E9CFA"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10 L/ha na meter višine krošnje      (</w:t>
            </w:r>
            <w:proofErr w:type="spellStart"/>
            <w:r w:rsidRPr="006769FA">
              <w:rPr>
                <w:rFonts w:eastAsia="Arial" w:cs="Arial"/>
                <w:color w:val="009900"/>
              </w:rPr>
              <w:t>max</w:t>
            </w:r>
            <w:proofErr w:type="spellEnd"/>
            <w:r w:rsidRPr="006769FA">
              <w:rPr>
                <w:rFonts w:eastAsia="Arial" w:cs="Arial"/>
                <w:color w:val="009900"/>
              </w:rPr>
              <w:t>. 30 L/ha)</w:t>
            </w:r>
          </w:p>
        </w:tc>
        <w:tc>
          <w:tcPr>
            <w:tcW w:w="1559" w:type="dxa"/>
          </w:tcPr>
          <w:p w14:paraId="19F8CD88"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ČU 1XL</w:t>
            </w:r>
          </w:p>
        </w:tc>
        <w:tc>
          <w:tcPr>
            <w:tcW w:w="3260" w:type="dxa"/>
            <w:vMerge w:val="restart"/>
          </w:tcPr>
          <w:p w14:paraId="78F1A269"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Sredstvo se uporablja od razvojne faze nabrekanja cvetnih brstov, ko so brsti zaprti in vidne svetlo rjave luske, do faze, ko je socvetje </w:t>
            </w:r>
            <w:r w:rsidRPr="006769FA">
              <w:rPr>
                <w:rFonts w:eastAsia="Arial" w:cs="Arial"/>
                <w:color w:val="009900"/>
              </w:rPr>
              <w:lastRenderedPageBreak/>
              <w:t>obdano s svetlo zelenimi luskami, če so te izoblikovane (niso pri vseh sortah) (BBCH 51-54)</w:t>
            </w:r>
          </w:p>
        </w:tc>
      </w:tr>
      <w:tr w:rsidR="00CC1776" w14:paraId="5F52B6B8" w14:textId="77777777" w:rsidTr="004677F4">
        <w:trPr>
          <w:cantSplit/>
          <w:trHeight w:val="290"/>
        </w:trPr>
        <w:tc>
          <w:tcPr>
            <w:tcW w:w="1702" w:type="dxa"/>
            <w:vMerge/>
          </w:tcPr>
          <w:p w14:paraId="71AA9BBB"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3260" w:type="dxa"/>
            <w:vMerge/>
          </w:tcPr>
          <w:p w14:paraId="392544E1"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1840" w:type="dxa"/>
            <w:vMerge/>
          </w:tcPr>
          <w:p w14:paraId="65D02D99" w14:textId="77777777" w:rsidR="00CC1776" w:rsidRDefault="00CC1776" w:rsidP="00CC1776">
            <w:pPr>
              <w:widowControl w:val="0"/>
              <w:pBdr>
                <w:top w:val="nil"/>
                <w:left w:val="nil"/>
                <w:bottom w:val="nil"/>
                <w:right w:val="nil"/>
                <w:between w:val="nil"/>
              </w:pBdr>
              <w:spacing w:line="276" w:lineRule="auto"/>
              <w:rPr>
                <w:rFonts w:eastAsia="Arial" w:cs="Arial"/>
                <w:color w:val="00B050"/>
              </w:rPr>
            </w:pPr>
          </w:p>
        </w:tc>
        <w:tc>
          <w:tcPr>
            <w:tcW w:w="2410" w:type="dxa"/>
          </w:tcPr>
          <w:p w14:paraId="7E7239D1" w14:textId="7777777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Frutapon</w:t>
            </w:r>
            <w:proofErr w:type="spellEnd"/>
          </w:p>
        </w:tc>
        <w:tc>
          <w:tcPr>
            <w:tcW w:w="1559" w:type="dxa"/>
          </w:tcPr>
          <w:p w14:paraId="7F211510"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10 L/ha na meter višine krošnje      (</w:t>
            </w:r>
            <w:proofErr w:type="spellStart"/>
            <w:r w:rsidRPr="006769FA">
              <w:rPr>
                <w:rFonts w:eastAsia="Arial" w:cs="Arial"/>
                <w:color w:val="009900"/>
              </w:rPr>
              <w:t>max</w:t>
            </w:r>
            <w:proofErr w:type="spellEnd"/>
            <w:r w:rsidRPr="006769FA">
              <w:rPr>
                <w:rFonts w:eastAsia="Arial" w:cs="Arial"/>
                <w:color w:val="009900"/>
              </w:rPr>
              <w:t>. 30 L/ha)</w:t>
            </w:r>
          </w:p>
        </w:tc>
        <w:tc>
          <w:tcPr>
            <w:tcW w:w="1559" w:type="dxa"/>
          </w:tcPr>
          <w:p w14:paraId="3331F6AE"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ČU 1XL</w:t>
            </w:r>
          </w:p>
        </w:tc>
        <w:tc>
          <w:tcPr>
            <w:tcW w:w="3260" w:type="dxa"/>
            <w:vMerge/>
          </w:tcPr>
          <w:p w14:paraId="1ED15265" w14:textId="77777777" w:rsidR="00CC1776" w:rsidRDefault="00CC1776" w:rsidP="00CC1776">
            <w:pPr>
              <w:pBdr>
                <w:top w:val="nil"/>
                <w:left w:val="nil"/>
                <w:bottom w:val="nil"/>
                <w:right w:val="nil"/>
                <w:between w:val="nil"/>
              </w:pBdr>
              <w:rPr>
                <w:rFonts w:eastAsia="Arial" w:cs="Arial"/>
                <w:color w:val="00B050"/>
              </w:rPr>
            </w:pPr>
          </w:p>
        </w:tc>
      </w:tr>
      <w:tr w:rsidR="00CC1776" w14:paraId="1B9E7674" w14:textId="77777777" w:rsidTr="004677F4">
        <w:trPr>
          <w:cantSplit/>
          <w:trHeight w:val="290"/>
        </w:trPr>
        <w:tc>
          <w:tcPr>
            <w:tcW w:w="1702" w:type="dxa"/>
            <w:vMerge w:val="restart"/>
          </w:tcPr>
          <w:p w14:paraId="03389C5F" w14:textId="77777777" w:rsidR="00CC1776" w:rsidRDefault="00CC1776" w:rsidP="00CC1776">
            <w:pPr>
              <w:pBdr>
                <w:top w:val="nil"/>
                <w:left w:val="nil"/>
                <w:bottom w:val="nil"/>
                <w:right w:val="nil"/>
                <w:between w:val="nil"/>
              </w:pBdr>
              <w:rPr>
                <w:rFonts w:eastAsia="Arial" w:cs="Arial"/>
                <w:color w:val="000000"/>
              </w:rPr>
            </w:pPr>
            <w:r>
              <w:rPr>
                <w:rFonts w:eastAsia="Arial" w:cs="Arial"/>
                <w:b/>
                <w:bCs/>
                <w:color w:val="000000"/>
              </w:rPr>
              <w:t>Marmorirana smrdljivka</w:t>
            </w:r>
            <w:r>
              <w:rPr>
                <w:rFonts w:eastAsia="Arial" w:cs="Arial"/>
                <w:color w:val="000000"/>
              </w:rPr>
              <w:t xml:space="preserve"> (</w:t>
            </w:r>
            <w:proofErr w:type="spellStart"/>
            <w:r>
              <w:rPr>
                <w:rFonts w:eastAsia="Arial" w:cs="Arial"/>
                <w:i/>
                <w:iCs/>
                <w:color w:val="000000"/>
              </w:rPr>
              <w:t>Halyomorpha</w:t>
            </w:r>
            <w:proofErr w:type="spellEnd"/>
            <w:r>
              <w:rPr>
                <w:rFonts w:eastAsia="Arial" w:cs="Arial"/>
                <w:i/>
                <w:iCs/>
                <w:color w:val="000000"/>
              </w:rPr>
              <w:t xml:space="preserve"> </w:t>
            </w:r>
            <w:proofErr w:type="spellStart"/>
            <w:r>
              <w:rPr>
                <w:rFonts w:eastAsia="Arial" w:cs="Arial"/>
                <w:i/>
                <w:iCs/>
                <w:color w:val="000000"/>
              </w:rPr>
              <w:t>halys</w:t>
            </w:r>
            <w:proofErr w:type="spellEnd"/>
            <w:r>
              <w:rPr>
                <w:rFonts w:eastAsia="Arial" w:cs="Arial"/>
                <w:i/>
                <w:iCs/>
                <w:color w:val="000000"/>
              </w:rPr>
              <w:t>)</w:t>
            </w:r>
          </w:p>
        </w:tc>
        <w:tc>
          <w:tcPr>
            <w:tcW w:w="3260" w:type="dxa"/>
            <w:vMerge w:val="restart"/>
          </w:tcPr>
          <w:p w14:paraId="2DD38EBA"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 xml:space="preserve">Je tujerodna škodljiva vrsta, ki se je v prejšnjih letih pojavljala zlasti na Primorskem. </w:t>
            </w:r>
          </w:p>
          <w:p w14:paraId="2817417A" w14:textId="77777777" w:rsidR="00CC1776" w:rsidRDefault="00CC1776" w:rsidP="00CC1776">
            <w:pPr>
              <w:pBdr>
                <w:top w:val="nil"/>
                <w:left w:val="nil"/>
                <w:bottom w:val="nil"/>
                <w:right w:val="nil"/>
                <w:between w:val="nil"/>
              </w:pBdr>
              <w:rPr>
                <w:rFonts w:eastAsia="Arial" w:cs="Arial"/>
                <w:color w:val="000000"/>
              </w:rPr>
            </w:pPr>
          </w:p>
          <w:p w14:paraId="1F37AFE0"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 xml:space="preserve">Kemično zatiranje je upravičeno le, če pride do </w:t>
            </w:r>
            <w:proofErr w:type="spellStart"/>
            <w:r>
              <w:rPr>
                <w:rFonts w:eastAsia="Arial" w:cs="Arial"/>
                <w:color w:val="000000"/>
              </w:rPr>
              <w:t>prerazmnožitve</w:t>
            </w:r>
            <w:proofErr w:type="spellEnd"/>
            <w:r>
              <w:rPr>
                <w:rFonts w:eastAsia="Arial" w:cs="Arial"/>
                <w:color w:val="000000"/>
              </w:rPr>
              <w:t xml:space="preserve"> škodljivca. </w:t>
            </w:r>
          </w:p>
        </w:tc>
        <w:tc>
          <w:tcPr>
            <w:tcW w:w="1840" w:type="dxa"/>
            <w:vMerge w:val="restart"/>
          </w:tcPr>
          <w:p w14:paraId="3662F3F3"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deltametrin</w:t>
            </w:r>
            <w:proofErr w:type="spellEnd"/>
          </w:p>
          <w:p w14:paraId="0D358760" w14:textId="77777777" w:rsidR="00CC1776" w:rsidRDefault="00CC1776" w:rsidP="00CC1776">
            <w:pPr>
              <w:pBdr>
                <w:top w:val="nil"/>
                <w:left w:val="nil"/>
                <w:bottom w:val="nil"/>
                <w:right w:val="nil"/>
                <w:between w:val="nil"/>
              </w:pBdr>
              <w:rPr>
                <w:rFonts w:eastAsia="Arial" w:cs="Arial"/>
                <w:color w:val="000000"/>
              </w:rPr>
            </w:pPr>
          </w:p>
        </w:tc>
        <w:tc>
          <w:tcPr>
            <w:tcW w:w="2410" w:type="dxa"/>
          </w:tcPr>
          <w:p w14:paraId="59971609"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Decis</w:t>
            </w:r>
            <w:proofErr w:type="spellEnd"/>
            <w:r>
              <w:rPr>
                <w:rFonts w:eastAsia="Arial" w:cs="Arial"/>
                <w:color w:val="000000"/>
              </w:rPr>
              <w:t xml:space="preserve"> 100 EC</w:t>
            </w:r>
          </w:p>
        </w:tc>
        <w:tc>
          <w:tcPr>
            <w:tcW w:w="1559" w:type="dxa"/>
          </w:tcPr>
          <w:p w14:paraId="14353EE6"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 xml:space="preserve">75 </w:t>
            </w:r>
            <w:proofErr w:type="spellStart"/>
            <w:r>
              <w:rPr>
                <w:rFonts w:eastAsia="Arial" w:cs="Arial"/>
                <w:color w:val="000000"/>
              </w:rPr>
              <w:t>mL</w:t>
            </w:r>
            <w:proofErr w:type="spellEnd"/>
            <w:r>
              <w:rPr>
                <w:rFonts w:eastAsia="Arial" w:cs="Arial"/>
                <w:color w:val="000000"/>
              </w:rPr>
              <w:t>/ha</w:t>
            </w:r>
          </w:p>
        </w:tc>
        <w:tc>
          <w:tcPr>
            <w:tcW w:w="1559" w:type="dxa"/>
          </w:tcPr>
          <w:p w14:paraId="59BAB90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14 dni 1XL</w:t>
            </w:r>
          </w:p>
        </w:tc>
        <w:tc>
          <w:tcPr>
            <w:tcW w:w="3260" w:type="dxa"/>
            <w:vMerge w:val="restart"/>
          </w:tcPr>
          <w:p w14:paraId="6B59E3BD" w14:textId="6186A0AA" w:rsidR="00CC1776" w:rsidRDefault="00CC1776" w:rsidP="006769FA">
            <w:pPr>
              <w:pBdr>
                <w:top w:val="nil"/>
                <w:left w:val="nil"/>
                <w:bottom w:val="nil"/>
                <w:right w:val="nil"/>
                <w:between w:val="nil"/>
              </w:pBdr>
              <w:spacing w:after="0"/>
              <w:rPr>
                <w:rFonts w:eastAsia="Arial" w:cs="Arial"/>
              </w:rPr>
            </w:pPr>
            <w:r>
              <w:rPr>
                <w:rFonts w:eastAsia="Arial" w:cs="Arial"/>
              </w:rPr>
              <w:t>MU</w:t>
            </w:r>
            <w:r w:rsidR="006769FA">
              <w:rPr>
                <w:rFonts w:eastAsia="Arial" w:cs="Arial"/>
              </w:rPr>
              <w:t>;</w:t>
            </w:r>
          </w:p>
          <w:p w14:paraId="7282B674" w14:textId="77777777" w:rsidR="00CC1776" w:rsidRDefault="00CC1776" w:rsidP="006769FA">
            <w:pPr>
              <w:pBdr>
                <w:top w:val="nil"/>
                <w:left w:val="nil"/>
                <w:bottom w:val="nil"/>
                <w:right w:val="nil"/>
                <w:between w:val="nil"/>
              </w:pBdr>
              <w:spacing w:after="0"/>
              <w:rPr>
                <w:rFonts w:eastAsia="Arial" w:cs="Arial"/>
              </w:rPr>
            </w:pPr>
            <w:proofErr w:type="spellStart"/>
            <w:r>
              <w:rPr>
                <w:rFonts w:eastAsia="Arial" w:cs="Arial"/>
              </w:rPr>
              <w:t>Tretiranje</w:t>
            </w:r>
            <w:proofErr w:type="spellEnd"/>
            <w:r>
              <w:rPr>
                <w:rFonts w:eastAsia="Arial" w:cs="Arial"/>
              </w:rPr>
              <w:t xml:space="preserve"> se opravi ob pojavu škodljivih žuželk oziroma ko je presežen prag gospodarske škode.</w:t>
            </w:r>
          </w:p>
        </w:tc>
      </w:tr>
      <w:tr w:rsidR="00CC1776" w14:paraId="0E3763AE" w14:textId="77777777" w:rsidTr="004677F4">
        <w:trPr>
          <w:cantSplit/>
          <w:trHeight w:val="474"/>
        </w:trPr>
        <w:tc>
          <w:tcPr>
            <w:tcW w:w="1702" w:type="dxa"/>
            <w:vMerge/>
          </w:tcPr>
          <w:p w14:paraId="293312CA"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27649046"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vMerge/>
          </w:tcPr>
          <w:p w14:paraId="57FF8C71"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2410" w:type="dxa"/>
          </w:tcPr>
          <w:p w14:paraId="52DA2C4D" w14:textId="77777777" w:rsidR="00CC1776" w:rsidRDefault="00CC1776" w:rsidP="00AE57C5">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2,5 EC </w:t>
            </w:r>
            <w:proofErr w:type="spellStart"/>
            <w:r>
              <w:rPr>
                <w:rFonts w:eastAsia="Arial" w:cs="Arial"/>
                <w:color w:val="000000"/>
              </w:rPr>
              <w:t>EC</w:t>
            </w:r>
            <w:proofErr w:type="spellEnd"/>
          </w:p>
          <w:p w14:paraId="01BBC20B" w14:textId="16E257A6" w:rsidR="00AE57C5" w:rsidRDefault="00AE57C5" w:rsidP="00AE57C5">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559" w:type="dxa"/>
          </w:tcPr>
          <w:p w14:paraId="1B0FBE32"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0,5 L/ha</w:t>
            </w:r>
          </w:p>
        </w:tc>
        <w:tc>
          <w:tcPr>
            <w:tcW w:w="1559" w:type="dxa"/>
          </w:tcPr>
          <w:p w14:paraId="46003F5C"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7 dni 2XL</w:t>
            </w:r>
          </w:p>
        </w:tc>
        <w:tc>
          <w:tcPr>
            <w:tcW w:w="3260" w:type="dxa"/>
            <w:vMerge/>
          </w:tcPr>
          <w:p w14:paraId="128B89EF" w14:textId="77777777" w:rsidR="00CC1776" w:rsidRDefault="00CC1776" w:rsidP="00CC1776">
            <w:pPr>
              <w:pBdr>
                <w:top w:val="nil"/>
                <w:left w:val="nil"/>
                <w:bottom w:val="nil"/>
                <w:right w:val="nil"/>
                <w:between w:val="nil"/>
              </w:pBdr>
              <w:rPr>
                <w:rFonts w:eastAsia="Arial" w:cs="Arial"/>
                <w:color w:val="000000"/>
              </w:rPr>
            </w:pPr>
          </w:p>
        </w:tc>
      </w:tr>
      <w:tr w:rsidR="00CC1776" w14:paraId="1B95D156" w14:textId="77777777" w:rsidTr="004677F4">
        <w:trPr>
          <w:cantSplit/>
          <w:trHeight w:val="288"/>
        </w:trPr>
        <w:tc>
          <w:tcPr>
            <w:tcW w:w="1702" w:type="dxa"/>
            <w:vMerge/>
          </w:tcPr>
          <w:p w14:paraId="7DF7B31E"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229F8CD9"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5DEB198D"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410" w:type="dxa"/>
          </w:tcPr>
          <w:p w14:paraId="1F402352" w14:textId="77777777" w:rsidR="00CC1776" w:rsidRDefault="00CC1776" w:rsidP="00CC1776">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559" w:type="dxa"/>
          </w:tcPr>
          <w:p w14:paraId="7A97C63F"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0,375 kg/ha</w:t>
            </w:r>
          </w:p>
        </w:tc>
        <w:tc>
          <w:tcPr>
            <w:tcW w:w="1559" w:type="dxa"/>
          </w:tcPr>
          <w:p w14:paraId="2B9D4757" w14:textId="77777777" w:rsidR="00CC1776" w:rsidRDefault="00CC1776" w:rsidP="00CC1776">
            <w:pPr>
              <w:pBdr>
                <w:top w:val="nil"/>
                <w:left w:val="nil"/>
                <w:bottom w:val="nil"/>
                <w:right w:val="nil"/>
                <w:between w:val="nil"/>
              </w:pBdr>
              <w:rPr>
                <w:rFonts w:eastAsia="Arial" w:cs="Arial"/>
                <w:color w:val="000000"/>
              </w:rPr>
            </w:pPr>
            <w:r>
              <w:rPr>
                <w:rFonts w:eastAsia="Arial" w:cs="Arial"/>
                <w:color w:val="000000"/>
              </w:rPr>
              <w:t>14 dni 1XL</w:t>
            </w:r>
          </w:p>
        </w:tc>
        <w:tc>
          <w:tcPr>
            <w:tcW w:w="3260" w:type="dxa"/>
            <w:vMerge/>
          </w:tcPr>
          <w:p w14:paraId="4BC6902C" w14:textId="77777777" w:rsidR="00CC1776" w:rsidRDefault="00CC1776" w:rsidP="00CC1776">
            <w:pPr>
              <w:pBdr>
                <w:top w:val="nil"/>
                <w:left w:val="nil"/>
                <w:bottom w:val="nil"/>
                <w:right w:val="nil"/>
                <w:between w:val="nil"/>
              </w:pBdr>
              <w:rPr>
                <w:rFonts w:eastAsia="Arial" w:cs="Arial"/>
                <w:color w:val="000000"/>
              </w:rPr>
            </w:pPr>
          </w:p>
        </w:tc>
      </w:tr>
      <w:tr w:rsidR="00CC1776" w14:paraId="4BDD59A5" w14:textId="77777777" w:rsidTr="004677F4">
        <w:trPr>
          <w:cantSplit/>
          <w:trHeight w:val="290"/>
        </w:trPr>
        <w:tc>
          <w:tcPr>
            <w:tcW w:w="1702" w:type="dxa"/>
            <w:vMerge/>
          </w:tcPr>
          <w:p w14:paraId="5D8C928D"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3260" w:type="dxa"/>
            <w:vMerge/>
          </w:tcPr>
          <w:p w14:paraId="74DF21E8" w14:textId="77777777" w:rsidR="00CC1776" w:rsidRDefault="00CC1776" w:rsidP="00CC1776">
            <w:pPr>
              <w:widowControl w:val="0"/>
              <w:pBdr>
                <w:top w:val="nil"/>
                <w:left w:val="nil"/>
                <w:bottom w:val="nil"/>
                <w:right w:val="nil"/>
                <w:between w:val="nil"/>
              </w:pBdr>
              <w:spacing w:line="276" w:lineRule="auto"/>
              <w:rPr>
                <w:rFonts w:eastAsia="Arial" w:cs="Arial"/>
                <w:color w:val="000000"/>
              </w:rPr>
            </w:pPr>
          </w:p>
        </w:tc>
        <w:tc>
          <w:tcPr>
            <w:tcW w:w="1840" w:type="dxa"/>
          </w:tcPr>
          <w:p w14:paraId="2F24B6B2"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piretrin</w:t>
            </w:r>
          </w:p>
        </w:tc>
        <w:tc>
          <w:tcPr>
            <w:tcW w:w="2410" w:type="dxa"/>
          </w:tcPr>
          <w:p w14:paraId="2E81966B" w14:textId="77777777" w:rsidR="00CC1776" w:rsidRPr="006769FA" w:rsidRDefault="00CC1776" w:rsidP="00CC1776">
            <w:pPr>
              <w:pBdr>
                <w:top w:val="nil"/>
                <w:left w:val="nil"/>
                <w:bottom w:val="nil"/>
                <w:right w:val="nil"/>
                <w:between w:val="nil"/>
              </w:pBdr>
              <w:rPr>
                <w:rFonts w:eastAsia="Arial" w:cs="Arial"/>
                <w:color w:val="009900"/>
              </w:rPr>
            </w:pPr>
            <w:proofErr w:type="spellStart"/>
            <w:r w:rsidRPr="006769FA">
              <w:rPr>
                <w:rFonts w:eastAsia="Arial" w:cs="Arial"/>
                <w:color w:val="009900"/>
              </w:rPr>
              <w:t>Asset</w:t>
            </w:r>
            <w:proofErr w:type="spellEnd"/>
            <w:r w:rsidRPr="006769FA">
              <w:rPr>
                <w:rFonts w:eastAsia="Arial" w:cs="Arial"/>
                <w:color w:val="009900"/>
              </w:rPr>
              <w:t xml:space="preserve"> </w:t>
            </w:r>
            <w:proofErr w:type="spellStart"/>
            <w:r w:rsidRPr="006769FA">
              <w:rPr>
                <w:rFonts w:eastAsia="Arial" w:cs="Arial"/>
                <w:color w:val="009900"/>
              </w:rPr>
              <w:t>Five</w:t>
            </w:r>
            <w:proofErr w:type="spellEnd"/>
          </w:p>
        </w:tc>
        <w:tc>
          <w:tcPr>
            <w:tcW w:w="1559" w:type="dxa"/>
          </w:tcPr>
          <w:p w14:paraId="3C7452D9"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 xml:space="preserve"> 0,96 L/ha</w:t>
            </w:r>
          </w:p>
        </w:tc>
        <w:tc>
          <w:tcPr>
            <w:tcW w:w="1559" w:type="dxa"/>
          </w:tcPr>
          <w:p w14:paraId="559B2FB7"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7 dni 3XL</w:t>
            </w:r>
          </w:p>
        </w:tc>
        <w:tc>
          <w:tcPr>
            <w:tcW w:w="3260" w:type="dxa"/>
          </w:tcPr>
          <w:p w14:paraId="3D825400" w14:textId="77777777" w:rsidR="00CC1776" w:rsidRPr="006769FA" w:rsidRDefault="00CC1776" w:rsidP="00CC1776">
            <w:pPr>
              <w:pBdr>
                <w:top w:val="nil"/>
                <w:left w:val="nil"/>
                <w:bottom w:val="nil"/>
                <w:right w:val="nil"/>
                <w:between w:val="nil"/>
              </w:pBdr>
              <w:rPr>
                <w:rFonts w:eastAsia="Arial" w:cs="Arial"/>
                <w:color w:val="009900"/>
              </w:rPr>
            </w:pPr>
            <w:r w:rsidRPr="006769FA">
              <w:rPr>
                <w:rFonts w:eastAsia="Arial" w:cs="Arial"/>
                <w:color w:val="009900"/>
              </w:rPr>
              <w:t>Tretira se v času prisotnosti škodljivih žuželk.</w:t>
            </w:r>
          </w:p>
        </w:tc>
      </w:tr>
    </w:tbl>
    <w:p w14:paraId="05C4DA06" w14:textId="77777777" w:rsidR="00807D9D" w:rsidRDefault="00807D9D" w:rsidP="00807D9D">
      <w:pPr>
        <w:pBdr>
          <w:top w:val="nil"/>
          <w:left w:val="nil"/>
          <w:bottom w:val="nil"/>
          <w:right w:val="nil"/>
          <w:between w:val="nil"/>
        </w:pBdr>
        <w:rPr>
          <w:rFonts w:eastAsia="Arial" w:cs="Arial"/>
          <w:color w:val="000000"/>
        </w:rPr>
      </w:pPr>
      <w:bookmarkStart w:id="68" w:name="_773opevx8f40" w:colFirst="0" w:colLast="0"/>
      <w:bookmarkEnd w:id="68"/>
      <w:r>
        <w:br w:type="page"/>
      </w:r>
    </w:p>
    <w:p w14:paraId="2E724FBB" w14:textId="77777777" w:rsidR="00C83F02" w:rsidRDefault="5C32D2EB" w:rsidP="008424DF">
      <w:pPr>
        <w:pStyle w:val="Naslov2"/>
        <w:rPr>
          <w:lang w:eastAsia="sl-SI"/>
        </w:rPr>
      </w:pPr>
      <w:bookmarkStart w:id="69" w:name="_Toc170286952"/>
      <w:r w:rsidRPr="00462729">
        <w:rPr>
          <w:lang w:eastAsia="sl-SI"/>
        </w:rPr>
        <w:lastRenderedPageBreak/>
        <w:t>INTEGRIRANO VARSTVO JAGOD</w:t>
      </w:r>
      <w:bookmarkEnd w:id="69"/>
      <w:r w:rsidRPr="00462729">
        <w:rPr>
          <w:lang w:eastAsia="sl-SI"/>
        </w:rPr>
        <w:t> </w:t>
      </w:r>
    </w:p>
    <w:tbl>
      <w:tblPr>
        <w:tblW w:w="15451" w:type="dxa"/>
        <w:tblInd w:w="-152" w:type="dxa"/>
        <w:tblLayout w:type="fixed"/>
        <w:tblCellMar>
          <w:left w:w="10" w:type="dxa"/>
          <w:right w:w="10" w:type="dxa"/>
        </w:tblCellMar>
        <w:tblLook w:val="04A0" w:firstRow="1" w:lastRow="0" w:firstColumn="1" w:lastColumn="0" w:noHBand="0" w:noVBand="1"/>
      </w:tblPr>
      <w:tblGrid>
        <w:gridCol w:w="1553"/>
        <w:gridCol w:w="2953"/>
        <w:gridCol w:w="2953"/>
        <w:gridCol w:w="2189"/>
        <w:gridCol w:w="1425"/>
        <w:gridCol w:w="1425"/>
        <w:gridCol w:w="2953"/>
      </w:tblGrid>
      <w:tr w:rsidR="00BB1CDC" w14:paraId="5C248906" w14:textId="77777777" w:rsidTr="006769FA">
        <w:trPr>
          <w:trHeight w:val="300"/>
          <w:tblHeader/>
        </w:trPr>
        <w:tc>
          <w:tcPr>
            <w:tcW w:w="15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61CB2C6" w14:textId="77777777" w:rsidR="00BB1CDC" w:rsidRDefault="00BB1CDC" w:rsidP="004677F4">
            <w:pPr>
              <w:spacing w:after="0" w:line="240" w:lineRule="auto"/>
            </w:pPr>
            <w:r>
              <w:rPr>
                <w:rFonts w:cs="Arial"/>
                <w:b/>
                <w:bCs/>
                <w:szCs w:val="20"/>
              </w:rPr>
              <w:t>ŠKODLJIVI ORGANIZEM</w:t>
            </w:r>
          </w:p>
        </w:tc>
        <w:tc>
          <w:tcPr>
            <w:tcW w:w="29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60313E6" w14:textId="77777777" w:rsidR="00BB1CDC" w:rsidRDefault="00BB1CDC" w:rsidP="004677F4">
            <w:pPr>
              <w:spacing w:after="0" w:line="240" w:lineRule="auto"/>
            </w:pPr>
            <w:r>
              <w:rPr>
                <w:rFonts w:cs="Arial"/>
                <w:b/>
                <w:bCs/>
                <w:szCs w:val="20"/>
              </w:rPr>
              <w:t>UKREPI</w:t>
            </w:r>
          </w:p>
        </w:tc>
        <w:tc>
          <w:tcPr>
            <w:tcW w:w="29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0F1F1A5A" w14:textId="77777777" w:rsidR="00BB1CDC" w:rsidRDefault="00BB1CDC" w:rsidP="004677F4">
            <w:pPr>
              <w:spacing w:after="0" w:line="240" w:lineRule="auto"/>
            </w:pPr>
            <w:r>
              <w:rPr>
                <w:rFonts w:cs="Arial"/>
                <w:b/>
                <w:bCs/>
                <w:szCs w:val="20"/>
              </w:rPr>
              <w:t>AKTIVNA SNOV</w:t>
            </w:r>
          </w:p>
        </w:tc>
        <w:tc>
          <w:tcPr>
            <w:tcW w:w="21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742A039" w14:textId="77777777" w:rsidR="00BB1CDC" w:rsidRDefault="00BB1CDC" w:rsidP="004677F4">
            <w:pPr>
              <w:spacing w:after="0" w:line="240" w:lineRule="auto"/>
            </w:pPr>
            <w:r>
              <w:rPr>
                <w:rFonts w:cs="Arial"/>
                <w:b/>
                <w:bCs/>
                <w:szCs w:val="20"/>
              </w:rPr>
              <w:t>FITOFARMACEVTSKO SREDSTVO</w:t>
            </w:r>
          </w:p>
        </w:tc>
        <w:tc>
          <w:tcPr>
            <w:tcW w:w="142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098706" w14:textId="77777777" w:rsidR="00BB1CDC" w:rsidRDefault="00BB1CDC" w:rsidP="004677F4">
            <w:pPr>
              <w:spacing w:after="0" w:line="240" w:lineRule="auto"/>
            </w:pPr>
            <w:r>
              <w:rPr>
                <w:rFonts w:cs="Arial"/>
                <w:b/>
                <w:bCs/>
                <w:szCs w:val="20"/>
              </w:rPr>
              <w:t>ODMEREK</w:t>
            </w:r>
          </w:p>
        </w:tc>
        <w:tc>
          <w:tcPr>
            <w:tcW w:w="1425"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28D9C44" w14:textId="77777777" w:rsidR="00BB1CDC" w:rsidRDefault="00BB1CDC" w:rsidP="004677F4">
            <w:pPr>
              <w:spacing w:after="0" w:line="240" w:lineRule="auto"/>
            </w:pPr>
            <w:r>
              <w:rPr>
                <w:rFonts w:cs="Arial"/>
                <w:b/>
                <w:bCs/>
                <w:szCs w:val="20"/>
              </w:rPr>
              <w:t>KARENCA, dovoljeno št. rab</w:t>
            </w:r>
          </w:p>
        </w:tc>
        <w:tc>
          <w:tcPr>
            <w:tcW w:w="29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5DB0A130" w14:textId="77777777" w:rsidR="00BB1CDC" w:rsidRDefault="00BB1CDC" w:rsidP="004677F4">
            <w:pPr>
              <w:spacing w:after="0" w:line="240" w:lineRule="auto"/>
            </w:pPr>
            <w:r>
              <w:rPr>
                <w:rFonts w:cs="Arial"/>
                <w:b/>
                <w:bCs/>
                <w:szCs w:val="20"/>
              </w:rPr>
              <w:t>OPOMBE</w:t>
            </w:r>
          </w:p>
        </w:tc>
      </w:tr>
      <w:tr w:rsidR="00BB1CDC" w14:paraId="006F29F5"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99C2D" w14:textId="77777777" w:rsidR="00BB1CDC" w:rsidRDefault="00BB1CDC" w:rsidP="004677F4">
            <w:pPr>
              <w:spacing w:after="0" w:line="240" w:lineRule="auto"/>
            </w:pPr>
            <w:r>
              <w:rPr>
                <w:rFonts w:eastAsia="Arial" w:cs="Arial"/>
                <w:b/>
                <w:bCs/>
                <w:szCs w:val="20"/>
              </w:rPr>
              <w:t>Siva plesen ali gniloba</w:t>
            </w:r>
            <w:r>
              <w:rPr>
                <w:rFonts w:eastAsia="Arial" w:cs="Arial"/>
                <w:szCs w:val="20"/>
              </w:rPr>
              <w:t xml:space="preserve"> </w:t>
            </w:r>
          </w:p>
          <w:p w14:paraId="05D91A88" w14:textId="77777777" w:rsidR="00BB1CDC" w:rsidRDefault="00BB1CDC" w:rsidP="004677F4">
            <w:pPr>
              <w:spacing w:after="0" w:line="240" w:lineRule="auto"/>
            </w:pPr>
            <w:r>
              <w:rPr>
                <w:rFonts w:eastAsia="Arial" w:cs="Arial"/>
                <w:i/>
                <w:iCs/>
                <w:szCs w:val="20"/>
              </w:rPr>
              <w:t>(</w:t>
            </w:r>
            <w:proofErr w:type="spellStart"/>
            <w:r>
              <w:rPr>
                <w:rFonts w:eastAsia="Arial" w:cs="Arial"/>
                <w:i/>
                <w:iCs/>
                <w:szCs w:val="20"/>
              </w:rPr>
              <w:t>Botriotinia</w:t>
            </w:r>
            <w:proofErr w:type="spellEnd"/>
            <w:r>
              <w:rPr>
                <w:rFonts w:eastAsia="Arial" w:cs="Arial"/>
                <w:i/>
                <w:iCs/>
                <w:szCs w:val="20"/>
              </w:rPr>
              <w:t xml:space="preserve"> fuckeliana)</w:t>
            </w:r>
            <w:r>
              <w:rPr>
                <w:rFonts w:eastAsia="Arial" w:cs="Arial"/>
                <w:szCs w:val="20"/>
              </w:rPr>
              <w:t xml:space="preserve"> </w:t>
            </w:r>
          </w:p>
          <w:p w14:paraId="74DB7F03" w14:textId="77777777" w:rsidR="00BB1CDC" w:rsidRDefault="00BB1CDC" w:rsidP="004677F4">
            <w:pPr>
              <w:spacing w:after="0" w:line="240" w:lineRule="auto"/>
              <w:rPr>
                <w:rFonts w:eastAsia="Arial" w:cs="Arial"/>
                <w:szCs w:val="20"/>
              </w:rPr>
            </w:pPr>
            <w:r>
              <w:rPr>
                <w:rFonts w:eastAsia="Arial" w:cs="Arial"/>
                <w:szCs w:val="20"/>
              </w:rPr>
              <w:t xml:space="preserve">  </w:t>
            </w:r>
          </w:p>
          <w:p w14:paraId="23A496DA" w14:textId="77777777" w:rsidR="00BB1CDC" w:rsidRDefault="00BB1CDC" w:rsidP="004677F4">
            <w:pPr>
              <w:spacing w:after="0" w:line="240" w:lineRule="auto"/>
              <w:rPr>
                <w:rFonts w:eastAsia="Arial" w:cs="Arial"/>
                <w:szCs w:val="20"/>
              </w:rPr>
            </w:pPr>
            <w:r>
              <w:rPr>
                <w:rFonts w:eastAsia="Arial" w:cs="Arial"/>
                <w:szCs w:val="20"/>
              </w:rPr>
              <w:t xml:space="preserve">  </w:t>
            </w:r>
          </w:p>
          <w:p w14:paraId="7C3BEE0D" w14:textId="77777777" w:rsidR="00BB1CDC" w:rsidRDefault="00BB1CDC" w:rsidP="004677F4">
            <w:pPr>
              <w:spacing w:after="0" w:line="240" w:lineRule="auto"/>
              <w:rPr>
                <w:rFonts w:eastAsia="Arial" w:cs="Arial"/>
                <w:szCs w:val="20"/>
              </w:rPr>
            </w:pPr>
            <w:r>
              <w:rPr>
                <w:rFonts w:eastAsia="Arial" w:cs="Arial"/>
                <w:szCs w:val="20"/>
              </w:rPr>
              <w:t xml:space="preserve">  </w:t>
            </w:r>
          </w:p>
          <w:p w14:paraId="22286628" w14:textId="77777777" w:rsidR="00BB1CDC" w:rsidRDefault="00BB1CDC" w:rsidP="004677F4">
            <w:pPr>
              <w:spacing w:after="0" w:line="240" w:lineRule="auto"/>
              <w:rPr>
                <w:rFonts w:eastAsia="Arial" w:cs="Arial"/>
                <w:szCs w:val="20"/>
              </w:rPr>
            </w:pPr>
            <w:r>
              <w:rPr>
                <w:rFonts w:eastAsia="Arial" w:cs="Arial"/>
                <w:szCs w:val="20"/>
              </w:rPr>
              <w:t xml:space="preserve">  </w:t>
            </w:r>
          </w:p>
          <w:p w14:paraId="02E3C2B5" w14:textId="77777777" w:rsidR="00BB1CDC" w:rsidRDefault="00BB1CDC" w:rsidP="004677F4">
            <w:pPr>
              <w:spacing w:after="0" w:line="240" w:lineRule="auto"/>
              <w:rPr>
                <w:rFonts w:eastAsia="Arial" w:cs="Arial"/>
                <w:szCs w:val="20"/>
              </w:rPr>
            </w:pPr>
            <w:r>
              <w:rPr>
                <w:rFonts w:eastAsia="Arial" w:cs="Arial"/>
                <w:szCs w:val="20"/>
              </w:rPr>
              <w:t xml:space="preserve">  </w:t>
            </w:r>
          </w:p>
          <w:p w14:paraId="76B159BD" w14:textId="77777777" w:rsidR="00BB1CDC" w:rsidRDefault="00BB1CDC" w:rsidP="004677F4">
            <w:pPr>
              <w:spacing w:after="0" w:line="240" w:lineRule="auto"/>
              <w:rPr>
                <w:rFonts w:eastAsia="Arial" w:cs="Arial"/>
                <w:szCs w:val="20"/>
              </w:rPr>
            </w:pPr>
            <w:r>
              <w:rPr>
                <w:rFonts w:eastAsia="Arial" w:cs="Arial"/>
                <w:szCs w:val="20"/>
              </w:rPr>
              <w:t xml:space="preserve">  </w:t>
            </w:r>
          </w:p>
          <w:p w14:paraId="0CCCAC84" w14:textId="77777777" w:rsidR="00BB1CDC" w:rsidRDefault="00BB1CDC" w:rsidP="004677F4">
            <w:pPr>
              <w:spacing w:after="0" w:line="240" w:lineRule="auto"/>
              <w:rPr>
                <w:rFonts w:eastAsia="Arial" w:cs="Arial"/>
                <w:szCs w:val="20"/>
              </w:rPr>
            </w:pPr>
            <w:r>
              <w:rPr>
                <w:rFonts w:eastAsia="Arial" w:cs="Arial"/>
                <w:szCs w:val="20"/>
              </w:rPr>
              <w:t xml:space="preserve">  </w:t>
            </w:r>
          </w:p>
          <w:p w14:paraId="2302E9F2" w14:textId="77777777" w:rsidR="00BB1CDC" w:rsidRDefault="00BB1CDC" w:rsidP="004677F4">
            <w:pPr>
              <w:spacing w:after="0" w:line="240" w:lineRule="auto"/>
              <w:rPr>
                <w:rFonts w:eastAsia="Arial" w:cs="Arial"/>
                <w:szCs w:val="20"/>
              </w:rPr>
            </w:pPr>
            <w:r>
              <w:rPr>
                <w:rFonts w:eastAsia="Arial" w:cs="Arial"/>
                <w:szCs w:val="20"/>
              </w:rPr>
              <w:t xml:space="preserve">  </w:t>
            </w:r>
          </w:p>
          <w:p w14:paraId="41D59FE9" w14:textId="77777777" w:rsidR="00BB1CDC" w:rsidRDefault="00BB1CDC" w:rsidP="004677F4">
            <w:pPr>
              <w:spacing w:after="0" w:line="240" w:lineRule="auto"/>
              <w:rPr>
                <w:rFonts w:eastAsia="Arial" w:cs="Arial"/>
                <w:szCs w:val="20"/>
              </w:rPr>
            </w:pPr>
            <w:r>
              <w:rPr>
                <w:rFonts w:eastAsia="Arial" w:cs="Arial"/>
                <w:szCs w:val="20"/>
              </w:rPr>
              <w:t xml:space="preserve">  </w:t>
            </w:r>
          </w:p>
          <w:p w14:paraId="3B6493EC" w14:textId="77777777" w:rsidR="00BB1CDC" w:rsidRDefault="00BB1CDC" w:rsidP="004677F4">
            <w:pPr>
              <w:spacing w:after="0" w:line="240" w:lineRule="auto"/>
              <w:rPr>
                <w:rFonts w:eastAsia="Arial" w:cs="Arial"/>
                <w:szCs w:val="20"/>
              </w:rPr>
            </w:pPr>
            <w:r>
              <w:rPr>
                <w:rFonts w:eastAsia="Arial" w:cs="Arial"/>
                <w:szCs w:val="20"/>
              </w:rPr>
              <w:t xml:space="preserve">  </w:t>
            </w:r>
          </w:p>
          <w:p w14:paraId="1C8B9C41" w14:textId="77777777" w:rsidR="00BB1CDC" w:rsidRDefault="00BB1CDC" w:rsidP="004677F4">
            <w:pPr>
              <w:spacing w:after="0" w:line="240" w:lineRule="auto"/>
              <w:rPr>
                <w:rFonts w:eastAsia="Arial" w:cs="Arial"/>
                <w:szCs w:val="20"/>
              </w:rPr>
            </w:pPr>
            <w:r>
              <w:rPr>
                <w:rFonts w:eastAsia="Arial" w:cs="Arial"/>
                <w:szCs w:val="20"/>
              </w:rPr>
              <w:t xml:space="preserve">  </w:t>
            </w:r>
          </w:p>
          <w:p w14:paraId="32F62316" w14:textId="77777777" w:rsidR="00BB1CDC" w:rsidRDefault="00BB1CDC" w:rsidP="004677F4">
            <w:pPr>
              <w:spacing w:after="0" w:line="240" w:lineRule="auto"/>
              <w:rPr>
                <w:rFonts w:eastAsia="Arial" w:cs="Arial"/>
                <w:szCs w:val="20"/>
              </w:rPr>
            </w:pPr>
            <w:r>
              <w:rPr>
                <w:rFonts w:eastAsia="Arial" w:cs="Arial"/>
                <w:szCs w:val="20"/>
              </w:rPr>
              <w:t xml:space="preserve">  </w:t>
            </w:r>
          </w:p>
          <w:p w14:paraId="27ACC2AF" w14:textId="77777777" w:rsidR="00BB1CDC" w:rsidRDefault="00BB1CDC" w:rsidP="004677F4">
            <w:pPr>
              <w:spacing w:after="0" w:line="240" w:lineRule="auto"/>
              <w:rPr>
                <w:rFonts w:eastAsia="Arial" w:cs="Arial"/>
                <w:szCs w:val="20"/>
              </w:rPr>
            </w:pPr>
            <w:r>
              <w:rPr>
                <w:rFonts w:eastAsia="Arial" w:cs="Arial"/>
                <w:szCs w:val="20"/>
              </w:rPr>
              <w:t xml:space="preserve">  </w:t>
            </w:r>
          </w:p>
          <w:p w14:paraId="29B57630" w14:textId="77777777" w:rsidR="00BB1CDC" w:rsidRDefault="00BB1CDC" w:rsidP="004677F4">
            <w:pPr>
              <w:spacing w:after="0" w:line="240" w:lineRule="auto"/>
              <w:rPr>
                <w:rFonts w:eastAsia="Arial" w:cs="Arial"/>
                <w:szCs w:val="20"/>
              </w:rPr>
            </w:pPr>
            <w:r>
              <w:rPr>
                <w:rFonts w:eastAsia="Arial" w:cs="Arial"/>
                <w:szCs w:val="20"/>
              </w:rPr>
              <w:t xml:space="preserve">  </w:t>
            </w:r>
          </w:p>
          <w:p w14:paraId="3183D546" w14:textId="77777777" w:rsidR="00BB1CDC" w:rsidRDefault="00BB1CDC" w:rsidP="004677F4">
            <w:pPr>
              <w:spacing w:after="0" w:line="240" w:lineRule="auto"/>
            </w:pPr>
            <w:r>
              <w:rPr>
                <w:rFonts w:ascii="Calibri" w:hAnsi="Calibri" w:cs="Calibri"/>
                <w:sz w:val="22"/>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9CFF"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528AFD1"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pPr>
            <w:r>
              <w:rPr>
                <w:rFonts w:eastAsia="Arial" w:cs="Arial"/>
                <w:szCs w:val="20"/>
              </w:rPr>
              <w:t>sajenje odpornejših sort,</w:t>
            </w:r>
            <w:r>
              <w:rPr>
                <w:rFonts w:eastAsia="Arial" w:cs="Arial"/>
                <w:b/>
                <w:bCs/>
                <w:szCs w:val="20"/>
              </w:rPr>
              <w:t xml:space="preserve"> </w:t>
            </w:r>
          </w:p>
          <w:p w14:paraId="04ED9BDA"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večje sadilne razdalje, </w:t>
            </w:r>
          </w:p>
          <w:p w14:paraId="2A80B324"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enovrstni sistemi sajenja, </w:t>
            </w:r>
          </w:p>
          <w:p w14:paraId="266547B8"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zmerno gnojenje z dušikom, </w:t>
            </w:r>
          </w:p>
          <w:p w14:paraId="167D16F1"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zračne lege,</w:t>
            </w:r>
          </w:p>
          <w:p w14:paraId="57E5DEC3"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prekrivanje nasadov s tuneli, </w:t>
            </w:r>
          </w:p>
          <w:p w14:paraId="289FB60F" w14:textId="77777777" w:rsidR="00BB1CDC" w:rsidRDefault="00BB1CDC" w:rsidP="00A13534">
            <w:pPr>
              <w:pStyle w:val="Odstavekseznama"/>
              <w:numPr>
                <w:ilvl w:val="2"/>
                <w:numId w:val="127"/>
              </w:numPr>
              <w:suppressAutoHyphens/>
              <w:autoSpaceDN w:val="0"/>
              <w:spacing w:after="0" w:line="240" w:lineRule="auto"/>
              <w:ind w:left="179" w:firstLine="0"/>
              <w:contextualSpacing w:val="0"/>
              <w:textAlignment w:val="baseline"/>
              <w:rPr>
                <w:rFonts w:eastAsia="Arial" w:cs="Arial"/>
                <w:szCs w:val="20"/>
              </w:rPr>
            </w:pPr>
            <w:r>
              <w:rPr>
                <w:rFonts w:eastAsia="Arial" w:cs="Arial"/>
                <w:szCs w:val="20"/>
              </w:rPr>
              <w:t xml:space="preserve">ob spomladanskem čiščenju nasada, se odstrani vse odmrle in  od bolezni poškodovane dele rastlin. </w:t>
            </w:r>
          </w:p>
          <w:p w14:paraId="1218216A" w14:textId="77777777" w:rsidR="00BB1CDC" w:rsidRDefault="00BB1CDC" w:rsidP="004677F4">
            <w:pPr>
              <w:spacing w:after="0" w:line="240" w:lineRule="auto"/>
              <w:rPr>
                <w:rFonts w:eastAsia="Arial" w:cs="Arial"/>
                <w:szCs w:val="20"/>
              </w:rPr>
            </w:pPr>
            <w:r>
              <w:rPr>
                <w:rFonts w:eastAsia="Arial" w:cs="Arial"/>
                <w:szCs w:val="20"/>
              </w:rPr>
              <w:t xml:space="preserve">  </w:t>
            </w:r>
          </w:p>
          <w:p w14:paraId="42C68951"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p>
          <w:p w14:paraId="558ECFE7" w14:textId="77777777" w:rsidR="00BB1CDC" w:rsidRDefault="00BB1CDC" w:rsidP="004677F4">
            <w:pPr>
              <w:spacing w:after="0" w:line="240" w:lineRule="auto"/>
              <w:rPr>
                <w:rFonts w:eastAsia="Arial" w:cs="Arial"/>
                <w:szCs w:val="20"/>
              </w:rPr>
            </w:pPr>
            <w:r>
              <w:rPr>
                <w:rFonts w:eastAsia="Arial" w:cs="Arial"/>
                <w:szCs w:val="20"/>
              </w:rPr>
              <w:t xml:space="preserve">Škropi se v cvet, prvič ko je odprtih od 5 do 10% cvetov. </w:t>
            </w:r>
          </w:p>
          <w:p w14:paraId="62CAA4D6" w14:textId="77777777" w:rsidR="00BB1CDC" w:rsidRDefault="00BB1CDC" w:rsidP="004677F4">
            <w:pPr>
              <w:spacing w:after="0" w:line="240" w:lineRule="auto"/>
              <w:rPr>
                <w:rFonts w:eastAsia="Arial" w:cs="Arial"/>
                <w:szCs w:val="20"/>
              </w:rPr>
            </w:pPr>
            <w:r>
              <w:rPr>
                <w:rFonts w:eastAsia="Arial" w:cs="Arial"/>
                <w:szCs w:val="20"/>
              </w:rPr>
              <w:t xml:space="preserve">škropljenje se ponovi do 3– krat, odvisno od vremenskih razmer in sredstva. </w:t>
            </w:r>
          </w:p>
          <w:p w14:paraId="1322905E" w14:textId="77777777" w:rsidR="00BB1CDC" w:rsidRDefault="00BB1CDC" w:rsidP="004677F4">
            <w:pPr>
              <w:spacing w:after="0" w:line="240" w:lineRule="auto"/>
              <w:rPr>
                <w:rFonts w:eastAsia="Arial" w:cs="Arial"/>
                <w:szCs w:val="20"/>
              </w:rPr>
            </w:pPr>
            <w:r>
              <w:rPr>
                <w:rFonts w:eastAsia="Arial" w:cs="Arial"/>
                <w:szCs w:val="20"/>
              </w:rPr>
              <w:t xml:space="preserve">  </w:t>
            </w:r>
          </w:p>
          <w:p w14:paraId="30092BD5" w14:textId="77777777" w:rsidR="00BB1CDC" w:rsidRDefault="00BB1CDC" w:rsidP="004677F4">
            <w:pPr>
              <w:spacing w:after="0" w:line="240" w:lineRule="auto"/>
              <w:rPr>
                <w:rFonts w:eastAsia="Arial" w:cs="Arial"/>
                <w:szCs w:val="20"/>
              </w:rPr>
            </w:pPr>
            <w:r>
              <w:rPr>
                <w:rFonts w:eastAsia="Arial" w:cs="Arial"/>
                <w:szCs w:val="20"/>
              </w:rPr>
              <w:t xml:space="preserve">  </w:t>
            </w:r>
          </w:p>
          <w:p w14:paraId="6AE3615E" w14:textId="77777777" w:rsidR="00BB1CDC" w:rsidRDefault="00BB1CDC" w:rsidP="004677F4">
            <w:pPr>
              <w:spacing w:after="0" w:line="240" w:lineRule="auto"/>
              <w:rPr>
                <w:rFonts w:eastAsia="Arial" w:cs="Arial"/>
                <w:szCs w:val="20"/>
              </w:rPr>
            </w:pPr>
            <w:r>
              <w:rPr>
                <w:rFonts w:eastAsia="Arial" w:cs="Arial"/>
                <w:szCs w:val="20"/>
              </w:rPr>
              <w:t xml:space="preserve">  </w:t>
            </w:r>
          </w:p>
          <w:p w14:paraId="301B4EEE" w14:textId="77777777" w:rsidR="00BB1CDC" w:rsidRDefault="00BB1CDC" w:rsidP="004677F4">
            <w:pPr>
              <w:spacing w:after="0" w:line="240" w:lineRule="auto"/>
              <w:rPr>
                <w:rFonts w:eastAsia="Arial" w:cs="Arial"/>
                <w:szCs w:val="20"/>
              </w:rPr>
            </w:pPr>
            <w:r>
              <w:rPr>
                <w:rFonts w:eastAsia="Arial" w:cs="Arial"/>
                <w:szCs w:val="20"/>
              </w:rPr>
              <w:t xml:space="preserve">  </w:t>
            </w:r>
          </w:p>
          <w:p w14:paraId="22AFDD00" w14:textId="77777777" w:rsidR="00BB1CDC" w:rsidRDefault="00BB1CDC" w:rsidP="004677F4">
            <w:pPr>
              <w:spacing w:after="0" w:line="240" w:lineRule="auto"/>
            </w:pPr>
            <w:r>
              <w:rPr>
                <w:rFonts w:ascii="Calibri" w:hAnsi="Calibri" w:cs="Calibri"/>
                <w:sz w:val="22"/>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08FD"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Aureobasidium</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pullulans</w:t>
            </w:r>
            <w:proofErr w:type="spellEnd"/>
            <w:r w:rsidRPr="006769FA">
              <w:rPr>
                <w:rFonts w:eastAsia="Arial" w:cs="Arial"/>
                <w:color w:val="009900"/>
                <w:szCs w:val="20"/>
              </w:rPr>
              <w:t xml:space="preserve"> (de </w:t>
            </w:r>
            <w:proofErr w:type="spellStart"/>
            <w:r w:rsidRPr="006769FA">
              <w:rPr>
                <w:rFonts w:eastAsia="Arial" w:cs="Arial"/>
                <w:color w:val="009900"/>
                <w:szCs w:val="20"/>
              </w:rPr>
              <w:t>Bary</w:t>
            </w:r>
            <w:proofErr w:type="spellEnd"/>
            <w:r w:rsidRPr="006769FA">
              <w:rPr>
                <w:rFonts w:eastAsia="Arial" w:cs="Arial"/>
                <w:color w:val="009900"/>
                <w:szCs w:val="20"/>
              </w:rPr>
              <w:t xml:space="preserve">) </w:t>
            </w:r>
            <w:proofErr w:type="spellStart"/>
            <w:r w:rsidRPr="006769FA">
              <w:rPr>
                <w:rFonts w:eastAsia="Arial" w:cs="Arial"/>
                <w:color w:val="009900"/>
                <w:szCs w:val="20"/>
              </w:rPr>
              <w:t>Arnaud</w:t>
            </w:r>
            <w:proofErr w:type="spellEnd"/>
            <w:r w:rsidRPr="006769FA">
              <w:rPr>
                <w:rFonts w:eastAsia="Arial" w:cs="Arial"/>
                <w:color w:val="009900"/>
                <w:szCs w:val="20"/>
              </w:rPr>
              <w:t xml:space="preserve"> (seva DSM 14940 in 14941)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BB065"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Botector</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AEE67"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8CBD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dan; </w:t>
            </w:r>
          </w:p>
          <w:p w14:paraId="3A3102E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6x na 2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9EF54" w14:textId="77777777" w:rsidR="00BB1CDC" w:rsidRPr="006769FA" w:rsidRDefault="00BB1CDC" w:rsidP="004677F4">
            <w:pPr>
              <w:spacing w:after="0" w:line="240" w:lineRule="auto"/>
              <w:rPr>
                <w:color w:val="009900"/>
              </w:rPr>
            </w:pPr>
            <w:r w:rsidRPr="006769FA">
              <w:rPr>
                <w:rFonts w:eastAsia="Arial" w:cs="Arial"/>
                <w:color w:val="009900"/>
              </w:rPr>
              <w:t xml:space="preserve">od faze BBCH 61 </w:t>
            </w:r>
            <w:r w:rsidRPr="006769FA">
              <w:rPr>
                <w:color w:val="009900"/>
              </w:rPr>
              <w:br/>
            </w:r>
            <w:r w:rsidRPr="006769FA">
              <w:rPr>
                <w:rFonts w:eastAsia="Arial" w:cs="Arial"/>
                <w:color w:val="009900"/>
              </w:rPr>
              <w:t xml:space="preserve"> (začetek cvetenja: </w:t>
            </w:r>
            <w:r w:rsidRPr="006769FA">
              <w:rPr>
                <w:color w:val="009900"/>
              </w:rPr>
              <w:br/>
            </w:r>
            <w:r w:rsidRPr="006769FA">
              <w:rPr>
                <w:rFonts w:eastAsia="Arial" w:cs="Arial"/>
                <w:color w:val="009900"/>
              </w:rPr>
              <w:t xml:space="preserve"> približno 10% cvetov </w:t>
            </w:r>
            <w:r w:rsidRPr="006769FA">
              <w:rPr>
                <w:color w:val="009900"/>
              </w:rPr>
              <w:br/>
            </w:r>
            <w:r w:rsidRPr="006769FA">
              <w:rPr>
                <w:rFonts w:eastAsia="Arial" w:cs="Arial"/>
                <w:color w:val="009900"/>
              </w:rPr>
              <w:t xml:space="preserve"> odprtih) do faze </w:t>
            </w:r>
            <w:r w:rsidRPr="006769FA">
              <w:rPr>
                <w:color w:val="009900"/>
              </w:rPr>
              <w:br/>
            </w:r>
            <w:r w:rsidRPr="006769FA">
              <w:rPr>
                <w:rFonts w:eastAsia="Arial" w:cs="Arial"/>
                <w:color w:val="009900"/>
              </w:rPr>
              <w:t xml:space="preserve"> BBCH 89 (drugi </w:t>
            </w:r>
            <w:r w:rsidRPr="006769FA">
              <w:rPr>
                <w:color w:val="009900"/>
              </w:rPr>
              <w:br/>
            </w:r>
            <w:r w:rsidRPr="006769FA">
              <w:rPr>
                <w:rFonts w:eastAsia="Arial" w:cs="Arial"/>
                <w:color w:val="009900"/>
              </w:rPr>
              <w:t xml:space="preserve"> pridelek: več plodov </w:t>
            </w:r>
            <w:r w:rsidRPr="006769FA">
              <w:rPr>
                <w:color w:val="009900"/>
              </w:rPr>
              <w:br/>
            </w:r>
            <w:r w:rsidRPr="006769FA">
              <w:rPr>
                <w:rFonts w:eastAsia="Arial" w:cs="Arial"/>
                <w:color w:val="009900"/>
              </w:rPr>
              <w:t xml:space="preserve"> obarvanih)</w:t>
            </w:r>
          </w:p>
        </w:tc>
      </w:tr>
      <w:tr w:rsidR="00BB1CDC" w14:paraId="33F05294"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43A9579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656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7B1B"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Bacillus</w:t>
            </w:r>
            <w:proofErr w:type="spellEnd"/>
            <w:r w:rsidRPr="006769FA">
              <w:rPr>
                <w:rFonts w:eastAsia="Arial" w:cs="Arial"/>
                <w:color w:val="009900"/>
                <w:szCs w:val="20"/>
              </w:rPr>
              <w:t xml:space="preserve"> </w:t>
            </w:r>
            <w:proofErr w:type="spellStart"/>
            <w:r w:rsidRPr="006769FA">
              <w:rPr>
                <w:rFonts w:eastAsia="Arial" w:cs="Arial"/>
                <w:i/>
                <w:iCs/>
                <w:color w:val="009900"/>
                <w:szCs w:val="20"/>
              </w:rPr>
              <w:t>amyloliquefaciens</w:t>
            </w:r>
            <w:proofErr w:type="spellEnd"/>
            <w:r w:rsidRPr="006769FA">
              <w:rPr>
                <w:rFonts w:eastAsia="Arial" w:cs="Arial"/>
                <w:color w:val="009900"/>
                <w:szCs w:val="20"/>
              </w:rPr>
              <w:t xml:space="preserve"> </w:t>
            </w:r>
            <w:proofErr w:type="spellStart"/>
            <w:r w:rsidRPr="006769FA">
              <w:rPr>
                <w:rFonts w:eastAsia="Arial" w:cs="Arial"/>
                <w:color w:val="009900"/>
                <w:szCs w:val="20"/>
              </w:rPr>
              <w:t>subsp</w:t>
            </w:r>
            <w:proofErr w:type="spellEnd"/>
            <w:r w:rsidRPr="006769FA">
              <w:rPr>
                <w:rFonts w:eastAsia="Arial" w:cs="Arial"/>
                <w:color w:val="009900"/>
                <w:szCs w:val="20"/>
              </w:rPr>
              <w:t xml:space="preserve">. </w:t>
            </w:r>
            <w:proofErr w:type="spellStart"/>
            <w:r w:rsidRPr="006769FA">
              <w:rPr>
                <w:rFonts w:eastAsia="Arial" w:cs="Arial"/>
                <w:i/>
                <w:iCs/>
                <w:color w:val="009900"/>
                <w:szCs w:val="20"/>
              </w:rPr>
              <w:t>plantarum</w:t>
            </w:r>
            <w:proofErr w:type="spellEnd"/>
            <w:r w:rsidRPr="006769FA">
              <w:rPr>
                <w:rFonts w:eastAsia="Arial" w:cs="Arial"/>
                <w:color w:val="009900"/>
                <w:szCs w:val="20"/>
              </w:rPr>
              <w:t xml:space="preserve"> sev D747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E831E"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Amylo</w:t>
            </w:r>
            <w:proofErr w:type="spellEnd"/>
            <w:r w:rsidRPr="006769FA">
              <w:rPr>
                <w:rFonts w:eastAsia="Arial" w:cs="Arial"/>
                <w:color w:val="009900"/>
                <w:szCs w:val="20"/>
              </w:rPr>
              <w:t xml:space="preserve">–X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8D43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1,5–2,5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306C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ni karence;  6x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88366"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Za zmanjševanje okužb, uporaba od fenološke faze, ko se pojavi prvi list (BBCH 10), do fenološke faze, ko so zreli plodovi užitni (BBCH 89). Deluje tudi na pepelasto plesen. </w:t>
            </w:r>
          </w:p>
          <w:p w14:paraId="069597E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0296AA6A"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59CC85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8905"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E4422"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Bacillus</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amyloliquefaciens</w:t>
            </w:r>
            <w:proofErr w:type="spellEnd"/>
            <w:r w:rsidRPr="006769FA">
              <w:rPr>
                <w:rFonts w:eastAsia="Arial" w:cs="Arial"/>
                <w:color w:val="009900"/>
                <w:szCs w:val="20"/>
              </w:rPr>
              <w:t xml:space="preserve"> sev FZB24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8927D"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Taegro</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8797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0,185–0,37 kg/ha </w:t>
            </w:r>
          </w:p>
          <w:p w14:paraId="1A496D1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(najvišji skupni odmerek 4,44 kg/ha na rastno dobo)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B5D3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12x na 3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471A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Za zmanjševanje okužb, </w:t>
            </w:r>
          </w:p>
          <w:p w14:paraId="3D690FF9" w14:textId="77777777" w:rsidR="00BB1CDC" w:rsidRPr="006769FA" w:rsidRDefault="00BB1CDC" w:rsidP="004677F4">
            <w:pPr>
              <w:spacing w:after="0" w:line="240" w:lineRule="auto"/>
              <w:rPr>
                <w:color w:val="009900"/>
              </w:rPr>
            </w:pPr>
            <w:r w:rsidRPr="006769FA">
              <w:rPr>
                <w:rFonts w:eastAsia="Arial" w:cs="Arial"/>
                <w:color w:val="009900"/>
                <w:szCs w:val="20"/>
              </w:rPr>
              <w:t xml:space="preserve">uporaba v zaščitenih prostorih </w:t>
            </w:r>
            <w:r w:rsidRPr="006769FA">
              <w:rPr>
                <w:color w:val="009900"/>
              </w:rPr>
              <w:t>od razvojne faze začetka cvetenja do faze drugega pridelka (BBCH 16-89)</w:t>
            </w:r>
            <w:r w:rsidRPr="006769FA">
              <w:rPr>
                <w:rFonts w:eastAsia="Arial" w:cs="Arial"/>
                <w:color w:val="009900"/>
                <w:szCs w:val="20"/>
              </w:rPr>
              <w:t xml:space="preserve"> </w:t>
            </w:r>
          </w:p>
        </w:tc>
      </w:tr>
      <w:tr w:rsidR="00BB1CDC" w14:paraId="010B241F"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91447A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8C6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09893"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Bacillus</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amyloliquefaciens</w:t>
            </w:r>
            <w:proofErr w:type="spellEnd"/>
            <w:r w:rsidRPr="006769FA">
              <w:rPr>
                <w:rFonts w:eastAsia="Arial" w:cs="Arial"/>
                <w:color w:val="009900"/>
                <w:szCs w:val="20"/>
              </w:rPr>
              <w:t xml:space="preserve"> sev QST 713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FF9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Serenade ASO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01D6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8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5ADF3"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ni karence; 6x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F047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Za zmanjševanje okužb, v razvojnih stadijih od prvega niza cvetov na dnu rozete do polne zrelosti plodov (BBCH 55–89), v zaščitenih prostorih pa od začetka cvetenja do polne zrelosti plodov (BBCH 60-89)</w:t>
            </w:r>
          </w:p>
        </w:tc>
      </w:tr>
      <w:tr w:rsidR="00BB1CDC" w14:paraId="0E30B7B4"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375796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F2A7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694A" w14:textId="77777777" w:rsidR="00BB1CDC" w:rsidRDefault="00BB1CDC" w:rsidP="004677F4">
            <w:pPr>
              <w:spacing w:after="0" w:line="240" w:lineRule="auto"/>
              <w:rPr>
                <w:rFonts w:eastAsia="Arial" w:cs="Arial"/>
                <w:szCs w:val="20"/>
              </w:rPr>
            </w:pPr>
            <w:proofErr w:type="spellStart"/>
            <w:r>
              <w:rPr>
                <w:rFonts w:eastAsia="Arial" w:cs="Arial"/>
                <w:szCs w:val="20"/>
              </w:rPr>
              <w:t>fenheksamid</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D31BE" w14:textId="77777777" w:rsidR="00BB1CDC" w:rsidRDefault="00BB1CDC" w:rsidP="004677F4">
            <w:pPr>
              <w:spacing w:after="0" w:line="240" w:lineRule="auto"/>
              <w:rPr>
                <w:rFonts w:eastAsia="Arial" w:cs="Arial"/>
                <w:szCs w:val="20"/>
              </w:rPr>
            </w:pPr>
            <w:r>
              <w:rPr>
                <w:rFonts w:eastAsia="Arial" w:cs="Arial"/>
                <w:szCs w:val="20"/>
              </w:rPr>
              <w:t>Libreto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3B95" w14:textId="77777777" w:rsidR="00BB1CDC" w:rsidRDefault="00BB1CDC" w:rsidP="004677F4">
            <w:pPr>
              <w:spacing w:after="0" w:line="240" w:lineRule="auto"/>
              <w:rPr>
                <w:rFonts w:eastAsia="Arial" w:cs="Arial"/>
                <w:szCs w:val="20"/>
              </w:rPr>
            </w:pPr>
            <w:r>
              <w:rPr>
                <w:rFonts w:eastAsia="Arial" w:cs="Arial"/>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CC32F" w14:textId="77777777" w:rsidR="00BB1CDC" w:rsidRDefault="00BB1CDC" w:rsidP="004677F4">
            <w:pPr>
              <w:spacing w:after="0" w:line="240" w:lineRule="auto"/>
              <w:rPr>
                <w:rFonts w:eastAsia="Arial" w:cs="Arial"/>
              </w:rPr>
            </w:pPr>
            <w:r>
              <w:rPr>
                <w:rFonts w:eastAsia="Arial" w:cs="Arial"/>
              </w:rPr>
              <w:t xml:space="preserve">1dan; 3x; na 7dni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8A5E3" w14:textId="77777777" w:rsidR="00BB1CDC" w:rsidRDefault="00BB1CDC" w:rsidP="004677F4">
            <w:pPr>
              <w:spacing w:after="0" w:line="240" w:lineRule="auto"/>
            </w:pPr>
            <w:r>
              <w:t xml:space="preserve">S sredstvom se tretira preventivno od fenološke faze prvi niz cvetov na dnu rozete, </w:t>
            </w:r>
            <w:r>
              <w:lastRenderedPageBreak/>
              <w:t>do faze drugega pridelka (BBCH 55-89)</w:t>
            </w:r>
          </w:p>
        </w:tc>
      </w:tr>
      <w:tr w:rsidR="00BB1CDC" w14:paraId="2442B7FA"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7E043DB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19B9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98867" w14:textId="77777777" w:rsidR="00BB1CDC" w:rsidRDefault="00BB1CDC" w:rsidP="004677F4">
            <w:pPr>
              <w:spacing w:after="0" w:line="240" w:lineRule="auto"/>
              <w:rPr>
                <w:rFonts w:eastAsia="Arial" w:cs="Arial"/>
                <w:szCs w:val="20"/>
              </w:rPr>
            </w:pPr>
            <w:proofErr w:type="spellStart"/>
            <w:r>
              <w:rPr>
                <w:rFonts w:eastAsia="Arial" w:cs="Arial"/>
                <w:szCs w:val="20"/>
              </w:rPr>
              <w:t>boskalid</w:t>
            </w:r>
            <w:proofErr w:type="spellEnd"/>
            <w:r>
              <w:rPr>
                <w:rFonts w:eastAsia="Arial" w:cs="Arial"/>
                <w:szCs w:val="20"/>
              </w:rPr>
              <w:t xml:space="preserve"> + </w:t>
            </w:r>
            <w:proofErr w:type="spellStart"/>
            <w:r>
              <w:rPr>
                <w:rFonts w:eastAsia="Arial" w:cs="Arial"/>
                <w:szCs w:val="20"/>
              </w:rPr>
              <w:t>piraklostrobin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2ADE3" w14:textId="77777777" w:rsidR="00BB1CDC" w:rsidRDefault="00BB1CDC" w:rsidP="004677F4">
            <w:pPr>
              <w:spacing w:after="0" w:line="240" w:lineRule="auto"/>
              <w:rPr>
                <w:rFonts w:eastAsia="Arial" w:cs="Arial"/>
                <w:szCs w:val="20"/>
              </w:rPr>
            </w:pPr>
            <w:proofErr w:type="spellStart"/>
            <w:r>
              <w:rPr>
                <w:rFonts w:eastAsia="Arial" w:cs="Arial"/>
                <w:szCs w:val="20"/>
              </w:rPr>
              <w:t>Signum</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5A878" w14:textId="77777777" w:rsidR="00BB1CDC" w:rsidRDefault="00BB1CDC" w:rsidP="004677F4">
            <w:pPr>
              <w:spacing w:after="0" w:line="240" w:lineRule="auto"/>
              <w:rPr>
                <w:rFonts w:eastAsia="Arial" w:cs="Arial"/>
                <w:szCs w:val="20"/>
              </w:rPr>
            </w:pPr>
            <w:r>
              <w:rPr>
                <w:rFonts w:eastAsia="Arial" w:cs="Arial"/>
                <w:szCs w:val="20"/>
              </w:rPr>
              <w:t xml:space="preserve">1,8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CD69E" w14:textId="77777777" w:rsidR="00BB1CDC" w:rsidRDefault="00BB1CDC" w:rsidP="004677F4">
            <w:pPr>
              <w:spacing w:after="0" w:line="240" w:lineRule="auto"/>
              <w:rPr>
                <w:rFonts w:eastAsia="Arial" w:cs="Arial"/>
              </w:rPr>
            </w:pPr>
            <w:r>
              <w:rPr>
                <w:rFonts w:eastAsia="Arial" w:cs="Arial"/>
              </w:rPr>
              <w:t>3 dni;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228C3" w14:textId="77777777" w:rsidR="00BB1CDC" w:rsidRDefault="00BB1CDC" w:rsidP="004677F4">
            <w:pPr>
              <w:spacing w:after="0" w:line="240" w:lineRule="auto"/>
              <w:rPr>
                <w:rFonts w:eastAsia="Arial" w:cs="Arial"/>
              </w:rPr>
            </w:pPr>
            <w:r>
              <w:rPr>
                <w:rFonts w:eastAsia="Arial" w:cs="Arial"/>
              </w:rPr>
              <w:t>Uporaba od začetka cvetenja naprej</w:t>
            </w:r>
          </w:p>
        </w:tc>
      </w:tr>
      <w:tr w:rsidR="00BB1CDC" w14:paraId="7CD1D6CD"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E98C45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030B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AB048" w14:textId="77777777" w:rsidR="00BB1CDC" w:rsidRDefault="00BB1CDC" w:rsidP="004677F4">
            <w:pPr>
              <w:spacing w:after="0" w:line="240" w:lineRule="auto"/>
              <w:rPr>
                <w:rFonts w:eastAsia="Arial" w:cs="Arial"/>
                <w:szCs w:val="20"/>
              </w:rPr>
            </w:pPr>
            <w:proofErr w:type="spellStart"/>
            <w:r>
              <w:rPr>
                <w:rFonts w:eastAsia="Arial" w:cs="Arial"/>
                <w:szCs w:val="20"/>
              </w:rPr>
              <w:t>ciprodinil</w:t>
            </w:r>
            <w:proofErr w:type="spellEnd"/>
            <w:r>
              <w:rPr>
                <w:rFonts w:eastAsia="Arial" w:cs="Arial"/>
                <w:szCs w:val="20"/>
              </w:rPr>
              <w:t xml:space="preserve"> + </w:t>
            </w:r>
            <w:proofErr w:type="spellStart"/>
            <w:r>
              <w:rPr>
                <w:rFonts w:eastAsia="Arial" w:cs="Arial"/>
                <w:szCs w:val="20"/>
              </w:rPr>
              <w:t>fludioksonil</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98A08" w14:textId="77777777" w:rsidR="00BB1CDC" w:rsidRDefault="00BB1CDC" w:rsidP="004677F4">
            <w:pPr>
              <w:spacing w:after="0" w:line="240" w:lineRule="auto"/>
              <w:rPr>
                <w:rFonts w:eastAsia="Arial" w:cs="Arial"/>
                <w:szCs w:val="20"/>
              </w:rPr>
            </w:pPr>
            <w:proofErr w:type="spellStart"/>
            <w:r>
              <w:rPr>
                <w:rFonts w:eastAsia="Arial" w:cs="Arial"/>
                <w:szCs w:val="20"/>
              </w:rPr>
              <w:t>Switch</w:t>
            </w:r>
            <w:proofErr w:type="spellEnd"/>
            <w:r>
              <w:rPr>
                <w:rFonts w:eastAsia="Arial" w:cs="Arial"/>
                <w:szCs w:val="20"/>
              </w:rPr>
              <w:t xml:space="preserve"> 62,5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12082" w14:textId="77777777" w:rsidR="00BB1CDC" w:rsidRDefault="00BB1CDC" w:rsidP="004677F4">
            <w:pPr>
              <w:spacing w:after="0" w:line="240" w:lineRule="auto"/>
              <w:rPr>
                <w:rFonts w:eastAsia="Arial" w:cs="Arial"/>
                <w:szCs w:val="20"/>
              </w:rPr>
            </w:pPr>
            <w:r>
              <w:rPr>
                <w:rFonts w:eastAsia="Arial" w:cs="Arial"/>
                <w:szCs w:val="20"/>
              </w:rPr>
              <w:t xml:space="preserve">1 kg /ha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8FFA1" w14:textId="77777777" w:rsidR="00BB1CDC" w:rsidRDefault="00BB1CDC" w:rsidP="004677F4">
            <w:pPr>
              <w:spacing w:after="0" w:line="240" w:lineRule="auto"/>
              <w:rPr>
                <w:rFonts w:eastAsia="Arial" w:cs="Arial"/>
              </w:rPr>
            </w:pPr>
            <w:r>
              <w:rPr>
                <w:rFonts w:eastAsia="Arial" w:cs="Arial"/>
              </w:rPr>
              <w:t xml:space="preserve">3 dni; 3x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3AC9D" w14:textId="77777777" w:rsidR="00BB1CDC" w:rsidRDefault="00BB1CDC" w:rsidP="004677F4">
            <w:pPr>
              <w:spacing w:after="0" w:line="240" w:lineRule="auto"/>
            </w:pPr>
            <w:r>
              <w:rPr>
                <w:rFonts w:eastAsia="Arial" w:cs="Arial"/>
                <w:szCs w:val="20"/>
              </w:rPr>
              <w:t> </w:t>
            </w:r>
            <w:proofErr w:type="spellStart"/>
            <w:r>
              <w:t>Tretiranja</w:t>
            </w:r>
            <w:proofErr w:type="spellEnd"/>
            <w:r>
              <w:t xml:space="preserve"> se opravi od pojava socvetij do najpozneje tri dni pred obiranjem</w:t>
            </w:r>
          </w:p>
        </w:tc>
      </w:tr>
      <w:tr w:rsidR="00BB1CDC" w14:paraId="2FF3B7D5"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192A798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4D7A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30B6C" w14:textId="77777777" w:rsidR="00BB1CDC" w:rsidRDefault="00BB1CDC" w:rsidP="004677F4">
            <w:pPr>
              <w:spacing w:after="0" w:line="240" w:lineRule="auto"/>
              <w:rPr>
                <w:rFonts w:eastAsia="Arial" w:cs="Arial"/>
                <w:szCs w:val="20"/>
              </w:rPr>
            </w:pPr>
            <w:proofErr w:type="spellStart"/>
            <w:r>
              <w:rPr>
                <w:rFonts w:eastAsia="Arial" w:cs="Arial"/>
                <w:szCs w:val="20"/>
              </w:rPr>
              <w:t>fenheksamid</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A0693" w14:textId="77777777" w:rsidR="00BB1CDC" w:rsidRDefault="00BB1CDC" w:rsidP="004677F4">
            <w:pPr>
              <w:spacing w:after="0" w:line="240" w:lineRule="auto"/>
              <w:rPr>
                <w:rFonts w:eastAsia="Arial" w:cs="Arial"/>
                <w:szCs w:val="20"/>
              </w:rPr>
            </w:pPr>
            <w:proofErr w:type="spellStart"/>
            <w:r>
              <w:rPr>
                <w:rFonts w:eastAsia="Arial" w:cs="Arial"/>
                <w:szCs w:val="20"/>
              </w:rPr>
              <w:t>Teldor</w:t>
            </w:r>
            <w:proofErr w:type="spellEnd"/>
            <w:r>
              <w:rPr>
                <w:rFonts w:eastAsia="Arial" w:cs="Arial"/>
                <w:szCs w:val="20"/>
              </w:rPr>
              <w:t xml:space="preserve"> SC 500</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52A" w14:textId="77777777" w:rsidR="00BB1CDC" w:rsidRDefault="00BB1CDC" w:rsidP="004677F4">
            <w:pPr>
              <w:spacing w:after="0" w:line="240" w:lineRule="auto"/>
              <w:rPr>
                <w:rFonts w:eastAsia="Arial" w:cs="Arial"/>
                <w:szCs w:val="20"/>
              </w:rPr>
            </w:pPr>
            <w:r>
              <w:rPr>
                <w:rFonts w:eastAsia="Arial" w:cs="Arial"/>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7A4FB" w14:textId="77777777" w:rsidR="00BB1CDC" w:rsidRDefault="00BB1CDC" w:rsidP="004677F4">
            <w:pPr>
              <w:spacing w:after="0" w:line="240" w:lineRule="auto"/>
              <w:rPr>
                <w:rFonts w:eastAsia="Arial" w:cs="Arial"/>
              </w:rPr>
            </w:pPr>
            <w:r>
              <w:rPr>
                <w:rFonts w:eastAsia="Arial" w:cs="Arial"/>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0F7EB" w14:textId="77777777" w:rsidR="00BB1CDC" w:rsidRDefault="00BB1CDC" w:rsidP="004677F4">
            <w:pPr>
              <w:spacing w:after="0" w:line="240" w:lineRule="auto"/>
            </w:pPr>
            <w:r>
              <w:rPr>
                <w:rFonts w:eastAsia="Arial" w:cs="Arial"/>
                <w:szCs w:val="20"/>
              </w:rPr>
              <w:t> </w:t>
            </w:r>
            <w:r>
              <w:t>S sredstvom se tretira od fenološke faze prvi niz cvetov na dnu rozete do faze drugega pridelka (BBCH 55-89)</w:t>
            </w:r>
          </w:p>
        </w:tc>
      </w:tr>
      <w:tr w:rsidR="00BB1CDC" w14:paraId="70BD9960"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3E0287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D3F0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73181" w14:textId="77777777" w:rsidR="00BB1CDC" w:rsidRDefault="00BB1CDC" w:rsidP="004677F4">
            <w:pPr>
              <w:spacing w:after="0" w:line="240" w:lineRule="auto"/>
              <w:rPr>
                <w:rFonts w:eastAsia="Arial" w:cs="Arial"/>
                <w:szCs w:val="20"/>
              </w:rPr>
            </w:pPr>
            <w:proofErr w:type="spellStart"/>
            <w:r>
              <w:rPr>
                <w:rFonts w:eastAsia="Arial" w:cs="Arial"/>
                <w:szCs w:val="20"/>
              </w:rPr>
              <w:t>fenpirazamin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EC6C" w14:textId="77777777" w:rsidR="00BB1CDC" w:rsidRDefault="00BB1CDC" w:rsidP="004677F4">
            <w:pPr>
              <w:spacing w:after="0" w:line="240" w:lineRule="auto"/>
              <w:rPr>
                <w:rFonts w:eastAsia="Arial" w:cs="Arial"/>
                <w:szCs w:val="20"/>
              </w:rPr>
            </w:pPr>
            <w:proofErr w:type="spellStart"/>
            <w:r>
              <w:rPr>
                <w:rFonts w:eastAsia="Arial" w:cs="Arial"/>
                <w:szCs w:val="20"/>
              </w:rPr>
              <w:t>Prolectus</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49471" w14:textId="77777777" w:rsidR="00BB1CDC" w:rsidRDefault="00BB1CDC" w:rsidP="004677F4">
            <w:pPr>
              <w:spacing w:after="0" w:line="240" w:lineRule="auto"/>
              <w:rPr>
                <w:rFonts w:eastAsia="Arial" w:cs="Arial"/>
                <w:szCs w:val="20"/>
              </w:rPr>
            </w:pPr>
            <w:r>
              <w:rPr>
                <w:rFonts w:eastAsia="Arial" w:cs="Arial"/>
                <w:szCs w:val="20"/>
              </w:rPr>
              <w:t xml:space="preserve">1,2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FAF82" w14:textId="77777777" w:rsidR="00BB1CDC" w:rsidRDefault="00BB1CDC" w:rsidP="004677F4">
            <w:pPr>
              <w:spacing w:after="0" w:line="240" w:lineRule="auto"/>
              <w:rPr>
                <w:rFonts w:eastAsia="Arial" w:cs="Arial"/>
              </w:rPr>
            </w:pPr>
            <w:r>
              <w:rPr>
                <w:rFonts w:eastAsia="Arial" w:cs="Arial"/>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CDCC1" w14:textId="77777777" w:rsidR="00BB1CDC" w:rsidRDefault="00BB1CDC" w:rsidP="004677F4">
            <w:pPr>
              <w:spacing w:after="0" w:line="240" w:lineRule="auto"/>
              <w:rPr>
                <w:rFonts w:eastAsia="Arial" w:cs="Arial"/>
                <w:szCs w:val="20"/>
              </w:rPr>
            </w:pPr>
            <w:r>
              <w:rPr>
                <w:rFonts w:eastAsia="Arial" w:cs="Arial"/>
                <w:szCs w:val="20"/>
              </w:rPr>
              <w:t>Od začetka cvetenja dalje</w:t>
            </w:r>
          </w:p>
        </w:tc>
      </w:tr>
      <w:tr w:rsidR="00BB1CDC" w14:paraId="0C74A181"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4B1D9B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ABD77"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3529A"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Clonostachys</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rosea</w:t>
            </w:r>
            <w:proofErr w:type="spellEnd"/>
            <w:r w:rsidRPr="006769FA">
              <w:rPr>
                <w:rFonts w:eastAsia="Arial" w:cs="Arial"/>
                <w:i/>
                <w:iCs/>
                <w:color w:val="009900"/>
                <w:szCs w:val="20"/>
              </w:rPr>
              <w:t xml:space="preserve"> </w:t>
            </w:r>
            <w:r w:rsidRPr="006769FA">
              <w:rPr>
                <w:rFonts w:eastAsia="Arial" w:cs="Arial"/>
                <w:color w:val="009900"/>
                <w:szCs w:val="20"/>
              </w:rPr>
              <w:t>sev J1446</w:t>
            </w:r>
            <w:r w:rsidRPr="006769FA">
              <w:rPr>
                <w:rFonts w:eastAsia="Arial" w:cs="Arial"/>
                <w:i/>
                <w:iCs/>
                <w:color w:val="009900"/>
                <w:szCs w:val="20"/>
              </w:rPr>
              <w:t xml:space="preserve"> (</w:t>
            </w:r>
            <w:proofErr w:type="spellStart"/>
            <w:r w:rsidRPr="006769FA">
              <w:rPr>
                <w:rFonts w:eastAsia="Arial" w:cs="Arial"/>
                <w:i/>
                <w:iCs/>
                <w:color w:val="009900"/>
                <w:szCs w:val="20"/>
              </w:rPr>
              <w:t>Gliocladium</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catenulatum</w:t>
            </w:r>
            <w:proofErr w:type="spellEnd"/>
            <w:r w:rsidRPr="006769FA">
              <w:rPr>
                <w:rFonts w:eastAsia="Arial" w:cs="Arial"/>
                <w:i/>
                <w:iCs/>
                <w:color w:val="009900"/>
                <w:szCs w:val="20"/>
              </w:rPr>
              <w:t xml:space="preserve"> </w:t>
            </w:r>
            <w:r w:rsidRPr="006769FA">
              <w:rPr>
                <w:rFonts w:eastAsia="Arial" w:cs="Arial"/>
                <w:color w:val="009900"/>
                <w:szCs w:val="20"/>
              </w:rPr>
              <w:t>sev J1446</w:t>
            </w:r>
            <w:r w:rsidRPr="006769FA">
              <w:rPr>
                <w:rFonts w:eastAsia="Arial" w:cs="Arial"/>
                <w:i/>
                <w:iCs/>
                <w:color w:val="009900"/>
                <w:szCs w:val="20"/>
              </w:rPr>
              <w:t>)</w:t>
            </w:r>
            <w:r w:rsidRPr="006769FA">
              <w:rPr>
                <w:rFonts w:eastAsia="Arial" w:cs="Arial"/>
                <w:color w:val="00990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4A5A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Prestop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3CAF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0,5 % </w:t>
            </w:r>
            <w:proofErr w:type="spellStart"/>
            <w:r w:rsidRPr="006769FA">
              <w:rPr>
                <w:rFonts w:eastAsia="Arial" w:cs="Arial"/>
                <w:color w:val="009900"/>
                <w:szCs w:val="20"/>
              </w:rPr>
              <w:t>konc</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F252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dan; 3x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0976" w14:textId="77777777" w:rsidR="00BB1CDC" w:rsidRPr="006769FA" w:rsidRDefault="00BB1CDC" w:rsidP="004677F4">
            <w:pPr>
              <w:spacing w:after="0" w:line="240" w:lineRule="auto"/>
              <w:rPr>
                <w:color w:val="009900"/>
              </w:rPr>
            </w:pPr>
            <w:r w:rsidRPr="006769FA">
              <w:rPr>
                <w:rFonts w:eastAsia="Arial" w:cs="Arial"/>
                <w:color w:val="009900"/>
                <w:szCs w:val="20"/>
              </w:rPr>
              <w:t xml:space="preserve">Uporaba v zaščitenih prostorih, tretira se preventivno, </w:t>
            </w:r>
            <w:r w:rsidRPr="006769FA">
              <w:rPr>
                <w:color w:val="009900"/>
              </w:rPr>
              <w:t>trikrat zaporedoma v cvet, prvič v začetku cvetenja, drugič sredi cvetenja in tretjič ob zaključku cvetenja</w:t>
            </w:r>
          </w:p>
        </w:tc>
      </w:tr>
      <w:tr w:rsidR="00BB1CDC" w14:paraId="624A8171"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716476B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BA57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D094"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Clonostachys</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rosea</w:t>
            </w:r>
            <w:proofErr w:type="spellEnd"/>
            <w:r w:rsidRPr="006769FA">
              <w:rPr>
                <w:rFonts w:eastAsia="Arial" w:cs="Arial"/>
                <w:i/>
                <w:iCs/>
                <w:color w:val="009900"/>
                <w:szCs w:val="20"/>
              </w:rPr>
              <w:t xml:space="preserve"> </w:t>
            </w:r>
            <w:r w:rsidRPr="006769FA">
              <w:rPr>
                <w:rFonts w:eastAsia="Arial" w:cs="Arial"/>
                <w:color w:val="009900"/>
                <w:szCs w:val="20"/>
              </w:rPr>
              <w:t xml:space="preserve">sev J1446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96A2"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Lalastop</w:t>
            </w:r>
            <w:proofErr w:type="spellEnd"/>
            <w:r w:rsidRPr="006769FA">
              <w:rPr>
                <w:rFonts w:eastAsia="Arial" w:cs="Arial"/>
                <w:color w:val="009900"/>
                <w:szCs w:val="20"/>
              </w:rPr>
              <w:t xml:space="preserve"> G46 WG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88A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kg /ha  oz. 0,05 % </w:t>
            </w:r>
            <w:proofErr w:type="spellStart"/>
            <w:r w:rsidRPr="006769FA">
              <w:rPr>
                <w:rFonts w:eastAsia="Arial" w:cs="Arial"/>
                <w:color w:val="009900"/>
              </w:rPr>
              <w:t>konc</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0A3F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2x na 21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036F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Preventivna uporaba v zaščitenih prostorih v času cvetenja (BBCH 60–73) </w:t>
            </w:r>
          </w:p>
        </w:tc>
      </w:tr>
      <w:tr w:rsidR="00BB1CDC" w14:paraId="7E8BF2A7"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5F54BDB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F046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7AA1E" w14:textId="77777777" w:rsidR="00BB1CDC" w:rsidRDefault="00BB1CDC" w:rsidP="004677F4">
            <w:pPr>
              <w:spacing w:after="0" w:line="240" w:lineRule="auto"/>
              <w:rPr>
                <w:rFonts w:eastAsia="Arial" w:cs="Arial"/>
                <w:szCs w:val="20"/>
              </w:rPr>
            </w:pPr>
            <w:proofErr w:type="spellStart"/>
            <w:r>
              <w:rPr>
                <w:rFonts w:eastAsia="Arial" w:cs="Arial"/>
                <w:szCs w:val="20"/>
              </w:rPr>
              <w:t>izofetamid</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63988" w14:textId="77777777" w:rsidR="00BB1CDC" w:rsidRDefault="00BB1CDC" w:rsidP="004677F4">
            <w:pPr>
              <w:spacing w:after="0" w:line="240" w:lineRule="auto"/>
              <w:rPr>
                <w:rFonts w:eastAsia="Arial" w:cs="Arial"/>
                <w:szCs w:val="20"/>
              </w:rPr>
            </w:pPr>
            <w:proofErr w:type="spellStart"/>
            <w:r>
              <w:rPr>
                <w:rFonts w:eastAsia="Arial" w:cs="Arial"/>
                <w:szCs w:val="20"/>
              </w:rPr>
              <w:t>Zenby</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A012E" w14:textId="77777777" w:rsidR="00BB1CDC" w:rsidRDefault="00BB1CDC" w:rsidP="004677F4">
            <w:pPr>
              <w:spacing w:after="0" w:line="240" w:lineRule="auto"/>
              <w:rPr>
                <w:rFonts w:eastAsia="Arial" w:cs="Arial"/>
                <w:szCs w:val="20"/>
              </w:rPr>
            </w:pPr>
            <w:r>
              <w:rPr>
                <w:rFonts w:eastAsia="Arial" w:cs="Arial"/>
                <w:szCs w:val="20"/>
              </w:rPr>
              <w:t>1,2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C1554" w14:textId="77777777" w:rsidR="00BB1CDC" w:rsidRDefault="00BB1CDC" w:rsidP="004677F4">
            <w:pPr>
              <w:spacing w:after="0" w:line="240" w:lineRule="auto"/>
              <w:rPr>
                <w:rFonts w:eastAsia="Arial" w:cs="Arial"/>
              </w:rPr>
            </w:pPr>
            <w:r>
              <w:rPr>
                <w:rFonts w:eastAsia="Arial" w:cs="Arial"/>
              </w:rPr>
              <w:t xml:space="preserve">1 dan; 2x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B2CA2" w14:textId="77777777" w:rsidR="00BB1CDC" w:rsidRDefault="00BB1CDC" w:rsidP="004677F4">
            <w:pPr>
              <w:spacing w:after="0" w:line="240" w:lineRule="auto"/>
            </w:pPr>
            <w:r>
              <w:t>Preventivno se tretira od razvojne faze, ko so prvi cvetovi odprti (BBCH 60), do časa spravila glavnega pridelka (BBCH 87)</w:t>
            </w:r>
          </w:p>
        </w:tc>
      </w:tr>
      <w:tr w:rsidR="00BB1CDC" w14:paraId="55365426"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59E8EC8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6B442"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312C" w14:textId="77777777" w:rsidR="00BB1CDC" w:rsidRDefault="00BB1CDC" w:rsidP="004677F4">
            <w:pPr>
              <w:spacing w:after="0" w:line="240" w:lineRule="auto"/>
              <w:rPr>
                <w:rFonts w:eastAsia="Arial" w:cs="Arial"/>
                <w:szCs w:val="20"/>
              </w:rPr>
            </w:pPr>
            <w:proofErr w:type="spellStart"/>
            <w:r>
              <w:rPr>
                <w:rFonts w:eastAsia="Arial" w:cs="Arial"/>
                <w:szCs w:val="20"/>
              </w:rPr>
              <w:t>pirimetanil</w:t>
            </w:r>
            <w:proofErr w:type="spellEnd"/>
            <w:r>
              <w:rPr>
                <w:rFonts w:eastAsia="Arial" w:cs="Arial"/>
                <w:szCs w:val="20"/>
              </w:rPr>
              <w:t xml:space="preserve"> </w:t>
            </w:r>
          </w:p>
          <w:p w14:paraId="3EB16616" w14:textId="77777777" w:rsidR="00BB1CDC" w:rsidRDefault="00BB1CDC" w:rsidP="004677F4">
            <w:pPr>
              <w:spacing w:after="0" w:line="240" w:lineRule="auto"/>
              <w:rPr>
                <w:rFonts w:eastAsia="Arial" w:cs="Arial"/>
                <w:szCs w:val="20"/>
              </w:rPr>
            </w:pPr>
          </w:p>
          <w:p w14:paraId="36A632A2"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1461F" w14:textId="77777777" w:rsidR="00BB1CDC" w:rsidRDefault="00BB1CDC" w:rsidP="004677F4">
            <w:pPr>
              <w:spacing w:after="0" w:line="240" w:lineRule="auto"/>
              <w:rPr>
                <w:rFonts w:eastAsia="Arial" w:cs="Arial"/>
                <w:szCs w:val="20"/>
              </w:rPr>
            </w:pPr>
            <w:proofErr w:type="spellStart"/>
            <w:r>
              <w:rPr>
                <w:rFonts w:eastAsia="Arial" w:cs="Arial"/>
                <w:szCs w:val="20"/>
              </w:rPr>
              <w:t>Chorus</w:t>
            </w:r>
            <w:proofErr w:type="spellEnd"/>
            <w:r>
              <w:rPr>
                <w:rFonts w:eastAsia="Arial" w:cs="Arial"/>
                <w:szCs w:val="20"/>
              </w:rPr>
              <w:t xml:space="preserve"> Next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BE1DC" w14:textId="77777777" w:rsidR="00BB1CDC" w:rsidRDefault="00BB1CDC" w:rsidP="004677F4">
            <w:pPr>
              <w:spacing w:after="0" w:line="240" w:lineRule="auto"/>
              <w:rPr>
                <w:rFonts w:eastAsia="Arial" w:cs="Arial"/>
                <w:szCs w:val="20"/>
              </w:rPr>
            </w:pPr>
            <w:r>
              <w:rPr>
                <w:rFonts w:eastAsia="Arial" w:cs="Arial"/>
                <w:szCs w:val="20"/>
              </w:rPr>
              <w:t xml:space="preserve">2 L/ha </w:t>
            </w:r>
          </w:p>
          <w:p w14:paraId="3FB4A384" w14:textId="77777777" w:rsidR="00BB1CDC" w:rsidRDefault="00BB1CDC" w:rsidP="004677F4">
            <w:pPr>
              <w:spacing w:after="0" w:line="240" w:lineRule="auto"/>
              <w:rPr>
                <w:rFonts w:eastAsia="Arial" w:cs="Arial"/>
                <w:szCs w:val="20"/>
              </w:rPr>
            </w:pPr>
          </w:p>
          <w:p w14:paraId="0FF1DCB1" w14:textId="77777777" w:rsidR="00BB1CDC" w:rsidRDefault="00BB1CDC" w:rsidP="004677F4">
            <w:pPr>
              <w:spacing w:after="0" w:line="240" w:lineRule="auto"/>
              <w:rPr>
                <w:rFonts w:eastAsia="Arial" w:cs="Arial"/>
                <w:szCs w:val="2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C2EB1" w14:textId="77777777" w:rsidR="00BB1CDC" w:rsidRDefault="00BB1CDC" w:rsidP="004677F4">
            <w:pPr>
              <w:spacing w:after="0" w:line="240" w:lineRule="auto"/>
              <w:rPr>
                <w:rFonts w:eastAsia="Arial" w:cs="Arial"/>
              </w:rPr>
            </w:pPr>
            <w:r>
              <w:rPr>
                <w:rFonts w:eastAsia="Arial" w:cs="Arial"/>
              </w:rPr>
              <w:t xml:space="preserve">3 dni;  1x  </w:t>
            </w:r>
          </w:p>
          <w:p w14:paraId="04882594" w14:textId="77777777" w:rsidR="00BB1CDC" w:rsidRDefault="00BB1CDC" w:rsidP="004677F4">
            <w:pPr>
              <w:spacing w:after="0" w:line="240" w:lineRule="auto"/>
              <w:rPr>
                <w:rFonts w:eastAsia="Arial" w:cs="Arial"/>
                <w:szCs w:val="20"/>
              </w:rPr>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65A1B" w14:textId="77777777" w:rsidR="00BB1CDC" w:rsidRDefault="00BB1CDC" w:rsidP="004677F4">
            <w:pPr>
              <w:spacing w:after="0" w:line="240" w:lineRule="auto"/>
              <w:rPr>
                <w:rFonts w:eastAsia="Arial" w:cs="Arial"/>
                <w:szCs w:val="20"/>
              </w:rPr>
            </w:pPr>
            <w:r>
              <w:rPr>
                <w:rFonts w:eastAsia="Arial" w:cs="Arial"/>
                <w:szCs w:val="20"/>
              </w:rPr>
              <w:t xml:space="preserve">Uporaba od cvetenja naprej </w:t>
            </w:r>
          </w:p>
          <w:p w14:paraId="528BB89E" w14:textId="77777777" w:rsidR="00BB1CDC" w:rsidRDefault="00BB1CDC" w:rsidP="004677F4">
            <w:pPr>
              <w:spacing w:after="0" w:line="240" w:lineRule="auto"/>
              <w:rPr>
                <w:rFonts w:eastAsia="Arial" w:cs="Arial"/>
                <w:szCs w:val="20"/>
              </w:rPr>
            </w:pPr>
          </w:p>
        </w:tc>
      </w:tr>
      <w:tr w:rsidR="00BB1CDC" w14:paraId="40AB01CD"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20470BF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24F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D61C8"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17E2" w14:textId="77777777" w:rsidR="00BB1CDC" w:rsidRDefault="00BB1CDC" w:rsidP="004677F4">
            <w:pPr>
              <w:spacing w:after="0" w:line="240" w:lineRule="auto"/>
              <w:rPr>
                <w:rFonts w:eastAsia="Arial" w:cs="Arial"/>
                <w:szCs w:val="20"/>
              </w:rPr>
            </w:pPr>
            <w:proofErr w:type="spellStart"/>
            <w:r>
              <w:rPr>
                <w:rFonts w:eastAsia="Arial" w:cs="Arial"/>
                <w:szCs w:val="20"/>
              </w:rPr>
              <w:t>Pyrus</w:t>
            </w:r>
            <w:proofErr w:type="spellEnd"/>
            <w:r>
              <w:rPr>
                <w:rFonts w:eastAsia="Arial" w:cs="Arial"/>
                <w:szCs w:val="20"/>
              </w:rPr>
              <w:t xml:space="preserve"> 400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A3E67" w14:textId="77777777" w:rsidR="00BB1CDC" w:rsidRDefault="00BB1CDC" w:rsidP="004677F4">
            <w:pPr>
              <w:spacing w:after="0" w:line="240" w:lineRule="auto"/>
              <w:rPr>
                <w:rFonts w:eastAsia="Arial" w:cs="Arial"/>
                <w:szCs w:val="20"/>
              </w:rPr>
            </w:pPr>
            <w:r>
              <w:rPr>
                <w:rFonts w:eastAsia="Arial" w:cs="Arial"/>
                <w:szCs w:val="20"/>
              </w:rPr>
              <w:t>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8AE4B" w14:textId="77777777" w:rsidR="00BB1CDC" w:rsidRDefault="00BB1CDC" w:rsidP="004677F4">
            <w:pPr>
              <w:spacing w:after="0" w:line="240" w:lineRule="auto"/>
              <w:rPr>
                <w:rFonts w:eastAsia="Arial" w:cs="Arial"/>
                <w:szCs w:val="20"/>
              </w:rPr>
            </w:pPr>
            <w:r>
              <w:rPr>
                <w:rFonts w:eastAsia="Arial" w:cs="Arial"/>
                <w:szCs w:val="20"/>
              </w:rPr>
              <w:t>3 dni, 1x</w:t>
            </w: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3218E" w14:textId="77777777" w:rsidR="00BB1CDC" w:rsidRDefault="00BB1CDC" w:rsidP="004677F4">
            <w:pPr>
              <w:spacing w:after="0" w:line="240" w:lineRule="auto"/>
              <w:rPr>
                <w:rFonts w:eastAsia="Arial" w:cs="Arial"/>
                <w:szCs w:val="20"/>
              </w:rPr>
            </w:pPr>
          </w:p>
        </w:tc>
      </w:tr>
      <w:tr w:rsidR="00BB1CDC" w14:paraId="30013B1D"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7B70FEA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E73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4E5A"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7819A" w14:textId="77777777" w:rsidR="00BB1CDC" w:rsidRDefault="00BB1CDC" w:rsidP="004677F4">
            <w:pPr>
              <w:spacing w:after="0" w:line="240" w:lineRule="auto"/>
              <w:rPr>
                <w:rFonts w:eastAsia="Arial" w:cs="Arial"/>
                <w:szCs w:val="20"/>
              </w:rPr>
            </w:pPr>
            <w:r>
              <w:rPr>
                <w:rFonts w:eastAsia="Arial" w:cs="Arial"/>
                <w:szCs w:val="20"/>
              </w:rPr>
              <w:t xml:space="preserve">Scala </w:t>
            </w:r>
          </w:p>
        </w:tc>
        <w:tc>
          <w:tcPr>
            <w:tcW w:w="1425" w:type="dxa"/>
            <w:tcBorders>
              <w:top w:val="single" w:sz="4" w:space="0" w:color="auto"/>
              <w:left w:val="single" w:sz="4" w:space="0" w:color="auto"/>
              <w:bottom w:val="single" w:sz="4" w:space="0" w:color="auto"/>
            </w:tcBorders>
            <w:tcMar>
              <w:top w:w="0" w:type="dxa"/>
              <w:left w:w="108" w:type="dxa"/>
              <w:bottom w:w="0" w:type="dxa"/>
              <w:right w:w="108" w:type="dxa"/>
            </w:tcMar>
          </w:tcPr>
          <w:p w14:paraId="26E3BF8C" w14:textId="77777777" w:rsidR="00BB1CDC" w:rsidRDefault="00BB1CDC" w:rsidP="004677F4">
            <w:pPr>
              <w:spacing w:after="0" w:line="240" w:lineRule="auto"/>
              <w:rPr>
                <w:rFonts w:eastAsia="Arial" w:cs="Arial"/>
                <w:szCs w:val="20"/>
              </w:rPr>
            </w:pPr>
            <w:r>
              <w:rPr>
                <w:rFonts w:eastAsia="Arial" w:cs="Arial"/>
                <w:szCs w:val="20"/>
              </w:rPr>
              <w:t>2 L/ha</w:t>
            </w:r>
          </w:p>
        </w:tc>
        <w:tc>
          <w:tcPr>
            <w:tcW w:w="1425" w:type="dxa"/>
            <w:tcBorders>
              <w:top w:val="single" w:sz="4" w:space="0" w:color="auto"/>
              <w:right w:val="single" w:sz="4" w:space="0" w:color="auto"/>
            </w:tcBorders>
            <w:tcMar>
              <w:top w:w="0" w:type="dxa"/>
              <w:left w:w="108" w:type="dxa"/>
              <w:bottom w:w="0" w:type="dxa"/>
              <w:right w:w="108" w:type="dxa"/>
            </w:tcMar>
          </w:tcPr>
          <w:p w14:paraId="0A382618" w14:textId="77777777" w:rsidR="00BB1CDC" w:rsidRDefault="00BB1CDC" w:rsidP="004677F4">
            <w:pPr>
              <w:spacing w:after="0" w:line="240" w:lineRule="auto"/>
              <w:rPr>
                <w:rFonts w:eastAsia="Arial" w:cs="Arial"/>
              </w:rPr>
            </w:pPr>
            <w:r>
              <w:rPr>
                <w:rFonts w:eastAsia="Arial" w:cs="Arial"/>
              </w:rPr>
              <w:t xml:space="preserve">3 dni; 2x, na 7 dni (na prostem), na 7-10 dni (v </w:t>
            </w:r>
            <w:r>
              <w:rPr>
                <w:rFonts w:eastAsia="Arial" w:cs="Arial"/>
              </w:rPr>
              <w:lastRenderedPageBreak/>
              <w:t>zavarovanem prostoru)</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1E18" w14:textId="77777777" w:rsidR="00BB1CDC" w:rsidRDefault="00BB1CDC" w:rsidP="004677F4">
            <w:pPr>
              <w:spacing w:after="0" w:line="240" w:lineRule="auto"/>
            </w:pPr>
            <w:r>
              <w:lastRenderedPageBreak/>
              <w:t xml:space="preserve">Uporaba v fenološki fazi od prvih odprtih cvetov do faze drugega pridelka (več </w:t>
            </w:r>
            <w:r>
              <w:lastRenderedPageBreak/>
              <w:t>obarvanih plodov) (BBCH 60-89)</w:t>
            </w:r>
          </w:p>
        </w:tc>
      </w:tr>
      <w:tr w:rsidR="00BB1CDC" w14:paraId="7FE75258" w14:textId="77777777" w:rsidTr="006769FA">
        <w:trPr>
          <w:trHeight w:val="517"/>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A458A7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D192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EB4" w14:textId="77777777" w:rsidR="00BB1CDC" w:rsidRDefault="00BB1CDC" w:rsidP="004677F4">
            <w:pPr>
              <w:spacing w:after="0" w:line="240" w:lineRule="auto"/>
              <w:rPr>
                <w:rFonts w:eastAsia="Arial" w:cs="Arial"/>
                <w:szCs w:val="20"/>
              </w:rPr>
            </w:pPr>
            <w:proofErr w:type="spellStart"/>
            <w:r>
              <w:rPr>
                <w:rFonts w:eastAsia="Arial" w:cs="Arial"/>
                <w:szCs w:val="20"/>
              </w:rPr>
              <w:t>pirimetanil</w:t>
            </w:r>
            <w:proofErr w:type="spellEnd"/>
            <w:r>
              <w:rPr>
                <w:rFonts w:eastAsia="Arial" w:cs="Arial"/>
                <w:szCs w:val="20"/>
              </w:rPr>
              <w:t xml:space="preserve"> + </w:t>
            </w:r>
            <w:proofErr w:type="spellStart"/>
            <w:r>
              <w:rPr>
                <w:rFonts w:eastAsia="Arial" w:cs="Arial"/>
                <w:szCs w:val="20"/>
              </w:rPr>
              <w:t>fludioksonil</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4846D" w14:textId="77777777" w:rsidR="00BB1CDC" w:rsidRDefault="00BB1CDC" w:rsidP="004677F4">
            <w:pPr>
              <w:spacing w:after="0" w:line="240" w:lineRule="auto"/>
              <w:rPr>
                <w:rFonts w:eastAsia="Arial" w:cs="Arial"/>
                <w:szCs w:val="20"/>
              </w:rPr>
            </w:pPr>
            <w:proofErr w:type="spellStart"/>
            <w:r>
              <w:rPr>
                <w:rFonts w:eastAsia="Arial" w:cs="Arial"/>
                <w:szCs w:val="20"/>
              </w:rPr>
              <w:t>Pomax</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93F50" w14:textId="77777777" w:rsidR="00BB1CDC" w:rsidRDefault="00BB1CDC" w:rsidP="004677F4">
            <w:pPr>
              <w:spacing w:after="0" w:line="240" w:lineRule="auto"/>
              <w:rPr>
                <w:rFonts w:eastAsia="Arial" w:cs="Arial"/>
                <w:szCs w:val="20"/>
              </w:rPr>
            </w:pPr>
            <w:r>
              <w:rPr>
                <w:rFonts w:eastAsia="Arial" w:cs="Arial"/>
                <w:szCs w:val="20"/>
              </w:rPr>
              <w:t xml:space="preserve">1–1,4 L/ha </w:t>
            </w:r>
          </w:p>
          <w:p w14:paraId="775EA152"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1425" w:type="dxa"/>
            <w:tcBorders>
              <w:left w:val="single" w:sz="4" w:space="0" w:color="auto"/>
              <w:bottom w:val="single" w:sz="4" w:space="0" w:color="auto"/>
              <w:right w:val="single" w:sz="4" w:space="0" w:color="auto"/>
            </w:tcBorders>
            <w:tcMar>
              <w:top w:w="0" w:type="dxa"/>
              <w:left w:w="108" w:type="dxa"/>
              <w:bottom w:w="0" w:type="dxa"/>
              <w:right w:w="108" w:type="dxa"/>
            </w:tcMar>
          </w:tcPr>
          <w:p w14:paraId="045FCF03" w14:textId="77777777" w:rsidR="00BB1CDC" w:rsidRDefault="00BB1CDC" w:rsidP="004677F4">
            <w:pPr>
              <w:spacing w:after="0" w:line="240" w:lineRule="auto"/>
              <w:rPr>
                <w:rFonts w:eastAsia="Arial" w:cs="Arial"/>
              </w:rPr>
            </w:pPr>
            <w:r>
              <w:rPr>
                <w:rFonts w:eastAsia="Arial" w:cs="Arial"/>
              </w:rPr>
              <w:t xml:space="preserve">7 dni, 2x na 10–14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6241" w14:textId="77777777" w:rsidR="00BB1CDC" w:rsidRDefault="00BB1CDC" w:rsidP="004677F4">
            <w:pPr>
              <w:spacing w:after="0" w:line="240" w:lineRule="auto"/>
              <w:jc w:val="both"/>
              <w:rPr>
                <w:rFonts w:eastAsia="Arial" w:cs="Arial"/>
              </w:rPr>
            </w:pPr>
            <w:r>
              <w:rPr>
                <w:rFonts w:eastAsia="Arial" w:cs="Arial"/>
              </w:rPr>
              <w:t xml:space="preserve">Uporaba od razvojne faze po cvetenju (BBCH 69), do faze začetka zorenja (BBCH 81). Deluje tudi na </w:t>
            </w:r>
            <w:proofErr w:type="spellStart"/>
            <w:r>
              <w:rPr>
                <w:rFonts w:eastAsia="Arial" w:cs="Arial"/>
              </w:rPr>
              <w:t>antraknoze</w:t>
            </w:r>
            <w:proofErr w:type="spellEnd"/>
            <w:r>
              <w:rPr>
                <w:rFonts w:eastAsia="Arial" w:cs="Arial"/>
              </w:rPr>
              <w:t xml:space="preserve">. </w:t>
            </w:r>
          </w:p>
        </w:tc>
      </w:tr>
      <w:tr w:rsidR="00BB1CDC" w14:paraId="3B55AC05"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84EE80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89B07"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03BC0"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Pythium</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oligandrum</w:t>
            </w:r>
            <w:proofErr w:type="spellEnd"/>
            <w:r w:rsidRPr="006769FA">
              <w:rPr>
                <w:rFonts w:eastAsia="Arial" w:cs="Arial"/>
                <w:color w:val="009900"/>
                <w:szCs w:val="20"/>
              </w:rPr>
              <w:t xml:space="preserve"> sev M1 </w:t>
            </w:r>
          </w:p>
          <w:p w14:paraId="25911748" w14:textId="77777777" w:rsidR="00BB1CDC" w:rsidRPr="006769FA" w:rsidRDefault="00BB1CDC" w:rsidP="004677F4">
            <w:pPr>
              <w:spacing w:after="0" w:line="240" w:lineRule="auto"/>
              <w:rPr>
                <w:rFonts w:eastAsia="Arial" w:cs="Arial"/>
                <w:color w:val="00990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6F98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Univerzalni fungicid</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F77C0" w14:textId="77777777" w:rsidR="00BB1CDC" w:rsidRPr="006769FA" w:rsidRDefault="00BB1CDC" w:rsidP="004677F4">
            <w:pPr>
              <w:spacing w:after="0" w:line="240" w:lineRule="auto"/>
              <w:rPr>
                <w:color w:val="009900"/>
              </w:rPr>
            </w:pPr>
            <w:r w:rsidRPr="006769FA">
              <w:rPr>
                <w:rFonts w:eastAsia="Arial" w:cs="Arial"/>
                <w:color w:val="009900"/>
                <w:szCs w:val="20"/>
              </w:rPr>
              <w:t>1–2 g/3–8 L vode/100 m</w:t>
            </w:r>
            <w:r w:rsidRPr="006769FA">
              <w:rPr>
                <w:rFonts w:eastAsia="Arial" w:cs="Arial"/>
                <w:color w:val="009900"/>
                <w:sz w:val="16"/>
                <w:szCs w:val="16"/>
                <w:vertAlign w:val="superscript"/>
              </w:rPr>
              <w:t>2</w:t>
            </w:r>
            <w:r w:rsidRPr="006769FA">
              <w:rPr>
                <w:rFonts w:eastAsia="Arial" w:cs="Arial"/>
                <w:color w:val="0099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1D411"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8FC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Tretira se od razvojne faze, ko se začnejo oblikovati </w:t>
            </w:r>
            <w:proofErr w:type="spellStart"/>
            <w:r w:rsidRPr="006769FA">
              <w:rPr>
                <w:rFonts w:eastAsia="Arial" w:cs="Arial"/>
                <w:color w:val="009900"/>
                <w:szCs w:val="20"/>
              </w:rPr>
              <w:t>stoloni</w:t>
            </w:r>
            <w:proofErr w:type="spellEnd"/>
            <w:r w:rsidRPr="006769FA">
              <w:rPr>
                <w:rFonts w:eastAsia="Arial" w:cs="Arial"/>
                <w:color w:val="009900"/>
                <w:szCs w:val="20"/>
              </w:rPr>
              <w:t xml:space="preserve"> (pritlike): </w:t>
            </w:r>
            <w:proofErr w:type="spellStart"/>
            <w:r w:rsidRPr="006769FA">
              <w:rPr>
                <w:rFonts w:eastAsia="Arial" w:cs="Arial"/>
                <w:color w:val="009900"/>
                <w:szCs w:val="20"/>
              </w:rPr>
              <w:t>stoloni</w:t>
            </w:r>
            <w:proofErr w:type="spellEnd"/>
            <w:r w:rsidRPr="006769FA">
              <w:rPr>
                <w:rFonts w:eastAsia="Arial" w:cs="Arial"/>
                <w:color w:val="009900"/>
                <w:szCs w:val="20"/>
              </w:rPr>
              <w:t xml:space="preserve"> so vidni (dolgi približno 2 cm), pa do faze polnega cvetenja: sekundarni (B) in terciarni (C) cvetovi so odprti, prvi venčni listi odpadajo (BBCH 41–65) </w:t>
            </w:r>
          </w:p>
        </w:tc>
      </w:tr>
      <w:tr w:rsidR="00BB1CDC" w14:paraId="6F697FD8"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0B516D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A9DA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3408" w14:textId="77777777" w:rsidR="00BB1CDC" w:rsidRPr="006769FA" w:rsidRDefault="00BB1CDC" w:rsidP="004677F4">
            <w:pPr>
              <w:spacing w:after="0" w:line="240" w:lineRule="auto"/>
              <w:rPr>
                <w:rFonts w:eastAsia="Arial" w:cs="Arial"/>
                <w:color w:val="00990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EEB21"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Polyversum</w:t>
            </w:r>
            <w:proofErr w:type="spellEnd"/>
            <w:r w:rsidRPr="006769FA">
              <w:rPr>
                <w:rFonts w:eastAsia="Arial" w:cs="Arial"/>
                <w:color w:val="009900"/>
                <w:szCs w:val="20"/>
              </w:rPr>
              <w:t xml:space="preserve"> </w:t>
            </w:r>
          </w:p>
          <w:p w14:paraId="22EF0AC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C900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0,1–0,2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EA820"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49AF6" w14:textId="77777777" w:rsidR="00BB1CDC" w:rsidRPr="006769FA" w:rsidRDefault="00BB1CDC" w:rsidP="004677F4">
            <w:pPr>
              <w:spacing w:after="0" w:line="240" w:lineRule="auto"/>
              <w:rPr>
                <w:color w:val="009900"/>
              </w:rPr>
            </w:pPr>
            <w:r w:rsidRPr="006769FA">
              <w:rPr>
                <w:color w:val="009900"/>
              </w:rPr>
              <w:t xml:space="preserve">S sredstvom se tretira foliarno, na prostem. Tretira se od razvojne faze, ko se začnejo oblikovati </w:t>
            </w:r>
            <w:proofErr w:type="spellStart"/>
            <w:r w:rsidRPr="006769FA">
              <w:rPr>
                <w:color w:val="009900"/>
              </w:rPr>
              <w:t>stoloni</w:t>
            </w:r>
            <w:proofErr w:type="spellEnd"/>
            <w:r w:rsidRPr="006769FA">
              <w:rPr>
                <w:color w:val="009900"/>
              </w:rPr>
              <w:t xml:space="preserve"> (pritlike): </w:t>
            </w:r>
            <w:proofErr w:type="spellStart"/>
            <w:r w:rsidRPr="006769FA">
              <w:rPr>
                <w:color w:val="009900"/>
              </w:rPr>
              <w:t>stoloni</w:t>
            </w:r>
            <w:proofErr w:type="spellEnd"/>
            <w:r w:rsidRPr="006769FA">
              <w:rPr>
                <w:color w:val="009900"/>
              </w:rPr>
              <w:t xml:space="preserve"> so vidni (dolgi približno 2 cm), pa do faze polnega cvetenja: sekundarni (B) in terciarni (C) cvetovi so odprti, prvi venčni listi odpadajo (BBCH 41-65).</w:t>
            </w:r>
          </w:p>
        </w:tc>
      </w:tr>
      <w:tr w:rsidR="00BB1CDC" w14:paraId="528CC689"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D5A6F50" w14:textId="77777777" w:rsidR="00BB1CDC" w:rsidRDefault="00BB1CDC" w:rsidP="004677F4">
            <w:pPr>
              <w:spacing w:after="0" w:line="240" w:lineRule="auto"/>
              <w:rPr>
                <w:rFonts w:ascii="Calibri" w:hAnsi="Calibri" w:cs="Calibri"/>
                <w:sz w:val="22"/>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34FD" w14:textId="77777777" w:rsidR="00BB1CDC" w:rsidRDefault="00BB1CDC" w:rsidP="004677F4">
            <w:pPr>
              <w:spacing w:after="0" w:line="240" w:lineRule="auto"/>
              <w:rPr>
                <w:rFonts w:ascii="Calibri" w:hAnsi="Calibri" w:cs="Calibri"/>
                <w:sz w:val="22"/>
              </w:rPr>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6C173" w14:textId="77777777" w:rsidR="00BB1CDC" w:rsidRPr="006769FA" w:rsidRDefault="00BB1CDC" w:rsidP="004677F4">
            <w:pPr>
              <w:spacing w:after="0" w:line="240" w:lineRule="auto"/>
              <w:rPr>
                <w:rFonts w:eastAsia="Tahoma" w:cs="Arial"/>
                <w:color w:val="009900"/>
                <w:szCs w:val="20"/>
              </w:rPr>
            </w:pPr>
            <w:proofErr w:type="spellStart"/>
            <w:r w:rsidRPr="006769FA">
              <w:rPr>
                <w:rFonts w:eastAsia="Tahoma" w:cs="Arial"/>
                <w:color w:val="009900"/>
                <w:szCs w:val="20"/>
              </w:rPr>
              <w:t>laminarin</w:t>
            </w:r>
            <w:proofErr w:type="spellEnd"/>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83610" w14:textId="77777777" w:rsidR="00BB1CDC" w:rsidRPr="006769FA" w:rsidRDefault="00BB1CDC" w:rsidP="004677F4">
            <w:pPr>
              <w:spacing w:after="0" w:line="240" w:lineRule="auto"/>
              <w:rPr>
                <w:rFonts w:cs="Arial"/>
                <w:color w:val="009900"/>
                <w:szCs w:val="20"/>
              </w:rPr>
            </w:pPr>
            <w:proofErr w:type="spellStart"/>
            <w:r w:rsidRPr="006769FA">
              <w:rPr>
                <w:rFonts w:cs="Arial"/>
                <w:color w:val="009900"/>
                <w:szCs w:val="20"/>
              </w:rPr>
              <w:t>Vacciplant</w:t>
            </w:r>
            <w:proofErr w:type="spellEnd"/>
            <w:r w:rsidRPr="006769FA">
              <w:rPr>
                <w:rFonts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E31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2 L/ha (v zaščitenih prostorih od 1 do 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BF7E6" w14:textId="77777777" w:rsidR="00BB1CDC" w:rsidRPr="006769FA" w:rsidRDefault="00BB1CDC" w:rsidP="004677F4">
            <w:pPr>
              <w:spacing w:after="0" w:line="240" w:lineRule="auto"/>
              <w:rPr>
                <w:rFonts w:cs="Arial"/>
                <w:color w:val="009900"/>
              </w:rPr>
            </w:pPr>
            <w:r w:rsidRPr="006769FA">
              <w:rPr>
                <w:rFonts w:cs="Arial"/>
                <w:color w:val="009900"/>
              </w:rPr>
              <w:t>ni karence; 7x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21216" w14:textId="77777777" w:rsidR="00BB1CDC" w:rsidRPr="006769FA" w:rsidRDefault="00BB1CDC" w:rsidP="004677F4">
            <w:pPr>
              <w:spacing w:after="0" w:line="240" w:lineRule="auto"/>
              <w:rPr>
                <w:color w:val="009900"/>
              </w:rPr>
            </w:pPr>
            <w:r w:rsidRPr="006769FA">
              <w:rPr>
                <w:rFonts w:cs="Arial"/>
                <w:color w:val="009900"/>
                <w:szCs w:val="20"/>
              </w:rPr>
              <w:t xml:space="preserve">Spodbuja delovanje obrambnega mehanizma v rastlini. </w:t>
            </w:r>
            <w:r w:rsidRPr="006769FA">
              <w:rPr>
                <w:color w:val="009900"/>
              </w:rPr>
              <w:t xml:space="preserve">Tretira se od fenološke faze, ko je drugi list razgrnjen, do faze, ko so vidni novi listi z manjšo ploskvijo in skrajšanim pecljem (BBCH 12-92). </w:t>
            </w:r>
            <w:r w:rsidRPr="006769FA">
              <w:rPr>
                <w:rFonts w:cs="Arial"/>
                <w:color w:val="009900"/>
                <w:szCs w:val="20"/>
              </w:rPr>
              <w:t xml:space="preserve">Velja tudi za pepelasto plesen. </w:t>
            </w:r>
          </w:p>
        </w:tc>
      </w:tr>
      <w:tr w:rsidR="00BB1CDC" w14:paraId="28055CD6"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48DD" w14:textId="77777777" w:rsidR="00BB1CDC" w:rsidRDefault="00BB1CDC" w:rsidP="004677F4">
            <w:pPr>
              <w:spacing w:after="0" w:line="240" w:lineRule="auto"/>
            </w:pPr>
            <w:r>
              <w:rPr>
                <w:rFonts w:eastAsia="Arial" w:cs="Arial"/>
                <w:b/>
                <w:bCs/>
                <w:szCs w:val="20"/>
              </w:rPr>
              <w:t xml:space="preserve">Jagodna pepelasta plesen </w:t>
            </w:r>
            <w:r>
              <w:rPr>
                <w:rFonts w:eastAsia="Arial" w:cs="Arial"/>
                <w:szCs w:val="20"/>
              </w:rPr>
              <w:t>(</w:t>
            </w:r>
            <w:proofErr w:type="spellStart"/>
            <w:r>
              <w:rPr>
                <w:rFonts w:eastAsia="Arial" w:cs="Arial"/>
                <w:i/>
                <w:iCs/>
                <w:szCs w:val="20"/>
              </w:rPr>
              <w:t>Sphaerotheca</w:t>
            </w:r>
            <w:proofErr w:type="spellEnd"/>
            <w:r>
              <w:rPr>
                <w:rFonts w:eastAsia="Arial" w:cs="Arial"/>
                <w:i/>
                <w:iCs/>
                <w:szCs w:val="20"/>
              </w:rPr>
              <w:t xml:space="preserve"> </w:t>
            </w:r>
            <w:proofErr w:type="spellStart"/>
            <w:r>
              <w:rPr>
                <w:rFonts w:eastAsia="Arial" w:cs="Arial"/>
                <w:i/>
                <w:iCs/>
                <w:szCs w:val="20"/>
              </w:rPr>
              <w:lastRenderedPageBreak/>
              <w:t>macularis</w:t>
            </w:r>
            <w:proofErr w:type="spellEnd"/>
            <w:r>
              <w:rPr>
                <w:rFonts w:eastAsia="Arial" w:cs="Arial"/>
                <w:szCs w:val="20"/>
              </w:rPr>
              <w:t xml:space="preserve"> (sin. </w:t>
            </w:r>
            <w:proofErr w:type="spellStart"/>
            <w:r>
              <w:rPr>
                <w:rFonts w:eastAsia="Arial" w:cs="Arial"/>
                <w:i/>
                <w:iCs/>
                <w:szCs w:val="20"/>
              </w:rPr>
              <w:t>Podosphaera</w:t>
            </w:r>
            <w:proofErr w:type="spellEnd"/>
            <w:r>
              <w:rPr>
                <w:rFonts w:eastAsia="Arial" w:cs="Arial"/>
                <w:i/>
                <w:iCs/>
                <w:szCs w:val="20"/>
              </w:rPr>
              <w:t xml:space="preserve"> </w:t>
            </w:r>
            <w:proofErr w:type="spellStart"/>
            <w:r>
              <w:rPr>
                <w:rFonts w:eastAsia="Arial" w:cs="Arial"/>
                <w:i/>
                <w:iCs/>
                <w:szCs w:val="20"/>
              </w:rPr>
              <w:t>aphanis</w:t>
            </w:r>
            <w:proofErr w:type="spellEnd"/>
            <w:r>
              <w:rPr>
                <w:rFonts w:eastAsia="Arial" w:cs="Arial"/>
                <w:szCs w:val="20"/>
              </w:rPr>
              <w:t xml:space="preserve">)), pepelovke iz družine </w:t>
            </w:r>
            <w:proofErr w:type="spellStart"/>
            <w:r>
              <w:rPr>
                <w:rFonts w:eastAsia="Arial" w:cs="Arial"/>
                <w:szCs w:val="20"/>
              </w:rPr>
              <w:t>Erysiphaceae</w:t>
            </w:r>
            <w:proofErr w:type="spellEnd"/>
            <w:r>
              <w:rPr>
                <w:rFonts w:eastAsia="Arial" w:cs="Arial"/>
                <w:szCs w:val="20"/>
              </w:rPr>
              <w:t xml:space="preserve"> </w:t>
            </w:r>
          </w:p>
          <w:p w14:paraId="625D30FB" w14:textId="77777777" w:rsidR="00BB1CDC" w:rsidRDefault="00BB1CDC" w:rsidP="004677F4">
            <w:pPr>
              <w:spacing w:after="0" w:line="240" w:lineRule="auto"/>
            </w:pPr>
            <w:r>
              <w:rPr>
                <w:rFonts w:eastAsia="Arial" w:cs="Arial"/>
                <w:i/>
                <w:iCs/>
                <w:szCs w:val="20"/>
              </w:rPr>
              <w:t> </w:t>
            </w:r>
            <w:r>
              <w:rPr>
                <w:rFonts w:eastAsia="Arial" w:cs="Arial"/>
                <w:szCs w:val="20"/>
              </w:rPr>
              <w:t xml:space="preserve"> </w:t>
            </w:r>
          </w:p>
          <w:p w14:paraId="2C2D0033" w14:textId="77777777" w:rsidR="00BB1CDC" w:rsidRDefault="00BB1CDC" w:rsidP="004677F4">
            <w:pPr>
              <w:spacing w:after="0" w:line="240" w:lineRule="auto"/>
              <w:rPr>
                <w:rFonts w:eastAsia="Arial" w:cs="Arial"/>
                <w:szCs w:val="20"/>
              </w:rPr>
            </w:pPr>
            <w:r>
              <w:rPr>
                <w:rFonts w:eastAsia="Arial" w:cs="Arial"/>
                <w:szCs w:val="20"/>
              </w:rPr>
              <w:t xml:space="preserve">  </w:t>
            </w:r>
          </w:p>
          <w:p w14:paraId="556D7766" w14:textId="77777777" w:rsidR="00BB1CDC" w:rsidRDefault="00BB1CDC" w:rsidP="004677F4">
            <w:pPr>
              <w:spacing w:after="0" w:line="240" w:lineRule="auto"/>
              <w:rPr>
                <w:rFonts w:eastAsia="Arial" w:cs="Arial"/>
                <w:szCs w:val="20"/>
              </w:rPr>
            </w:pPr>
            <w:r>
              <w:rPr>
                <w:rFonts w:eastAsia="Arial" w:cs="Arial"/>
                <w:szCs w:val="20"/>
              </w:rPr>
              <w:t xml:space="preserve">  </w:t>
            </w:r>
          </w:p>
          <w:p w14:paraId="638A59D9" w14:textId="77777777" w:rsidR="00BB1CDC" w:rsidRDefault="00BB1CDC" w:rsidP="004677F4">
            <w:pPr>
              <w:spacing w:after="0" w:line="240" w:lineRule="auto"/>
              <w:rPr>
                <w:rFonts w:eastAsia="Arial" w:cs="Arial"/>
                <w:szCs w:val="20"/>
              </w:rPr>
            </w:pPr>
            <w:r>
              <w:rPr>
                <w:rFonts w:eastAsia="Arial" w:cs="Arial"/>
                <w:szCs w:val="20"/>
              </w:rPr>
              <w:t xml:space="preserve">  </w:t>
            </w:r>
          </w:p>
          <w:p w14:paraId="4DA5B2D9" w14:textId="77777777" w:rsidR="00BB1CDC" w:rsidRDefault="00BB1CDC" w:rsidP="004677F4">
            <w:pPr>
              <w:spacing w:after="0" w:line="240" w:lineRule="auto"/>
              <w:rPr>
                <w:rFonts w:eastAsia="Arial" w:cs="Arial"/>
                <w:szCs w:val="20"/>
              </w:rPr>
            </w:pPr>
            <w:r>
              <w:rPr>
                <w:rFonts w:eastAsia="Arial" w:cs="Arial"/>
                <w:szCs w:val="20"/>
              </w:rPr>
              <w:t xml:space="preserve">  </w:t>
            </w:r>
          </w:p>
          <w:p w14:paraId="68CB0094" w14:textId="77777777" w:rsidR="00BB1CDC" w:rsidRDefault="00BB1CDC" w:rsidP="004677F4">
            <w:pPr>
              <w:spacing w:after="0" w:line="240" w:lineRule="auto"/>
              <w:rPr>
                <w:rFonts w:eastAsia="Arial" w:cs="Arial"/>
                <w:szCs w:val="20"/>
              </w:rPr>
            </w:pPr>
            <w:r>
              <w:rPr>
                <w:rFonts w:eastAsia="Arial" w:cs="Arial"/>
                <w:szCs w:val="20"/>
              </w:rPr>
              <w:t xml:space="preserve">  </w:t>
            </w:r>
          </w:p>
          <w:p w14:paraId="4EE20E1F" w14:textId="77777777" w:rsidR="00BB1CDC" w:rsidRDefault="00BB1CDC" w:rsidP="004677F4">
            <w:pPr>
              <w:spacing w:after="0" w:line="240" w:lineRule="auto"/>
              <w:rPr>
                <w:rFonts w:eastAsia="Arial" w:cs="Arial"/>
                <w:szCs w:val="20"/>
              </w:rPr>
            </w:pPr>
            <w:r>
              <w:rPr>
                <w:rFonts w:eastAsia="Arial" w:cs="Arial"/>
                <w:szCs w:val="20"/>
              </w:rPr>
              <w:t xml:space="preserve">  </w:t>
            </w:r>
          </w:p>
          <w:p w14:paraId="5144ABBA" w14:textId="77777777" w:rsidR="00BB1CDC" w:rsidRDefault="00BB1CDC" w:rsidP="004677F4">
            <w:pPr>
              <w:spacing w:after="0" w:line="240" w:lineRule="auto"/>
              <w:rPr>
                <w:rFonts w:eastAsia="Arial" w:cs="Arial"/>
                <w:szCs w:val="20"/>
              </w:rPr>
            </w:pPr>
            <w:r>
              <w:rPr>
                <w:rFonts w:eastAsia="Arial" w:cs="Arial"/>
                <w:szCs w:val="20"/>
              </w:rPr>
              <w:t xml:space="preserve">  </w:t>
            </w:r>
          </w:p>
          <w:p w14:paraId="527CF10F" w14:textId="77777777" w:rsidR="00BB1CDC" w:rsidRDefault="00BB1CDC" w:rsidP="004677F4">
            <w:pPr>
              <w:spacing w:after="0" w:line="240" w:lineRule="auto"/>
              <w:rPr>
                <w:rFonts w:eastAsia="Arial" w:cs="Arial"/>
                <w:szCs w:val="20"/>
              </w:rPr>
            </w:pPr>
            <w:r>
              <w:rPr>
                <w:rFonts w:eastAsia="Arial" w:cs="Arial"/>
                <w:szCs w:val="20"/>
              </w:rPr>
              <w:t xml:space="preserve">  </w:t>
            </w:r>
          </w:p>
          <w:p w14:paraId="1E38BB45" w14:textId="77777777" w:rsidR="00BB1CDC" w:rsidRDefault="00BB1CDC" w:rsidP="004677F4">
            <w:pPr>
              <w:spacing w:after="0" w:line="240" w:lineRule="auto"/>
              <w:rPr>
                <w:rFonts w:eastAsia="Arial" w:cs="Arial"/>
                <w:szCs w:val="20"/>
              </w:rPr>
            </w:pPr>
            <w:r>
              <w:rPr>
                <w:rFonts w:eastAsia="Arial" w:cs="Arial"/>
                <w:szCs w:val="20"/>
              </w:rPr>
              <w:t xml:space="preserve">  </w:t>
            </w:r>
          </w:p>
          <w:p w14:paraId="01751259" w14:textId="77777777" w:rsidR="00BB1CDC" w:rsidRDefault="00BB1CDC" w:rsidP="004677F4">
            <w:pPr>
              <w:spacing w:after="0" w:line="240" w:lineRule="auto"/>
              <w:rPr>
                <w:rFonts w:eastAsia="Arial" w:cs="Arial"/>
                <w:szCs w:val="20"/>
              </w:rPr>
            </w:pPr>
            <w:r>
              <w:rPr>
                <w:rFonts w:eastAsia="Arial" w:cs="Arial"/>
                <w:szCs w:val="20"/>
              </w:rPr>
              <w:t xml:space="preserve">  </w:t>
            </w:r>
          </w:p>
          <w:p w14:paraId="034D905D" w14:textId="77777777" w:rsidR="00BB1CDC" w:rsidRDefault="00BB1CDC" w:rsidP="004677F4">
            <w:pPr>
              <w:spacing w:after="0" w:line="240" w:lineRule="auto"/>
              <w:rPr>
                <w:rFonts w:eastAsia="Arial" w:cs="Arial"/>
                <w:szCs w:val="20"/>
              </w:rPr>
            </w:pPr>
            <w:r>
              <w:rPr>
                <w:rFonts w:eastAsia="Arial" w:cs="Arial"/>
                <w:szCs w:val="20"/>
              </w:rPr>
              <w:t xml:space="preserve">  </w:t>
            </w:r>
          </w:p>
          <w:p w14:paraId="51A803D2" w14:textId="77777777" w:rsidR="00BB1CDC" w:rsidRDefault="00BB1CDC" w:rsidP="004677F4">
            <w:pPr>
              <w:spacing w:after="0" w:line="240" w:lineRule="auto"/>
              <w:rPr>
                <w:rFonts w:eastAsia="Arial" w:cs="Arial"/>
                <w:szCs w:val="20"/>
              </w:rPr>
            </w:pPr>
            <w:r>
              <w:rPr>
                <w:rFonts w:eastAsia="Arial" w:cs="Arial"/>
                <w:szCs w:val="20"/>
              </w:rPr>
              <w:t xml:space="preserve">  </w:t>
            </w:r>
          </w:p>
          <w:p w14:paraId="35A771EE" w14:textId="77777777" w:rsidR="00BB1CDC" w:rsidRDefault="00BB1CDC" w:rsidP="004677F4">
            <w:pPr>
              <w:spacing w:after="0" w:line="240" w:lineRule="auto"/>
              <w:rPr>
                <w:rFonts w:eastAsia="Arial" w:cs="Arial"/>
                <w:szCs w:val="20"/>
              </w:rPr>
            </w:pPr>
            <w:r>
              <w:rPr>
                <w:rFonts w:eastAsia="Arial" w:cs="Arial"/>
                <w:szCs w:val="20"/>
              </w:rPr>
              <w:t xml:space="preserve">  </w:t>
            </w:r>
          </w:p>
          <w:p w14:paraId="73CA927F" w14:textId="77777777" w:rsidR="00BB1CDC" w:rsidRDefault="00BB1CDC" w:rsidP="004677F4">
            <w:pPr>
              <w:spacing w:after="0" w:line="240" w:lineRule="auto"/>
              <w:rPr>
                <w:rFonts w:eastAsia="Arial" w:cs="Arial"/>
                <w:szCs w:val="20"/>
              </w:rPr>
            </w:pPr>
            <w:r>
              <w:rPr>
                <w:rFonts w:eastAsia="Arial" w:cs="Arial"/>
                <w:szCs w:val="20"/>
              </w:rPr>
              <w:t xml:space="preserve">  </w:t>
            </w:r>
          </w:p>
          <w:p w14:paraId="3D630693"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019BC" w14:textId="77777777" w:rsidR="00BB1CDC" w:rsidRDefault="00BB1CDC" w:rsidP="004677F4">
            <w:pPr>
              <w:spacing w:after="0" w:line="240" w:lineRule="auto"/>
            </w:pPr>
            <w:r>
              <w:rPr>
                <w:rFonts w:eastAsia="Arial" w:cs="Arial"/>
                <w:b/>
                <w:bCs/>
                <w:szCs w:val="20"/>
                <w:u w:val="single"/>
              </w:rPr>
              <w:lastRenderedPageBreak/>
              <w:t>Agrotehnični ukrepi:</w:t>
            </w:r>
            <w:r>
              <w:rPr>
                <w:rFonts w:eastAsia="Arial" w:cs="Arial"/>
                <w:szCs w:val="20"/>
              </w:rPr>
              <w:t xml:space="preserve"> </w:t>
            </w:r>
          </w:p>
          <w:p w14:paraId="6DE7FD16" w14:textId="77777777" w:rsidR="00BB1CDC" w:rsidRDefault="00BB1CDC" w:rsidP="00A13534">
            <w:pPr>
              <w:pStyle w:val="Odstavekseznama"/>
              <w:numPr>
                <w:ilvl w:val="2"/>
                <w:numId w:val="128"/>
              </w:numPr>
              <w:suppressAutoHyphens/>
              <w:autoSpaceDN w:val="0"/>
              <w:spacing w:after="0" w:line="240" w:lineRule="auto"/>
              <w:contextualSpacing w:val="0"/>
              <w:textAlignment w:val="baseline"/>
              <w:rPr>
                <w:rFonts w:eastAsia="Arial" w:cs="Arial"/>
                <w:szCs w:val="20"/>
              </w:rPr>
            </w:pPr>
            <w:r>
              <w:rPr>
                <w:rFonts w:eastAsia="Arial" w:cs="Arial"/>
                <w:szCs w:val="20"/>
              </w:rPr>
              <w:t xml:space="preserve">sajenje odpornejših sort, </w:t>
            </w:r>
          </w:p>
          <w:p w14:paraId="77E5333E" w14:textId="77777777" w:rsidR="00BB1CDC" w:rsidRDefault="00BB1CDC" w:rsidP="00A13534">
            <w:pPr>
              <w:pStyle w:val="Odstavekseznama"/>
              <w:numPr>
                <w:ilvl w:val="2"/>
                <w:numId w:val="128"/>
              </w:numPr>
              <w:suppressAutoHyphens/>
              <w:autoSpaceDN w:val="0"/>
              <w:spacing w:after="0" w:line="240" w:lineRule="auto"/>
              <w:contextualSpacing w:val="0"/>
              <w:textAlignment w:val="baseline"/>
              <w:rPr>
                <w:rFonts w:eastAsia="Arial" w:cs="Arial"/>
                <w:szCs w:val="20"/>
              </w:rPr>
            </w:pPr>
            <w:r>
              <w:rPr>
                <w:rFonts w:eastAsia="Arial" w:cs="Arial"/>
                <w:szCs w:val="20"/>
              </w:rPr>
              <w:lastRenderedPageBreak/>
              <w:t xml:space="preserve">zračenje tunelov. </w:t>
            </w:r>
          </w:p>
          <w:p w14:paraId="2EEBD446" w14:textId="77777777" w:rsidR="00BB1CDC" w:rsidRDefault="00BB1CDC" w:rsidP="004677F4">
            <w:pPr>
              <w:spacing w:after="0" w:line="240" w:lineRule="auto"/>
              <w:ind w:firstLine="60"/>
              <w:rPr>
                <w:rFonts w:eastAsia="Arial" w:cs="Arial"/>
                <w:szCs w:val="20"/>
              </w:rPr>
            </w:pPr>
            <w:r>
              <w:rPr>
                <w:rFonts w:eastAsia="Arial" w:cs="Arial"/>
                <w:szCs w:val="20"/>
              </w:rPr>
              <w:t xml:space="preserve"> </w:t>
            </w:r>
          </w:p>
          <w:p w14:paraId="283B59EC" w14:textId="77777777" w:rsidR="00BB1CDC" w:rsidRDefault="00BB1CDC" w:rsidP="004677F4">
            <w:pPr>
              <w:spacing w:after="0" w:line="240" w:lineRule="auto"/>
              <w:rPr>
                <w:rFonts w:eastAsia="Arial" w:cs="Arial"/>
                <w:szCs w:val="20"/>
              </w:rPr>
            </w:pPr>
            <w:r>
              <w:rPr>
                <w:rFonts w:eastAsia="Arial" w:cs="Arial"/>
                <w:szCs w:val="20"/>
              </w:rPr>
              <w:t xml:space="preserve">  </w:t>
            </w:r>
          </w:p>
          <w:p w14:paraId="07F57A12" w14:textId="77777777" w:rsidR="00BB1CDC" w:rsidRDefault="00BB1CDC" w:rsidP="004677F4">
            <w:pPr>
              <w:spacing w:after="0" w:line="240" w:lineRule="auto"/>
              <w:rPr>
                <w:rFonts w:eastAsia="Arial" w:cs="Arial"/>
                <w:szCs w:val="20"/>
              </w:rPr>
            </w:pPr>
            <w:r>
              <w:rPr>
                <w:rFonts w:eastAsia="Arial" w:cs="Arial"/>
                <w:szCs w:val="20"/>
              </w:rPr>
              <w:t xml:space="preserve">  </w:t>
            </w:r>
          </w:p>
          <w:p w14:paraId="6F58B504" w14:textId="77777777" w:rsidR="00BB1CDC" w:rsidRDefault="00BB1CDC" w:rsidP="004677F4">
            <w:pPr>
              <w:spacing w:after="0" w:line="240" w:lineRule="auto"/>
              <w:rPr>
                <w:rFonts w:eastAsia="Arial" w:cs="Arial"/>
                <w:szCs w:val="20"/>
              </w:rPr>
            </w:pPr>
            <w:r>
              <w:rPr>
                <w:rFonts w:eastAsia="Arial" w:cs="Arial"/>
                <w:szCs w:val="20"/>
              </w:rPr>
              <w:t xml:space="preserve">  </w:t>
            </w:r>
          </w:p>
          <w:p w14:paraId="3925484C" w14:textId="77777777" w:rsidR="00BB1CDC" w:rsidRDefault="00BB1CDC" w:rsidP="004677F4">
            <w:pPr>
              <w:spacing w:after="0" w:line="240" w:lineRule="auto"/>
              <w:rPr>
                <w:rFonts w:eastAsia="Arial" w:cs="Arial"/>
                <w:szCs w:val="20"/>
              </w:rPr>
            </w:pPr>
            <w:r>
              <w:rPr>
                <w:rFonts w:eastAsia="Arial" w:cs="Arial"/>
                <w:szCs w:val="20"/>
              </w:rPr>
              <w:t xml:space="preserve">  </w:t>
            </w:r>
          </w:p>
          <w:p w14:paraId="66537089" w14:textId="77777777" w:rsidR="00BB1CDC" w:rsidRDefault="00BB1CDC" w:rsidP="004677F4">
            <w:pPr>
              <w:spacing w:after="0" w:line="240" w:lineRule="auto"/>
              <w:rPr>
                <w:rFonts w:eastAsia="Arial" w:cs="Arial"/>
                <w:szCs w:val="20"/>
              </w:rPr>
            </w:pPr>
            <w:r>
              <w:rPr>
                <w:rFonts w:eastAsia="Arial" w:cs="Arial"/>
                <w:szCs w:val="20"/>
              </w:rPr>
              <w:t xml:space="preserve">  </w:t>
            </w:r>
          </w:p>
          <w:p w14:paraId="2A112B50" w14:textId="77777777" w:rsidR="00BB1CDC" w:rsidRDefault="00BB1CDC" w:rsidP="004677F4">
            <w:pPr>
              <w:spacing w:after="0" w:line="240" w:lineRule="auto"/>
              <w:rPr>
                <w:rFonts w:eastAsia="Arial" w:cs="Arial"/>
                <w:szCs w:val="20"/>
              </w:rPr>
            </w:pPr>
            <w:r>
              <w:rPr>
                <w:rFonts w:eastAsia="Arial" w:cs="Arial"/>
                <w:szCs w:val="20"/>
              </w:rPr>
              <w:t xml:space="preserve">  </w:t>
            </w:r>
          </w:p>
          <w:p w14:paraId="6FB752FB" w14:textId="77777777" w:rsidR="00BB1CDC" w:rsidRDefault="00BB1CDC" w:rsidP="004677F4">
            <w:pPr>
              <w:spacing w:after="0" w:line="240" w:lineRule="auto"/>
              <w:rPr>
                <w:rFonts w:eastAsia="Arial" w:cs="Arial"/>
                <w:szCs w:val="20"/>
              </w:rPr>
            </w:pPr>
            <w:r>
              <w:rPr>
                <w:rFonts w:eastAsia="Arial" w:cs="Arial"/>
                <w:szCs w:val="20"/>
              </w:rPr>
              <w:t xml:space="preserve">  </w:t>
            </w:r>
          </w:p>
          <w:p w14:paraId="66F76CDB" w14:textId="77777777" w:rsidR="00BB1CDC" w:rsidRDefault="00BB1CDC" w:rsidP="004677F4">
            <w:pPr>
              <w:spacing w:after="0" w:line="240" w:lineRule="auto"/>
              <w:rPr>
                <w:rFonts w:eastAsia="Arial" w:cs="Arial"/>
                <w:szCs w:val="20"/>
              </w:rPr>
            </w:pPr>
            <w:r>
              <w:rPr>
                <w:rFonts w:eastAsia="Arial" w:cs="Arial"/>
                <w:szCs w:val="20"/>
              </w:rPr>
              <w:t xml:space="preserve">  </w:t>
            </w:r>
          </w:p>
          <w:p w14:paraId="3D17E932" w14:textId="77777777" w:rsidR="00BB1CDC" w:rsidRDefault="00BB1CDC" w:rsidP="004677F4">
            <w:pPr>
              <w:spacing w:after="0" w:line="240" w:lineRule="auto"/>
              <w:rPr>
                <w:rFonts w:eastAsia="Arial" w:cs="Arial"/>
                <w:szCs w:val="20"/>
              </w:rPr>
            </w:pPr>
            <w:r>
              <w:rPr>
                <w:rFonts w:eastAsia="Arial" w:cs="Arial"/>
                <w:szCs w:val="20"/>
              </w:rPr>
              <w:t xml:space="preserve">  </w:t>
            </w:r>
          </w:p>
          <w:p w14:paraId="595A029F" w14:textId="77777777" w:rsidR="00BB1CDC" w:rsidRDefault="00BB1CDC" w:rsidP="004677F4">
            <w:pPr>
              <w:spacing w:after="0" w:line="240" w:lineRule="auto"/>
              <w:rPr>
                <w:rFonts w:eastAsia="Arial" w:cs="Arial"/>
                <w:szCs w:val="20"/>
              </w:rPr>
            </w:pPr>
            <w:r>
              <w:rPr>
                <w:rFonts w:eastAsia="Arial" w:cs="Arial"/>
                <w:szCs w:val="20"/>
              </w:rPr>
              <w:t xml:space="preserve">  </w:t>
            </w:r>
          </w:p>
          <w:p w14:paraId="6D237755" w14:textId="77777777" w:rsidR="00BB1CDC" w:rsidRDefault="00BB1CDC" w:rsidP="004677F4">
            <w:pPr>
              <w:spacing w:after="0" w:line="240" w:lineRule="auto"/>
              <w:rPr>
                <w:rFonts w:eastAsia="Arial" w:cs="Arial"/>
                <w:szCs w:val="20"/>
              </w:rPr>
            </w:pPr>
            <w:r>
              <w:rPr>
                <w:rFonts w:eastAsia="Arial" w:cs="Arial"/>
                <w:szCs w:val="20"/>
              </w:rPr>
              <w:t xml:space="preserve">  </w:t>
            </w:r>
          </w:p>
          <w:p w14:paraId="04A5F576" w14:textId="77777777" w:rsidR="00BB1CDC" w:rsidRDefault="00BB1CDC" w:rsidP="004677F4">
            <w:pPr>
              <w:spacing w:after="0" w:line="240" w:lineRule="auto"/>
              <w:rPr>
                <w:rFonts w:eastAsia="Arial" w:cs="Arial"/>
                <w:szCs w:val="20"/>
              </w:rPr>
            </w:pPr>
            <w:r>
              <w:rPr>
                <w:rFonts w:eastAsia="Arial" w:cs="Arial"/>
                <w:szCs w:val="20"/>
              </w:rPr>
              <w:t xml:space="preserve">  </w:t>
            </w:r>
          </w:p>
          <w:p w14:paraId="6DC673D3"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65C30"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lastRenderedPageBreak/>
              <w:t>Ampelomyces</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quisqualis</w:t>
            </w:r>
            <w:proofErr w:type="spellEnd"/>
            <w:r w:rsidRPr="006769FA">
              <w:rPr>
                <w:rFonts w:eastAsia="Arial" w:cs="Arial"/>
                <w:color w:val="009900"/>
                <w:szCs w:val="20"/>
              </w:rPr>
              <w:t xml:space="preserve"> sev AQ10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B851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AQ–10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C98B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70 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9A5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2x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B1730" w14:textId="77777777" w:rsidR="00BB1CDC" w:rsidRPr="006769FA" w:rsidRDefault="00BB1CDC" w:rsidP="004677F4">
            <w:pPr>
              <w:spacing w:after="0" w:line="240" w:lineRule="auto"/>
              <w:rPr>
                <w:color w:val="009900"/>
              </w:rPr>
            </w:pPr>
            <w:r w:rsidRPr="006769FA">
              <w:rPr>
                <w:rFonts w:eastAsia="Arial" w:cs="Arial"/>
                <w:color w:val="009900"/>
                <w:szCs w:val="20"/>
              </w:rPr>
              <w:t>S sredstvom se tretira v razvojni fazi od razvitega četrtega lista do faze zrelosti plodu (BBCH 14-89)</w:t>
            </w:r>
          </w:p>
        </w:tc>
      </w:tr>
      <w:tr w:rsidR="00BB1CDC" w14:paraId="43985E27"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753C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52766"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53983" w14:textId="77777777" w:rsidR="00BB1CDC" w:rsidRDefault="00BB1CDC" w:rsidP="004677F4">
            <w:pPr>
              <w:spacing w:after="0" w:line="240" w:lineRule="auto"/>
              <w:rPr>
                <w:rFonts w:eastAsia="Arial" w:cs="Arial"/>
                <w:szCs w:val="20"/>
              </w:rPr>
            </w:pPr>
            <w:proofErr w:type="spellStart"/>
            <w:r>
              <w:rPr>
                <w:rFonts w:eastAsia="Arial" w:cs="Arial"/>
                <w:szCs w:val="20"/>
              </w:rPr>
              <w:t>azoksistrobin</w:t>
            </w:r>
            <w:proofErr w:type="spellEnd"/>
            <w:r>
              <w:rPr>
                <w:rFonts w:eastAsia="Arial" w:cs="Arial"/>
                <w:szCs w:val="20"/>
              </w:rPr>
              <w:t xml:space="preserve"> </w:t>
            </w:r>
          </w:p>
          <w:p w14:paraId="4A1C3F0A" w14:textId="77777777" w:rsidR="00BB1CDC" w:rsidRDefault="00BB1CDC" w:rsidP="004677F4">
            <w:pPr>
              <w:spacing w:after="0" w:line="240" w:lineRule="auto"/>
              <w:rPr>
                <w:rFonts w:eastAsia="Arial" w:cs="Arial"/>
                <w:szCs w:val="20"/>
              </w:rPr>
            </w:pPr>
          </w:p>
          <w:p w14:paraId="38AB446A"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C71EC" w14:textId="77777777" w:rsidR="00BB1CDC" w:rsidRDefault="00BB1CDC" w:rsidP="004677F4">
            <w:pPr>
              <w:spacing w:after="0" w:line="240" w:lineRule="auto"/>
              <w:rPr>
                <w:rFonts w:eastAsia="Arial" w:cs="Arial"/>
                <w:szCs w:val="20"/>
              </w:rPr>
            </w:pPr>
            <w:proofErr w:type="spellStart"/>
            <w:r>
              <w:rPr>
                <w:rFonts w:eastAsia="Arial" w:cs="Arial"/>
                <w:szCs w:val="20"/>
              </w:rPr>
              <w:t>Mirador</w:t>
            </w:r>
            <w:proofErr w:type="spellEnd"/>
            <w:r>
              <w:rPr>
                <w:rFonts w:eastAsia="Arial" w:cs="Arial"/>
                <w:szCs w:val="20"/>
              </w:rPr>
              <w:t xml:space="preserve"> 250 SC </w:t>
            </w: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B3549" w14:textId="77777777" w:rsidR="00BB1CDC" w:rsidRDefault="00BB1CDC" w:rsidP="004677F4">
            <w:pPr>
              <w:spacing w:after="0" w:line="240" w:lineRule="auto"/>
              <w:rPr>
                <w:rFonts w:eastAsia="Arial" w:cs="Arial"/>
                <w:szCs w:val="20"/>
              </w:rPr>
            </w:pPr>
            <w:r>
              <w:rPr>
                <w:rFonts w:eastAsia="Arial" w:cs="Arial"/>
                <w:szCs w:val="20"/>
              </w:rPr>
              <w:t xml:space="preserve">1 L/ha </w:t>
            </w:r>
          </w:p>
          <w:p w14:paraId="1A182776" w14:textId="77777777" w:rsidR="00BB1CDC" w:rsidRDefault="00BB1CDC" w:rsidP="004677F4">
            <w:pPr>
              <w:spacing w:after="0" w:line="240" w:lineRule="auto"/>
              <w:rPr>
                <w:rFonts w:eastAsia="Arial" w:cs="Arial"/>
                <w:szCs w:val="20"/>
              </w:rPr>
            </w:pPr>
          </w:p>
          <w:p w14:paraId="2BAE8999" w14:textId="77777777" w:rsidR="00BB1CDC" w:rsidRDefault="00BB1CDC" w:rsidP="004677F4">
            <w:pPr>
              <w:spacing w:after="0" w:line="240" w:lineRule="auto"/>
              <w:rPr>
                <w:rFonts w:eastAsia="Arial" w:cs="Arial"/>
                <w:szCs w:val="20"/>
              </w:rPr>
            </w:pP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1811B" w14:textId="77777777" w:rsidR="00BB1CDC" w:rsidRDefault="00BB1CDC" w:rsidP="004677F4">
            <w:pPr>
              <w:spacing w:after="0" w:line="240" w:lineRule="auto"/>
              <w:rPr>
                <w:rFonts w:eastAsia="Arial" w:cs="Arial"/>
              </w:rPr>
            </w:pPr>
            <w:r>
              <w:rPr>
                <w:rFonts w:eastAsia="Arial" w:cs="Arial"/>
              </w:rPr>
              <w:t>3 dni; 3x na 7 dni</w:t>
            </w:r>
          </w:p>
          <w:p w14:paraId="2322D070" w14:textId="77777777" w:rsidR="00BB1CDC" w:rsidRDefault="00BB1CDC" w:rsidP="004677F4">
            <w:pPr>
              <w:spacing w:after="0" w:line="240" w:lineRule="auto"/>
              <w:rPr>
                <w:rFonts w:eastAsia="Arial" w:cs="Arial"/>
                <w:szCs w:val="20"/>
              </w:rPr>
            </w:pPr>
          </w:p>
          <w:p w14:paraId="09A3142F" w14:textId="77777777" w:rsidR="00BB1CDC" w:rsidRDefault="00BB1CDC" w:rsidP="004677F4">
            <w:pPr>
              <w:spacing w:after="0" w:line="240" w:lineRule="auto"/>
              <w:rPr>
                <w:rFonts w:eastAsia="Arial" w:cs="Arial"/>
                <w:szCs w:val="20"/>
              </w:rPr>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A0B17" w14:textId="77777777" w:rsidR="00BB1CDC" w:rsidRDefault="00BB1CDC" w:rsidP="004677F4">
            <w:pPr>
              <w:spacing w:after="0" w:line="240" w:lineRule="auto"/>
            </w:pPr>
            <w:r>
              <w:rPr>
                <w:rFonts w:cs="Arial"/>
              </w:rPr>
              <w:t>Tretira se od razvojne faze, ko se pojavijo prvi nizi cvetov na dnu rozete, do razvojne faze, ko se pobira drugi pridelek in je več plodov obarvanih (BBCH 51-89)</w:t>
            </w:r>
          </w:p>
        </w:tc>
      </w:tr>
      <w:tr w:rsidR="00BB1CDC" w14:paraId="367559B9"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0CE1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0277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706E1"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A8E0" w14:textId="77777777" w:rsidR="00BB1CDC" w:rsidRDefault="00BB1CDC" w:rsidP="004677F4">
            <w:pPr>
              <w:spacing w:after="0" w:line="240" w:lineRule="auto"/>
              <w:rPr>
                <w:rFonts w:eastAsia="Arial" w:cs="Arial"/>
                <w:szCs w:val="20"/>
              </w:rPr>
            </w:pPr>
            <w:proofErr w:type="spellStart"/>
            <w:r>
              <w:rPr>
                <w:rFonts w:eastAsia="Arial" w:cs="Arial"/>
                <w:szCs w:val="20"/>
              </w:rPr>
              <w:t>Ortiva</w:t>
            </w:r>
            <w:proofErr w:type="spellEnd"/>
            <w:r>
              <w:rPr>
                <w:rFonts w:eastAsia="Arial" w:cs="Arial"/>
                <w:szCs w:val="20"/>
              </w:rPr>
              <w:t xml:space="preserve"> </w:t>
            </w: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E69A0" w14:textId="77777777" w:rsidR="00BB1CDC" w:rsidRDefault="00BB1CDC" w:rsidP="004677F4">
            <w:pPr>
              <w:spacing w:after="0" w:line="240" w:lineRule="auto"/>
              <w:rPr>
                <w:rFonts w:eastAsia="Arial" w:cs="Arial"/>
                <w:szCs w:val="20"/>
              </w:rPr>
            </w:pP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6E736" w14:textId="77777777" w:rsidR="00BB1CDC" w:rsidRDefault="00BB1CDC" w:rsidP="004677F4">
            <w:pPr>
              <w:spacing w:after="0" w:line="240" w:lineRule="auto"/>
              <w:rPr>
                <w:rFonts w:eastAsia="Arial" w:cs="Arial"/>
                <w:szCs w:val="20"/>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0AC0E" w14:textId="77777777" w:rsidR="00BB1CDC" w:rsidRDefault="00BB1CDC" w:rsidP="004677F4">
            <w:pPr>
              <w:rPr>
                <w:rFonts w:cs="Arial"/>
              </w:rPr>
            </w:pPr>
          </w:p>
        </w:tc>
      </w:tr>
      <w:tr w:rsidR="00BB1CDC" w14:paraId="183076B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05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98EE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BE4DA"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723C4" w14:textId="77777777" w:rsidR="00BB1CDC" w:rsidRDefault="00BB1CDC" w:rsidP="004677F4">
            <w:pPr>
              <w:spacing w:after="0" w:line="240" w:lineRule="auto"/>
              <w:rPr>
                <w:rFonts w:eastAsia="Arial" w:cs="Arial"/>
                <w:szCs w:val="20"/>
              </w:rPr>
            </w:pPr>
            <w:proofErr w:type="spellStart"/>
            <w:r>
              <w:rPr>
                <w:rFonts w:eastAsia="Arial" w:cs="Arial"/>
                <w:szCs w:val="20"/>
              </w:rPr>
              <w:t>Zaftra</w:t>
            </w:r>
            <w:proofErr w:type="spellEnd"/>
            <w:r>
              <w:rPr>
                <w:rFonts w:eastAsia="Arial" w:cs="Arial"/>
                <w:szCs w:val="20"/>
              </w:rPr>
              <w:t xml:space="preserve"> AZT 250 SC</w:t>
            </w: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3BBE5" w14:textId="77777777" w:rsidR="00BB1CDC" w:rsidRDefault="00BB1CDC" w:rsidP="004677F4">
            <w:pPr>
              <w:spacing w:after="0" w:line="240" w:lineRule="auto"/>
              <w:rPr>
                <w:rFonts w:eastAsia="Arial" w:cs="Arial"/>
                <w:szCs w:val="20"/>
              </w:rPr>
            </w:pP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01AE" w14:textId="77777777" w:rsidR="00BB1CDC" w:rsidRDefault="00BB1CDC" w:rsidP="004677F4">
            <w:pPr>
              <w:spacing w:after="0" w:line="240" w:lineRule="auto"/>
              <w:rPr>
                <w:rFonts w:eastAsia="Arial" w:cs="Arial"/>
                <w:szCs w:val="20"/>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9409B" w14:textId="77777777" w:rsidR="00BB1CDC" w:rsidRDefault="00BB1CDC" w:rsidP="004677F4">
            <w:pPr>
              <w:rPr>
                <w:rFonts w:ascii="Calibri" w:hAnsi="Calibri" w:cs="Calibri"/>
                <w:sz w:val="22"/>
              </w:rPr>
            </w:pPr>
          </w:p>
        </w:tc>
      </w:tr>
      <w:tr w:rsidR="00BB1CDC" w14:paraId="25F550F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BD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D5C4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FDD2"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Bacillus</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amyloliquefaciens</w:t>
            </w:r>
            <w:proofErr w:type="spellEnd"/>
            <w:r w:rsidRPr="006769FA">
              <w:rPr>
                <w:rFonts w:eastAsia="Arial" w:cs="Arial"/>
                <w:color w:val="009900"/>
                <w:szCs w:val="20"/>
              </w:rPr>
              <w:t xml:space="preserve"> </w:t>
            </w:r>
            <w:proofErr w:type="spellStart"/>
            <w:r w:rsidRPr="006769FA">
              <w:rPr>
                <w:rFonts w:eastAsia="Arial" w:cs="Arial"/>
                <w:color w:val="009900"/>
                <w:szCs w:val="20"/>
              </w:rPr>
              <w:t>subsp</w:t>
            </w:r>
            <w:proofErr w:type="spellEnd"/>
            <w:r w:rsidRPr="006769FA">
              <w:rPr>
                <w:rFonts w:eastAsia="Arial" w:cs="Arial"/>
                <w:color w:val="009900"/>
                <w:szCs w:val="20"/>
              </w:rPr>
              <w:t xml:space="preserve">. </w:t>
            </w:r>
            <w:proofErr w:type="spellStart"/>
            <w:r w:rsidRPr="006769FA">
              <w:rPr>
                <w:rFonts w:eastAsia="Arial" w:cs="Arial"/>
                <w:i/>
                <w:iCs/>
                <w:color w:val="009900"/>
                <w:szCs w:val="20"/>
              </w:rPr>
              <w:t>plantarum</w:t>
            </w:r>
            <w:proofErr w:type="spellEnd"/>
            <w:r w:rsidRPr="006769FA">
              <w:rPr>
                <w:rFonts w:eastAsia="Arial" w:cs="Arial"/>
                <w:color w:val="009900"/>
                <w:szCs w:val="20"/>
              </w:rPr>
              <w:t xml:space="preserve"> sev D747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820D3"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Amylo</w:t>
            </w:r>
            <w:proofErr w:type="spellEnd"/>
            <w:r w:rsidRPr="006769FA">
              <w:rPr>
                <w:rFonts w:eastAsia="Arial" w:cs="Arial"/>
                <w:color w:val="009900"/>
                <w:szCs w:val="20"/>
              </w:rPr>
              <w:t xml:space="preserve">–X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400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1,5–2,5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62729"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ni karence; 6x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343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Za zmanjševanje okužb, uporaba od fenološke faze, ko se pojavi prvi list (BBCH 10), do fenološke faze, ko so zreli plodovi užitni (BBCH 89). Deluje tudi na sivo plesen. </w:t>
            </w:r>
          </w:p>
        </w:tc>
      </w:tr>
      <w:tr w:rsidR="00BB1CDC" w14:paraId="370C8C0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EE60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328D"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C1D0C" w14:textId="77777777" w:rsidR="00BB1CDC" w:rsidRDefault="00BB1CDC" w:rsidP="004677F4">
            <w:pPr>
              <w:spacing w:after="0" w:line="240" w:lineRule="auto"/>
              <w:rPr>
                <w:rFonts w:eastAsia="Arial" w:cs="Arial"/>
                <w:szCs w:val="20"/>
              </w:rPr>
            </w:pPr>
            <w:proofErr w:type="spellStart"/>
            <w:r>
              <w:rPr>
                <w:rFonts w:eastAsia="Arial" w:cs="Arial"/>
                <w:szCs w:val="20"/>
              </w:rPr>
              <w:t>boskalid</w:t>
            </w:r>
            <w:proofErr w:type="spellEnd"/>
            <w:r>
              <w:rPr>
                <w:rFonts w:eastAsia="Arial" w:cs="Arial"/>
                <w:szCs w:val="20"/>
              </w:rPr>
              <w:t xml:space="preserve"> + </w:t>
            </w:r>
            <w:proofErr w:type="spellStart"/>
            <w:r>
              <w:rPr>
                <w:rFonts w:eastAsia="Arial" w:cs="Arial"/>
                <w:szCs w:val="20"/>
              </w:rPr>
              <w:t>piraklostrobin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1653" w14:textId="77777777" w:rsidR="00BB1CDC" w:rsidRDefault="00BB1CDC" w:rsidP="004677F4">
            <w:pPr>
              <w:spacing w:after="0" w:line="240" w:lineRule="auto"/>
              <w:rPr>
                <w:rFonts w:eastAsia="Arial" w:cs="Arial"/>
                <w:szCs w:val="20"/>
              </w:rPr>
            </w:pPr>
            <w:proofErr w:type="spellStart"/>
            <w:r>
              <w:rPr>
                <w:rFonts w:eastAsia="Arial" w:cs="Arial"/>
                <w:szCs w:val="20"/>
              </w:rPr>
              <w:t>Signum</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3423" w14:textId="77777777" w:rsidR="00BB1CDC" w:rsidRDefault="00BB1CDC" w:rsidP="004677F4">
            <w:pPr>
              <w:spacing w:after="0" w:line="240" w:lineRule="auto"/>
              <w:rPr>
                <w:rFonts w:eastAsia="Arial" w:cs="Arial"/>
                <w:szCs w:val="20"/>
              </w:rPr>
            </w:pPr>
            <w:r>
              <w:rPr>
                <w:rFonts w:eastAsia="Arial" w:cs="Arial"/>
                <w:szCs w:val="20"/>
              </w:rPr>
              <w:t xml:space="preserve">1,8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8FAB8" w14:textId="77777777" w:rsidR="00BB1CDC" w:rsidRDefault="00BB1CDC" w:rsidP="004677F4">
            <w:pPr>
              <w:spacing w:after="0" w:line="240" w:lineRule="auto"/>
              <w:rPr>
                <w:rFonts w:eastAsia="Arial" w:cs="Arial"/>
              </w:rPr>
            </w:pPr>
            <w:r>
              <w:rPr>
                <w:rFonts w:eastAsia="Arial" w:cs="Arial"/>
              </w:rPr>
              <w:t xml:space="preserve">3 dni; 2x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7386D" w14:textId="77777777" w:rsidR="00BB1CDC" w:rsidRDefault="00BB1CDC" w:rsidP="004677F4">
            <w:pPr>
              <w:spacing w:after="0" w:line="240" w:lineRule="auto"/>
            </w:pPr>
            <w:r>
              <w:rPr>
                <w:rFonts w:cs="Arial"/>
              </w:rPr>
              <w:t>Tretira se preventivno</w:t>
            </w:r>
          </w:p>
        </w:tc>
      </w:tr>
      <w:tr w:rsidR="00BB1CDC" w14:paraId="3746227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3FD7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FCF24"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A7D4E" w14:textId="77777777" w:rsidR="00BB1CDC" w:rsidRDefault="00BB1CDC" w:rsidP="004677F4">
            <w:pPr>
              <w:spacing w:after="0" w:line="240" w:lineRule="auto"/>
              <w:rPr>
                <w:rFonts w:eastAsia="Arial" w:cs="Arial"/>
                <w:szCs w:val="20"/>
              </w:rPr>
            </w:pPr>
            <w:proofErr w:type="spellStart"/>
            <w:r>
              <w:rPr>
                <w:rFonts w:eastAsia="Arial" w:cs="Arial"/>
                <w:szCs w:val="20"/>
              </w:rPr>
              <w:t>difenkonazol</w:t>
            </w:r>
            <w:proofErr w:type="spellEnd"/>
            <w:r>
              <w:rPr>
                <w:rFonts w:eastAsia="Arial" w:cs="Arial"/>
                <w:szCs w:val="20"/>
              </w:rPr>
              <w:t xml:space="preserve"> </w:t>
            </w:r>
          </w:p>
          <w:p w14:paraId="56660262" w14:textId="77777777" w:rsidR="00BB1CDC" w:rsidRDefault="00BB1CDC" w:rsidP="004677F4">
            <w:pPr>
              <w:spacing w:after="0" w:line="240" w:lineRule="auto"/>
            </w:pPr>
            <w:r>
              <w:rPr>
                <w:rFonts w:ascii="Calibri" w:hAnsi="Calibri" w:cs="Calibri"/>
                <w:sz w:val="22"/>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65CC5" w14:textId="77777777" w:rsidR="00BB1CDC" w:rsidRDefault="00BB1CDC" w:rsidP="004677F4">
            <w:pPr>
              <w:spacing w:after="0" w:line="240" w:lineRule="auto"/>
              <w:rPr>
                <w:rFonts w:eastAsia="Arial" w:cs="Arial"/>
                <w:szCs w:val="20"/>
              </w:rPr>
            </w:pPr>
            <w:proofErr w:type="spellStart"/>
            <w:r>
              <w:rPr>
                <w:rFonts w:eastAsia="Arial" w:cs="Arial"/>
                <w:szCs w:val="20"/>
              </w:rPr>
              <w:t>Mavita</w:t>
            </w:r>
            <w:proofErr w:type="spellEnd"/>
            <w:r>
              <w:rPr>
                <w:rFonts w:eastAsia="Arial" w:cs="Arial"/>
                <w:szCs w:val="20"/>
              </w:rPr>
              <w:t xml:space="preserve"> 250 EC</w:t>
            </w: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AC03" w14:textId="77777777" w:rsidR="00BB1CDC" w:rsidRDefault="00BB1CDC" w:rsidP="004677F4">
            <w:pPr>
              <w:spacing w:after="0" w:line="240" w:lineRule="auto"/>
              <w:rPr>
                <w:rFonts w:eastAsia="Arial" w:cs="Arial"/>
                <w:szCs w:val="20"/>
              </w:rPr>
            </w:pPr>
            <w:r>
              <w:rPr>
                <w:rFonts w:eastAsia="Arial" w:cs="Arial"/>
                <w:szCs w:val="20"/>
              </w:rPr>
              <w:t xml:space="preserve">0,5 L/ha </w:t>
            </w:r>
          </w:p>
          <w:p w14:paraId="53C0BCA4" w14:textId="77777777" w:rsidR="00BB1CDC" w:rsidRDefault="00BB1CDC" w:rsidP="004677F4">
            <w:pPr>
              <w:spacing w:after="0" w:line="240" w:lineRule="auto"/>
              <w:rPr>
                <w:rFonts w:eastAsia="Arial" w:cs="Arial"/>
                <w:szCs w:val="20"/>
              </w:rPr>
            </w:pP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1B958" w14:textId="77777777" w:rsidR="00BB1CDC" w:rsidRDefault="00BB1CDC" w:rsidP="004677F4">
            <w:pPr>
              <w:spacing w:after="0" w:line="240" w:lineRule="auto"/>
              <w:rPr>
                <w:rFonts w:eastAsia="Arial" w:cs="Arial"/>
              </w:rPr>
            </w:pPr>
            <w:r>
              <w:rPr>
                <w:rFonts w:eastAsia="Arial" w:cs="Arial"/>
              </w:rPr>
              <w:t xml:space="preserve">3 dni; 2x na 7 dni </w:t>
            </w:r>
          </w:p>
          <w:p w14:paraId="57002FAC" w14:textId="77777777" w:rsidR="00BB1CDC" w:rsidRDefault="00BB1CDC" w:rsidP="004677F4">
            <w:pPr>
              <w:spacing w:after="0" w:line="240" w:lineRule="auto"/>
              <w:rPr>
                <w:rFonts w:eastAsia="Arial" w:cs="Arial"/>
                <w:szCs w:val="20"/>
              </w:rPr>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1B6FF" w14:textId="77777777" w:rsidR="00BB1CDC" w:rsidRDefault="00BB1CDC" w:rsidP="004677F4">
            <w:pPr>
              <w:spacing w:after="0" w:line="240" w:lineRule="auto"/>
            </w:pPr>
            <w:r>
              <w:t xml:space="preserve">Tretira se na začetku vegetacije, pred cvetenjem (BBCH 69-89). </w:t>
            </w:r>
          </w:p>
        </w:tc>
      </w:tr>
      <w:tr w:rsidR="00BB1CDC" w14:paraId="1CBF4F80"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5E4B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2EE2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7538B" w14:textId="77777777" w:rsidR="00BB1CDC" w:rsidRDefault="00BB1CDC" w:rsidP="004677F4">
            <w:pPr>
              <w:spacing w:after="0" w:line="240" w:lineRule="auto"/>
              <w:rPr>
                <w:rFonts w:ascii="Calibri" w:hAnsi="Calibri" w:cs="Calibri"/>
                <w:sz w:val="22"/>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CBB42" w14:textId="77777777" w:rsidR="00BB1CDC" w:rsidRDefault="00BB1CDC" w:rsidP="004677F4">
            <w:pPr>
              <w:spacing w:after="0" w:line="240" w:lineRule="auto"/>
              <w:rPr>
                <w:rFonts w:eastAsia="Arial" w:cs="Arial"/>
                <w:szCs w:val="20"/>
              </w:rPr>
            </w:pPr>
            <w:proofErr w:type="spellStart"/>
            <w:r>
              <w:rPr>
                <w:rFonts w:eastAsia="Arial" w:cs="Arial"/>
                <w:szCs w:val="20"/>
              </w:rPr>
              <w:t>Score</w:t>
            </w:r>
            <w:proofErr w:type="spellEnd"/>
            <w:r>
              <w:rPr>
                <w:rFonts w:eastAsia="Arial" w:cs="Arial"/>
                <w:szCs w:val="20"/>
              </w:rPr>
              <w:t xml:space="preserve"> 250 EC</w:t>
            </w: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8C2EB" w14:textId="77777777" w:rsidR="00BB1CDC" w:rsidRDefault="00BB1CDC" w:rsidP="004677F4">
            <w:pPr>
              <w:spacing w:after="0" w:line="240" w:lineRule="auto"/>
              <w:rPr>
                <w:rFonts w:eastAsia="Arial" w:cs="Arial"/>
                <w:szCs w:val="20"/>
              </w:rPr>
            </w:pPr>
          </w:p>
        </w:tc>
        <w:tc>
          <w:tcPr>
            <w:tcW w:w="142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9973" w14:textId="77777777" w:rsidR="00BB1CDC" w:rsidRDefault="00BB1CDC" w:rsidP="004677F4">
            <w:pPr>
              <w:spacing w:after="0" w:line="240" w:lineRule="auto"/>
              <w:rPr>
                <w:rFonts w:eastAsia="Arial" w:cs="Arial"/>
                <w:szCs w:val="20"/>
              </w:rPr>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D8FB7" w14:textId="77777777" w:rsidR="00BB1CDC" w:rsidRDefault="00BB1CDC" w:rsidP="004677F4">
            <w:pPr>
              <w:spacing w:after="0" w:line="240" w:lineRule="auto"/>
              <w:rPr>
                <w:rFonts w:eastAsia="Arial" w:cs="Arial"/>
                <w:szCs w:val="20"/>
              </w:rPr>
            </w:pPr>
          </w:p>
        </w:tc>
      </w:tr>
      <w:tr w:rsidR="00BB1CDC" w14:paraId="312B7180"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9AA2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287E4"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4264C" w14:textId="77777777" w:rsidR="00BB1CDC" w:rsidRDefault="00BB1CDC" w:rsidP="004677F4">
            <w:pPr>
              <w:spacing w:after="0" w:line="240" w:lineRule="auto"/>
              <w:rPr>
                <w:rFonts w:eastAsia="Arial" w:cs="Arial"/>
                <w:szCs w:val="20"/>
              </w:rPr>
            </w:pPr>
            <w:proofErr w:type="spellStart"/>
            <w:r>
              <w:rPr>
                <w:rFonts w:eastAsia="Arial" w:cs="Arial"/>
                <w:szCs w:val="20"/>
              </w:rPr>
              <w:t>difenokonazol</w:t>
            </w:r>
            <w:proofErr w:type="spellEnd"/>
            <w:r>
              <w:rPr>
                <w:rFonts w:eastAsia="Arial" w:cs="Arial"/>
                <w:szCs w:val="20"/>
              </w:rPr>
              <w:t xml:space="preserve"> + </w:t>
            </w:r>
            <w:proofErr w:type="spellStart"/>
            <w:r>
              <w:rPr>
                <w:rFonts w:eastAsia="Arial" w:cs="Arial"/>
                <w:szCs w:val="20"/>
              </w:rPr>
              <w:t>fluksapiroksad</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DFDD0" w14:textId="77777777" w:rsidR="00BB1CDC" w:rsidRDefault="00BB1CDC" w:rsidP="004677F4">
            <w:pPr>
              <w:spacing w:after="0" w:line="240" w:lineRule="auto"/>
              <w:rPr>
                <w:rFonts w:eastAsia="Arial" w:cs="Arial"/>
                <w:szCs w:val="20"/>
              </w:rPr>
            </w:pPr>
            <w:proofErr w:type="spellStart"/>
            <w:r>
              <w:rPr>
                <w:rFonts w:eastAsia="Arial" w:cs="Arial"/>
                <w:szCs w:val="20"/>
              </w:rPr>
              <w:t>Sercadis</w:t>
            </w:r>
            <w:proofErr w:type="spellEnd"/>
            <w:r>
              <w:rPr>
                <w:rFonts w:eastAsia="Arial" w:cs="Arial"/>
                <w:szCs w:val="20"/>
              </w:rPr>
              <w:t xml:space="preserve"> plus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E3FC" w14:textId="77777777" w:rsidR="00BB1CDC" w:rsidRDefault="00BB1CDC" w:rsidP="004677F4">
            <w:pPr>
              <w:spacing w:after="0" w:line="240" w:lineRule="auto"/>
              <w:rPr>
                <w:rFonts w:eastAsia="Arial" w:cs="Arial"/>
                <w:szCs w:val="20"/>
              </w:rPr>
            </w:pPr>
            <w:r>
              <w:rPr>
                <w:rFonts w:eastAsia="Arial" w:cs="Arial"/>
                <w:szCs w:val="20"/>
              </w:rPr>
              <w:t xml:space="preserve">0,6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D2911" w14:textId="77777777" w:rsidR="00BB1CDC" w:rsidRDefault="00BB1CDC" w:rsidP="004677F4">
            <w:pPr>
              <w:spacing w:after="0" w:line="240" w:lineRule="auto"/>
              <w:rPr>
                <w:rFonts w:eastAsia="Arial" w:cs="Arial"/>
              </w:rPr>
            </w:pPr>
            <w:r>
              <w:rPr>
                <w:rFonts w:eastAsia="Arial" w:cs="Arial"/>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D47F1" w14:textId="77777777" w:rsidR="00BB1CDC" w:rsidRDefault="00BB1CDC" w:rsidP="004677F4">
            <w:pPr>
              <w:spacing w:after="0" w:line="240" w:lineRule="auto"/>
              <w:rPr>
                <w:rFonts w:cs="Arial"/>
              </w:rPr>
            </w:pPr>
            <w:r>
              <w:rPr>
                <w:rFonts w:cs="Arial"/>
              </w:rPr>
              <w:t>Uporaba v fenološki fazi od odprtih prvih cvetov do drugega pridelka (več plodov</w:t>
            </w:r>
          </w:p>
          <w:p w14:paraId="309DCF6E" w14:textId="77777777" w:rsidR="00BB1CDC" w:rsidRDefault="00BB1CDC" w:rsidP="004677F4">
            <w:pPr>
              <w:spacing w:after="0" w:line="240" w:lineRule="auto"/>
            </w:pPr>
            <w:r>
              <w:rPr>
                <w:rFonts w:cs="Arial"/>
              </w:rPr>
              <w:t>obarvanih) (BBCH 60-89)</w:t>
            </w:r>
          </w:p>
        </w:tc>
      </w:tr>
      <w:tr w:rsidR="00BB1CDC" w14:paraId="099D0495"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DFA5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AAAD6"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8A08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kalijev hidrogen karbonat </w:t>
            </w:r>
          </w:p>
          <w:p w14:paraId="73A3D54D" w14:textId="77777777" w:rsidR="00BB1CDC" w:rsidRPr="006769FA" w:rsidRDefault="00BB1CDC" w:rsidP="004677F4">
            <w:pPr>
              <w:spacing w:after="0" w:line="240" w:lineRule="auto"/>
              <w:rPr>
                <w:color w:val="009900"/>
              </w:rPr>
            </w:pPr>
            <w:r w:rsidRPr="006769FA">
              <w:rPr>
                <w:rFonts w:ascii="Times New Roman" w:eastAsia="Times New Roman" w:hAnsi="Times New Roman"/>
                <w:color w:val="009900"/>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ADEE2"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Vitisan</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5844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3 kg/ha </w:t>
            </w:r>
          </w:p>
          <w:p w14:paraId="5D317615" w14:textId="77777777" w:rsidR="00BB1CDC" w:rsidRPr="006769FA" w:rsidRDefault="00BB1CDC" w:rsidP="004677F4">
            <w:pPr>
              <w:spacing w:after="0" w:line="240" w:lineRule="auto"/>
              <w:rPr>
                <w:rFonts w:eastAsia="Arial" w:cs="Arial"/>
                <w:color w:val="009900"/>
                <w:szCs w:val="2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BE3F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8x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62B05" w14:textId="77777777" w:rsidR="00BB1CDC" w:rsidRPr="006769FA" w:rsidRDefault="00BB1CDC" w:rsidP="004677F4">
            <w:pPr>
              <w:spacing w:after="0" w:line="240" w:lineRule="auto"/>
              <w:rPr>
                <w:color w:val="009900"/>
              </w:rPr>
            </w:pPr>
            <w:r w:rsidRPr="006769FA">
              <w:rPr>
                <w:rFonts w:cs="Arial"/>
                <w:color w:val="009900"/>
              </w:rPr>
              <w:t xml:space="preserve"> Uporaba od pojava 1. lističa do odmiranja listov (BBCH 10-97)</w:t>
            </w:r>
          </w:p>
        </w:tc>
      </w:tr>
      <w:tr w:rsidR="00BB1CDC" w14:paraId="07ED489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909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896C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D9F5" w14:textId="77777777" w:rsidR="00BB1CDC" w:rsidRPr="006769FA" w:rsidRDefault="00BB1CDC" w:rsidP="004677F4">
            <w:pPr>
              <w:spacing w:after="0" w:line="240" w:lineRule="auto"/>
              <w:rPr>
                <w:rFonts w:ascii="Times New Roman" w:eastAsia="Times New Roman" w:hAnsi="Times New Roman"/>
                <w:color w:val="009900"/>
                <w:sz w:val="24"/>
                <w:szCs w:val="24"/>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27666"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Karbicure</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5248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3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8654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1 dan; 8x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335A2" w14:textId="77777777" w:rsidR="00BB1CDC" w:rsidRPr="006769FA" w:rsidRDefault="00BB1CDC" w:rsidP="004677F4">
            <w:pPr>
              <w:spacing w:after="0" w:line="240" w:lineRule="auto"/>
              <w:rPr>
                <w:color w:val="009900"/>
              </w:rPr>
            </w:pPr>
            <w:r w:rsidRPr="006769FA">
              <w:rPr>
                <w:rFonts w:eastAsia="Arial" w:cs="Arial"/>
                <w:color w:val="009900"/>
                <w:szCs w:val="20"/>
              </w:rPr>
              <w:t xml:space="preserve">Uporaba od razvojne faze začetka razvoja listov (BBCH 10) do faze mehčanja </w:t>
            </w:r>
            <w:r w:rsidRPr="006769FA">
              <w:rPr>
                <w:color w:val="009900"/>
              </w:rPr>
              <w:br/>
            </w:r>
            <w:r w:rsidRPr="006769FA">
              <w:rPr>
                <w:rFonts w:eastAsia="Arial" w:cs="Arial"/>
                <w:color w:val="009900"/>
                <w:szCs w:val="20"/>
              </w:rPr>
              <w:t xml:space="preserve"> jagod (BBCH 85)  </w:t>
            </w:r>
          </w:p>
        </w:tc>
      </w:tr>
      <w:tr w:rsidR="00BB1CDC" w14:paraId="2CA1E66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6A04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5C79"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7821" w14:textId="77777777" w:rsidR="00BB1CDC" w:rsidRDefault="00BB1CDC" w:rsidP="004677F4">
            <w:pPr>
              <w:spacing w:after="0" w:line="240" w:lineRule="auto"/>
              <w:rPr>
                <w:rFonts w:eastAsia="Arial" w:cs="Arial"/>
                <w:szCs w:val="20"/>
              </w:rPr>
            </w:pPr>
            <w:proofErr w:type="spellStart"/>
            <w:r>
              <w:rPr>
                <w:rFonts w:eastAsia="Arial" w:cs="Arial"/>
                <w:szCs w:val="20"/>
              </w:rPr>
              <w:t>krezoksim</w:t>
            </w:r>
            <w:proofErr w:type="spellEnd"/>
            <w:r>
              <w:rPr>
                <w:rFonts w:eastAsia="Arial" w:cs="Arial"/>
                <w:szCs w:val="20"/>
              </w:rPr>
              <w:t xml:space="preserve"> – metil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7297" w14:textId="77777777" w:rsidR="00BB1CDC" w:rsidRDefault="00BB1CDC" w:rsidP="004677F4">
            <w:pPr>
              <w:spacing w:after="0" w:line="240" w:lineRule="auto"/>
              <w:rPr>
                <w:rFonts w:eastAsia="Arial" w:cs="Arial"/>
                <w:szCs w:val="20"/>
              </w:rPr>
            </w:pPr>
            <w:proofErr w:type="spellStart"/>
            <w:r>
              <w:rPr>
                <w:rFonts w:eastAsia="Arial" w:cs="Arial"/>
                <w:szCs w:val="20"/>
              </w:rPr>
              <w:t>Stroby</w:t>
            </w:r>
            <w:proofErr w:type="spellEnd"/>
            <w:r>
              <w:rPr>
                <w:rFonts w:eastAsia="Arial" w:cs="Arial"/>
                <w:szCs w:val="20"/>
              </w:rPr>
              <w:t xml:space="preserve">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9D436" w14:textId="77777777" w:rsidR="00BB1CDC" w:rsidRDefault="00BB1CDC" w:rsidP="004677F4">
            <w:pPr>
              <w:spacing w:after="0" w:line="240" w:lineRule="auto"/>
              <w:rPr>
                <w:rFonts w:eastAsia="Arial" w:cs="Arial"/>
              </w:rPr>
            </w:pPr>
            <w:r>
              <w:rPr>
                <w:rFonts w:eastAsia="Arial" w:cs="Arial"/>
              </w:rPr>
              <w:t xml:space="preserve">0,3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EEECA" w14:textId="77777777" w:rsidR="00BB1CDC" w:rsidRDefault="00BB1CDC" w:rsidP="004677F4">
            <w:pPr>
              <w:spacing w:after="0" w:line="240" w:lineRule="auto"/>
              <w:rPr>
                <w:rFonts w:eastAsia="Arial" w:cs="Arial"/>
              </w:rPr>
            </w:pPr>
            <w:r>
              <w:rPr>
                <w:rFonts w:eastAsia="Arial" w:cs="Arial"/>
              </w:rPr>
              <w:t xml:space="preserve">Karenca 7 dni na prostem, 3 dni v zaščitenih prostorih; </w:t>
            </w:r>
            <w:proofErr w:type="spellStart"/>
            <w:r>
              <w:rPr>
                <w:rFonts w:eastAsia="Arial" w:cs="Arial"/>
              </w:rPr>
              <w:t>tretiranje</w:t>
            </w:r>
            <w:proofErr w:type="spellEnd"/>
            <w:r>
              <w:rPr>
                <w:rFonts w:eastAsia="Arial" w:cs="Arial"/>
              </w:rPr>
              <w:t xml:space="preserve">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B86B0" w14:textId="77777777" w:rsidR="00BB1CDC" w:rsidRDefault="00BB1CDC" w:rsidP="004677F4">
            <w:pPr>
              <w:spacing w:after="0" w:line="240" w:lineRule="auto"/>
            </w:pPr>
            <w:r>
              <w:rPr>
                <w:rFonts w:ascii="Calibri" w:hAnsi="Calibri" w:cs="Calibri"/>
                <w:sz w:val="22"/>
              </w:rPr>
              <w:t xml:space="preserve"> </w:t>
            </w:r>
            <w:r>
              <w:rPr>
                <w:rFonts w:cs="Arial"/>
              </w:rPr>
              <w:t>Uporaba od fenološke faze, ko je prvi list razvit do faze, ko je večina plodov pri drugem obiranju obarvanih (BBCH 11-89).</w:t>
            </w:r>
          </w:p>
          <w:p w14:paraId="38BAD678" w14:textId="77777777" w:rsidR="00BB1CDC" w:rsidRDefault="00BB1CDC" w:rsidP="004677F4">
            <w:pPr>
              <w:spacing w:after="0" w:line="240" w:lineRule="auto"/>
              <w:rPr>
                <w:rFonts w:cs="Arial"/>
              </w:rPr>
            </w:pPr>
          </w:p>
          <w:p w14:paraId="72C28CD6" w14:textId="77777777" w:rsidR="00BB1CDC" w:rsidRPr="006769FA" w:rsidRDefault="00BB1CDC" w:rsidP="004677F4">
            <w:pPr>
              <w:spacing w:after="0" w:line="240" w:lineRule="auto"/>
              <w:rPr>
                <w:b/>
                <w:bCs/>
              </w:rPr>
            </w:pPr>
            <w:r w:rsidRPr="006769FA">
              <w:rPr>
                <w:rFonts w:cs="Arial"/>
                <w:b/>
                <w:bCs/>
              </w:rPr>
              <w:t xml:space="preserve">Zaloge v uporabi do 9.3.2027. </w:t>
            </w:r>
          </w:p>
        </w:tc>
      </w:tr>
      <w:tr w:rsidR="00BB1CDC" w14:paraId="7610146C"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FDBC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2AB"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20A1" w14:textId="77777777" w:rsidR="00BB1CDC" w:rsidRDefault="00BB1CDC" w:rsidP="004677F4">
            <w:pPr>
              <w:spacing w:after="0" w:line="240" w:lineRule="auto"/>
              <w:rPr>
                <w:rFonts w:eastAsia="Arial" w:cs="Arial"/>
                <w:szCs w:val="20"/>
              </w:rPr>
            </w:pPr>
            <w:proofErr w:type="spellStart"/>
            <w:r>
              <w:rPr>
                <w:rFonts w:eastAsia="Arial" w:cs="Arial"/>
                <w:szCs w:val="20"/>
              </w:rPr>
              <w:t>penkonazol</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79769" w14:textId="77777777" w:rsidR="00BB1CDC" w:rsidRDefault="00BB1CDC" w:rsidP="004677F4">
            <w:pPr>
              <w:spacing w:after="0" w:line="240" w:lineRule="auto"/>
              <w:rPr>
                <w:rFonts w:eastAsia="Arial" w:cs="Arial"/>
                <w:szCs w:val="20"/>
              </w:rPr>
            </w:pPr>
            <w:proofErr w:type="spellStart"/>
            <w:r>
              <w:rPr>
                <w:rFonts w:eastAsia="Arial" w:cs="Arial"/>
                <w:szCs w:val="20"/>
              </w:rPr>
              <w:t>Topas</w:t>
            </w:r>
            <w:proofErr w:type="spellEnd"/>
            <w:r>
              <w:rPr>
                <w:rFonts w:eastAsia="Arial" w:cs="Arial"/>
                <w:szCs w:val="20"/>
              </w:rPr>
              <w:t xml:space="preserve"> 100 EC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83F3B" w14:textId="77777777" w:rsidR="00BB1CDC" w:rsidRDefault="00BB1CDC" w:rsidP="004677F4">
            <w:pPr>
              <w:spacing w:after="0" w:line="240" w:lineRule="auto"/>
              <w:rPr>
                <w:rFonts w:eastAsia="Arial" w:cs="Arial"/>
                <w:szCs w:val="20"/>
              </w:rPr>
            </w:pPr>
            <w:r>
              <w:rPr>
                <w:rFonts w:eastAsia="Arial" w:cs="Arial"/>
                <w:szCs w:val="20"/>
              </w:rPr>
              <w:t xml:space="preserve">0,5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E9B18" w14:textId="77777777" w:rsidR="00BB1CDC" w:rsidRDefault="00BB1CDC" w:rsidP="004677F4">
            <w:pPr>
              <w:spacing w:after="0" w:line="240" w:lineRule="auto"/>
              <w:rPr>
                <w:rFonts w:eastAsia="Arial" w:cs="Arial"/>
              </w:rPr>
            </w:pPr>
            <w:r>
              <w:rPr>
                <w:rFonts w:eastAsia="Arial" w:cs="Arial"/>
              </w:rPr>
              <w:t xml:space="preserve">3 dni; 2x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0A756" w14:textId="77777777" w:rsidR="00BB1CDC" w:rsidRDefault="00BB1CDC" w:rsidP="004677F4">
            <w:pPr>
              <w:spacing w:after="0" w:line="240" w:lineRule="auto"/>
            </w:pPr>
            <w:r>
              <w:t xml:space="preserve">Uporaba na prostem od fenološke faze začetka oblikovanja </w:t>
            </w:r>
            <w:proofErr w:type="spellStart"/>
            <w:r>
              <w:t>stolonov</w:t>
            </w:r>
            <w:proofErr w:type="spellEnd"/>
            <w:r>
              <w:t xml:space="preserve"> do fenološke faze, ko stari listi odmrejo (BBCH 41-97). </w:t>
            </w:r>
          </w:p>
          <w:p w14:paraId="214049E3" w14:textId="77777777" w:rsidR="00BB1CDC" w:rsidRDefault="00BB1CDC" w:rsidP="004677F4">
            <w:pPr>
              <w:spacing w:after="0" w:line="240" w:lineRule="auto"/>
            </w:pPr>
          </w:p>
          <w:p w14:paraId="3A5F536B" w14:textId="77777777" w:rsidR="00BB1CDC" w:rsidRDefault="00BB1CDC" w:rsidP="004677F4">
            <w:pPr>
              <w:spacing w:after="0" w:line="240" w:lineRule="auto"/>
            </w:pPr>
            <w:r>
              <w:t>Uporaba v zaščitenih prostorih od fenološke faze, ko je tretji list razvit, do fenološke faze, ko je drugi pridelek zrel (BBCH 13-89).</w:t>
            </w:r>
          </w:p>
        </w:tc>
      </w:tr>
      <w:tr w:rsidR="00BB1CDC" w14:paraId="37918D21"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C6A4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6B136"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4906" w14:textId="77777777" w:rsidR="00BB1CDC" w:rsidRPr="006769FA" w:rsidRDefault="00BB1CDC" w:rsidP="004677F4">
            <w:pPr>
              <w:spacing w:after="0" w:line="240" w:lineRule="auto"/>
              <w:rPr>
                <w:rFonts w:eastAsia="Tahoma" w:cs="Arial"/>
                <w:color w:val="009900"/>
                <w:szCs w:val="20"/>
              </w:rPr>
            </w:pPr>
            <w:proofErr w:type="spellStart"/>
            <w:r w:rsidRPr="006769FA">
              <w:rPr>
                <w:rFonts w:eastAsia="Tahoma" w:cs="Arial"/>
                <w:color w:val="009900"/>
                <w:szCs w:val="20"/>
              </w:rPr>
              <w:t>laminarin</w:t>
            </w:r>
            <w:proofErr w:type="spellEnd"/>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32DF1" w14:textId="77777777" w:rsidR="00BB1CDC" w:rsidRPr="006769FA" w:rsidRDefault="00BB1CDC" w:rsidP="004677F4">
            <w:pPr>
              <w:spacing w:after="0" w:line="240" w:lineRule="auto"/>
              <w:rPr>
                <w:rFonts w:cs="Arial"/>
                <w:color w:val="009900"/>
                <w:szCs w:val="20"/>
              </w:rPr>
            </w:pPr>
            <w:proofErr w:type="spellStart"/>
            <w:r w:rsidRPr="006769FA">
              <w:rPr>
                <w:rFonts w:cs="Arial"/>
                <w:color w:val="009900"/>
                <w:szCs w:val="20"/>
              </w:rPr>
              <w:t>Vacciplant</w:t>
            </w:r>
            <w:proofErr w:type="spellEnd"/>
            <w:r w:rsidRPr="006769FA">
              <w:rPr>
                <w:rFonts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64A5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2 L/ha (v zaščitenih prostorih od 1 do 2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E087A" w14:textId="77777777" w:rsidR="00BB1CDC" w:rsidRPr="006769FA" w:rsidRDefault="00BB1CDC" w:rsidP="004677F4">
            <w:pPr>
              <w:spacing w:after="0" w:line="240" w:lineRule="auto"/>
              <w:rPr>
                <w:rFonts w:cs="Arial"/>
                <w:color w:val="009900"/>
              </w:rPr>
            </w:pPr>
            <w:r w:rsidRPr="006769FA">
              <w:rPr>
                <w:rFonts w:cs="Arial"/>
                <w:color w:val="009900"/>
              </w:rPr>
              <w:t>ni karence; 7x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7FE3F" w14:textId="77777777" w:rsidR="00BB1CDC" w:rsidRPr="006769FA" w:rsidRDefault="00BB1CDC" w:rsidP="004677F4">
            <w:pPr>
              <w:spacing w:after="0" w:line="240" w:lineRule="auto"/>
              <w:rPr>
                <w:color w:val="009900"/>
              </w:rPr>
            </w:pPr>
            <w:r w:rsidRPr="006769FA">
              <w:rPr>
                <w:rFonts w:cs="Arial"/>
                <w:color w:val="009900"/>
                <w:szCs w:val="20"/>
              </w:rPr>
              <w:t xml:space="preserve">Spodbuja delovanje obrambnega mehanizma v rastlini. </w:t>
            </w:r>
            <w:r w:rsidRPr="006769FA">
              <w:rPr>
                <w:color w:val="009900"/>
              </w:rPr>
              <w:t xml:space="preserve">Tretira se od fenološke faze, ko je drugi list razgrnjen, do faze, ko so vidni novi listi z manjšo ploskvijo in skrajšanim pecljem (BBCH 12-92). </w:t>
            </w:r>
            <w:r w:rsidRPr="006769FA">
              <w:rPr>
                <w:rFonts w:cs="Arial"/>
                <w:color w:val="009900"/>
                <w:szCs w:val="20"/>
              </w:rPr>
              <w:t xml:space="preserve">Velja tudi za sivo plesen.  </w:t>
            </w:r>
          </w:p>
        </w:tc>
      </w:tr>
      <w:tr w:rsidR="00BB1CDC" w14:paraId="5E8784FB"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0077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AA629"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5558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žveplo </w:t>
            </w:r>
          </w:p>
          <w:p w14:paraId="357DEAD7" w14:textId="77777777" w:rsidR="00BB1CDC" w:rsidRPr="006769FA" w:rsidRDefault="00BB1CDC" w:rsidP="004677F4">
            <w:pPr>
              <w:spacing w:after="0" w:line="240" w:lineRule="auto"/>
              <w:rPr>
                <w:color w:val="009900"/>
              </w:rPr>
            </w:pPr>
            <w:r w:rsidRPr="006769FA">
              <w:rPr>
                <w:rFonts w:ascii="Calibri" w:hAnsi="Calibri" w:cs="Calibri"/>
                <w:color w:val="009900"/>
                <w:sz w:val="22"/>
              </w:rPr>
              <w:t xml:space="preserve"> </w:t>
            </w:r>
          </w:p>
          <w:p w14:paraId="3AA6FDB1" w14:textId="77777777" w:rsidR="00BB1CDC" w:rsidRPr="006769FA" w:rsidRDefault="00BB1CDC" w:rsidP="004677F4">
            <w:pPr>
              <w:spacing w:after="0" w:line="240" w:lineRule="auto"/>
              <w:rPr>
                <w:color w:val="009900"/>
              </w:rPr>
            </w:pPr>
            <w:r w:rsidRPr="006769FA">
              <w:rPr>
                <w:rFonts w:ascii="Calibri" w:hAnsi="Calibri" w:cs="Calibri"/>
                <w:color w:val="009900"/>
                <w:sz w:val="22"/>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F42F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Biotip </w:t>
            </w:r>
            <w:proofErr w:type="spellStart"/>
            <w:r w:rsidRPr="006769FA">
              <w:rPr>
                <w:rFonts w:eastAsia="Arial" w:cs="Arial"/>
                <w:color w:val="009900"/>
                <w:szCs w:val="20"/>
              </w:rPr>
              <w:t>sulfo</w:t>
            </w:r>
            <w:proofErr w:type="spellEnd"/>
            <w:r w:rsidRPr="006769FA">
              <w:rPr>
                <w:rFonts w:eastAsia="Arial" w:cs="Arial"/>
                <w:color w:val="009900"/>
                <w:szCs w:val="20"/>
              </w:rPr>
              <w:t xml:space="preserve"> 800 SC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A065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3–5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2A31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7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18AD" w14:textId="77777777" w:rsidR="00BB1CDC" w:rsidRPr="006769FA" w:rsidRDefault="00BB1CDC" w:rsidP="004677F4">
            <w:pPr>
              <w:spacing w:after="0" w:line="240" w:lineRule="auto"/>
              <w:rPr>
                <w:rFonts w:cs="Arial"/>
                <w:color w:val="009900"/>
              </w:rPr>
            </w:pPr>
            <w:r w:rsidRPr="006769FA">
              <w:rPr>
                <w:rFonts w:cs="Arial"/>
                <w:color w:val="009900"/>
              </w:rPr>
              <w:t xml:space="preserve">Tretira se preventivno ali ob pojavu prvih simptomov, in sicer tik pred cvetenjem, od začetka oblikovanja </w:t>
            </w:r>
            <w:proofErr w:type="spellStart"/>
            <w:r w:rsidRPr="006769FA">
              <w:rPr>
                <w:rFonts w:cs="Arial"/>
                <w:color w:val="009900"/>
              </w:rPr>
              <w:t>stolonov</w:t>
            </w:r>
            <w:proofErr w:type="spellEnd"/>
            <w:r w:rsidRPr="006769FA">
              <w:rPr>
                <w:rFonts w:cs="Arial"/>
                <w:color w:val="009900"/>
              </w:rPr>
              <w:t>, do odpiranja prvih cvetov (BBCH 41-60), po cvetenju, v začetku razvoja plodu (BBCH 71), ter po obiranju plodov, od začetka tvorbe zalistnega brsta, do odmiranja listov (BBCH 91-95).</w:t>
            </w:r>
          </w:p>
        </w:tc>
      </w:tr>
      <w:tr w:rsidR="00BB1CDC" w14:paraId="0DD43814"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6CC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9B3E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68612" w14:textId="77777777" w:rsidR="00BB1CDC" w:rsidRPr="006769FA" w:rsidRDefault="00BB1CDC" w:rsidP="004677F4">
            <w:pPr>
              <w:spacing w:after="0" w:line="240" w:lineRule="auto"/>
              <w:rPr>
                <w:rFonts w:ascii="Calibri" w:hAnsi="Calibri" w:cs="Calibri"/>
                <w:color w:val="009900"/>
                <w:sz w:val="22"/>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23762"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Thiovit</w:t>
            </w:r>
            <w:proofErr w:type="spellEnd"/>
            <w:r w:rsidRPr="006769FA">
              <w:rPr>
                <w:rFonts w:eastAsia="Arial" w:cs="Arial"/>
                <w:color w:val="009900"/>
                <w:szCs w:val="20"/>
              </w:rPr>
              <w:t xml:space="preserve"> Jet</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3721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2–4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C7468"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5 dni; 3x na 7–21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9F76" w14:textId="77777777" w:rsidR="00BB1CDC" w:rsidRPr="006769FA" w:rsidRDefault="00BB1CDC" w:rsidP="004677F4">
            <w:pPr>
              <w:spacing w:after="0" w:line="240" w:lineRule="auto"/>
              <w:rPr>
                <w:rFonts w:ascii="Calibri" w:hAnsi="Calibri" w:cs="Calibri"/>
                <w:color w:val="009900"/>
                <w:sz w:val="22"/>
              </w:rPr>
            </w:pPr>
            <w:r w:rsidRPr="006769FA">
              <w:rPr>
                <w:rFonts w:ascii="Calibri" w:hAnsi="Calibri" w:cs="Calibri"/>
                <w:color w:val="009900"/>
                <w:sz w:val="22"/>
              </w:rPr>
              <w:t xml:space="preserve"> </w:t>
            </w:r>
          </w:p>
        </w:tc>
      </w:tr>
      <w:tr w:rsidR="00BB1CDC" w14:paraId="11953A6E"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8125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33FA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D0902" w14:textId="77777777" w:rsidR="00BB1CDC" w:rsidRPr="006769FA" w:rsidRDefault="00BB1CDC" w:rsidP="004677F4">
            <w:pPr>
              <w:spacing w:after="0" w:line="240" w:lineRule="auto"/>
              <w:rPr>
                <w:rFonts w:ascii="Calibri" w:hAnsi="Calibri" w:cs="Calibri"/>
                <w:color w:val="009900"/>
                <w:sz w:val="22"/>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85CA"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Vertipin</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C7E2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6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0B454"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3 dni: 6x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2AE4A" w14:textId="77777777" w:rsidR="00BB1CDC" w:rsidRPr="006769FA" w:rsidRDefault="00BB1CDC" w:rsidP="004677F4">
            <w:pPr>
              <w:spacing w:after="0" w:line="240" w:lineRule="auto"/>
              <w:rPr>
                <w:rFonts w:ascii="Calibri" w:hAnsi="Calibri" w:cs="Calibri"/>
                <w:color w:val="009900"/>
                <w:sz w:val="22"/>
              </w:rPr>
            </w:pPr>
            <w:r w:rsidRPr="006769FA">
              <w:rPr>
                <w:rFonts w:ascii="Calibri" w:hAnsi="Calibri" w:cs="Calibri"/>
                <w:color w:val="009900"/>
                <w:sz w:val="22"/>
              </w:rPr>
              <w:t xml:space="preserve"> </w:t>
            </w:r>
          </w:p>
        </w:tc>
      </w:tr>
      <w:tr w:rsidR="00BB1CDC" w14:paraId="5064A57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F570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A121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5BE5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COS–OGA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33D2F" w14:textId="77777777" w:rsidR="00BB1CDC" w:rsidRPr="006769FA" w:rsidRDefault="00BB1CDC" w:rsidP="004677F4">
            <w:pPr>
              <w:tabs>
                <w:tab w:val="right" w:pos="2147"/>
              </w:tabs>
              <w:spacing w:after="0" w:line="240" w:lineRule="auto"/>
              <w:rPr>
                <w:rFonts w:eastAsia="Arial" w:cs="Arial"/>
                <w:color w:val="009900"/>
                <w:szCs w:val="20"/>
              </w:rPr>
            </w:pPr>
            <w:r w:rsidRPr="006769FA">
              <w:rPr>
                <w:rFonts w:eastAsia="Arial" w:cs="Arial"/>
                <w:color w:val="009900"/>
                <w:szCs w:val="20"/>
              </w:rPr>
              <w:t>FYTOSAVE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F156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2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50EC0"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ni karence; 7x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98A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Preventivno škropljenje pred pojavom okužbe. </w:t>
            </w:r>
          </w:p>
        </w:tc>
      </w:tr>
      <w:tr w:rsidR="00BB1CDC" w14:paraId="2A951AB1" w14:textId="77777777" w:rsidTr="006769FA">
        <w:trPr>
          <w:trHeight w:val="62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BF1A3" w14:textId="77777777" w:rsidR="00BB1CDC" w:rsidRDefault="00BB1CDC" w:rsidP="004677F4">
            <w:pPr>
              <w:spacing w:after="0" w:line="240" w:lineRule="auto"/>
            </w:pPr>
            <w:r>
              <w:rPr>
                <w:rFonts w:eastAsia="Arial" w:cs="Arial"/>
                <w:b/>
                <w:bCs/>
              </w:rPr>
              <w:lastRenderedPageBreak/>
              <w:t>Rdeča listna pegavost jagod</w:t>
            </w:r>
            <w:r>
              <w:rPr>
                <w:rFonts w:eastAsia="Arial" w:cs="Arial"/>
              </w:rPr>
              <w:t xml:space="preserve"> </w:t>
            </w:r>
            <w:r>
              <w:br/>
            </w:r>
            <w:r>
              <w:rPr>
                <w:rFonts w:eastAsia="Arial" w:cs="Arial"/>
                <w:i/>
                <w:iCs/>
              </w:rPr>
              <w:t>(</w:t>
            </w:r>
            <w:proofErr w:type="spellStart"/>
            <w:r>
              <w:rPr>
                <w:rFonts w:eastAsia="Arial" w:cs="Arial"/>
                <w:i/>
                <w:iCs/>
              </w:rPr>
              <w:t>Diplocarpon</w:t>
            </w:r>
            <w:proofErr w:type="spellEnd"/>
            <w:r>
              <w:rPr>
                <w:rFonts w:eastAsia="Arial" w:cs="Arial"/>
                <w:i/>
                <w:iCs/>
              </w:rPr>
              <w:t xml:space="preserve"> </w:t>
            </w:r>
            <w:proofErr w:type="spellStart"/>
            <w:r>
              <w:rPr>
                <w:rFonts w:eastAsia="Arial" w:cs="Arial"/>
                <w:i/>
                <w:iCs/>
              </w:rPr>
              <w:t>earliana</w:t>
            </w:r>
            <w:proofErr w:type="spellEnd"/>
            <w:r>
              <w:rPr>
                <w:rFonts w:eastAsia="Arial" w:cs="Arial"/>
                <w:i/>
                <w:iCs/>
              </w:rPr>
              <w:t>)</w:t>
            </w:r>
            <w:r>
              <w:rPr>
                <w:rFonts w:eastAsia="Arial" w:cs="Arial"/>
              </w:rPr>
              <w:t xml:space="preserve"> </w:t>
            </w:r>
          </w:p>
          <w:p w14:paraId="70E1D147" w14:textId="77777777" w:rsidR="00BB1CDC" w:rsidRDefault="00BB1CDC" w:rsidP="004677F4">
            <w:pPr>
              <w:spacing w:after="0" w:line="240" w:lineRule="auto"/>
              <w:rPr>
                <w:rFonts w:eastAsia="Arial" w:cs="Arial"/>
              </w:rPr>
            </w:pPr>
          </w:p>
          <w:p w14:paraId="2226938C" w14:textId="77777777" w:rsidR="00BB1CDC" w:rsidRDefault="00BB1CDC" w:rsidP="004677F4">
            <w:pPr>
              <w:spacing w:after="0" w:line="240" w:lineRule="auto"/>
              <w:rPr>
                <w:rFonts w:eastAsia="Arial" w:cs="Arial"/>
              </w:rPr>
            </w:pPr>
            <w:r>
              <w:rPr>
                <w:rFonts w:eastAsia="Arial" w:cs="Arial"/>
              </w:rPr>
              <w:t xml:space="preserve">in </w:t>
            </w:r>
          </w:p>
          <w:p w14:paraId="3CF713FD" w14:textId="77777777" w:rsidR="00BB1CDC" w:rsidRDefault="00BB1CDC" w:rsidP="004677F4">
            <w:pPr>
              <w:spacing w:after="0" w:line="240" w:lineRule="auto"/>
            </w:pPr>
            <w:r>
              <w:br/>
            </w:r>
            <w:r>
              <w:rPr>
                <w:rFonts w:eastAsia="Arial" w:cs="Arial"/>
                <w:b/>
                <w:bCs/>
              </w:rPr>
              <w:t>Bela listna pegavost jagod</w:t>
            </w:r>
            <w:r>
              <w:rPr>
                <w:rFonts w:eastAsia="Arial" w:cs="Arial"/>
              </w:rPr>
              <w:t xml:space="preserve"> </w:t>
            </w:r>
            <w:r>
              <w:br/>
            </w:r>
            <w:r>
              <w:rPr>
                <w:rFonts w:eastAsia="Arial" w:cs="Arial"/>
                <w:i/>
                <w:iCs/>
              </w:rPr>
              <w:t>(</w:t>
            </w:r>
            <w:proofErr w:type="spellStart"/>
            <w:r>
              <w:rPr>
                <w:rFonts w:eastAsia="Arial" w:cs="Arial"/>
                <w:i/>
                <w:iCs/>
              </w:rPr>
              <w:t>Mycosphaerella</w:t>
            </w:r>
            <w:proofErr w:type="spellEnd"/>
            <w:r>
              <w:rPr>
                <w:rFonts w:eastAsia="Arial" w:cs="Arial"/>
                <w:i/>
                <w:iCs/>
              </w:rPr>
              <w:t xml:space="preserve"> </w:t>
            </w:r>
            <w:proofErr w:type="spellStart"/>
            <w:r>
              <w:rPr>
                <w:rFonts w:eastAsia="Arial" w:cs="Arial"/>
                <w:i/>
                <w:iCs/>
              </w:rPr>
              <w:t>fragariae</w:t>
            </w:r>
            <w:proofErr w:type="spellEnd"/>
            <w:r>
              <w:rPr>
                <w:rFonts w:eastAsia="Arial" w:cs="Arial"/>
                <w:i/>
                <w:iCs/>
              </w:rPr>
              <w:t>)</w:t>
            </w:r>
            <w:r>
              <w:rPr>
                <w:rFonts w:eastAsia="Arial" w:cs="Arial"/>
              </w:rPr>
              <w:t xml:space="preserve"> </w:t>
            </w:r>
          </w:p>
          <w:p w14:paraId="6DC6983D" w14:textId="77777777" w:rsidR="00BB1CDC" w:rsidRDefault="00BB1CDC" w:rsidP="004677F4">
            <w:pPr>
              <w:spacing w:after="0" w:line="240" w:lineRule="auto"/>
              <w:rPr>
                <w:rFonts w:eastAsia="Arial" w:cs="Arial"/>
                <w:szCs w:val="20"/>
              </w:rPr>
            </w:pPr>
            <w:r>
              <w:rPr>
                <w:rFonts w:eastAsia="Arial" w:cs="Arial"/>
                <w:szCs w:val="20"/>
              </w:rPr>
              <w:t xml:space="preserve">  </w:t>
            </w:r>
          </w:p>
          <w:p w14:paraId="76CB595D"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032B4"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3E160F36" w14:textId="77777777" w:rsidR="00BB1CDC" w:rsidRDefault="00BB1CDC" w:rsidP="00A13534">
            <w:pPr>
              <w:pStyle w:val="Odstavekseznama"/>
              <w:numPr>
                <w:ilvl w:val="0"/>
                <w:numId w:val="129"/>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sajenje odpornejših sort, </w:t>
            </w:r>
          </w:p>
          <w:p w14:paraId="6F527324" w14:textId="77777777" w:rsidR="00BB1CDC" w:rsidRDefault="00BB1CDC" w:rsidP="00A13534">
            <w:pPr>
              <w:pStyle w:val="Odstavekseznama"/>
              <w:numPr>
                <w:ilvl w:val="0"/>
                <w:numId w:val="129"/>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ob spomladanskem čiščenju nasada, odstranimo vse odmrle in  od bolezni poškodovane dele rastlin, </w:t>
            </w:r>
          </w:p>
          <w:p w14:paraId="491814D4" w14:textId="77777777" w:rsidR="00BB1CDC" w:rsidRDefault="00BB1CDC" w:rsidP="00A13534">
            <w:pPr>
              <w:pStyle w:val="Odstavekseznama"/>
              <w:numPr>
                <w:ilvl w:val="0"/>
                <w:numId w:val="129"/>
              </w:numPr>
              <w:suppressAutoHyphens/>
              <w:autoSpaceDN w:val="0"/>
              <w:spacing w:after="0" w:line="240" w:lineRule="auto"/>
              <w:ind w:left="0" w:firstLine="37"/>
              <w:contextualSpacing w:val="0"/>
              <w:textAlignment w:val="baseline"/>
            </w:pPr>
            <w:r>
              <w:rPr>
                <w:rFonts w:eastAsia="Arial" w:cs="Arial"/>
                <w:szCs w:val="20"/>
              </w:rPr>
              <w:t xml:space="preserve">manjša gostota sajenja. </w:t>
            </w:r>
            <w:r>
              <w:br/>
            </w:r>
            <w:r>
              <w:rPr>
                <w:rFonts w:eastAsia="Arial" w:cs="Arial"/>
                <w:szCs w:val="20"/>
              </w:rPr>
              <w:t xml:space="preserve">  </w:t>
            </w:r>
          </w:p>
          <w:p w14:paraId="3BE3E075" w14:textId="77777777" w:rsidR="00BB1CDC" w:rsidRDefault="00BB1CDC" w:rsidP="004677F4">
            <w:pPr>
              <w:spacing w:after="0" w:line="240" w:lineRule="auto"/>
              <w:ind w:left="-30"/>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se zavaruje  ob  pojavu prvih peg.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6C15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baker v obliki bakrovega </w:t>
            </w:r>
            <w:proofErr w:type="spellStart"/>
            <w:r w:rsidRPr="006769FA">
              <w:rPr>
                <w:rFonts w:eastAsia="Arial" w:cs="Arial"/>
                <w:color w:val="009900"/>
                <w:szCs w:val="20"/>
              </w:rPr>
              <w:t>oksiklorida</w:t>
            </w:r>
            <w:proofErr w:type="spellEnd"/>
            <w:r w:rsidRPr="006769FA">
              <w:rPr>
                <w:rFonts w:eastAsia="Arial" w:cs="Arial"/>
                <w:color w:val="00990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1D52"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Cuprablau</w:t>
            </w:r>
            <w:proofErr w:type="spellEnd"/>
            <w:r w:rsidRPr="006769FA">
              <w:rPr>
                <w:rFonts w:eastAsia="Arial" w:cs="Arial"/>
                <w:color w:val="009900"/>
                <w:szCs w:val="20"/>
              </w:rPr>
              <w:t xml:space="preserve"> Z 35 WG/WP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2BB6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1,5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B4A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3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70BE"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Uporaba samo na prostem.</w:t>
            </w:r>
          </w:p>
        </w:tc>
      </w:tr>
      <w:tr w:rsidR="00BB1CDC" w14:paraId="75667D1F"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DC0D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B7EA0"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5926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baker v obliki bakrovega oksida</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E1778"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Nordox</w:t>
            </w:r>
            <w:proofErr w:type="spellEnd"/>
            <w:r w:rsidRPr="006769FA">
              <w:rPr>
                <w:rFonts w:eastAsia="Arial" w:cs="Arial"/>
                <w:color w:val="009900"/>
                <w:szCs w:val="20"/>
              </w:rPr>
              <w:t xml:space="preserve"> 75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03D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3,3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90F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46A14" w14:textId="77777777" w:rsidR="00BB1CDC" w:rsidRPr="006769FA" w:rsidRDefault="00BB1CDC" w:rsidP="004677F4">
            <w:pPr>
              <w:spacing w:after="0" w:line="240" w:lineRule="auto"/>
              <w:rPr>
                <w:color w:val="009900"/>
              </w:rPr>
            </w:pPr>
            <w:proofErr w:type="spellStart"/>
            <w:r w:rsidRPr="006769FA">
              <w:rPr>
                <w:color w:val="009900"/>
              </w:rPr>
              <w:t>Ttretira</w:t>
            </w:r>
            <w:proofErr w:type="spellEnd"/>
            <w:r w:rsidRPr="006769FA">
              <w:rPr>
                <w:color w:val="009900"/>
              </w:rPr>
              <w:t xml:space="preserve"> se ob koncu rastne sezone ali tekom zime.</w:t>
            </w:r>
          </w:p>
        </w:tc>
      </w:tr>
      <w:tr w:rsidR="00BB1CDC" w14:paraId="0ED1A39B"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AF1C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E70"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5742"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Pythium</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oligandrum</w:t>
            </w:r>
            <w:proofErr w:type="spellEnd"/>
            <w:r w:rsidRPr="006769FA">
              <w:rPr>
                <w:rFonts w:eastAsia="Arial" w:cs="Arial"/>
                <w:color w:val="009900"/>
                <w:szCs w:val="20"/>
              </w:rPr>
              <w:t xml:space="preserve"> sev M1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D5E22"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Polyversum</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1326A"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0,1–0,2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7F435"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07E15" w14:textId="77777777" w:rsidR="00BB1CDC" w:rsidRPr="006769FA" w:rsidRDefault="00BB1CDC" w:rsidP="004677F4">
            <w:pPr>
              <w:spacing w:after="0" w:line="240" w:lineRule="auto"/>
              <w:rPr>
                <w:color w:val="009900"/>
              </w:rPr>
            </w:pPr>
            <w:r w:rsidRPr="006769FA">
              <w:rPr>
                <w:color w:val="009900"/>
              </w:rPr>
              <w:t xml:space="preserve">S sredstvom se tretira foliarno, na prostem. Tretira se od razvojne faze, ko se začnejo oblikovati </w:t>
            </w:r>
            <w:proofErr w:type="spellStart"/>
            <w:r w:rsidRPr="006769FA">
              <w:rPr>
                <w:color w:val="009900"/>
              </w:rPr>
              <w:t>stoloni</w:t>
            </w:r>
            <w:proofErr w:type="spellEnd"/>
            <w:r w:rsidRPr="006769FA">
              <w:rPr>
                <w:color w:val="009900"/>
              </w:rPr>
              <w:t xml:space="preserve"> (pritlike): </w:t>
            </w:r>
            <w:proofErr w:type="spellStart"/>
            <w:r w:rsidRPr="006769FA">
              <w:rPr>
                <w:color w:val="009900"/>
              </w:rPr>
              <w:t>stoloni</w:t>
            </w:r>
            <w:proofErr w:type="spellEnd"/>
            <w:r w:rsidRPr="006769FA">
              <w:rPr>
                <w:color w:val="009900"/>
              </w:rPr>
              <w:t xml:space="preserve"> so vidni (dolgi približno 2 cm), pa do faze polnega cvetenja: sekundarni (B) in terciarni (C) cvetovi so odprti, prvi venčni listi odpadajo (BBCH 41-65).</w:t>
            </w:r>
          </w:p>
        </w:tc>
      </w:tr>
      <w:tr w:rsidR="00BB1CDC" w14:paraId="694A583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E18B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398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63B4C" w14:textId="77777777" w:rsidR="00BB1CDC" w:rsidRPr="006769FA" w:rsidRDefault="00BB1CDC" w:rsidP="004677F4">
            <w:pPr>
              <w:spacing w:after="0" w:line="240" w:lineRule="auto"/>
              <w:rPr>
                <w:rFonts w:eastAsia="Arial" w:cs="Arial"/>
                <w:i/>
                <w:iCs/>
                <w:color w:val="00990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8AE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Univerzalni fungicid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C362" w14:textId="77777777" w:rsidR="00BB1CDC" w:rsidRPr="006769FA" w:rsidRDefault="00BB1CDC" w:rsidP="004677F4">
            <w:pPr>
              <w:spacing w:after="0" w:line="240" w:lineRule="auto"/>
              <w:rPr>
                <w:color w:val="009900"/>
              </w:rPr>
            </w:pPr>
            <w:r w:rsidRPr="006769FA">
              <w:rPr>
                <w:rFonts w:eastAsia="Arial" w:cs="Arial"/>
                <w:color w:val="009900"/>
                <w:szCs w:val="20"/>
              </w:rPr>
              <w:t>1–2 g/3–8 L vode/100 m</w:t>
            </w:r>
            <w:r w:rsidRPr="006769FA">
              <w:rPr>
                <w:rFonts w:eastAsia="Arial" w:cs="Arial"/>
                <w:color w:val="009900"/>
                <w:sz w:val="16"/>
                <w:szCs w:val="16"/>
                <w:vertAlign w:val="superscript"/>
              </w:rPr>
              <w:t>2</w:t>
            </w:r>
            <w:r w:rsidRPr="006769FA">
              <w:rPr>
                <w:rFonts w:eastAsia="Arial" w:cs="Arial"/>
                <w:color w:val="0099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58B26"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4x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171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Tretira se od razvojne faze, ko se začnejo oblikovati </w:t>
            </w:r>
            <w:proofErr w:type="spellStart"/>
            <w:r w:rsidRPr="006769FA">
              <w:rPr>
                <w:rFonts w:eastAsia="Arial" w:cs="Arial"/>
                <w:color w:val="009900"/>
                <w:szCs w:val="20"/>
              </w:rPr>
              <w:t>stoloni</w:t>
            </w:r>
            <w:proofErr w:type="spellEnd"/>
            <w:r w:rsidRPr="006769FA">
              <w:rPr>
                <w:rFonts w:eastAsia="Arial" w:cs="Arial"/>
                <w:color w:val="009900"/>
                <w:szCs w:val="20"/>
              </w:rPr>
              <w:t xml:space="preserve"> (pritlike): </w:t>
            </w:r>
            <w:proofErr w:type="spellStart"/>
            <w:r w:rsidRPr="006769FA">
              <w:rPr>
                <w:rFonts w:eastAsia="Arial" w:cs="Arial"/>
                <w:color w:val="009900"/>
                <w:szCs w:val="20"/>
              </w:rPr>
              <w:t>stoloni</w:t>
            </w:r>
            <w:proofErr w:type="spellEnd"/>
            <w:r w:rsidRPr="006769FA">
              <w:rPr>
                <w:rFonts w:eastAsia="Arial" w:cs="Arial"/>
                <w:color w:val="009900"/>
                <w:szCs w:val="20"/>
              </w:rPr>
              <w:t xml:space="preserve"> so vidni (dolgi približno 2 cm), pa do faze polnega cvetenja: sekundarni (B) in terciarni (C) cvetovi so odprti, prvi venčni listi odpadajo (BBCH 41–65) </w:t>
            </w:r>
          </w:p>
        </w:tc>
      </w:tr>
      <w:tr w:rsidR="00BB1CDC" w14:paraId="224DBD1A"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74325" w14:textId="77777777" w:rsidR="00BB1CDC" w:rsidRDefault="00BB1CDC" w:rsidP="004677F4">
            <w:pPr>
              <w:spacing w:after="0" w:line="240" w:lineRule="auto"/>
            </w:pPr>
            <w:proofErr w:type="spellStart"/>
            <w:r>
              <w:rPr>
                <w:rFonts w:eastAsia="Arial" w:cs="Arial"/>
                <w:b/>
                <w:bCs/>
                <w:lang w:val="en-US"/>
              </w:rPr>
              <w:t>Jagodna</w:t>
            </w:r>
            <w:proofErr w:type="spellEnd"/>
            <w:r>
              <w:rPr>
                <w:rFonts w:eastAsia="Arial" w:cs="Arial"/>
                <w:b/>
                <w:bCs/>
                <w:lang w:val="en-US"/>
              </w:rPr>
              <w:t xml:space="preserve"> </w:t>
            </w:r>
            <w:proofErr w:type="spellStart"/>
            <w:r>
              <w:rPr>
                <w:rFonts w:eastAsia="Arial" w:cs="Arial"/>
                <w:b/>
                <w:bCs/>
                <w:lang w:val="en-US"/>
              </w:rPr>
              <w:t>koreninska</w:t>
            </w:r>
            <w:proofErr w:type="spellEnd"/>
            <w:r>
              <w:rPr>
                <w:rFonts w:eastAsia="Arial" w:cs="Arial"/>
                <w:b/>
                <w:bCs/>
                <w:lang w:val="en-US"/>
              </w:rPr>
              <w:t xml:space="preserve"> </w:t>
            </w:r>
            <w:proofErr w:type="spellStart"/>
            <w:r>
              <w:rPr>
                <w:rFonts w:eastAsia="Arial" w:cs="Arial"/>
                <w:b/>
                <w:bCs/>
                <w:lang w:val="en-US"/>
              </w:rPr>
              <w:t>gniloba</w:t>
            </w:r>
            <w:proofErr w:type="spellEnd"/>
            <w:r>
              <w:rPr>
                <w:rFonts w:eastAsia="Arial" w:cs="Arial"/>
                <w:b/>
                <w:bCs/>
                <w:lang w:val="en-US"/>
              </w:rPr>
              <w:t xml:space="preserve"> in </w:t>
            </w:r>
            <w:proofErr w:type="spellStart"/>
            <w:r>
              <w:rPr>
                <w:rFonts w:eastAsia="Arial" w:cs="Arial"/>
                <w:b/>
                <w:bCs/>
                <w:lang w:val="en-US"/>
              </w:rPr>
              <w:t>padavica</w:t>
            </w:r>
            <w:proofErr w:type="spellEnd"/>
            <w:r>
              <w:rPr>
                <w:rFonts w:eastAsia="Arial" w:cs="Arial"/>
                <w:b/>
                <w:bCs/>
                <w:lang w:val="en-US"/>
              </w:rPr>
              <w:t xml:space="preserve"> </w:t>
            </w:r>
            <w:proofErr w:type="spellStart"/>
            <w:proofErr w:type="gramStart"/>
            <w:r>
              <w:rPr>
                <w:rFonts w:eastAsia="Arial" w:cs="Arial"/>
                <w:b/>
                <w:bCs/>
                <w:lang w:val="en-US"/>
              </w:rPr>
              <w:t>sadik</w:t>
            </w:r>
            <w:proofErr w:type="spellEnd"/>
            <w:r>
              <w:rPr>
                <w:rFonts w:eastAsia="Arial" w:cs="Arial"/>
                <w:lang w:val="en-US"/>
              </w:rPr>
              <w:t xml:space="preserve">  </w:t>
            </w:r>
            <w:r>
              <w:rPr>
                <w:rFonts w:eastAsia="Arial" w:cs="Arial"/>
                <w:i/>
                <w:iCs/>
                <w:lang w:val="en-US"/>
              </w:rPr>
              <w:t>(</w:t>
            </w:r>
            <w:proofErr w:type="gramEnd"/>
            <w:r>
              <w:rPr>
                <w:rFonts w:eastAsia="Arial" w:cs="Arial"/>
                <w:i/>
                <w:iCs/>
                <w:lang w:val="en-US"/>
              </w:rPr>
              <w:t xml:space="preserve">Phytophthora </w:t>
            </w:r>
            <w:r>
              <w:rPr>
                <w:rFonts w:eastAsia="Arial" w:cs="Arial"/>
                <w:lang w:val="en-US"/>
              </w:rPr>
              <w:t>spp</w:t>
            </w:r>
            <w:r>
              <w:rPr>
                <w:rFonts w:eastAsia="Arial" w:cs="Arial"/>
                <w:i/>
                <w:iCs/>
                <w:lang w:val="en-US"/>
              </w:rPr>
              <w:t xml:space="preserve">., Pythium </w:t>
            </w:r>
            <w:r>
              <w:rPr>
                <w:rFonts w:eastAsia="Arial" w:cs="Arial"/>
                <w:lang w:val="en-US"/>
              </w:rPr>
              <w:t>spp</w:t>
            </w:r>
            <w:r>
              <w:rPr>
                <w:rFonts w:eastAsia="Arial" w:cs="Arial"/>
                <w:i/>
                <w:iCs/>
                <w:lang w:val="en-US"/>
              </w:rPr>
              <w:t xml:space="preserve">., Fusarium </w:t>
            </w:r>
            <w:r>
              <w:rPr>
                <w:rFonts w:eastAsia="Arial" w:cs="Arial"/>
                <w:lang w:val="en-US"/>
              </w:rPr>
              <w:t>spp</w:t>
            </w:r>
            <w:r>
              <w:rPr>
                <w:rFonts w:eastAsia="Arial" w:cs="Arial"/>
                <w:i/>
                <w:iCs/>
                <w:lang w:val="en-US"/>
              </w:rPr>
              <w:t>.)</w:t>
            </w:r>
            <w:r>
              <w:rPr>
                <w:rFonts w:eastAsia="Arial" w:cs="Arial"/>
                <w:lang w:val="en-US"/>
              </w:rPr>
              <w:t xml:space="preserve"> </w:t>
            </w:r>
          </w:p>
          <w:p w14:paraId="5147C45F" w14:textId="77777777" w:rsidR="00BB1CDC" w:rsidRDefault="00BB1CDC" w:rsidP="004677F4">
            <w:pPr>
              <w:spacing w:after="0" w:line="240" w:lineRule="auto"/>
              <w:rPr>
                <w:rFonts w:eastAsia="Arial" w:cs="Arial"/>
              </w:rPr>
            </w:pPr>
            <w:r>
              <w:rPr>
                <w:rFonts w:eastAsia="Arial" w:cs="Arial"/>
              </w:rPr>
              <w:t> </w:t>
            </w:r>
          </w:p>
          <w:p w14:paraId="494559DC" w14:textId="77777777" w:rsidR="00BB1CDC" w:rsidRDefault="00BB1CDC" w:rsidP="004677F4">
            <w:pPr>
              <w:spacing w:after="0" w:line="240" w:lineRule="auto"/>
            </w:pPr>
            <w:r>
              <w:rPr>
                <w:rFonts w:eastAsia="Arial" w:cs="Arial"/>
              </w:rPr>
              <w:t xml:space="preserve">Ter ostali povzročitelji </w:t>
            </w:r>
            <w:r>
              <w:rPr>
                <w:rFonts w:eastAsia="Arial" w:cs="Arial"/>
              </w:rPr>
              <w:lastRenderedPageBreak/>
              <w:t>koreninskih gnilob (</w:t>
            </w:r>
            <w:proofErr w:type="spellStart"/>
            <w:r>
              <w:rPr>
                <w:rFonts w:eastAsia="Arial" w:cs="Arial"/>
                <w:i/>
                <w:iCs/>
              </w:rPr>
              <w:t>Rhyzoctonia</w:t>
            </w:r>
            <w:proofErr w:type="spellEnd"/>
            <w:r>
              <w:rPr>
                <w:rFonts w:eastAsia="Arial" w:cs="Arial"/>
                <w:i/>
                <w:iCs/>
              </w:rPr>
              <w:t xml:space="preserve"> </w:t>
            </w:r>
            <w:proofErr w:type="spellStart"/>
            <w:r>
              <w:rPr>
                <w:rFonts w:eastAsia="Arial" w:cs="Arial"/>
              </w:rPr>
              <w:t>spp</w:t>
            </w:r>
            <w:proofErr w:type="spellEnd"/>
            <w:r>
              <w:rPr>
                <w:rFonts w:eastAsia="Arial" w:cs="Arial"/>
              </w:rPr>
              <w:t>.)</w:t>
            </w:r>
          </w:p>
          <w:p w14:paraId="0495359A" w14:textId="77777777" w:rsidR="00BB1CDC" w:rsidRDefault="00BB1CDC" w:rsidP="004677F4">
            <w:pPr>
              <w:spacing w:after="0" w:line="240" w:lineRule="auto"/>
              <w:ind w:left="105"/>
              <w:rPr>
                <w:rFonts w:eastAsia="Arial" w:cs="Arial"/>
              </w:rPr>
            </w:pPr>
            <w:r>
              <w:rPr>
                <w:rFonts w:eastAsia="Arial" w:cs="Arial"/>
              </w:rPr>
              <w:t xml:space="preserve"> </w:t>
            </w:r>
          </w:p>
          <w:p w14:paraId="6B35FEE7" w14:textId="77777777" w:rsidR="00BB1CDC" w:rsidRDefault="00BB1CDC" w:rsidP="004677F4">
            <w:pPr>
              <w:spacing w:after="0" w:line="240" w:lineRule="auto"/>
              <w:rPr>
                <w:rFonts w:eastAsia="Arial" w:cs="Arial"/>
              </w:rPr>
            </w:pPr>
            <w:r>
              <w:rPr>
                <w:rFonts w:eastAsia="Arial" w:cs="Arial"/>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0D955" w14:textId="77777777" w:rsidR="00BB1CDC" w:rsidRDefault="00BB1CDC" w:rsidP="004677F4">
            <w:pPr>
              <w:spacing w:after="0" w:line="240" w:lineRule="auto"/>
            </w:pPr>
            <w:r>
              <w:rPr>
                <w:rFonts w:eastAsia="Arial" w:cs="Arial"/>
                <w:b/>
                <w:bCs/>
                <w:u w:val="single"/>
              </w:rPr>
              <w:lastRenderedPageBreak/>
              <w:t>Agrotehnični ukrepi:</w:t>
            </w:r>
          </w:p>
          <w:p w14:paraId="171E5DA2"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 xml:space="preserve">sajenje odpornejših sort, </w:t>
            </w:r>
          </w:p>
          <w:p w14:paraId="02FADBD5"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sajenje zdravega sadilnega materiala,</w:t>
            </w:r>
          </w:p>
          <w:p w14:paraId="6CD034E5"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 xml:space="preserve">kolobarjenje, </w:t>
            </w:r>
          </w:p>
          <w:p w14:paraId="0A8A3014"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 xml:space="preserve">naprava višjih grebenov, </w:t>
            </w:r>
          </w:p>
          <w:p w14:paraId="7263359F"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zmerno namakanje</w:t>
            </w:r>
          </w:p>
          <w:p w14:paraId="630D041A" w14:textId="77777777" w:rsidR="00BB1CDC" w:rsidRDefault="00BB1CDC" w:rsidP="00A13534">
            <w:pPr>
              <w:pStyle w:val="Odstavekseznama"/>
              <w:numPr>
                <w:ilvl w:val="0"/>
                <w:numId w:val="130"/>
              </w:numPr>
              <w:suppressAutoHyphens/>
              <w:autoSpaceDN w:val="0"/>
              <w:spacing w:after="0" w:line="240" w:lineRule="auto"/>
              <w:ind w:left="179" w:firstLine="0"/>
              <w:contextualSpacing w:val="0"/>
              <w:textAlignment w:val="baseline"/>
              <w:rPr>
                <w:rFonts w:eastAsia="Arial" w:cs="Arial"/>
              </w:rPr>
            </w:pPr>
            <w:r>
              <w:rPr>
                <w:rFonts w:eastAsia="Arial" w:cs="Arial"/>
              </w:rPr>
              <w:t>ustrezen vodni režim v tleh</w:t>
            </w:r>
          </w:p>
          <w:p w14:paraId="056356A8" w14:textId="77777777" w:rsidR="00BB1CDC" w:rsidRDefault="00BB1CDC" w:rsidP="004677F4">
            <w:pPr>
              <w:pStyle w:val="Odstavekseznama"/>
              <w:spacing w:after="0" w:line="240" w:lineRule="auto"/>
              <w:ind w:left="179"/>
              <w:rPr>
                <w:rFonts w:eastAsia="Arial" w:cs="Arial"/>
              </w:rPr>
            </w:pPr>
          </w:p>
          <w:p w14:paraId="4F000C26" w14:textId="77777777" w:rsidR="00BB1CDC" w:rsidRDefault="00BB1CDC" w:rsidP="004677F4">
            <w:r>
              <w:rPr>
                <w:rFonts w:eastAsia="Arial" w:cs="Arial"/>
                <w:b/>
                <w:bCs/>
                <w:u w:val="single"/>
              </w:rPr>
              <w:t>Kemično varstvo:</w:t>
            </w:r>
            <w:r>
              <w:rPr>
                <w:rFonts w:eastAsia="Arial" w:cs="Arial"/>
              </w:rPr>
              <w:t xml:space="preserve"> </w:t>
            </w:r>
            <w:r>
              <w:br/>
            </w:r>
            <w:r>
              <w:rPr>
                <w:rFonts w:eastAsia="Arial" w:cs="Arial"/>
              </w:rPr>
              <w:t>Rastline zavarujemo predvsem preventivno, če imamo na pridelovalni površini težave z boleznijo ali ob pojavu bolezni.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EF295" w14:textId="77777777" w:rsidR="00BB1CDC" w:rsidRDefault="00BB1CDC" w:rsidP="004677F4">
            <w:pPr>
              <w:spacing w:after="0" w:line="240" w:lineRule="auto"/>
              <w:rPr>
                <w:rFonts w:eastAsia="Arial" w:cs="Arial"/>
                <w:szCs w:val="20"/>
              </w:rPr>
            </w:pPr>
            <w:proofErr w:type="spellStart"/>
            <w:r>
              <w:rPr>
                <w:rFonts w:eastAsia="Arial" w:cs="Arial"/>
                <w:szCs w:val="20"/>
              </w:rPr>
              <w:lastRenderedPageBreak/>
              <w:t>fosetil</w:t>
            </w:r>
            <w:proofErr w:type="spellEnd"/>
            <w:r>
              <w:rPr>
                <w:rFonts w:eastAsia="Arial" w:cs="Arial"/>
                <w:szCs w:val="20"/>
              </w:rPr>
              <w:t xml:space="preserve"> – Al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23BC" w14:textId="77777777" w:rsidR="00BB1CDC" w:rsidRDefault="00BB1CDC" w:rsidP="004677F4">
            <w:pPr>
              <w:spacing w:after="0" w:line="240" w:lineRule="auto"/>
              <w:rPr>
                <w:rFonts w:eastAsia="Arial" w:cs="Arial"/>
                <w:szCs w:val="20"/>
              </w:rPr>
            </w:pPr>
            <w:proofErr w:type="spellStart"/>
            <w:r>
              <w:rPr>
                <w:rFonts w:eastAsia="Arial" w:cs="Arial"/>
                <w:szCs w:val="20"/>
              </w:rPr>
              <w:t>Aliette</w:t>
            </w:r>
            <w:proofErr w:type="spellEnd"/>
            <w:r>
              <w:rPr>
                <w:rFonts w:eastAsia="Arial" w:cs="Arial"/>
                <w:szCs w:val="20"/>
              </w:rPr>
              <w:t xml:space="preserve"> </w:t>
            </w:r>
            <w:proofErr w:type="spellStart"/>
            <w:r>
              <w:rPr>
                <w:rFonts w:eastAsia="Arial" w:cs="Arial"/>
                <w:szCs w:val="20"/>
              </w:rPr>
              <w:t>flash</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0A277" w14:textId="77777777" w:rsidR="00BB1CDC" w:rsidRDefault="00BB1CDC" w:rsidP="004677F4">
            <w:pPr>
              <w:spacing w:after="0" w:line="240" w:lineRule="auto"/>
              <w:rPr>
                <w:rFonts w:eastAsia="Arial" w:cs="Arial"/>
                <w:szCs w:val="20"/>
              </w:rPr>
            </w:pPr>
            <w:r>
              <w:rPr>
                <w:rFonts w:eastAsia="Arial" w:cs="Arial"/>
                <w:szCs w:val="20"/>
              </w:rPr>
              <w:t xml:space="preserve">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5676E" w14:textId="77777777" w:rsidR="00BB1CDC" w:rsidRDefault="00BB1CDC" w:rsidP="004677F4">
            <w:pPr>
              <w:spacing w:after="0" w:line="240" w:lineRule="auto"/>
              <w:rPr>
                <w:rFonts w:eastAsia="Arial" w:cs="Arial"/>
                <w:szCs w:val="20"/>
              </w:rPr>
            </w:pPr>
            <w:r>
              <w:rPr>
                <w:rFonts w:eastAsia="Arial" w:cs="Arial"/>
                <w:szCs w:val="20"/>
              </w:rPr>
              <w:t xml:space="preserve">14 dni; 3x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DA348"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r>
      <w:tr w:rsidR="00BB1CDC" w14:paraId="7B18DAD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4DE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B7B7"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B9AE"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Pythium</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oligandrum</w:t>
            </w:r>
            <w:proofErr w:type="spellEnd"/>
            <w:r w:rsidRPr="006769FA">
              <w:rPr>
                <w:rFonts w:eastAsia="Arial" w:cs="Arial"/>
                <w:color w:val="009900"/>
                <w:szCs w:val="20"/>
              </w:rPr>
              <w:t xml:space="preserve"> sev M1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105A6"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Polyversum</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2AF6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0,05 % </w:t>
            </w:r>
            <w:proofErr w:type="spellStart"/>
            <w:r w:rsidRPr="006769FA">
              <w:rPr>
                <w:rFonts w:eastAsia="Arial" w:cs="Arial"/>
                <w:color w:val="009900"/>
                <w:szCs w:val="20"/>
              </w:rPr>
              <w:t>konc</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1D84"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95102"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S sredstvom se tretira z namakanjem sadik pred sajenjem ali zalivanjem, na prostem in v zaščitenih prostorih.</w:t>
            </w:r>
          </w:p>
          <w:p w14:paraId="3CA57D8A" w14:textId="77777777" w:rsidR="00BB1CDC" w:rsidRPr="006769FA" w:rsidRDefault="00BB1CDC" w:rsidP="004677F4">
            <w:pPr>
              <w:spacing w:after="0" w:line="240" w:lineRule="auto"/>
              <w:rPr>
                <w:rFonts w:eastAsia="Arial" w:cs="Arial"/>
                <w:color w:val="009900"/>
              </w:rPr>
            </w:pPr>
          </w:p>
          <w:p w14:paraId="33CDD95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Zaliva se po sajenju do razvojne faze, ko se začnejo oblikovati </w:t>
            </w:r>
            <w:proofErr w:type="spellStart"/>
            <w:r w:rsidRPr="006769FA">
              <w:rPr>
                <w:rFonts w:eastAsia="Arial" w:cs="Arial"/>
                <w:color w:val="009900"/>
              </w:rPr>
              <w:t>stoloni</w:t>
            </w:r>
            <w:proofErr w:type="spellEnd"/>
            <w:r w:rsidRPr="006769FA">
              <w:rPr>
                <w:rFonts w:eastAsia="Arial" w:cs="Arial"/>
                <w:color w:val="009900"/>
              </w:rPr>
              <w:t xml:space="preserve"> (pritlike): </w:t>
            </w:r>
            <w:proofErr w:type="spellStart"/>
            <w:r w:rsidRPr="006769FA">
              <w:rPr>
                <w:rFonts w:eastAsia="Arial" w:cs="Arial"/>
                <w:color w:val="009900"/>
              </w:rPr>
              <w:t>stoloni</w:t>
            </w:r>
            <w:proofErr w:type="spellEnd"/>
            <w:r w:rsidRPr="006769FA">
              <w:rPr>
                <w:rFonts w:eastAsia="Arial" w:cs="Arial"/>
                <w:color w:val="009900"/>
              </w:rPr>
              <w:t xml:space="preserve"> so vidni (dolgi približno 2 cm) (BBCH 41). </w:t>
            </w:r>
          </w:p>
        </w:tc>
      </w:tr>
      <w:tr w:rsidR="00BB1CDC" w14:paraId="09A8EA29"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149D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C8B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6F77E" w14:textId="77777777" w:rsidR="00BB1CDC" w:rsidRDefault="00BB1CDC" w:rsidP="004677F4">
            <w:pPr>
              <w:spacing w:after="0" w:line="240" w:lineRule="auto"/>
              <w:rPr>
                <w:rFonts w:eastAsia="Arial" w:cs="Arial"/>
                <w:i/>
                <w:iCs/>
                <w:color w:val="00B050"/>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67E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Univerzalni fungicid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CD00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5 g/10 L vode ali 1-2 g/100 m2</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8494"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1 dan,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8CCE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S sredstvom se tretira z namakanjem,</w:t>
            </w:r>
          </w:p>
          <w:p w14:paraId="2B2A6B8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na prostem in v zaščitenih prostorih.</w:t>
            </w:r>
          </w:p>
          <w:p w14:paraId="156CD6B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Tretira se tako, da se izvede eno</w:t>
            </w:r>
          </w:p>
          <w:p w14:paraId="0B750F4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potapljanje koreninske grude mladih</w:t>
            </w:r>
          </w:p>
          <w:p w14:paraId="24D8F65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sadik ob presajanju ali</w:t>
            </w:r>
          </w:p>
          <w:p w14:paraId="326FE4CA" w14:textId="77777777" w:rsidR="00BB1CDC" w:rsidRPr="006769FA" w:rsidRDefault="00BB1CDC" w:rsidP="004677F4">
            <w:pPr>
              <w:spacing w:after="0" w:line="240" w:lineRule="auto"/>
              <w:rPr>
                <w:color w:val="009900"/>
              </w:rPr>
            </w:pPr>
            <w:r w:rsidRPr="006769FA">
              <w:rPr>
                <w:color w:val="009900"/>
              </w:rPr>
              <w:t xml:space="preserve">z zalivanjem na prostem in v zaščitenih prostorih. Zaliva se po sajenju do razvojne faze, ko se začnejo oblikovati </w:t>
            </w:r>
            <w:proofErr w:type="spellStart"/>
            <w:r w:rsidRPr="006769FA">
              <w:rPr>
                <w:color w:val="009900"/>
              </w:rPr>
              <w:t>stoloni</w:t>
            </w:r>
            <w:proofErr w:type="spellEnd"/>
            <w:r w:rsidRPr="006769FA">
              <w:rPr>
                <w:color w:val="009900"/>
              </w:rPr>
              <w:t xml:space="preserve"> (pritlike): </w:t>
            </w:r>
            <w:proofErr w:type="spellStart"/>
            <w:r w:rsidRPr="006769FA">
              <w:rPr>
                <w:color w:val="009900"/>
              </w:rPr>
              <w:t>stoloni</w:t>
            </w:r>
            <w:proofErr w:type="spellEnd"/>
            <w:r w:rsidRPr="006769FA">
              <w:rPr>
                <w:color w:val="009900"/>
              </w:rPr>
              <w:t xml:space="preserve"> so vidni (dolgi približno 2 cm) (BBCH 41).</w:t>
            </w:r>
          </w:p>
        </w:tc>
      </w:tr>
      <w:tr w:rsidR="00BB1CDC" w14:paraId="41A7805D" w14:textId="77777777" w:rsidTr="006769FA">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BD307" w14:textId="77777777" w:rsidR="00BB1CDC" w:rsidRDefault="00BB1CDC" w:rsidP="004677F4"/>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B8CDC"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79B2E" w14:textId="77777777" w:rsidR="00BB1CDC" w:rsidRPr="006769FA" w:rsidRDefault="00BB1CDC" w:rsidP="004677F4">
            <w:pPr>
              <w:spacing w:line="240" w:lineRule="auto"/>
              <w:rPr>
                <w:color w:val="009900"/>
              </w:rPr>
            </w:pPr>
            <w:proofErr w:type="spellStart"/>
            <w:r w:rsidRPr="006769FA">
              <w:rPr>
                <w:rFonts w:eastAsia="Arial" w:cs="Arial"/>
                <w:i/>
                <w:iCs/>
                <w:color w:val="009900"/>
                <w:lang w:val="en-US"/>
              </w:rPr>
              <w:t>Clonostachys</w:t>
            </w:r>
            <w:proofErr w:type="spellEnd"/>
            <w:r w:rsidRPr="006769FA">
              <w:rPr>
                <w:rFonts w:eastAsia="Arial" w:cs="Arial"/>
                <w:i/>
                <w:iCs/>
                <w:color w:val="009900"/>
                <w:lang w:val="en-US"/>
              </w:rPr>
              <w:t xml:space="preserve"> rosea </w:t>
            </w:r>
            <w:proofErr w:type="spellStart"/>
            <w:r w:rsidRPr="006769FA">
              <w:rPr>
                <w:rFonts w:eastAsia="Arial" w:cs="Arial"/>
                <w:color w:val="009900"/>
                <w:lang w:val="en-US"/>
              </w:rPr>
              <w:t>sev</w:t>
            </w:r>
            <w:proofErr w:type="spellEnd"/>
            <w:r w:rsidRPr="006769FA">
              <w:rPr>
                <w:rFonts w:eastAsia="Arial" w:cs="Arial"/>
                <w:color w:val="009900"/>
                <w:lang w:val="en-US"/>
              </w:rPr>
              <w:t xml:space="preserve"> </w:t>
            </w:r>
            <w:r w:rsidRPr="006769FA">
              <w:rPr>
                <w:rFonts w:eastAsia="Arial" w:cs="Arial"/>
                <w:i/>
                <w:iCs/>
                <w:color w:val="009900"/>
                <w:lang w:val="en-US"/>
              </w:rPr>
              <w:t>J1446 (</w:t>
            </w:r>
            <w:proofErr w:type="spellStart"/>
            <w:r w:rsidRPr="006769FA">
              <w:rPr>
                <w:rFonts w:eastAsia="Arial" w:cs="Arial"/>
                <w:i/>
                <w:iCs/>
                <w:color w:val="009900"/>
                <w:lang w:val="en-US"/>
              </w:rPr>
              <w:t>Gliocladium</w:t>
            </w:r>
            <w:proofErr w:type="spellEnd"/>
            <w:r w:rsidRPr="006769FA">
              <w:rPr>
                <w:rFonts w:eastAsia="Arial" w:cs="Arial"/>
                <w:i/>
                <w:iCs/>
                <w:color w:val="009900"/>
                <w:lang w:val="en-US"/>
              </w:rPr>
              <w:t xml:space="preserve"> </w:t>
            </w:r>
            <w:proofErr w:type="spellStart"/>
            <w:r w:rsidRPr="006769FA">
              <w:rPr>
                <w:rFonts w:eastAsia="Arial" w:cs="Arial"/>
                <w:i/>
                <w:iCs/>
                <w:color w:val="009900"/>
                <w:lang w:val="en-US"/>
              </w:rPr>
              <w:t>catenulatum</w:t>
            </w:r>
            <w:proofErr w:type="spellEnd"/>
            <w:r w:rsidRPr="006769FA">
              <w:rPr>
                <w:rFonts w:eastAsia="Arial" w:cs="Arial"/>
                <w:i/>
                <w:iCs/>
                <w:color w:val="009900"/>
                <w:lang w:val="en-US"/>
              </w:rPr>
              <w:t xml:space="preserve"> </w:t>
            </w:r>
            <w:proofErr w:type="spellStart"/>
            <w:r w:rsidRPr="006769FA">
              <w:rPr>
                <w:rFonts w:eastAsia="Arial" w:cs="Arial"/>
                <w:color w:val="009900"/>
                <w:lang w:val="en-US"/>
              </w:rPr>
              <w:t>sev</w:t>
            </w:r>
            <w:proofErr w:type="spellEnd"/>
            <w:r w:rsidRPr="006769FA">
              <w:rPr>
                <w:rFonts w:eastAsia="Arial" w:cs="Arial"/>
                <w:color w:val="009900"/>
                <w:lang w:val="en-US"/>
              </w:rPr>
              <w:t xml:space="preserve"> </w:t>
            </w:r>
            <w:r w:rsidRPr="006769FA">
              <w:rPr>
                <w:rFonts w:eastAsia="Arial" w:cs="Arial"/>
                <w:i/>
                <w:iCs/>
                <w:color w:val="009900"/>
                <w:lang w:val="en-US"/>
              </w:rPr>
              <w:t>J1446)</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0396" w14:textId="77777777" w:rsidR="00BB1CDC" w:rsidRPr="006769FA" w:rsidRDefault="00BB1CDC" w:rsidP="004677F4">
            <w:pPr>
              <w:spacing w:line="240" w:lineRule="auto"/>
              <w:rPr>
                <w:rFonts w:eastAsia="Arial" w:cs="Arial"/>
                <w:color w:val="009900"/>
              </w:rPr>
            </w:pPr>
            <w:proofErr w:type="spellStart"/>
            <w:r w:rsidRPr="006769FA">
              <w:rPr>
                <w:rFonts w:eastAsia="Arial" w:cs="Arial"/>
                <w:color w:val="009900"/>
              </w:rPr>
              <w:t>Lalstop</w:t>
            </w:r>
            <w:proofErr w:type="spellEnd"/>
            <w:r w:rsidRPr="006769FA">
              <w:rPr>
                <w:rFonts w:eastAsia="Arial" w:cs="Arial"/>
                <w:color w:val="009900"/>
              </w:rPr>
              <w:t xml:space="preserve"> G46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B5D18"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0,05 % </w:t>
            </w:r>
            <w:proofErr w:type="spellStart"/>
            <w:r w:rsidRPr="006769FA">
              <w:rPr>
                <w:rFonts w:eastAsia="Arial" w:cs="Arial"/>
                <w:color w:val="009900"/>
              </w:rPr>
              <w:t>konc</w:t>
            </w:r>
            <w:proofErr w:type="spellEnd"/>
            <w:r w:rsidRPr="006769FA">
              <w:rPr>
                <w:rFonts w:eastAsia="Arial" w:cs="Arial"/>
                <w:color w:val="009900"/>
              </w:rPr>
              <w:t>.</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461F" w14:textId="77777777" w:rsidR="00BB1CDC" w:rsidRPr="006769FA" w:rsidRDefault="00BB1CDC" w:rsidP="004677F4">
            <w:pPr>
              <w:spacing w:line="240" w:lineRule="auto"/>
              <w:rPr>
                <w:rFonts w:eastAsia="Arial" w:cs="Arial"/>
                <w:color w:val="009900"/>
              </w:rPr>
            </w:pPr>
            <w:r w:rsidRPr="006769FA">
              <w:rPr>
                <w:rFonts w:eastAsia="Arial" w:cs="Arial"/>
                <w:color w:val="009900"/>
              </w:rPr>
              <w:t>1 dan; 1x-3x na 21-28 dni</w:t>
            </w:r>
          </w:p>
          <w:p w14:paraId="0AF1FC64"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Število uporab odvisno od ciljnega organizma in tehnologije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35D0"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Namakanje korenin pred presajanjem ali kot dodatek k rastnemu substratu ali zalivanje tal oz. preko kapljičnega namakanja (odvisno od tarčnega organizma in tehnologije). </w:t>
            </w:r>
          </w:p>
          <w:p w14:paraId="525929DA"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Uporaba v zaščitenih prostorih. </w:t>
            </w:r>
          </w:p>
        </w:tc>
      </w:tr>
      <w:tr w:rsidR="00BB1CDC" w14:paraId="20E6AEBB"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451DE" w14:textId="77777777" w:rsidR="00BB1CDC" w:rsidRDefault="00BB1CDC" w:rsidP="004677F4">
            <w:pPr>
              <w:spacing w:after="0" w:line="240" w:lineRule="auto"/>
            </w:pPr>
            <w:r>
              <w:rPr>
                <w:rFonts w:eastAsia="Arial" w:cs="Arial"/>
                <w:b/>
                <w:bCs/>
                <w:szCs w:val="20"/>
              </w:rPr>
              <w:t>Črna pegavost jagod</w:t>
            </w:r>
            <w:r>
              <w:rPr>
                <w:rFonts w:eastAsia="Arial" w:cs="Arial"/>
                <w:szCs w:val="20"/>
              </w:rPr>
              <w:t xml:space="preserve"> </w:t>
            </w:r>
            <w:r>
              <w:br/>
            </w:r>
            <w:r>
              <w:rPr>
                <w:rFonts w:eastAsia="Arial" w:cs="Arial"/>
                <w:szCs w:val="20"/>
              </w:rPr>
              <w:t>(</w:t>
            </w:r>
            <w:proofErr w:type="spellStart"/>
            <w:r>
              <w:rPr>
                <w:rFonts w:eastAsia="Arial" w:cs="Arial"/>
                <w:szCs w:val="20"/>
              </w:rPr>
              <w:t>Antraknoza</w:t>
            </w:r>
            <w:proofErr w:type="spellEnd"/>
            <w:r>
              <w:rPr>
                <w:rFonts w:eastAsia="Arial" w:cs="Arial"/>
                <w:szCs w:val="20"/>
              </w:rPr>
              <w:t xml:space="preserve">) </w:t>
            </w:r>
            <w:r>
              <w:br/>
            </w:r>
            <w:r>
              <w:rPr>
                <w:rFonts w:eastAsia="Arial" w:cs="Arial"/>
                <w:i/>
                <w:iCs/>
                <w:szCs w:val="20"/>
              </w:rPr>
              <w:t>(</w:t>
            </w:r>
            <w:proofErr w:type="spellStart"/>
            <w:r>
              <w:rPr>
                <w:rFonts w:eastAsia="Arial" w:cs="Arial"/>
                <w:i/>
                <w:iCs/>
                <w:szCs w:val="20"/>
              </w:rPr>
              <w:t>Colletotrichum</w:t>
            </w:r>
            <w:proofErr w:type="spellEnd"/>
            <w:r>
              <w:rPr>
                <w:rFonts w:eastAsia="Arial" w:cs="Arial"/>
                <w:i/>
                <w:iCs/>
                <w:szCs w:val="20"/>
              </w:rPr>
              <w:t xml:space="preserve"> </w:t>
            </w:r>
            <w:proofErr w:type="spellStart"/>
            <w:r>
              <w:rPr>
                <w:rFonts w:eastAsia="Arial" w:cs="Arial"/>
                <w:i/>
                <w:iCs/>
                <w:szCs w:val="20"/>
              </w:rPr>
              <w:t>acutatum</w:t>
            </w:r>
            <w:proofErr w:type="spellEnd"/>
            <w:r>
              <w:rPr>
                <w:rFonts w:eastAsia="Arial" w:cs="Arial"/>
                <w:szCs w:val="20"/>
              </w:rPr>
              <w:t xml:space="preserve"> </w:t>
            </w:r>
            <w:r>
              <w:br/>
            </w:r>
            <w:r>
              <w:rPr>
                <w:rFonts w:eastAsia="Arial" w:cs="Arial"/>
                <w:szCs w:val="20"/>
              </w:rPr>
              <w:t xml:space="preserve">in </w:t>
            </w:r>
            <w:r>
              <w:br/>
            </w:r>
            <w:proofErr w:type="spellStart"/>
            <w:r>
              <w:rPr>
                <w:rFonts w:eastAsia="Arial" w:cs="Arial"/>
                <w:i/>
                <w:iCs/>
                <w:szCs w:val="20"/>
              </w:rPr>
              <w:t>Alternaria</w:t>
            </w:r>
            <w:proofErr w:type="spellEnd"/>
            <w:r>
              <w:rPr>
                <w:rFonts w:eastAsia="Arial" w:cs="Arial"/>
                <w:i/>
                <w:iCs/>
                <w:szCs w:val="20"/>
              </w:rPr>
              <w:t xml:space="preserve"> </w:t>
            </w:r>
            <w:proofErr w:type="spellStart"/>
            <w:r>
              <w:rPr>
                <w:rFonts w:eastAsia="Arial" w:cs="Arial"/>
                <w:i/>
                <w:iCs/>
                <w:szCs w:val="20"/>
              </w:rPr>
              <w:t>alternata</w:t>
            </w:r>
            <w:proofErr w:type="spellEnd"/>
            <w:r>
              <w:rPr>
                <w:rFonts w:eastAsia="Arial" w:cs="Arial"/>
                <w:i/>
                <w:iCs/>
                <w:szCs w:val="20"/>
              </w:rPr>
              <w:t>)</w:t>
            </w:r>
            <w:r>
              <w:rPr>
                <w:rFonts w:eastAsia="Arial" w:cs="Arial"/>
                <w:szCs w:val="20"/>
              </w:rPr>
              <w:t xml:space="preserve"> </w:t>
            </w:r>
          </w:p>
          <w:p w14:paraId="24F58293" w14:textId="77777777" w:rsidR="00BB1CDC" w:rsidRDefault="00BB1CDC" w:rsidP="004677F4">
            <w:pPr>
              <w:spacing w:after="0" w:line="240" w:lineRule="auto"/>
              <w:rPr>
                <w:rFonts w:eastAsia="Arial" w:cs="Arial"/>
                <w:szCs w:val="20"/>
              </w:rPr>
            </w:pPr>
            <w:r>
              <w:rPr>
                <w:rFonts w:eastAsia="Arial" w:cs="Arial"/>
                <w:szCs w:val="20"/>
              </w:rPr>
              <w:t xml:space="preserve">  </w:t>
            </w:r>
          </w:p>
          <w:p w14:paraId="799EFB78"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22207"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u w:val="single"/>
              </w:rPr>
              <w:t>:</w:t>
            </w:r>
            <w:r>
              <w:rPr>
                <w:rFonts w:eastAsia="Arial" w:cs="Arial"/>
                <w:szCs w:val="20"/>
              </w:rPr>
              <w:t xml:space="preserve"> </w:t>
            </w:r>
          </w:p>
          <w:p w14:paraId="2F805510" w14:textId="77777777" w:rsidR="00BB1CDC" w:rsidRDefault="00BB1CDC" w:rsidP="00A13534">
            <w:pPr>
              <w:pStyle w:val="Odstavekseznama"/>
              <w:numPr>
                <w:ilvl w:val="0"/>
                <w:numId w:val="131"/>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uporaba zdravega sadilnega materiala, </w:t>
            </w:r>
          </w:p>
          <w:p w14:paraId="694C1D94" w14:textId="77777777" w:rsidR="00BB1CDC" w:rsidRDefault="00BB1CDC" w:rsidP="00A13534">
            <w:pPr>
              <w:pStyle w:val="Odstavekseznama"/>
              <w:numPr>
                <w:ilvl w:val="0"/>
                <w:numId w:val="131"/>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sajenje odpornejših sort, </w:t>
            </w:r>
          </w:p>
          <w:p w14:paraId="28179DA5" w14:textId="77777777" w:rsidR="00BB1CDC" w:rsidRDefault="00BB1CDC" w:rsidP="00A13534">
            <w:pPr>
              <w:pStyle w:val="Odstavekseznama"/>
              <w:numPr>
                <w:ilvl w:val="0"/>
                <w:numId w:val="131"/>
              </w:numPr>
              <w:suppressAutoHyphens/>
              <w:autoSpaceDN w:val="0"/>
              <w:spacing w:after="0" w:line="240" w:lineRule="auto"/>
              <w:ind w:left="37" w:firstLine="0"/>
              <w:contextualSpacing w:val="0"/>
              <w:textAlignment w:val="baseline"/>
            </w:pPr>
            <w:r>
              <w:rPr>
                <w:rFonts w:eastAsia="Arial" w:cs="Arial"/>
                <w:szCs w:val="20"/>
              </w:rPr>
              <w:t xml:space="preserve">ob spomladanskem </w:t>
            </w:r>
            <w:r>
              <w:br/>
            </w:r>
            <w:r>
              <w:rPr>
                <w:rFonts w:eastAsia="Arial" w:cs="Arial"/>
                <w:szCs w:val="20"/>
              </w:rPr>
              <w:t xml:space="preserve"> čiščenju nasada, se odstrani vse odmrle in  od bolezni poškodovane dele rastlin. </w:t>
            </w:r>
          </w:p>
          <w:p w14:paraId="2D07857B" w14:textId="77777777" w:rsidR="00BB1CDC" w:rsidRDefault="00BB1CDC" w:rsidP="004677F4">
            <w:pPr>
              <w:spacing w:after="0" w:line="240" w:lineRule="auto"/>
              <w:ind w:left="317" w:hanging="284"/>
              <w:rPr>
                <w:rFonts w:eastAsia="Arial" w:cs="Arial"/>
                <w:szCs w:val="20"/>
              </w:rPr>
            </w:pPr>
          </w:p>
          <w:p w14:paraId="14987E8D" w14:textId="77777777" w:rsidR="00BB1CDC" w:rsidRDefault="00BB1CDC" w:rsidP="004677F4">
            <w:pPr>
              <w:spacing w:after="0" w:line="240" w:lineRule="auto"/>
              <w:ind w:left="-30" w:firstLine="15"/>
            </w:pPr>
            <w:r>
              <w:rPr>
                <w:rFonts w:eastAsia="Arial" w:cs="Arial"/>
                <w:b/>
                <w:bCs/>
                <w:szCs w:val="20"/>
                <w:u w:val="single"/>
              </w:rPr>
              <w:lastRenderedPageBreak/>
              <w:t>Kemično varstvo:</w:t>
            </w:r>
            <w:r>
              <w:rPr>
                <w:rFonts w:eastAsia="Arial" w:cs="Arial"/>
                <w:szCs w:val="20"/>
              </w:rPr>
              <w:t xml:space="preserve"> </w:t>
            </w:r>
            <w:r>
              <w:br/>
            </w:r>
            <w:r>
              <w:rPr>
                <w:rFonts w:eastAsia="Arial" w:cs="Arial"/>
                <w:szCs w:val="20"/>
              </w:rPr>
              <w:t xml:space="preserve">Rastline se škropi ob pojavu bolezni. </w:t>
            </w:r>
            <w:r>
              <w:br/>
            </w:r>
            <w:r>
              <w:rPr>
                <w:rFonts w:eastAsia="Arial" w:cs="Arial"/>
                <w:szCs w:val="20"/>
              </w:rPr>
              <w:t xml:space="preserve"> Za dobro prezimitev rastlin, je v močno okuženih nasadih nujno jesensko varstvo rastlin.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BA9E9" w14:textId="77777777" w:rsidR="00BB1CDC" w:rsidRDefault="00BB1CDC" w:rsidP="004677F4">
            <w:pPr>
              <w:rPr>
                <w:color w:val="00B050"/>
              </w:rPr>
            </w:pPr>
            <w:r>
              <w:rPr>
                <w:color w:val="00B050"/>
              </w:rPr>
              <w:lastRenderedPageBreak/>
              <w:t xml:space="preserve">baker v obliki bakrovega </w:t>
            </w:r>
            <w:proofErr w:type="spellStart"/>
            <w:r>
              <w:rPr>
                <w:color w:val="00B050"/>
              </w:rPr>
              <w:t>oksiklorida</w:t>
            </w:r>
            <w:proofErr w:type="spellEnd"/>
            <w:r>
              <w:rPr>
                <w:color w:val="00B05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21C72" w14:textId="77777777" w:rsidR="00BB1CDC" w:rsidRDefault="00BB1CDC" w:rsidP="004677F4">
            <w:pPr>
              <w:rPr>
                <w:color w:val="00B050"/>
              </w:rPr>
            </w:pPr>
            <w:proofErr w:type="spellStart"/>
            <w:r>
              <w:rPr>
                <w:color w:val="00B050"/>
              </w:rPr>
              <w:t>Cuprablau</w:t>
            </w:r>
            <w:proofErr w:type="spellEnd"/>
            <w:r>
              <w:rPr>
                <w:color w:val="00B050"/>
              </w:rPr>
              <w:t xml:space="preserve"> Z 35 WG/WP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A2239" w14:textId="77777777" w:rsidR="00BB1CDC" w:rsidRDefault="00BB1CDC" w:rsidP="004677F4">
            <w:pPr>
              <w:rPr>
                <w:color w:val="00B050"/>
              </w:rPr>
            </w:pPr>
            <w:r>
              <w:rPr>
                <w:color w:val="00B050"/>
              </w:rPr>
              <w:t>1,5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FB243" w14:textId="77777777" w:rsidR="00BB1CDC" w:rsidRDefault="00BB1CDC" w:rsidP="004677F4">
            <w:pPr>
              <w:rPr>
                <w:color w:val="00B050"/>
              </w:rPr>
            </w:pPr>
            <w:r>
              <w:rPr>
                <w:color w:val="00B050"/>
              </w:rPr>
              <w:t xml:space="preserve">3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667BE" w14:textId="77777777" w:rsidR="00BB1CDC" w:rsidRDefault="00BB1CDC" w:rsidP="004677F4">
            <w:pPr>
              <w:rPr>
                <w:color w:val="00B050"/>
              </w:rPr>
            </w:pPr>
            <w:r>
              <w:rPr>
                <w:color w:val="00B050"/>
              </w:rPr>
              <w:t>Uporaba samo na prostem.</w:t>
            </w:r>
          </w:p>
        </w:tc>
      </w:tr>
      <w:tr w:rsidR="00BB1CDC" w14:paraId="59B6BA15"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9F31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A7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34FF4" w14:textId="77777777" w:rsidR="00BB1CDC" w:rsidRDefault="00BB1CDC" w:rsidP="004677F4">
            <w:pPr>
              <w:spacing w:after="0" w:line="240" w:lineRule="auto"/>
              <w:rPr>
                <w:rFonts w:eastAsia="Arial" w:cs="Arial"/>
                <w:szCs w:val="20"/>
              </w:rPr>
            </w:pPr>
            <w:proofErr w:type="spellStart"/>
            <w:r>
              <w:rPr>
                <w:rFonts w:eastAsia="Arial" w:cs="Arial"/>
                <w:szCs w:val="20"/>
              </w:rPr>
              <w:t>boskalid</w:t>
            </w:r>
            <w:proofErr w:type="spellEnd"/>
            <w:r>
              <w:rPr>
                <w:rFonts w:eastAsia="Arial" w:cs="Arial"/>
                <w:szCs w:val="20"/>
              </w:rPr>
              <w:t xml:space="preserve"> + </w:t>
            </w:r>
            <w:proofErr w:type="spellStart"/>
            <w:r>
              <w:rPr>
                <w:rFonts w:eastAsia="Arial" w:cs="Arial"/>
                <w:szCs w:val="20"/>
              </w:rPr>
              <w:t>piraklostrobin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ABC" w14:textId="77777777" w:rsidR="00BB1CDC" w:rsidRDefault="00BB1CDC" w:rsidP="004677F4">
            <w:pPr>
              <w:spacing w:after="0" w:line="240" w:lineRule="auto"/>
              <w:rPr>
                <w:rFonts w:eastAsia="Arial" w:cs="Arial"/>
                <w:szCs w:val="20"/>
              </w:rPr>
            </w:pPr>
            <w:proofErr w:type="spellStart"/>
            <w:r>
              <w:rPr>
                <w:rFonts w:eastAsia="Arial" w:cs="Arial"/>
                <w:szCs w:val="20"/>
              </w:rPr>
              <w:t>Signum</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FB51" w14:textId="77777777" w:rsidR="00BB1CDC" w:rsidRDefault="00BB1CDC" w:rsidP="004677F4">
            <w:pPr>
              <w:spacing w:after="0" w:line="240" w:lineRule="auto"/>
              <w:rPr>
                <w:rFonts w:eastAsia="Arial" w:cs="Arial"/>
                <w:szCs w:val="20"/>
              </w:rPr>
            </w:pPr>
            <w:r>
              <w:rPr>
                <w:rFonts w:eastAsia="Arial" w:cs="Arial"/>
                <w:szCs w:val="20"/>
              </w:rPr>
              <w:t xml:space="preserve">1,8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375A" w14:textId="77777777" w:rsidR="00BB1CDC" w:rsidRDefault="00BB1CDC" w:rsidP="004677F4">
            <w:pPr>
              <w:spacing w:after="0" w:line="240" w:lineRule="auto"/>
              <w:rPr>
                <w:rFonts w:eastAsia="Arial" w:cs="Arial"/>
              </w:rPr>
            </w:pPr>
            <w:r>
              <w:rPr>
                <w:rFonts w:eastAsia="Arial" w:cs="Arial"/>
              </w:rPr>
              <w:t xml:space="preserve">3 dni;  2x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86B3C" w14:textId="77777777" w:rsidR="00BB1CDC" w:rsidRDefault="00BB1CDC" w:rsidP="004677F4">
            <w:pPr>
              <w:spacing w:after="0" w:line="240" w:lineRule="auto"/>
              <w:rPr>
                <w:rFonts w:eastAsia="Arial" w:cs="Arial"/>
                <w:szCs w:val="20"/>
              </w:rPr>
            </w:pPr>
            <w:r>
              <w:rPr>
                <w:rFonts w:eastAsia="Arial" w:cs="Arial"/>
                <w:szCs w:val="20"/>
              </w:rPr>
              <w:t>Tretira se preventivno</w:t>
            </w:r>
          </w:p>
        </w:tc>
      </w:tr>
      <w:tr w:rsidR="00BB1CDC" w14:paraId="2F645E86"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6F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450D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8E1D" w14:textId="77777777" w:rsidR="00BB1CDC" w:rsidRDefault="00BB1CDC" w:rsidP="004677F4">
            <w:pPr>
              <w:spacing w:after="0" w:line="240" w:lineRule="auto"/>
              <w:rPr>
                <w:rFonts w:eastAsia="Arial" w:cs="Arial"/>
                <w:szCs w:val="20"/>
              </w:rPr>
            </w:pPr>
            <w:proofErr w:type="spellStart"/>
            <w:r>
              <w:rPr>
                <w:rFonts w:eastAsia="Arial" w:cs="Arial"/>
                <w:szCs w:val="20"/>
              </w:rPr>
              <w:t>ciprodinil</w:t>
            </w:r>
            <w:proofErr w:type="spellEnd"/>
            <w:r>
              <w:rPr>
                <w:rFonts w:eastAsia="Arial" w:cs="Arial"/>
                <w:szCs w:val="20"/>
              </w:rPr>
              <w:t xml:space="preserve"> + </w:t>
            </w:r>
            <w:proofErr w:type="spellStart"/>
            <w:r>
              <w:rPr>
                <w:rFonts w:eastAsia="Arial" w:cs="Arial"/>
                <w:szCs w:val="20"/>
              </w:rPr>
              <w:t>fludioksonil</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B1E6" w14:textId="77777777" w:rsidR="00BB1CDC" w:rsidRDefault="00BB1CDC" w:rsidP="004677F4">
            <w:pPr>
              <w:spacing w:after="0" w:line="240" w:lineRule="auto"/>
              <w:rPr>
                <w:rFonts w:eastAsia="Arial" w:cs="Arial"/>
                <w:szCs w:val="20"/>
              </w:rPr>
            </w:pPr>
            <w:proofErr w:type="spellStart"/>
            <w:r>
              <w:rPr>
                <w:rFonts w:eastAsia="Arial" w:cs="Arial"/>
                <w:szCs w:val="20"/>
              </w:rPr>
              <w:t>Switch</w:t>
            </w:r>
            <w:proofErr w:type="spellEnd"/>
            <w:r>
              <w:rPr>
                <w:rFonts w:eastAsia="Arial" w:cs="Arial"/>
                <w:szCs w:val="20"/>
              </w:rPr>
              <w:t xml:space="preserve"> 62,5 WG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8359" w14:textId="77777777" w:rsidR="00BB1CDC" w:rsidRDefault="00BB1CDC" w:rsidP="004677F4">
            <w:pPr>
              <w:spacing w:after="0" w:line="240" w:lineRule="auto"/>
              <w:rPr>
                <w:rFonts w:eastAsia="Arial" w:cs="Arial"/>
                <w:szCs w:val="20"/>
              </w:rPr>
            </w:pPr>
            <w:r>
              <w:rPr>
                <w:rFonts w:eastAsia="Arial" w:cs="Arial"/>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5A90E" w14:textId="77777777" w:rsidR="00BB1CDC" w:rsidRDefault="00BB1CDC" w:rsidP="004677F4">
            <w:pPr>
              <w:spacing w:after="0" w:line="240" w:lineRule="auto"/>
              <w:rPr>
                <w:rFonts w:eastAsia="Arial" w:cs="Arial"/>
              </w:rPr>
            </w:pPr>
            <w:r>
              <w:rPr>
                <w:rFonts w:eastAsia="Arial" w:cs="Arial"/>
              </w:rPr>
              <w:t xml:space="preserve">3 dni; 3x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33427" w14:textId="77777777" w:rsidR="00BB1CDC" w:rsidRDefault="00BB1CDC" w:rsidP="004677F4">
            <w:pPr>
              <w:spacing w:after="0" w:line="240" w:lineRule="auto"/>
            </w:pPr>
            <w:proofErr w:type="spellStart"/>
            <w:r>
              <w:t>Tretiranja</w:t>
            </w:r>
            <w:proofErr w:type="spellEnd"/>
            <w:r>
              <w:t xml:space="preserve"> se opravi od pojava socvetij do najpozneje tri dni pred obiranjem</w:t>
            </w:r>
          </w:p>
        </w:tc>
      </w:tr>
      <w:tr w:rsidR="00BB1CDC" w14:paraId="35242DB0"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B0C2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E8268"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DBB87" w14:textId="77777777" w:rsidR="00BB1CDC" w:rsidRDefault="00BB1CDC" w:rsidP="004677F4">
            <w:pPr>
              <w:spacing w:after="0" w:line="240" w:lineRule="auto"/>
              <w:rPr>
                <w:rFonts w:eastAsia="Arial" w:cs="Arial"/>
                <w:szCs w:val="20"/>
              </w:rPr>
            </w:pPr>
            <w:proofErr w:type="spellStart"/>
            <w:r>
              <w:rPr>
                <w:rFonts w:eastAsia="Arial" w:cs="Arial"/>
                <w:szCs w:val="20"/>
              </w:rPr>
              <w:t>pirimetanil</w:t>
            </w:r>
            <w:proofErr w:type="spellEnd"/>
            <w:r>
              <w:rPr>
                <w:rFonts w:eastAsia="Arial" w:cs="Arial"/>
                <w:szCs w:val="20"/>
              </w:rPr>
              <w:t xml:space="preserve"> + </w:t>
            </w:r>
            <w:proofErr w:type="spellStart"/>
            <w:r>
              <w:rPr>
                <w:rFonts w:eastAsia="Arial" w:cs="Arial"/>
                <w:szCs w:val="20"/>
              </w:rPr>
              <w:t>fludioksonil</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00B87" w14:textId="77777777" w:rsidR="00BB1CDC" w:rsidRDefault="00BB1CDC" w:rsidP="004677F4">
            <w:pPr>
              <w:spacing w:after="0" w:line="240" w:lineRule="auto"/>
              <w:rPr>
                <w:rFonts w:eastAsia="Arial" w:cs="Arial"/>
                <w:szCs w:val="20"/>
              </w:rPr>
            </w:pPr>
            <w:proofErr w:type="spellStart"/>
            <w:r>
              <w:rPr>
                <w:rFonts w:eastAsia="Arial" w:cs="Arial"/>
                <w:szCs w:val="20"/>
              </w:rPr>
              <w:t>Pomax</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F995" w14:textId="77777777" w:rsidR="00BB1CDC" w:rsidRDefault="00BB1CDC" w:rsidP="004677F4">
            <w:pPr>
              <w:spacing w:after="0" w:line="240" w:lineRule="auto"/>
              <w:rPr>
                <w:rFonts w:eastAsia="Arial" w:cs="Arial"/>
                <w:szCs w:val="20"/>
              </w:rPr>
            </w:pPr>
            <w:r>
              <w:rPr>
                <w:rFonts w:eastAsia="Arial" w:cs="Arial"/>
                <w:szCs w:val="20"/>
              </w:rPr>
              <w:t xml:space="preserve">1–1,4 L/ha </w:t>
            </w:r>
          </w:p>
          <w:p w14:paraId="49B1A42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3D3B2" w14:textId="77777777" w:rsidR="00BB1CDC" w:rsidRDefault="00BB1CDC" w:rsidP="004677F4">
            <w:pPr>
              <w:spacing w:after="0" w:line="240" w:lineRule="auto"/>
              <w:rPr>
                <w:rFonts w:eastAsia="Arial" w:cs="Arial"/>
              </w:rPr>
            </w:pPr>
            <w:r>
              <w:rPr>
                <w:rFonts w:eastAsia="Arial" w:cs="Arial"/>
              </w:rPr>
              <w:t xml:space="preserve">7 dni, 2x na 10–14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7D8" w14:textId="77777777" w:rsidR="00BB1CDC" w:rsidRDefault="00BB1CDC" w:rsidP="004677F4">
            <w:pPr>
              <w:spacing w:after="0" w:line="240" w:lineRule="auto"/>
              <w:jc w:val="both"/>
              <w:rPr>
                <w:rFonts w:eastAsia="Arial" w:cs="Arial"/>
              </w:rPr>
            </w:pPr>
            <w:r>
              <w:rPr>
                <w:rFonts w:eastAsia="Arial" w:cs="Arial"/>
              </w:rPr>
              <w:t>Uporaba od razvojne faze po cvetenju (BBCH 69), do faze začetka zorenja (BBCH 81)</w:t>
            </w:r>
          </w:p>
        </w:tc>
      </w:tr>
      <w:tr w:rsidR="00BB1CDC" w14:paraId="6DA36D33"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99912" w14:textId="77777777" w:rsidR="00BB1CDC" w:rsidRDefault="00BB1CDC" w:rsidP="006769FA">
            <w:pPr>
              <w:pBdr>
                <w:left w:val="single" w:sz="4" w:space="4" w:color="auto"/>
              </w:pBdr>
              <w:spacing w:after="0" w:line="240" w:lineRule="auto"/>
            </w:pPr>
            <w:r>
              <w:rPr>
                <w:rFonts w:eastAsia="Arial" w:cs="Arial"/>
                <w:b/>
                <w:bCs/>
                <w:szCs w:val="20"/>
              </w:rPr>
              <w:t>Jagodna oglata listna pegavost</w:t>
            </w:r>
            <w:r>
              <w:rPr>
                <w:rFonts w:eastAsia="Arial" w:cs="Arial"/>
                <w:szCs w:val="20"/>
              </w:rPr>
              <w:t xml:space="preserve"> </w:t>
            </w:r>
            <w:r>
              <w:br/>
            </w:r>
            <w:r>
              <w:rPr>
                <w:rFonts w:eastAsia="Arial" w:cs="Arial"/>
                <w:i/>
                <w:iCs/>
                <w:szCs w:val="20"/>
              </w:rPr>
              <w:t>(</w:t>
            </w:r>
            <w:proofErr w:type="spellStart"/>
            <w:r>
              <w:rPr>
                <w:rFonts w:eastAsia="Arial" w:cs="Arial"/>
                <w:i/>
                <w:iCs/>
                <w:szCs w:val="20"/>
              </w:rPr>
              <w:t>Xanthomonas</w:t>
            </w:r>
            <w:proofErr w:type="spellEnd"/>
            <w:r>
              <w:rPr>
                <w:rFonts w:eastAsia="Arial" w:cs="Arial"/>
                <w:i/>
                <w:iCs/>
                <w:szCs w:val="20"/>
              </w:rPr>
              <w:t xml:space="preserve"> </w:t>
            </w:r>
            <w:proofErr w:type="spellStart"/>
            <w:r>
              <w:rPr>
                <w:rFonts w:eastAsia="Arial" w:cs="Arial"/>
                <w:i/>
                <w:iCs/>
                <w:szCs w:val="20"/>
              </w:rPr>
              <w:t>fragariae</w:t>
            </w:r>
            <w:proofErr w:type="spellEnd"/>
            <w:r>
              <w:rPr>
                <w:rFonts w:eastAsia="Arial" w:cs="Arial"/>
                <w:i/>
                <w:iCs/>
                <w:szCs w:val="20"/>
              </w:rPr>
              <w:t>)</w:t>
            </w:r>
            <w:r>
              <w:rPr>
                <w:rFonts w:eastAsia="Arial" w:cs="Arial"/>
                <w:szCs w:val="20"/>
              </w:rPr>
              <w:t xml:space="preserve"> </w:t>
            </w:r>
            <w:r>
              <w:br/>
            </w:r>
          </w:p>
          <w:p w14:paraId="4D72231A" w14:textId="77777777" w:rsidR="00BB1CDC" w:rsidRDefault="00BB1CDC" w:rsidP="006769FA">
            <w:pPr>
              <w:pBdr>
                <w:left w:val="single" w:sz="4" w:space="4" w:color="auto"/>
              </w:pBdr>
              <w:spacing w:after="0" w:line="240" w:lineRule="auto"/>
              <w:rPr>
                <w:rFonts w:eastAsia="Arial" w:cs="Arial"/>
                <w:szCs w:val="20"/>
              </w:rPr>
            </w:pPr>
            <w:r>
              <w:rPr>
                <w:rFonts w:eastAsia="Arial" w:cs="Arial"/>
                <w:szCs w:val="20"/>
              </w:rPr>
              <w:t xml:space="preserve">(spada med nadzorovane </w:t>
            </w:r>
            <w:proofErr w:type="spellStart"/>
            <w:r>
              <w:rPr>
                <w:rFonts w:eastAsia="Arial" w:cs="Arial"/>
                <w:szCs w:val="20"/>
              </w:rPr>
              <w:t>nekarantenska</w:t>
            </w:r>
            <w:proofErr w:type="spellEnd"/>
            <w:r>
              <w:rPr>
                <w:rFonts w:eastAsia="Arial" w:cs="Arial"/>
                <w:szCs w:val="20"/>
              </w:rPr>
              <w:t xml:space="preserve"> škodljive organizme za sadike jagod – </w:t>
            </w:r>
            <w:proofErr w:type="spellStart"/>
            <w:r>
              <w:rPr>
                <w:rFonts w:eastAsia="Arial" w:cs="Arial"/>
                <w:szCs w:val="20"/>
              </w:rPr>
              <w:t>Fragaria</w:t>
            </w:r>
            <w:proofErr w:type="spellEnd"/>
            <w:r>
              <w:rPr>
                <w:rFonts w:eastAsia="Arial" w:cs="Arial"/>
                <w:szCs w:val="20"/>
              </w:rPr>
              <w:t xml:space="preserve">) </w:t>
            </w:r>
          </w:p>
          <w:p w14:paraId="2EB974F0" w14:textId="77777777" w:rsidR="00BB1CDC" w:rsidRDefault="00BB1CDC" w:rsidP="006769FA">
            <w:pPr>
              <w:pBdr>
                <w:left w:val="single" w:sz="4" w:space="4" w:color="auto"/>
              </w:pBd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7E286" w14:textId="77777777" w:rsidR="00BB1CDC" w:rsidRDefault="00BB1CDC" w:rsidP="004677F4">
            <w:pPr>
              <w:spacing w:after="0" w:line="240" w:lineRule="auto"/>
            </w:pPr>
            <w:r>
              <w:rPr>
                <w:rFonts w:eastAsia="Arial" w:cs="Arial"/>
                <w:b/>
                <w:bCs/>
                <w:szCs w:val="20"/>
                <w:u w:val="single"/>
              </w:rPr>
              <w:t>Agrotehnični ukrepi</w:t>
            </w:r>
            <w:r>
              <w:rPr>
                <w:rFonts w:eastAsia="Arial" w:cs="Arial"/>
                <w:b/>
                <w:bCs/>
                <w:szCs w:val="20"/>
              </w:rPr>
              <w:t>:</w:t>
            </w:r>
            <w:r>
              <w:rPr>
                <w:rFonts w:eastAsia="Arial" w:cs="Arial"/>
                <w:szCs w:val="20"/>
              </w:rPr>
              <w:t xml:space="preserve"> </w:t>
            </w:r>
          </w:p>
          <w:p w14:paraId="5E49DF28" w14:textId="77777777" w:rsidR="00BB1CDC" w:rsidRDefault="00BB1CDC" w:rsidP="00A13534">
            <w:pPr>
              <w:pStyle w:val="Odstavekseznama"/>
              <w:numPr>
                <w:ilvl w:val="0"/>
                <w:numId w:val="132"/>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uporaba neokuženega sadilnega materiala, </w:t>
            </w:r>
          </w:p>
          <w:p w14:paraId="5302EF60" w14:textId="77777777" w:rsidR="00BB1CDC" w:rsidRDefault="00BB1CDC" w:rsidP="00A13534">
            <w:pPr>
              <w:pStyle w:val="Odstavekseznama"/>
              <w:numPr>
                <w:ilvl w:val="0"/>
                <w:numId w:val="132"/>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sajenje odpornejših sort, </w:t>
            </w:r>
          </w:p>
          <w:p w14:paraId="32A61AA8" w14:textId="77777777" w:rsidR="00BB1CDC" w:rsidRDefault="00BB1CDC" w:rsidP="00A13534">
            <w:pPr>
              <w:pStyle w:val="Odstavekseznama"/>
              <w:numPr>
                <w:ilvl w:val="0"/>
                <w:numId w:val="132"/>
              </w:numPr>
              <w:suppressAutoHyphens/>
              <w:autoSpaceDN w:val="0"/>
              <w:spacing w:after="0" w:line="240" w:lineRule="auto"/>
              <w:ind w:left="0" w:firstLine="37"/>
              <w:contextualSpacing w:val="0"/>
              <w:textAlignment w:val="baseline"/>
              <w:rPr>
                <w:rFonts w:eastAsia="Arial" w:cs="Arial"/>
                <w:szCs w:val="20"/>
              </w:rPr>
            </w:pPr>
            <w:r>
              <w:rPr>
                <w:rFonts w:eastAsia="Arial" w:cs="Arial"/>
                <w:szCs w:val="20"/>
              </w:rPr>
              <w:t xml:space="preserve">dosledno odstranjevanje okuženih delov rastlin iz nasada. </w:t>
            </w:r>
          </w:p>
          <w:p w14:paraId="29595E46" w14:textId="77777777" w:rsidR="00BB1CDC" w:rsidRDefault="00BB1CDC" w:rsidP="004677F4">
            <w:pPr>
              <w:spacing w:after="0" w:line="240" w:lineRule="auto"/>
              <w:ind w:left="38"/>
            </w:pPr>
          </w:p>
          <w:p w14:paraId="64826298" w14:textId="77777777" w:rsidR="00BB1CDC" w:rsidRDefault="00BB1CDC" w:rsidP="004677F4">
            <w:pPr>
              <w:spacing w:after="0" w:line="240" w:lineRule="auto"/>
              <w:ind w:left="38"/>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škropimo ob pojavu bolezni.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D3FC6" w14:textId="77777777" w:rsidR="00BB1CDC" w:rsidRPr="006769FA" w:rsidRDefault="00BB1CDC" w:rsidP="004677F4">
            <w:pPr>
              <w:rPr>
                <w:color w:val="009900"/>
              </w:rPr>
            </w:pPr>
            <w:r w:rsidRPr="006769FA">
              <w:rPr>
                <w:color w:val="009900"/>
              </w:rPr>
              <w:t xml:space="preserve">baker v obliki bakrovega </w:t>
            </w:r>
            <w:proofErr w:type="spellStart"/>
            <w:r w:rsidRPr="006769FA">
              <w:rPr>
                <w:color w:val="009900"/>
              </w:rPr>
              <w:t>oksiklorida</w:t>
            </w:r>
            <w:proofErr w:type="spellEnd"/>
            <w:r w:rsidRPr="006769FA">
              <w:rPr>
                <w:color w:val="00990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7FA" w14:textId="77777777" w:rsidR="00BB1CDC" w:rsidRPr="006769FA" w:rsidRDefault="00BB1CDC" w:rsidP="004677F4">
            <w:pPr>
              <w:rPr>
                <w:color w:val="009900"/>
              </w:rPr>
            </w:pPr>
            <w:proofErr w:type="spellStart"/>
            <w:r w:rsidRPr="006769FA">
              <w:rPr>
                <w:color w:val="009900"/>
              </w:rPr>
              <w:t>Cuprablau</w:t>
            </w:r>
            <w:proofErr w:type="spellEnd"/>
            <w:r w:rsidRPr="006769FA">
              <w:rPr>
                <w:color w:val="009900"/>
              </w:rPr>
              <w:t xml:space="preserve"> Z 35 WG/WP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70DD7" w14:textId="77777777" w:rsidR="00BB1CDC" w:rsidRPr="006769FA" w:rsidRDefault="00BB1CDC" w:rsidP="004677F4">
            <w:pPr>
              <w:rPr>
                <w:color w:val="009900"/>
              </w:rPr>
            </w:pPr>
            <w:r w:rsidRPr="006769FA">
              <w:rPr>
                <w:color w:val="009900"/>
              </w:rPr>
              <w:t>1,5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B78A" w14:textId="77777777" w:rsidR="00BB1CDC" w:rsidRPr="006769FA" w:rsidRDefault="00BB1CDC" w:rsidP="004677F4">
            <w:pPr>
              <w:rPr>
                <w:color w:val="009900"/>
              </w:rPr>
            </w:pPr>
            <w:r w:rsidRPr="006769FA">
              <w:rPr>
                <w:color w:val="009900"/>
              </w:rPr>
              <w:t xml:space="preserve">3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FF915" w14:textId="77777777" w:rsidR="00BB1CDC" w:rsidRPr="006769FA" w:rsidRDefault="00BB1CDC" w:rsidP="004677F4">
            <w:pPr>
              <w:rPr>
                <w:color w:val="009900"/>
              </w:rPr>
            </w:pPr>
            <w:r w:rsidRPr="006769FA">
              <w:rPr>
                <w:color w:val="009900"/>
              </w:rPr>
              <w:t>Uporaba samo na prostem.</w:t>
            </w:r>
          </w:p>
        </w:tc>
      </w:tr>
      <w:tr w:rsidR="00BB1CDC" w14:paraId="11B5F1A9"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31A11DD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177C7"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CBE26" w14:textId="77777777" w:rsidR="00BB1CDC" w:rsidRPr="006769FA" w:rsidRDefault="00BB1CDC" w:rsidP="004677F4">
            <w:pPr>
              <w:rPr>
                <w:color w:val="009900"/>
              </w:rPr>
            </w:pPr>
            <w:r w:rsidRPr="006769FA">
              <w:rPr>
                <w:color w:val="009900"/>
              </w:rPr>
              <w:t>baker v obliki bakrovega oksida</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77BC3" w14:textId="77777777" w:rsidR="00BB1CDC" w:rsidRPr="006769FA" w:rsidRDefault="00BB1CDC" w:rsidP="004677F4">
            <w:pPr>
              <w:rPr>
                <w:color w:val="009900"/>
              </w:rPr>
            </w:pPr>
            <w:proofErr w:type="spellStart"/>
            <w:r w:rsidRPr="006769FA">
              <w:rPr>
                <w:color w:val="009900"/>
              </w:rPr>
              <w:t>Nordox</w:t>
            </w:r>
            <w:proofErr w:type="spellEnd"/>
            <w:r w:rsidRPr="006769FA">
              <w:rPr>
                <w:color w:val="009900"/>
              </w:rPr>
              <w:t xml:space="preserve"> 75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3DE61" w14:textId="77777777" w:rsidR="00BB1CDC" w:rsidRPr="006769FA" w:rsidRDefault="00BB1CDC" w:rsidP="004677F4">
            <w:pPr>
              <w:rPr>
                <w:color w:val="009900"/>
              </w:rPr>
            </w:pPr>
            <w:r w:rsidRPr="006769FA">
              <w:rPr>
                <w:color w:val="009900"/>
              </w:rPr>
              <w:t xml:space="preserve">3,3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6F05A" w14:textId="77777777" w:rsidR="00BB1CDC" w:rsidRPr="006769FA" w:rsidRDefault="00BB1CDC" w:rsidP="004677F4">
            <w:pPr>
              <w:rPr>
                <w:color w:val="009900"/>
              </w:rPr>
            </w:pPr>
            <w:r w:rsidRPr="006769FA">
              <w:rPr>
                <w:color w:val="00990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809E" w14:textId="77777777" w:rsidR="00BB1CDC" w:rsidRPr="006769FA" w:rsidRDefault="00BB1CDC" w:rsidP="004677F4">
            <w:pPr>
              <w:rPr>
                <w:color w:val="009900"/>
              </w:rPr>
            </w:pPr>
            <w:proofErr w:type="spellStart"/>
            <w:r w:rsidRPr="006769FA">
              <w:rPr>
                <w:color w:val="009900"/>
              </w:rPr>
              <w:t>Ttretira</w:t>
            </w:r>
            <w:proofErr w:type="spellEnd"/>
            <w:r w:rsidRPr="006769FA">
              <w:rPr>
                <w:color w:val="009900"/>
              </w:rPr>
              <w:t xml:space="preserve"> se ob koncu rastne sezone ali tekom zime.</w:t>
            </w:r>
          </w:p>
        </w:tc>
      </w:tr>
      <w:tr w:rsidR="00BB1CDC" w14:paraId="625A4753"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A615" w14:textId="77777777" w:rsidR="00BB1CDC" w:rsidRDefault="00BB1CDC" w:rsidP="004677F4">
            <w:pPr>
              <w:spacing w:after="0" w:line="240" w:lineRule="auto"/>
            </w:pPr>
            <w:r>
              <w:rPr>
                <w:rFonts w:eastAsia="Arial" w:cs="Arial"/>
                <w:b/>
                <w:bCs/>
                <w:szCs w:val="20"/>
              </w:rPr>
              <w:t>Jagodov cvetožer</w:t>
            </w:r>
            <w:r>
              <w:rPr>
                <w:rFonts w:eastAsia="Arial" w:cs="Arial"/>
                <w:szCs w:val="20"/>
              </w:rPr>
              <w:t xml:space="preserve"> </w:t>
            </w:r>
            <w:r>
              <w:br/>
            </w:r>
            <w:r>
              <w:rPr>
                <w:rFonts w:eastAsia="Arial" w:cs="Arial"/>
                <w:szCs w:val="20"/>
              </w:rPr>
              <w:t>(</w:t>
            </w:r>
            <w:proofErr w:type="spellStart"/>
            <w:r>
              <w:rPr>
                <w:rFonts w:eastAsia="Arial" w:cs="Arial"/>
                <w:i/>
                <w:iCs/>
                <w:szCs w:val="20"/>
              </w:rPr>
              <w:t>Anthonomus</w:t>
            </w:r>
            <w:proofErr w:type="spellEnd"/>
            <w:r>
              <w:rPr>
                <w:rFonts w:eastAsia="Arial" w:cs="Arial"/>
                <w:i/>
                <w:iCs/>
                <w:szCs w:val="20"/>
              </w:rPr>
              <w:t xml:space="preserve"> rubi)</w:t>
            </w:r>
            <w:r>
              <w:rPr>
                <w:rFonts w:eastAsia="Arial" w:cs="Arial"/>
                <w:szCs w:val="20"/>
              </w:rPr>
              <w:t xml:space="preserve"> </w:t>
            </w:r>
          </w:p>
          <w:p w14:paraId="29642442" w14:textId="77777777" w:rsidR="00BB1CDC" w:rsidRDefault="00BB1CDC" w:rsidP="004677F4">
            <w:pPr>
              <w:spacing w:after="0" w:line="240" w:lineRule="auto"/>
            </w:pPr>
            <w:r>
              <w:rPr>
                <w:rFonts w:eastAsia="Arial" w:cs="Arial"/>
                <w:b/>
                <w:bCs/>
                <w:szCs w:val="20"/>
              </w:rPr>
              <w:t> </w:t>
            </w: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FCD66"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1C07783B" w14:textId="77777777" w:rsidR="00BB1CDC" w:rsidRDefault="00BB1CDC" w:rsidP="00A13534">
            <w:pPr>
              <w:pStyle w:val="Odstavekseznama"/>
              <w:numPr>
                <w:ilvl w:val="0"/>
                <w:numId w:val="133"/>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izogibanje napravi nasadov neposredni v bližini gozda, </w:t>
            </w:r>
          </w:p>
          <w:p w14:paraId="659C2F6C" w14:textId="77777777" w:rsidR="00BB1CDC" w:rsidRDefault="00BB1CDC" w:rsidP="00A13534">
            <w:pPr>
              <w:pStyle w:val="Odstavekseznama"/>
              <w:numPr>
                <w:ilvl w:val="0"/>
                <w:numId w:val="133"/>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uporaba </w:t>
            </w:r>
            <w:proofErr w:type="spellStart"/>
            <w:r>
              <w:rPr>
                <w:rFonts w:eastAsia="Arial" w:cs="Arial"/>
                <w:szCs w:val="20"/>
              </w:rPr>
              <w:t>protiinsektnih</w:t>
            </w:r>
            <w:proofErr w:type="spellEnd"/>
            <w:r>
              <w:rPr>
                <w:rFonts w:eastAsia="Arial" w:cs="Arial"/>
                <w:szCs w:val="20"/>
              </w:rPr>
              <w:t xml:space="preserve"> mrež. </w:t>
            </w:r>
          </w:p>
          <w:p w14:paraId="33D437B9" w14:textId="77777777" w:rsidR="00BB1CDC" w:rsidRDefault="00BB1CDC" w:rsidP="004677F4">
            <w:pPr>
              <w:spacing w:after="0" w:line="240" w:lineRule="auto"/>
            </w:pPr>
            <w:r>
              <w:br/>
            </w: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škropimo ob pojavu škodljivca. </w:t>
            </w:r>
          </w:p>
          <w:p w14:paraId="6F6A86DA"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44072" w14:textId="77777777" w:rsidR="00BB1CDC" w:rsidRDefault="00BB1CDC" w:rsidP="004677F4">
            <w:pPr>
              <w:spacing w:after="0" w:line="240" w:lineRule="auto"/>
              <w:rPr>
                <w:rFonts w:eastAsia="Arial" w:cs="Arial"/>
                <w:szCs w:val="20"/>
              </w:rPr>
            </w:pPr>
            <w:proofErr w:type="spellStart"/>
            <w:r>
              <w:rPr>
                <w:rFonts w:eastAsia="Arial" w:cs="Arial"/>
                <w:szCs w:val="20"/>
              </w:rPr>
              <w:t>ciantraniliprol</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3AF1" w14:textId="77777777" w:rsidR="00BB1CDC" w:rsidRDefault="00BB1CDC" w:rsidP="004677F4">
            <w:pPr>
              <w:spacing w:after="0" w:line="240" w:lineRule="auto"/>
              <w:rPr>
                <w:rFonts w:eastAsia="Arial" w:cs="Arial"/>
                <w:szCs w:val="20"/>
              </w:rPr>
            </w:pPr>
            <w:proofErr w:type="spellStart"/>
            <w:r>
              <w:rPr>
                <w:rFonts w:eastAsia="Arial" w:cs="Arial"/>
                <w:szCs w:val="20"/>
              </w:rPr>
              <w:t>Benevia</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0E1D" w14:textId="77777777" w:rsidR="00BB1CDC" w:rsidRDefault="00BB1CDC" w:rsidP="004677F4">
            <w:pPr>
              <w:spacing w:after="0" w:line="240" w:lineRule="auto"/>
              <w:rPr>
                <w:rFonts w:eastAsia="Arial" w:cs="Arial"/>
                <w:szCs w:val="20"/>
              </w:rPr>
            </w:pPr>
            <w:r>
              <w:rPr>
                <w:rFonts w:eastAsia="Arial" w:cs="Arial"/>
                <w:szCs w:val="20"/>
              </w:rPr>
              <w:t xml:space="preserve">0,75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52ADA" w14:textId="77777777" w:rsidR="00BB1CDC" w:rsidRDefault="00BB1CDC" w:rsidP="004677F4">
            <w:pPr>
              <w:spacing w:after="0" w:line="240" w:lineRule="auto"/>
              <w:rPr>
                <w:rFonts w:eastAsia="Arial" w:cs="Arial"/>
                <w:szCs w:val="20"/>
              </w:rPr>
            </w:pPr>
            <w:r>
              <w:rPr>
                <w:rFonts w:eastAsia="Arial" w:cs="Arial"/>
                <w:szCs w:val="20"/>
              </w:rPr>
              <w:t xml:space="preserve">1 dan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9CF80" w14:textId="77777777" w:rsidR="00BB1CDC" w:rsidRDefault="00BB1CDC" w:rsidP="004677F4">
            <w:pPr>
              <w:spacing w:after="0" w:line="240" w:lineRule="auto"/>
            </w:pPr>
            <w:r>
              <w:t xml:space="preserve">Uporaba na prostem. S sredstvom se lahko tretira od razvojne faze, ko je drugi list razvit, do faze tehnološke zrelosti (BBCH 12-89). </w:t>
            </w:r>
          </w:p>
        </w:tc>
      </w:tr>
      <w:tr w:rsidR="00BB1CDC" w14:paraId="4F2A1DCB"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3C6F359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8DB1"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37CBE" w14:textId="77777777" w:rsidR="00BB1CDC" w:rsidRDefault="00BB1CDC" w:rsidP="004677F4">
            <w:pPr>
              <w:spacing w:after="0" w:line="240" w:lineRule="auto"/>
              <w:rPr>
                <w:rFonts w:eastAsia="Arial" w:cs="Arial"/>
                <w:szCs w:val="20"/>
              </w:rPr>
            </w:pPr>
            <w:proofErr w:type="spellStart"/>
            <w:r>
              <w:rPr>
                <w:rFonts w:eastAsia="Arial" w:cs="Arial"/>
                <w:szCs w:val="20"/>
              </w:rPr>
              <w:t>deltametrin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55CC4" w14:textId="77777777" w:rsidR="00BB1CDC" w:rsidRDefault="00BB1CDC" w:rsidP="004677F4">
            <w:pPr>
              <w:spacing w:after="0" w:line="240" w:lineRule="auto"/>
              <w:rPr>
                <w:rFonts w:eastAsia="Arial" w:cs="Arial"/>
                <w:szCs w:val="20"/>
              </w:rPr>
            </w:pPr>
            <w:proofErr w:type="spellStart"/>
            <w:r>
              <w:rPr>
                <w:rFonts w:eastAsia="Arial" w:cs="Arial"/>
                <w:szCs w:val="20"/>
              </w:rPr>
              <w:t>Decis</w:t>
            </w:r>
            <w:proofErr w:type="spellEnd"/>
            <w:r>
              <w:rPr>
                <w:rFonts w:eastAsia="Arial" w:cs="Arial"/>
                <w:szCs w:val="20"/>
              </w:rPr>
              <w:t xml:space="preserve"> 100 EC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49994" w14:textId="77777777" w:rsidR="00BB1CDC" w:rsidRDefault="00BB1CDC" w:rsidP="004677F4">
            <w:pPr>
              <w:spacing w:after="0" w:line="240" w:lineRule="auto"/>
              <w:rPr>
                <w:rFonts w:eastAsia="Arial" w:cs="Arial"/>
                <w:szCs w:val="20"/>
              </w:rPr>
            </w:pPr>
            <w:r>
              <w:rPr>
                <w:rFonts w:eastAsia="Arial" w:cs="Arial"/>
                <w:szCs w:val="20"/>
              </w:rPr>
              <w:t xml:space="preserve">75 </w:t>
            </w:r>
            <w:proofErr w:type="spellStart"/>
            <w:r>
              <w:rPr>
                <w:rFonts w:eastAsia="Arial" w:cs="Arial"/>
                <w:szCs w:val="20"/>
              </w:rPr>
              <w:t>mL</w:t>
            </w:r>
            <w:proofErr w:type="spellEnd"/>
            <w:r>
              <w:rPr>
                <w:rFonts w:eastAsia="Arial" w:cs="Arial"/>
                <w:szCs w:val="20"/>
              </w:rPr>
              <w:t xml:space="preserve">/ha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49C75" w14:textId="77777777" w:rsidR="00BB1CDC" w:rsidRDefault="00BB1CDC" w:rsidP="004677F4">
            <w:pPr>
              <w:spacing w:after="0" w:line="240" w:lineRule="auto"/>
              <w:rPr>
                <w:rFonts w:eastAsia="Arial" w:cs="Arial"/>
                <w:szCs w:val="20"/>
              </w:rPr>
            </w:pPr>
            <w:r>
              <w:rPr>
                <w:rFonts w:eastAsia="Arial" w:cs="Arial"/>
                <w:szCs w:val="20"/>
              </w:rPr>
              <w:t>3 dni,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2F83D" w14:textId="77777777" w:rsidR="00BB1CDC" w:rsidRDefault="00BB1CDC" w:rsidP="004677F4">
            <w:pPr>
              <w:spacing w:after="0" w:line="240" w:lineRule="auto"/>
              <w:rPr>
                <w:rFonts w:eastAsia="Arial" w:cs="Arial"/>
                <w:szCs w:val="20"/>
              </w:rPr>
            </w:pPr>
            <w:r>
              <w:rPr>
                <w:rFonts w:eastAsia="Arial" w:cs="Arial"/>
                <w:szCs w:val="20"/>
              </w:rPr>
              <w:t xml:space="preserve">Uporaba na </w:t>
            </w:r>
            <w:proofErr w:type="spellStart"/>
            <w:r>
              <w:rPr>
                <w:rFonts w:eastAsia="Arial" w:cs="Arial"/>
                <w:szCs w:val="20"/>
              </w:rPr>
              <w:t>prostem.Tudi</w:t>
            </w:r>
            <w:proofErr w:type="spellEnd"/>
            <w:r>
              <w:rPr>
                <w:rFonts w:eastAsia="Arial" w:cs="Arial"/>
                <w:szCs w:val="20"/>
              </w:rPr>
              <w:t xml:space="preserve"> za zatiranje listnih uši (</w:t>
            </w:r>
            <w:proofErr w:type="spellStart"/>
            <w:r>
              <w:rPr>
                <w:rFonts w:eastAsia="Arial" w:cs="Arial"/>
                <w:szCs w:val="20"/>
              </w:rPr>
              <w:t>Aphididae</w:t>
            </w:r>
            <w:proofErr w:type="spellEnd"/>
            <w:r>
              <w:rPr>
                <w:rFonts w:eastAsia="Arial" w:cs="Arial"/>
                <w:szCs w:val="20"/>
              </w:rPr>
              <w:t xml:space="preserve">). </w:t>
            </w:r>
          </w:p>
        </w:tc>
      </w:tr>
      <w:tr w:rsidR="00BB1CDC" w14:paraId="45D2D545" w14:textId="77777777" w:rsidTr="006769FA">
        <w:trPr>
          <w:trHeight w:val="300"/>
        </w:trPr>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5C239" w14:textId="77777777" w:rsidR="00BB1CDC" w:rsidRDefault="00BB1CDC" w:rsidP="004677F4">
            <w:pPr>
              <w:spacing w:after="0" w:line="240" w:lineRule="auto"/>
            </w:pPr>
            <w:r>
              <w:rPr>
                <w:rFonts w:eastAsia="Arial" w:cs="Arial"/>
                <w:b/>
                <w:bCs/>
                <w:szCs w:val="20"/>
              </w:rPr>
              <w:t>Jajčasti rilčkar</w:t>
            </w:r>
            <w:r>
              <w:rPr>
                <w:rFonts w:eastAsia="Arial" w:cs="Arial"/>
                <w:szCs w:val="20"/>
              </w:rPr>
              <w:t xml:space="preserve"> </w:t>
            </w:r>
            <w:r>
              <w:br/>
            </w:r>
            <w:r>
              <w:rPr>
                <w:rFonts w:eastAsia="Arial" w:cs="Arial"/>
                <w:i/>
                <w:iCs/>
                <w:szCs w:val="20"/>
              </w:rPr>
              <w:t>(</w:t>
            </w:r>
            <w:proofErr w:type="spellStart"/>
            <w:r>
              <w:rPr>
                <w:rFonts w:eastAsia="Arial" w:cs="Arial"/>
                <w:i/>
                <w:iCs/>
                <w:szCs w:val="20"/>
              </w:rPr>
              <w:t>Otiorrynchus</w:t>
            </w:r>
            <w:proofErr w:type="spellEnd"/>
            <w:r>
              <w:rPr>
                <w:rFonts w:eastAsia="Arial" w:cs="Arial"/>
                <w:i/>
                <w:iCs/>
                <w:szCs w:val="20"/>
              </w:rPr>
              <w:t xml:space="preserve"> sp.)</w:t>
            </w: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8D781" w14:textId="77777777" w:rsidR="00BB1CDC" w:rsidRDefault="00BB1CDC" w:rsidP="004677F4">
            <w:pPr>
              <w:spacing w:after="0" w:line="240" w:lineRule="auto"/>
            </w:pPr>
            <w:r>
              <w:rPr>
                <w:rFonts w:eastAsia="Arial" w:cs="Arial"/>
                <w:szCs w:val="20"/>
              </w:rPr>
              <w:t xml:space="preserve">Uporaba </w:t>
            </w:r>
            <w:proofErr w:type="spellStart"/>
            <w:r>
              <w:rPr>
                <w:rFonts w:eastAsia="Arial" w:cs="Arial"/>
                <w:szCs w:val="20"/>
              </w:rPr>
              <w:t>entomopatogenih</w:t>
            </w:r>
            <w:proofErr w:type="spellEnd"/>
            <w:r>
              <w:rPr>
                <w:rFonts w:eastAsia="Arial" w:cs="Arial"/>
                <w:szCs w:val="20"/>
              </w:rPr>
              <w:t xml:space="preserve"> ogorčic. </w:t>
            </w:r>
            <w:r>
              <w:br/>
            </w:r>
            <w:r>
              <w:rPr>
                <w:rFonts w:eastAsia="Arial" w:cs="Arial"/>
                <w:szCs w:val="20"/>
              </w:rPr>
              <w:t xml:space="preserve">  </w:t>
            </w:r>
            <w:r>
              <w:br/>
            </w:r>
            <w:r>
              <w:rPr>
                <w:rFonts w:eastAsia="Arial" w:cs="Arial"/>
                <w:szCs w:val="20"/>
              </w:rPr>
              <w:t xml:space="preserve"> </w:t>
            </w:r>
            <w:r>
              <w:rPr>
                <w:rFonts w:eastAsia="Arial" w:cs="Arial"/>
                <w:b/>
                <w:bCs/>
                <w:szCs w:val="20"/>
                <w:u w:val="single"/>
              </w:rPr>
              <w:t xml:space="preserve">Kemično varstvo: </w:t>
            </w:r>
            <w:r>
              <w:rPr>
                <w:rFonts w:eastAsia="Arial" w:cs="Arial"/>
                <w:szCs w:val="20"/>
              </w:rPr>
              <w:t xml:space="preserve"> </w:t>
            </w:r>
            <w:r>
              <w:br/>
            </w:r>
            <w:r>
              <w:rPr>
                <w:rFonts w:eastAsia="Arial" w:cs="Arial"/>
                <w:szCs w:val="20"/>
              </w:rPr>
              <w:t xml:space="preserve"> Za zatiranje ni ustreznih sredstev.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03EB0"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1C313"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58146"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D3E50"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C3B7C" w14:textId="77777777" w:rsidR="00BB1CDC" w:rsidRDefault="00BB1CDC" w:rsidP="004677F4">
            <w:pPr>
              <w:spacing w:after="0" w:line="240" w:lineRule="auto"/>
              <w:rPr>
                <w:rFonts w:eastAsia="Arial" w:cs="Arial"/>
                <w:color w:val="00B050"/>
                <w:szCs w:val="20"/>
              </w:rPr>
            </w:pPr>
            <w:r>
              <w:rPr>
                <w:rFonts w:eastAsia="Arial" w:cs="Arial"/>
                <w:color w:val="00B050"/>
                <w:szCs w:val="20"/>
              </w:rPr>
              <w:t xml:space="preserve"> </w:t>
            </w:r>
          </w:p>
        </w:tc>
      </w:tr>
      <w:tr w:rsidR="00BB1CDC" w14:paraId="435E2074"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8E02" w14:textId="77777777" w:rsidR="00BB1CDC" w:rsidRDefault="00BB1CDC" w:rsidP="004677F4">
            <w:pPr>
              <w:spacing w:after="0" w:line="240" w:lineRule="auto"/>
            </w:pPr>
            <w:r>
              <w:rPr>
                <w:rFonts w:eastAsia="Arial" w:cs="Arial"/>
                <w:b/>
                <w:bCs/>
              </w:rPr>
              <w:lastRenderedPageBreak/>
              <w:t>Gosenice in sovke</w:t>
            </w:r>
            <w:r>
              <w:rPr>
                <w:rFonts w:eastAsia="Arial" w:cs="Arial"/>
              </w:rPr>
              <w:t xml:space="preserve"> </w:t>
            </w:r>
            <w:r>
              <w:br/>
            </w:r>
            <w:r>
              <w:rPr>
                <w:rFonts w:eastAsia="Arial" w:cs="Arial"/>
              </w:rPr>
              <w:t>(</w:t>
            </w:r>
            <w:proofErr w:type="spellStart"/>
            <w:r>
              <w:rPr>
                <w:rFonts w:eastAsia="Arial" w:cs="Arial"/>
              </w:rPr>
              <w:t>Noctuidae</w:t>
            </w:r>
            <w:proofErr w:type="spellEnd"/>
            <w:r>
              <w:rPr>
                <w:rFonts w:eastAsia="Arial" w:cs="Arial"/>
              </w:rPr>
              <w:t xml:space="preserve">) </w:t>
            </w:r>
          </w:p>
          <w:p w14:paraId="47F0C9AE" w14:textId="77777777" w:rsidR="00BB1CDC" w:rsidRDefault="00BB1CDC" w:rsidP="004677F4">
            <w:pPr>
              <w:spacing w:after="0" w:line="240" w:lineRule="auto"/>
              <w:rPr>
                <w:rFonts w:eastAsia="Arial" w:cs="Arial"/>
                <w:szCs w:val="20"/>
              </w:rPr>
            </w:pPr>
            <w:r>
              <w:rPr>
                <w:rFonts w:eastAsia="Arial" w:cs="Arial"/>
                <w:szCs w:val="20"/>
              </w:rPr>
              <w:t xml:space="preserve">  </w:t>
            </w:r>
          </w:p>
          <w:p w14:paraId="7B75E1B6" w14:textId="77777777" w:rsidR="00BB1CDC" w:rsidRDefault="00BB1CDC" w:rsidP="004677F4">
            <w:pPr>
              <w:spacing w:after="0" w:line="240" w:lineRule="auto"/>
              <w:rPr>
                <w:rFonts w:eastAsia="Arial" w:cs="Arial"/>
                <w:szCs w:val="20"/>
              </w:rPr>
            </w:pPr>
            <w:r>
              <w:rPr>
                <w:rFonts w:eastAsia="Arial" w:cs="Arial"/>
                <w:szCs w:val="20"/>
              </w:rPr>
              <w:t xml:space="preserve">  </w:t>
            </w:r>
          </w:p>
          <w:p w14:paraId="74610A96" w14:textId="77777777" w:rsidR="00BB1CDC" w:rsidRDefault="00BB1CDC" w:rsidP="004677F4">
            <w:pPr>
              <w:spacing w:after="0" w:line="240" w:lineRule="auto"/>
              <w:rPr>
                <w:rFonts w:eastAsia="Arial" w:cs="Arial"/>
                <w:szCs w:val="20"/>
              </w:rPr>
            </w:pPr>
            <w:r>
              <w:rPr>
                <w:rFonts w:eastAsia="Arial" w:cs="Arial"/>
                <w:szCs w:val="20"/>
              </w:rPr>
              <w:t xml:space="preserve">  </w:t>
            </w:r>
          </w:p>
          <w:p w14:paraId="49E005E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FD1BA"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3B2D9FBE" w14:textId="77777777" w:rsidR="00BB1CDC" w:rsidRDefault="00BB1CDC" w:rsidP="004677F4">
            <w:pPr>
              <w:spacing w:after="0" w:line="240" w:lineRule="auto"/>
            </w:pPr>
            <w:r>
              <w:rPr>
                <w:rFonts w:eastAsia="Arial" w:cs="Arial"/>
                <w:szCs w:val="20"/>
              </w:rPr>
              <w:t xml:space="preserve">v primeru manjšega napada, se gosenice ročno odstranjuje. </w:t>
            </w:r>
            <w:r>
              <w:br/>
            </w:r>
            <w:r>
              <w:rPr>
                <w:rFonts w:eastAsia="Arial" w:cs="Arial"/>
                <w:szCs w:val="20"/>
              </w:rPr>
              <w:t xml:space="preserve">  </w:t>
            </w:r>
            <w:r>
              <w:br/>
            </w:r>
            <w:r>
              <w:rPr>
                <w:rFonts w:eastAsia="Arial" w:cs="Arial"/>
                <w:szCs w:val="20"/>
              </w:rPr>
              <w:t xml:space="preserve"> </w:t>
            </w:r>
            <w:r>
              <w:rPr>
                <w:rFonts w:eastAsia="Arial" w:cs="Arial"/>
                <w:b/>
                <w:bCs/>
                <w:szCs w:val="20"/>
                <w:u w:val="single"/>
              </w:rPr>
              <w:t xml:space="preserve">Kemično varstvo: </w:t>
            </w:r>
            <w:r>
              <w:rPr>
                <w:rFonts w:eastAsia="Arial" w:cs="Arial"/>
                <w:szCs w:val="20"/>
              </w:rPr>
              <w:t xml:space="preserve">  </w:t>
            </w:r>
          </w:p>
          <w:p w14:paraId="60560753" w14:textId="77777777" w:rsidR="00BB1CDC" w:rsidRDefault="00BB1CDC" w:rsidP="004677F4">
            <w:pPr>
              <w:spacing w:after="0" w:line="240" w:lineRule="auto"/>
              <w:rPr>
                <w:rFonts w:eastAsia="Arial" w:cs="Arial"/>
                <w:szCs w:val="20"/>
              </w:rPr>
            </w:pPr>
            <w:r>
              <w:rPr>
                <w:rFonts w:eastAsia="Arial" w:cs="Arial"/>
                <w:szCs w:val="20"/>
              </w:rPr>
              <w:t xml:space="preserve">s kemičnimi sredstvi se škropi le v primeru velikih napadov. </w:t>
            </w:r>
          </w:p>
          <w:p w14:paraId="5F63EA0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6A19C"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Bacillus</w:t>
            </w:r>
            <w:proofErr w:type="spellEnd"/>
            <w:r w:rsidRPr="006769FA">
              <w:rPr>
                <w:rFonts w:eastAsia="Arial" w:cs="Arial"/>
                <w:i/>
                <w:iCs/>
                <w:color w:val="009900"/>
                <w:szCs w:val="20"/>
              </w:rPr>
              <w:t> </w:t>
            </w:r>
            <w:proofErr w:type="spellStart"/>
            <w:r w:rsidRPr="006769FA">
              <w:rPr>
                <w:rFonts w:eastAsia="Arial" w:cs="Arial"/>
                <w:i/>
                <w:iCs/>
                <w:color w:val="009900"/>
                <w:szCs w:val="20"/>
              </w:rPr>
              <w:t>thuringhiensis</w:t>
            </w:r>
            <w:proofErr w:type="spellEnd"/>
            <w:r w:rsidRPr="006769FA">
              <w:rPr>
                <w:rFonts w:eastAsia="Arial" w:cs="Arial"/>
                <w:i/>
                <w:iCs/>
                <w:color w:val="009900"/>
                <w:szCs w:val="20"/>
              </w:rPr>
              <w:t xml:space="preserve"> var. </w:t>
            </w:r>
            <w:proofErr w:type="spellStart"/>
            <w:r w:rsidRPr="006769FA">
              <w:rPr>
                <w:rFonts w:eastAsia="Arial" w:cs="Arial"/>
                <w:i/>
                <w:iCs/>
                <w:color w:val="009900"/>
                <w:szCs w:val="20"/>
              </w:rPr>
              <w:t>kurstaki</w:t>
            </w:r>
            <w:proofErr w:type="spellEnd"/>
            <w:r w:rsidRPr="006769FA">
              <w:rPr>
                <w:rFonts w:eastAsia="Arial" w:cs="Arial"/>
                <w:i/>
                <w:iCs/>
                <w:color w:val="009900"/>
                <w:szCs w:val="20"/>
              </w:rPr>
              <w:t> </w:t>
            </w:r>
            <w:r w:rsidRPr="006769FA">
              <w:rPr>
                <w:rFonts w:eastAsia="Arial" w:cs="Arial"/>
                <w:color w:val="009900"/>
                <w:szCs w:val="20"/>
              </w:rPr>
              <w:t>var EG2348</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28994"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Lepinox</w:t>
            </w:r>
            <w:proofErr w:type="spellEnd"/>
            <w:r w:rsidRPr="006769FA">
              <w:rPr>
                <w:rFonts w:eastAsia="Arial" w:cs="Arial"/>
                <w:color w:val="009900"/>
                <w:szCs w:val="20"/>
              </w:rPr>
              <w:t xml:space="preserve"> Plus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DD8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CAC0"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3 dni; 3x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61CDD" w14:textId="77777777" w:rsidR="00BB1CDC" w:rsidRPr="006769FA" w:rsidRDefault="00BB1CDC" w:rsidP="004677F4">
            <w:pPr>
              <w:spacing w:after="0" w:line="240" w:lineRule="auto"/>
              <w:rPr>
                <w:color w:val="009900"/>
              </w:rPr>
            </w:pPr>
            <w:r w:rsidRPr="006769FA">
              <w:rPr>
                <w:rFonts w:eastAsia="Arial" w:cs="Arial"/>
                <w:color w:val="009900"/>
                <w:szCs w:val="20"/>
              </w:rPr>
              <w:t xml:space="preserve">Tretira se v času izleganja jajčec oziroma v fazi mladih ličink (prva in druga stopnja razvoja), od prvih razvitih listov dalje (od BBCH 11) </w:t>
            </w:r>
            <w:r w:rsidRPr="006769FA">
              <w:rPr>
                <w:rFonts w:eastAsia="Arial" w:cs="Arial"/>
                <w:color w:val="009900"/>
              </w:rPr>
              <w:t xml:space="preserve">  </w:t>
            </w:r>
          </w:p>
        </w:tc>
      </w:tr>
      <w:tr w:rsidR="00BB1CDC" w14:paraId="00128089"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0D0FD7A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0455B"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964A"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Bacillus</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thuringhiensis</w:t>
            </w:r>
            <w:proofErr w:type="spellEnd"/>
            <w:r w:rsidRPr="006769FA">
              <w:rPr>
                <w:rFonts w:eastAsia="Arial" w:cs="Arial"/>
                <w:color w:val="009900"/>
                <w:szCs w:val="20"/>
              </w:rPr>
              <w:t xml:space="preserve"> var. </w:t>
            </w:r>
            <w:proofErr w:type="spellStart"/>
            <w:r w:rsidRPr="006769FA">
              <w:rPr>
                <w:rFonts w:eastAsia="Arial" w:cs="Arial"/>
                <w:i/>
                <w:iCs/>
                <w:color w:val="009900"/>
                <w:szCs w:val="20"/>
              </w:rPr>
              <w:t>aizawai</w:t>
            </w:r>
            <w:proofErr w:type="spellEnd"/>
            <w:r w:rsidRPr="006769FA">
              <w:rPr>
                <w:rFonts w:eastAsia="Arial" w:cs="Arial"/>
                <w:color w:val="009900"/>
                <w:szCs w:val="20"/>
              </w:rPr>
              <w:t xml:space="preserve"> sev GC–91</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F73BE"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Agree</w:t>
            </w:r>
            <w:proofErr w:type="spellEnd"/>
            <w:r w:rsidRPr="006769FA">
              <w:rPr>
                <w:rFonts w:eastAsia="Arial" w:cs="Arial"/>
                <w:color w:val="009900"/>
                <w:szCs w:val="20"/>
              </w:rPr>
              <w:t xml:space="preserve">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8183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5C7C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3x na 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EAC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42E0715C"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60D9B4E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DC8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5F944" w14:textId="77777777" w:rsidR="00BB1CDC" w:rsidRDefault="00BB1CDC" w:rsidP="004677F4">
            <w:proofErr w:type="spellStart"/>
            <w:r>
              <w:t>ciantraniliprol</w:t>
            </w:r>
            <w:proofErr w:type="spellEnd"/>
            <w: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8A310" w14:textId="77777777" w:rsidR="00BB1CDC" w:rsidRDefault="00BB1CDC" w:rsidP="004677F4">
            <w:proofErr w:type="spellStart"/>
            <w:r>
              <w:t>Benevia</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44BF1" w14:textId="77777777" w:rsidR="00BB1CDC" w:rsidRDefault="00BB1CDC" w:rsidP="004677F4">
            <w:r>
              <w:t xml:space="preserve">0,75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2400D" w14:textId="77777777" w:rsidR="00BB1CDC" w:rsidRDefault="00BB1CDC" w:rsidP="004677F4">
            <w:r>
              <w:t xml:space="preserve">1 dan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03B51" w14:textId="77777777" w:rsidR="00BB1CDC" w:rsidRDefault="00BB1CDC" w:rsidP="004677F4">
            <w:r>
              <w:t xml:space="preserve">Uporaba na prostem. S sredstvom se lahko tretira od razvojne faze, ko je drugi list razvit, do faze tehnološke zrelosti (BBCH 12-89). </w:t>
            </w:r>
          </w:p>
        </w:tc>
      </w:tr>
      <w:tr w:rsidR="00BB1CDC" w14:paraId="30D94572"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769B59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7E2D4"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C6B7"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spinosad</w:t>
            </w:r>
            <w:proofErr w:type="spellEnd"/>
            <w:r w:rsidRPr="006769FA">
              <w:rPr>
                <w:rFonts w:eastAsia="Arial" w:cs="Arial"/>
                <w:color w:val="00990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5434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Laser Plus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3E59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BE564"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BF9C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4E086393"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1A49E236"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7E326"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1DEC1" w14:textId="77777777" w:rsidR="00BB1CDC" w:rsidRDefault="00BB1CDC" w:rsidP="004677F4">
            <w:pPr>
              <w:spacing w:after="0" w:line="240" w:lineRule="auto"/>
              <w:rPr>
                <w:rFonts w:eastAsia="Arial" w:cs="Arial"/>
                <w:szCs w:val="20"/>
              </w:rPr>
            </w:pPr>
            <w:proofErr w:type="spellStart"/>
            <w:r>
              <w:rPr>
                <w:rFonts w:eastAsia="Arial" w:cs="Arial"/>
                <w:szCs w:val="20"/>
              </w:rPr>
              <w:t>emamektin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B6390" w14:textId="77777777" w:rsidR="00BB1CDC" w:rsidRDefault="00BB1CDC" w:rsidP="004677F4">
            <w:pPr>
              <w:spacing w:after="0" w:line="240" w:lineRule="auto"/>
              <w:rPr>
                <w:rFonts w:eastAsia="Arial" w:cs="Arial"/>
                <w:szCs w:val="20"/>
              </w:rPr>
            </w:pPr>
            <w:proofErr w:type="spellStart"/>
            <w:r>
              <w:rPr>
                <w:rFonts w:eastAsia="Arial" w:cs="Arial"/>
                <w:szCs w:val="20"/>
              </w:rPr>
              <w:t>Affirm</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4FCC" w14:textId="77777777" w:rsidR="00BB1CDC" w:rsidRDefault="00BB1CDC" w:rsidP="004677F4">
            <w:pPr>
              <w:spacing w:after="0" w:line="240" w:lineRule="auto"/>
              <w:rPr>
                <w:rFonts w:eastAsia="Arial" w:cs="Arial"/>
                <w:szCs w:val="20"/>
              </w:rPr>
            </w:pPr>
            <w:r>
              <w:rPr>
                <w:rFonts w:eastAsia="Arial" w:cs="Arial"/>
                <w:szCs w:val="20"/>
              </w:rPr>
              <w:t xml:space="preserve">2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D1FB2" w14:textId="77777777" w:rsidR="00BB1CDC" w:rsidRDefault="00BB1CDC" w:rsidP="004677F4">
            <w:pPr>
              <w:spacing w:after="0" w:line="240" w:lineRule="auto"/>
              <w:rPr>
                <w:rFonts w:eastAsia="Arial" w:cs="Arial"/>
              </w:rPr>
            </w:pPr>
            <w:r>
              <w:rPr>
                <w:rFonts w:eastAsia="Arial" w:cs="Arial"/>
              </w:rPr>
              <w:t xml:space="preserve">3 dni;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5E0A7" w14:textId="77777777" w:rsidR="00BB1CDC" w:rsidRDefault="00BB1CDC" w:rsidP="004677F4">
            <w:pPr>
              <w:spacing w:after="0" w:line="240" w:lineRule="auto"/>
              <w:rPr>
                <w:rFonts w:eastAsia="Arial" w:cs="Arial"/>
                <w:szCs w:val="20"/>
              </w:rPr>
            </w:pPr>
            <w:r>
              <w:rPr>
                <w:rFonts w:eastAsia="Arial" w:cs="Arial"/>
                <w:szCs w:val="20"/>
              </w:rPr>
              <w:t xml:space="preserve">Uporaba od pojava prvih pravih listov do pobiranja pridelka (BBCH 11-89). </w:t>
            </w:r>
          </w:p>
        </w:tc>
      </w:tr>
      <w:tr w:rsidR="00BB1CDC" w14:paraId="7E5FA3DB" w14:textId="77777777" w:rsidTr="006769FA">
        <w:trPr>
          <w:trHeight w:val="300"/>
        </w:trPr>
        <w:tc>
          <w:tcPr>
            <w:tcW w:w="1553" w:type="dxa"/>
            <w:vMerge/>
            <w:tcBorders>
              <w:top w:val="single" w:sz="8" w:space="0" w:color="000000"/>
              <w:left w:val="single" w:sz="4" w:space="0" w:color="auto"/>
              <w:bottom w:val="single" w:sz="4" w:space="0" w:color="auto"/>
              <w:right w:val="single" w:sz="4" w:space="0" w:color="auto"/>
            </w:tcBorders>
            <w:tcMar>
              <w:top w:w="0" w:type="dxa"/>
              <w:left w:w="108" w:type="dxa"/>
              <w:bottom w:w="0" w:type="dxa"/>
              <w:right w:w="108" w:type="dxa"/>
            </w:tcMar>
          </w:tcPr>
          <w:p w14:paraId="32E0D07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9A1A4"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16EE"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azadirahtin</w:t>
            </w:r>
            <w:proofErr w:type="spellEnd"/>
            <w:r w:rsidRPr="006769FA">
              <w:rPr>
                <w:rFonts w:eastAsia="Arial" w:cs="Arial"/>
                <w:color w:val="009900"/>
                <w:szCs w:val="20"/>
              </w:rPr>
              <w:t xml:space="preserve"> 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4FCC"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Azatin</w:t>
            </w:r>
            <w:proofErr w:type="spellEnd"/>
            <w:r w:rsidRPr="006769FA">
              <w:rPr>
                <w:rFonts w:eastAsia="Arial" w:cs="Arial"/>
                <w:color w:val="009900"/>
                <w:szCs w:val="20"/>
              </w:rPr>
              <w:t xml:space="preserve"> EC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12CC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0EA06"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7 dni; 4x na 7–10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C67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Uporaba samo v zaščitenih prostorih.</w:t>
            </w:r>
          </w:p>
        </w:tc>
      </w:tr>
      <w:tr w:rsidR="00BB1CDC" w14:paraId="7C5796C8"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FB5A" w14:textId="77777777" w:rsidR="00BB1CDC" w:rsidRDefault="00BB1CDC" w:rsidP="004677F4">
            <w:pPr>
              <w:spacing w:after="0" w:line="240" w:lineRule="auto"/>
            </w:pPr>
            <w:r>
              <w:rPr>
                <w:rFonts w:eastAsia="Arial" w:cs="Arial"/>
                <w:b/>
                <w:bCs/>
                <w:szCs w:val="20"/>
              </w:rPr>
              <w:t>Plodova vinska mušica</w:t>
            </w:r>
            <w:r>
              <w:rPr>
                <w:rFonts w:eastAsia="Arial" w:cs="Arial"/>
                <w:szCs w:val="20"/>
              </w:rPr>
              <w:t xml:space="preserve"> </w:t>
            </w:r>
            <w:r>
              <w:br/>
            </w:r>
            <w:r>
              <w:rPr>
                <w:rFonts w:eastAsia="Arial" w:cs="Arial"/>
                <w:i/>
                <w:iCs/>
                <w:szCs w:val="20"/>
              </w:rPr>
              <w:t>(</w:t>
            </w:r>
            <w:proofErr w:type="spellStart"/>
            <w:r>
              <w:rPr>
                <w:rFonts w:eastAsia="Arial" w:cs="Arial"/>
                <w:i/>
                <w:iCs/>
                <w:szCs w:val="20"/>
              </w:rPr>
              <w:t>Drosophila</w:t>
            </w:r>
            <w:proofErr w:type="spellEnd"/>
            <w:r>
              <w:rPr>
                <w:rFonts w:eastAsia="Arial" w:cs="Arial"/>
                <w:i/>
                <w:iCs/>
                <w:szCs w:val="20"/>
              </w:rPr>
              <w:t xml:space="preserve"> </w:t>
            </w:r>
            <w:proofErr w:type="spellStart"/>
            <w:r>
              <w:rPr>
                <w:rFonts w:eastAsia="Arial" w:cs="Arial"/>
                <w:i/>
                <w:iCs/>
                <w:szCs w:val="20"/>
              </w:rPr>
              <w:t>suzukii</w:t>
            </w:r>
            <w:proofErr w:type="spellEnd"/>
            <w:r>
              <w:rPr>
                <w:rFonts w:eastAsia="Arial" w:cs="Arial"/>
                <w:i/>
                <w:iCs/>
                <w:szCs w:val="20"/>
              </w:rPr>
              <w:t>)</w:t>
            </w:r>
            <w:r>
              <w:rPr>
                <w:rFonts w:eastAsia="Arial" w:cs="Arial"/>
                <w:szCs w:val="20"/>
              </w:rPr>
              <w:t xml:space="preserve"> </w:t>
            </w:r>
          </w:p>
          <w:p w14:paraId="374069A9" w14:textId="77777777" w:rsidR="00BB1CDC" w:rsidRDefault="00BB1CDC" w:rsidP="004677F4">
            <w:pPr>
              <w:spacing w:after="0" w:line="240" w:lineRule="auto"/>
              <w:rPr>
                <w:rFonts w:eastAsia="Arial" w:cs="Arial"/>
                <w:szCs w:val="20"/>
              </w:rPr>
            </w:pPr>
            <w:r>
              <w:rPr>
                <w:rFonts w:eastAsia="Arial" w:cs="Arial"/>
                <w:szCs w:val="20"/>
              </w:rPr>
              <w:t xml:space="preserve">  </w:t>
            </w:r>
          </w:p>
          <w:p w14:paraId="3D225A8D"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8AB1C"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3C953DA"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nastavljanje vab, </w:t>
            </w:r>
          </w:p>
          <w:p w14:paraId="5DA27D47"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prekrivanje nasadov s </w:t>
            </w:r>
            <w:proofErr w:type="spellStart"/>
            <w:r>
              <w:rPr>
                <w:rFonts w:eastAsia="Arial" w:cs="Arial"/>
                <w:szCs w:val="20"/>
              </w:rPr>
              <w:t>protiinsektnimi</w:t>
            </w:r>
            <w:proofErr w:type="spellEnd"/>
            <w:r>
              <w:rPr>
                <w:rFonts w:eastAsia="Arial" w:cs="Arial"/>
                <w:szCs w:val="20"/>
              </w:rPr>
              <w:t xml:space="preserve"> mrežami, </w:t>
            </w:r>
          </w:p>
          <w:p w14:paraId="3DACF7A4"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 xml:space="preserve">redno odstranjevanje napadenih plodov iz nasada in njihovo uničenje, </w:t>
            </w:r>
          </w:p>
          <w:p w14:paraId="2FA5292B" w14:textId="77777777" w:rsidR="00BB1CDC" w:rsidRDefault="00BB1CDC" w:rsidP="00A13534">
            <w:pPr>
              <w:pStyle w:val="Odstavekseznama"/>
              <w:numPr>
                <w:ilvl w:val="0"/>
                <w:numId w:val="134"/>
              </w:numPr>
              <w:suppressAutoHyphens/>
              <w:autoSpaceDN w:val="0"/>
              <w:spacing w:after="0" w:line="240" w:lineRule="auto"/>
              <w:ind w:left="37" w:firstLine="0"/>
              <w:contextualSpacing w:val="0"/>
              <w:textAlignment w:val="baseline"/>
              <w:rPr>
                <w:rFonts w:eastAsia="Arial" w:cs="Arial"/>
                <w:szCs w:val="20"/>
              </w:rPr>
            </w:pPr>
            <w:r>
              <w:rPr>
                <w:rFonts w:eastAsia="Arial" w:cs="Arial"/>
                <w:szCs w:val="20"/>
              </w:rPr>
              <w:t>pogostejše in dosledno obiranje zrelih plodov.</w:t>
            </w:r>
          </w:p>
          <w:p w14:paraId="6E29213F" w14:textId="77777777" w:rsidR="00BB1CDC" w:rsidRDefault="00BB1CDC" w:rsidP="004677F4">
            <w:pPr>
              <w:spacing w:after="0" w:line="240" w:lineRule="auto"/>
              <w:ind w:left="37"/>
              <w:rPr>
                <w:rFonts w:eastAsia="Arial" w:cs="Arial"/>
                <w:szCs w:val="20"/>
              </w:rPr>
            </w:pPr>
          </w:p>
          <w:p w14:paraId="3AED6ACB"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škropimo ob pojavu škode na plodovih.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6BFCB"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spinosad</w:t>
            </w:r>
            <w:proofErr w:type="spellEnd"/>
            <w:r w:rsidRPr="006769FA">
              <w:rPr>
                <w:rFonts w:eastAsia="Arial" w:cs="Arial"/>
                <w:color w:val="009900"/>
                <w:szCs w:val="20"/>
              </w:rPr>
              <w:t xml:space="preserve"> </w:t>
            </w:r>
          </w:p>
          <w:p w14:paraId="0698A49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p w14:paraId="28EFFB05" w14:textId="77777777" w:rsidR="00BB1CDC" w:rsidRPr="006769FA" w:rsidRDefault="00BB1CDC" w:rsidP="004677F4">
            <w:pPr>
              <w:spacing w:after="0" w:line="240" w:lineRule="auto"/>
              <w:rPr>
                <w:color w:val="009900"/>
              </w:rPr>
            </w:pPr>
            <w:r w:rsidRPr="006769FA">
              <w:rPr>
                <w:rFonts w:ascii="Times New Roman" w:eastAsia="Times New Roman" w:hAnsi="Times New Roman"/>
                <w:color w:val="009900"/>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DBC7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Laser Plus</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31BC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499"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3x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5D5" w14:textId="77777777" w:rsidR="00BB1CDC" w:rsidRPr="006769FA" w:rsidRDefault="00BB1CDC" w:rsidP="004677F4">
            <w:pPr>
              <w:spacing w:after="0" w:line="240" w:lineRule="auto"/>
              <w:rPr>
                <w:rFonts w:eastAsia="Arial" w:cs="Arial"/>
                <w:color w:val="009900"/>
                <w:szCs w:val="20"/>
              </w:rPr>
            </w:pPr>
          </w:p>
        </w:tc>
      </w:tr>
      <w:tr w:rsidR="00BB1CDC" w14:paraId="0C20A372"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47405EA8"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C315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EB0ED" w14:textId="77777777" w:rsidR="00BB1CDC" w:rsidRPr="006769FA" w:rsidRDefault="00BB1CDC" w:rsidP="004677F4">
            <w:pPr>
              <w:spacing w:after="0" w:line="240" w:lineRule="auto"/>
              <w:rPr>
                <w:rFonts w:ascii="Times New Roman" w:eastAsia="Times New Roman" w:hAnsi="Times New Roman"/>
                <w:color w:val="009900"/>
                <w:sz w:val="24"/>
                <w:szCs w:val="24"/>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3C6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Laser 240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8201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0,3 L/ha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523E5"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1 dan;  3x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CEF1D7" w14:textId="77777777" w:rsidR="00BB1CDC" w:rsidRPr="006769FA" w:rsidRDefault="00BB1CDC" w:rsidP="004677F4">
            <w:pPr>
              <w:spacing w:after="0" w:line="240" w:lineRule="auto"/>
              <w:rPr>
                <w:rFonts w:ascii="Times New Roman" w:eastAsia="Times New Roman" w:hAnsi="Times New Roman"/>
                <w:color w:val="009900"/>
                <w:szCs w:val="20"/>
              </w:rPr>
            </w:pPr>
            <w:r w:rsidRPr="006769FA">
              <w:rPr>
                <w:rFonts w:ascii="Times New Roman" w:eastAsia="Times New Roman" w:hAnsi="Times New Roman"/>
                <w:color w:val="009900"/>
                <w:szCs w:val="20"/>
              </w:rPr>
              <w:t xml:space="preserve"> </w:t>
            </w:r>
          </w:p>
        </w:tc>
      </w:tr>
      <w:tr w:rsidR="00BB1CDC" w14:paraId="5A95A65C"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5B2AF3D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8D45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327E" w14:textId="77777777" w:rsidR="00BB1CDC" w:rsidRDefault="00BB1CDC" w:rsidP="004677F4">
            <w:pPr>
              <w:spacing w:after="0" w:line="240" w:lineRule="auto"/>
              <w:rPr>
                <w:rFonts w:eastAsia="Arial" w:cs="Arial"/>
                <w:szCs w:val="20"/>
              </w:rPr>
            </w:pPr>
            <w:proofErr w:type="spellStart"/>
            <w:r>
              <w:rPr>
                <w:rFonts w:eastAsia="Arial" w:cs="Arial"/>
                <w:szCs w:val="20"/>
              </w:rPr>
              <w:t>deltametrin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BEA69" w14:textId="77777777" w:rsidR="00BB1CDC" w:rsidRDefault="00BB1CDC" w:rsidP="004677F4">
            <w:pPr>
              <w:spacing w:after="0" w:line="240" w:lineRule="auto"/>
              <w:rPr>
                <w:rFonts w:eastAsia="Arial" w:cs="Arial"/>
                <w:szCs w:val="20"/>
              </w:rPr>
            </w:pPr>
            <w:proofErr w:type="spellStart"/>
            <w:r>
              <w:rPr>
                <w:rFonts w:eastAsia="Arial" w:cs="Arial"/>
                <w:szCs w:val="20"/>
              </w:rPr>
              <w:t>Decis</w:t>
            </w:r>
            <w:proofErr w:type="spellEnd"/>
            <w:r>
              <w:rPr>
                <w:rFonts w:eastAsia="Arial" w:cs="Arial"/>
                <w:szCs w:val="20"/>
              </w:rPr>
              <w:t xml:space="preserve"> trap plodova vinska mušica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816D" w14:textId="77777777" w:rsidR="00BB1CDC" w:rsidRDefault="00BB1CDC" w:rsidP="004677F4">
            <w:pPr>
              <w:spacing w:after="0" w:line="240" w:lineRule="auto"/>
              <w:rPr>
                <w:rFonts w:eastAsia="Arial" w:cs="Arial"/>
                <w:szCs w:val="20"/>
              </w:rPr>
            </w:pPr>
            <w:r>
              <w:rPr>
                <w:rFonts w:eastAsia="Arial" w:cs="Arial"/>
                <w:szCs w:val="20"/>
              </w:rPr>
              <w:t>100 vab/ha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3726" w14:textId="77777777" w:rsidR="00BB1CDC" w:rsidRDefault="00BB1CDC" w:rsidP="004677F4">
            <w:pPr>
              <w:spacing w:after="0" w:line="240" w:lineRule="auto"/>
              <w:rPr>
                <w:rFonts w:eastAsia="Arial" w:cs="Arial"/>
                <w:szCs w:val="20"/>
              </w:rPr>
            </w:pPr>
            <w:r>
              <w:rPr>
                <w:rFonts w:eastAsia="Arial" w:cs="Arial"/>
                <w:szCs w:val="20"/>
              </w:rPr>
              <w:t xml:space="preserve">ni karence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66CB8" w14:textId="77777777" w:rsidR="00BB1CDC" w:rsidRDefault="00BB1CDC" w:rsidP="004677F4">
            <w:pPr>
              <w:spacing w:after="0" w:line="240" w:lineRule="auto"/>
              <w:rPr>
                <w:rFonts w:eastAsia="Arial" w:cs="Arial"/>
                <w:szCs w:val="20"/>
              </w:rPr>
            </w:pPr>
            <w:r>
              <w:rPr>
                <w:rFonts w:eastAsia="Arial" w:cs="Arial"/>
                <w:szCs w:val="20"/>
              </w:rPr>
              <w:t>Že pripravljena za neposredno uporabo</w:t>
            </w:r>
          </w:p>
        </w:tc>
      </w:tr>
      <w:tr w:rsidR="00BB1CDC" w14:paraId="0F1A6E7F" w14:textId="77777777" w:rsidTr="006769FA">
        <w:trPr>
          <w:trHeight w:val="300"/>
        </w:trPr>
        <w:tc>
          <w:tcPr>
            <w:tcW w:w="1553" w:type="dxa"/>
            <w:vMerge/>
            <w:tcBorders>
              <w:top w:val="single" w:sz="4" w:space="0" w:color="000000"/>
              <w:left w:val="single" w:sz="4" w:space="0" w:color="auto"/>
              <w:bottom w:val="single" w:sz="4" w:space="0" w:color="auto"/>
              <w:right w:val="single" w:sz="4" w:space="0" w:color="auto"/>
            </w:tcBorders>
            <w:tcMar>
              <w:top w:w="0" w:type="dxa"/>
              <w:left w:w="108" w:type="dxa"/>
              <w:bottom w:w="0" w:type="dxa"/>
              <w:right w:w="108" w:type="dxa"/>
            </w:tcMar>
          </w:tcPr>
          <w:p w14:paraId="3A1BF74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95EA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88B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piretrin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75A21"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Asset</w:t>
            </w:r>
            <w:proofErr w:type="spellEnd"/>
            <w:r w:rsidRPr="006769FA">
              <w:rPr>
                <w:rFonts w:eastAsia="Arial" w:cs="Arial"/>
                <w:color w:val="009900"/>
                <w:szCs w:val="20"/>
              </w:rPr>
              <w:t xml:space="preserve"> </w:t>
            </w:r>
            <w:proofErr w:type="spellStart"/>
            <w:r w:rsidRPr="006769FA">
              <w:rPr>
                <w:rFonts w:eastAsia="Arial" w:cs="Arial"/>
                <w:color w:val="009900"/>
                <w:szCs w:val="20"/>
              </w:rPr>
              <w:t>five</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988EA"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0,64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66C8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2 dni;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F144C" w14:textId="77777777" w:rsidR="00BB1CDC" w:rsidRPr="006769FA" w:rsidRDefault="00BB1CDC" w:rsidP="004677F4">
            <w:pPr>
              <w:spacing w:after="0" w:line="240" w:lineRule="auto"/>
              <w:rPr>
                <w:color w:val="009900"/>
              </w:rPr>
            </w:pPr>
            <w:r w:rsidRPr="006769FA">
              <w:rPr>
                <w:color w:val="009900"/>
              </w:rPr>
              <w:t>Priporočeni pH škropilne brozge je 5 do 6</w:t>
            </w:r>
          </w:p>
        </w:tc>
      </w:tr>
      <w:tr w:rsidR="00BB1CDC" w14:paraId="1FE65C21" w14:textId="77777777" w:rsidTr="006769FA">
        <w:trPr>
          <w:trHeight w:val="300"/>
        </w:trPr>
        <w:tc>
          <w:tcPr>
            <w:tcW w:w="4506"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B2C" w14:textId="77777777" w:rsidR="00BB1CDC" w:rsidRDefault="00BB1CDC" w:rsidP="004677F4">
            <w:pPr>
              <w:spacing w:after="0" w:line="240" w:lineRule="auto"/>
            </w:pPr>
            <w:r>
              <w:rPr>
                <w:rFonts w:eastAsia="Arial" w:cs="Arial"/>
                <w:b/>
                <w:bCs/>
                <w:szCs w:val="20"/>
              </w:rPr>
              <w:t>Uši:</w:t>
            </w:r>
            <w:r>
              <w:rPr>
                <w:rFonts w:eastAsia="Arial" w:cs="Arial"/>
                <w:szCs w:val="20"/>
              </w:rPr>
              <w:t xml:space="preserve"> </w:t>
            </w:r>
            <w:r>
              <w:br/>
            </w:r>
            <w:proofErr w:type="spellStart"/>
            <w:r>
              <w:rPr>
                <w:rFonts w:eastAsia="Arial" w:cs="Arial"/>
                <w:i/>
                <w:iCs/>
                <w:szCs w:val="20"/>
              </w:rPr>
              <w:t>Sitobion</w:t>
            </w:r>
            <w:proofErr w:type="spellEnd"/>
            <w:r>
              <w:rPr>
                <w:rFonts w:eastAsia="Arial" w:cs="Arial"/>
                <w:i/>
                <w:iCs/>
                <w:szCs w:val="20"/>
              </w:rPr>
              <w:t xml:space="preserve"> </w:t>
            </w:r>
            <w:proofErr w:type="spellStart"/>
            <w:r>
              <w:rPr>
                <w:rFonts w:eastAsia="Arial" w:cs="Arial"/>
                <w:i/>
                <w:iCs/>
                <w:szCs w:val="20"/>
              </w:rPr>
              <w:t>fragariae</w:t>
            </w:r>
            <w:proofErr w:type="spellEnd"/>
            <w:r>
              <w:rPr>
                <w:rFonts w:eastAsia="Arial" w:cs="Arial"/>
                <w:szCs w:val="20"/>
              </w:rPr>
              <w:t xml:space="preserve"> </w:t>
            </w:r>
            <w:r>
              <w:br/>
            </w:r>
            <w:r>
              <w:rPr>
                <w:rFonts w:eastAsia="Arial" w:cs="Arial"/>
                <w:szCs w:val="20"/>
              </w:rPr>
              <w:lastRenderedPageBreak/>
              <w:t xml:space="preserve">in </w:t>
            </w:r>
            <w:r>
              <w:br/>
            </w:r>
            <w:proofErr w:type="spellStart"/>
            <w:r>
              <w:rPr>
                <w:rFonts w:eastAsia="Arial" w:cs="Arial"/>
                <w:i/>
                <w:iCs/>
                <w:szCs w:val="20"/>
              </w:rPr>
              <w:t>Myzus</w:t>
            </w:r>
            <w:proofErr w:type="spellEnd"/>
            <w:r>
              <w:rPr>
                <w:rFonts w:eastAsia="Arial" w:cs="Arial"/>
                <w:i/>
                <w:iCs/>
                <w:szCs w:val="20"/>
              </w:rPr>
              <w:t xml:space="preserve"> </w:t>
            </w:r>
            <w:proofErr w:type="spellStart"/>
            <w:r>
              <w:rPr>
                <w:rFonts w:eastAsia="Arial" w:cs="Arial"/>
                <w:i/>
                <w:iCs/>
                <w:szCs w:val="20"/>
              </w:rPr>
              <w:t>ascalonicus</w:t>
            </w:r>
            <w:proofErr w:type="spellEnd"/>
            <w:r>
              <w:rPr>
                <w:rFonts w:eastAsia="Arial" w:cs="Arial"/>
                <w:szCs w:val="20"/>
              </w:rPr>
              <w:t xml:space="preserve"> </w:t>
            </w:r>
          </w:p>
          <w:p w14:paraId="1B6C70D5" w14:textId="77777777" w:rsidR="00BB1CDC" w:rsidRDefault="00BB1CDC" w:rsidP="004677F4">
            <w:pPr>
              <w:spacing w:after="0" w:line="240" w:lineRule="auto"/>
              <w:rPr>
                <w:rFonts w:eastAsia="Arial" w:cs="Arial"/>
                <w:szCs w:val="20"/>
              </w:rPr>
            </w:pPr>
            <w:r>
              <w:rPr>
                <w:rFonts w:eastAsia="Arial" w:cs="Arial"/>
                <w:szCs w:val="20"/>
              </w:rPr>
              <w:t xml:space="preserve">  </w:t>
            </w:r>
          </w:p>
          <w:p w14:paraId="2A31578C" w14:textId="77777777" w:rsidR="00BB1CDC" w:rsidRDefault="00BB1CDC" w:rsidP="004677F4">
            <w:pPr>
              <w:spacing w:after="0" w:line="240" w:lineRule="auto"/>
            </w:pPr>
            <w:r>
              <w:rPr>
                <w:rFonts w:eastAsia="Arial" w:cs="Arial"/>
              </w:rPr>
              <w:t xml:space="preserve">  </w:t>
            </w:r>
          </w:p>
          <w:p w14:paraId="41F86A3B" w14:textId="77777777" w:rsidR="00BB1CDC" w:rsidRDefault="00BB1CDC" w:rsidP="004677F4">
            <w:pPr>
              <w:spacing w:after="0" w:line="240" w:lineRule="auto"/>
            </w:pPr>
            <w:r>
              <w:rPr>
                <w:rFonts w:eastAsia="Arial" w:cs="Arial"/>
                <w:b/>
                <w:bCs/>
                <w:u w:val="single"/>
              </w:rPr>
              <w:t>Agrotehnični ukrepi:</w:t>
            </w:r>
            <w:r>
              <w:rPr>
                <w:rFonts w:eastAsia="Arial" w:cs="Arial"/>
              </w:rPr>
              <w:t xml:space="preserve"> </w:t>
            </w:r>
            <w:r>
              <w:br/>
            </w:r>
            <w:r>
              <w:rPr>
                <w:rFonts w:eastAsia="Arial" w:cs="Arial"/>
              </w:rPr>
              <w:t xml:space="preserve"> Izogiba se pretiranemu gnojenju z dušikom. </w:t>
            </w:r>
            <w:r>
              <w:br/>
            </w:r>
            <w:r>
              <w:rPr>
                <w:rFonts w:eastAsia="Arial" w:cs="Arial"/>
              </w:rPr>
              <w:t xml:space="preserve">  </w:t>
            </w:r>
            <w:r>
              <w:br/>
            </w:r>
            <w:r>
              <w:rPr>
                <w:rFonts w:eastAsia="Arial" w:cs="Arial"/>
                <w:b/>
                <w:bCs/>
                <w:u w:val="single"/>
              </w:rPr>
              <w:t>Kemično varstvo:</w:t>
            </w:r>
            <w:r>
              <w:rPr>
                <w:rFonts w:eastAsia="Arial" w:cs="Arial"/>
              </w:rPr>
              <w:t xml:space="preserve"> </w:t>
            </w:r>
            <w:r>
              <w:br/>
            </w:r>
            <w:r>
              <w:rPr>
                <w:rFonts w:eastAsia="Arial" w:cs="Arial"/>
              </w:rPr>
              <w:t xml:space="preserve">Škropi se, ko opazimo večje populacije uši. </w:t>
            </w:r>
          </w:p>
          <w:p w14:paraId="72102123" w14:textId="77777777" w:rsidR="00BB1CDC" w:rsidRDefault="00BB1CDC" w:rsidP="004677F4">
            <w:pPr>
              <w:spacing w:after="0" w:line="240" w:lineRule="auto"/>
              <w:rPr>
                <w:rFonts w:eastAsia="Arial" w:cs="Arial"/>
              </w:rPr>
            </w:pPr>
            <w:r>
              <w:rPr>
                <w:rFonts w:eastAsia="Arial" w:cs="Arial"/>
              </w:rPr>
              <w:t xml:space="preserve">  </w:t>
            </w:r>
          </w:p>
          <w:p w14:paraId="6FD43565" w14:textId="77777777" w:rsidR="00BB1CDC" w:rsidRDefault="00BB1CDC" w:rsidP="004677F4">
            <w:pPr>
              <w:spacing w:after="0" w:line="240" w:lineRule="auto"/>
              <w:rPr>
                <w:rFonts w:eastAsia="Arial" w:cs="Arial"/>
              </w:rPr>
            </w:pPr>
            <w:r>
              <w:rPr>
                <w:rFonts w:eastAsia="Arial" w:cs="Arial"/>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1634B" w14:textId="77777777" w:rsidR="00BB1CDC" w:rsidRDefault="00BB1CDC" w:rsidP="004677F4">
            <w:pPr>
              <w:spacing w:after="0" w:line="240" w:lineRule="auto"/>
              <w:rPr>
                <w:rFonts w:eastAsia="Arial" w:cs="Arial"/>
                <w:szCs w:val="20"/>
              </w:rPr>
            </w:pPr>
            <w:proofErr w:type="spellStart"/>
            <w:r>
              <w:rPr>
                <w:rFonts w:eastAsia="Arial" w:cs="Arial"/>
                <w:szCs w:val="20"/>
              </w:rPr>
              <w:lastRenderedPageBreak/>
              <w:t>flupiradifuron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B1AFA" w14:textId="77777777" w:rsidR="00BB1CDC" w:rsidRDefault="00BB1CDC" w:rsidP="004677F4">
            <w:pPr>
              <w:spacing w:after="0" w:line="240" w:lineRule="auto"/>
              <w:rPr>
                <w:rFonts w:eastAsia="Arial" w:cs="Arial"/>
                <w:szCs w:val="20"/>
              </w:rPr>
            </w:pPr>
            <w:proofErr w:type="spellStart"/>
            <w:r>
              <w:rPr>
                <w:rFonts w:eastAsia="Arial" w:cs="Arial"/>
                <w:szCs w:val="20"/>
              </w:rPr>
              <w:t>Sivanto</w:t>
            </w:r>
            <w:proofErr w:type="spellEnd"/>
            <w:r>
              <w:rPr>
                <w:rFonts w:eastAsia="Arial" w:cs="Arial"/>
                <w:szCs w:val="20"/>
              </w:rPr>
              <w:t xml:space="preserve"> prime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69D6C" w14:textId="77777777" w:rsidR="00BB1CDC" w:rsidRDefault="00BB1CDC" w:rsidP="004677F4">
            <w:pPr>
              <w:spacing w:after="0" w:line="240" w:lineRule="auto"/>
              <w:rPr>
                <w:rFonts w:eastAsia="Arial" w:cs="Arial"/>
                <w:szCs w:val="20"/>
              </w:rPr>
            </w:pPr>
            <w:r>
              <w:rPr>
                <w:rFonts w:eastAsia="Arial" w:cs="Arial"/>
                <w:szCs w:val="20"/>
              </w:rPr>
              <w:t xml:space="preserve">0,5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FF57" w14:textId="77777777" w:rsidR="00BB1CDC" w:rsidRDefault="00BB1CDC" w:rsidP="004677F4">
            <w:pPr>
              <w:spacing w:after="0" w:line="240" w:lineRule="auto"/>
              <w:rPr>
                <w:rFonts w:eastAsia="Arial" w:cs="Arial"/>
              </w:rPr>
            </w:pPr>
            <w:r>
              <w:rPr>
                <w:rFonts w:eastAsia="Arial" w:cs="Arial"/>
              </w:rPr>
              <w:t xml:space="preserve">3 dni; 2x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D94E9" w14:textId="77777777" w:rsidR="00BB1CDC" w:rsidRDefault="00BB1CDC" w:rsidP="004677F4">
            <w:pPr>
              <w:spacing w:after="0" w:line="240" w:lineRule="auto"/>
            </w:pPr>
            <w:r>
              <w:rPr>
                <w:rFonts w:eastAsia="Arial" w:cs="Arial"/>
                <w:szCs w:val="20"/>
              </w:rPr>
              <w:t xml:space="preserve">Uporaba samo v zaščitenih prostorih, </w:t>
            </w:r>
            <w:r>
              <w:t xml:space="preserve">od </w:t>
            </w:r>
            <w:proofErr w:type="spellStart"/>
            <w:r>
              <w:t>fenofaze</w:t>
            </w:r>
            <w:proofErr w:type="spellEnd"/>
            <w:r>
              <w:t xml:space="preserve"> </w:t>
            </w:r>
            <w:r>
              <w:lastRenderedPageBreak/>
              <w:t>razvitega 5 lista do faze zrelih plodov (BBCH 15-89)</w:t>
            </w:r>
          </w:p>
        </w:tc>
      </w:tr>
      <w:tr w:rsidR="00BB1CDC" w14:paraId="21B7C11A"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91B47"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862F6" w14:textId="77777777" w:rsidR="00BB1CDC" w:rsidRDefault="00BB1CDC" w:rsidP="004677F4">
            <w:pPr>
              <w:spacing w:after="0" w:line="240" w:lineRule="auto"/>
            </w:pPr>
            <w:proofErr w:type="spellStart"/>
            <w:r>
              <w:t>pirimikarb</w:t>
            </w:r>
            <w:proofErr w:type="spellEnd"/>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DFC" w14:textId="77777777" w:rsidR="00BB1CDC" w:rsidRDefault="00BB1CDC" w:rsidP="004677F4">
            <w:pPr>
              <w:spacing w:after="0" w:line="240" w:lineRule="auto"/>
              <w:rPr>
                <w:rFonts w:eastAsia="Arial" w:cs="Arial"/>
                <w:szCs w:val="20"/>
              </w:rPr>
            </w:pPr>
            <w:proofErr w:type="spellStart"/>
            <w:r>
              <w:rPr>
                <w:rFonts w:eastAsia="Arial" w:cs="Arial"/>
                <w:szCs w:val="20"/>
              </w:rPr>
              <w:t>Pirimor</w:t>
            </w:r>
            <w:proofErr w:type="spellEnd"/>
            <w:r>
              <w:rPr>
                <w:rFonts w:eastAsia="Arial" w:cs="Arial"/>
                <w:szCs w:val="20"/>
              </w:rPr>
              <w:t xml:space="preserve"> 50 WG</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1957E" w14:textId="77777777" w:rsidR="00BB1CDC" w:rsidRDefault="00BB1CDC" w:rsidP="004677F4">
            <w:pPr>
              <w:spacing w:after="0" w:line="240" w:lineRule="auto"/>
              <w:rPr>
                <w:rFonts w:eastAsia="Arial" w:cs="Arial"/>
                <w:szCs w:val="20"/>
              </w:rPr>
            </w:pPr>
            <w:r>
              <w:rPr>
                <w:rFonts w:eastAsia="Arial" w:cs="Arial"/>
                <w:szCs w:val="20"/>
              </w:rPr>
              <w:t xml:space="preserve">0,75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A731" w14:textId="77777777" w:rsidR="00BB1CDC" w:rsidRDefault="00BB1CDC" w:rsidP="004677F4">
            <w:pPr>
              <w:spacing w:after="0" w:line="240" w:lineRule="auto"/>
              <w:rPr>
                <w:rFonts w:eastAsia="Arial" w:cs="Arial"/>
              </w:rPr>
            </w:pPr>
            <w:r>
              <w:rPr>
                <w:rFonts w:eastAsia="Arial" w:cs="Arial"/>
              </w:rPr>
              <w:t xml:space="preserve">7 dni; 2x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C0EB" w14:textId="77777777" w:rsidR="00BB1CDC" w:rsidRDefault="00BB1CDC" w:rsidP="004677F4">
            <w:pPr>
              <w:spacing w:after="0" w:line="240" w:lineRule="auto"/>
              <w:rPr>
                <w:rFonts w:eastAsia="Arial" w:cs="Arial"/>
                <w:szCs w:val="20"/>
              </w:rPr>
            </w:pPr>
            <w:r>
              <w:rPr>
                <w:rFonts w:eastAsia="Arial" w:cs="Arial"/>
                <w:szCs w:val="20"/>
              </w:rPr>
              <w:t xml:space="preserve">  </w:t>
            </w:r>
          </w:p>
        </w:tc>
      </w:tr>
      <w:tr w:rsidR="00BB1CDC" w14:paraId="0E69C65F"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7D219"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3BFC8" w14:textId="77777777" w:rsidR="00BB1CDC" w:rsidRDefault="00BB1CDC" w:rsidP="004677F4">
            <w:proofErr w:type="spellStart"/>
            <w:r>
              <w:t>deltametrin</w:t>
            </w:r>
            <w:proofErr w:type="spellEnd"/>
            <w: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1260F" w14:textId="77777777" w:rsidR="00BB1CDC" w:rsidRDefault="00BB1CDC" w:rsidP="004677F4">
            <w:proofErr w:type="spellStart"/>
            <w:r>
              <w:t>Decis</w:t>
            </w:r>
            <w:proofErr w:type="spellEnd"/>
            <w:r>
              <w:t xml:space="preserve"> 100 EC</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DF573" w14:textId="77777777" w:rsidR="00BB1CDC" w:rsidRDefault="00BB1CDC" w:rsidP="004677F4">
            <w:r>
              <w:t xml:space="preserve">75 </w:t>
            </w:r>
            <w:proofErr w:type="spellStart"/>
            <w:r>
              <w:t>mL</w:t>
            </w:r>
            <w:proofErr w:type="spellEnd"/>
            <w:r>
              <w:t xml:space="preserve">/ha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E1B1D" w14:textId="77777777" w:rsidR="00BB1CDC" w:rsidRDefault="00BB1CDC" w:rsidP="004677F4">
            <w:r>
              <w:t>3 dni,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2F550" w14:textId="77777777" w:rsidR="00BB1CDC" w:rsidRDefault="00BB1CDC" w:rsidP="004677F4">
            <w:r>
              <w:t xml:space="preserve">Uporaba na </w:t>
            </w:r>
            <w:proofErr w:type="spellStart"/>
            <w:r>
              <w:t>prostem.Tudi</w:t>
            </w:r>
            <w:proofErr w:type="spellEnd"/>
            <w:r>
              <w:t xml:space="preserve"> za zatiranje listnih uši (</w:t>
            </w:r>
            <w:proofErr w:type="spellStart"/>
            <w:r>
              <w:t>Aphididae</w:t>
            </w:r>
            <w:proofErr w:type="spellEnd"/>
            <w:r>
              <w:t>) in hržic (</w:t>
            </w:r>
            <w:proofErr w:type="spellStart"/>
            <w:r>
              <w:t>Cecidomyiidae</w:t>
            </w:r>
            <w:proofErr w:type="spellEnd"/>
            <w:r>
              <w:t xml:space="preserve">). </w:t>
            </w:r>
          </w:p>
        </w:tc>
      </w:tr>
      <w:tr w:rsidR="00BB1CDC" w14:paraId="0B3DE23D"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20138"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5C225"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E893" w14:textId="77777777" w:rsidR="00BB1CDC" w:rsidRPr="006769FA" w:rsidRDefault="00BB1CDC" w:rsidP="004677F4">
            <w:pPr>
              <w:spacing w:line="240" w:lineRule="auto"/>
              <w:rPr>
                <w:rFonts w:eastAsia="Arial" w:cs="Arial"/>
                <w:color w:val="009900"/>
              </w:rPr>
            </w:pPr>
            <w:proofErr w:type="spellStart"/>
            <w:r w:rsidRPr="006769FA">
              <w:rPr>
                <w:rFonts w:eastAsia="Arial" w:cs="Arial"/>
                <w:color w:val="009900"/>
              </w:rPr>
              <w:t>Celaflor</w:t>
            </w:r>
            <w:proofErr w:type="spellEnd"/>
            <w:r w:rsidRPr="006769FA">
              <w:rPr>
                <w:rFonts w:eastAsia="Arial" w:cs="Arial"/>
                <w:color w:val="009900"/>
              </w:rPr>
              <w:t xml:space="preserve"> Naturen naravni insekticid za sadje, vrtnine in okrasne rastline - razpršilka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80ECB" w14:textId="77777777" w:rsidR="00BB1CDC" w:rsidRPr="006769FA" w:rsidRDefault="00BB1CDC" w:rsidP="004677F4">
            <w:pPr>
              <w:spacing w:line="240" w:lineRule="auto"/>
              <w:rPr>
                <w:rFonts w:eastAsia="Arial" w:cs="Arial"/>
                <w:color w:val="009900"/>
              </w:rPr>
            </w:pPr>
            <w:r w:rsidRPr="006769FA">
              <w:rPr>
                <w:rFonts w:eastAsia="Arial" w:cs="Arial"/>
                <w:color w:val="009900"/>
              </w:rPr>
              <w:t>Že pripravljen za uporabo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C4EDA"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9B126"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298B2251"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CF30F"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5696E"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A78C7" w14:textId="77777777" w:rsidR="00BB1CDC" w:rsidRPr="006769FA" w:rsidRDefault="00BB1CDC" w:rsidP="004677F4">
            <w:pPr>
              <w:spacing w:line="240" w:lineRule="auto"/>
              <w:rPr>
                <w:rFonts w:eastAsia="Arial" w:cs="Arial"/>
                <w:color w:val="009900"/>
              </w:rPr>
            </w:pPr>
            <w:proofErr w:type="spellStart"/>
            <w:r w:rsidRPr="006769FA">
              <w:rPr>
                <w:rFonts w:eastAsia="Arial" w:cs="Arial"/>
                <w:color w:val="009900"/>
              </w:rPr>
              <w:t>Celaflor</w:t>
            </w:r>
            <w:proofErr w:type="spellEnd"/>
            <w:r w:rsidRPr="006769FA">
              <w:rPr>
                <w:rFonts w:eastAsia="Arial" w:cs="Arial"/>
                <w:color w:val="009900"/>
              </w:rPr>
              <w:t xml:space="preserve"> Naturen naravni  insekticid za sadje, vrtnine in okrasne rastline - koncentrat</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83FA2" w14:textId="77777777" w:rsidR="00BB1CDC" w:rsidRPr="006769FA" w:rsidRDefault="00BB1CDC" w:rsidP="004677F4">
            <w:pPr>
              <w:spacing w:line="240" w:lineRule="auto"/>
              <w:rPr>
                <w:rFonts w:eastAsia="Arial" w:cs="Arial"/>
                <w:color w:val="009900"/>
              </w:rPr>
            </w:pPr>
            <w:r w:rsidRPr="006769FA">
              <w:rPr>
                <w:rFonts w:eastAsia="Arial" w:cs="Arial"/>
                <w:color w:val="009900"/>
              </w:rPr>
              <w:t>2 % koncentracija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E25C9"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C5422"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p w14:paraId="2334541A" w14:textId="77777777" w:rsidR="00BB1CDC" w:rsidRPr="006769FA" w:rsidRDefault="00BB1CDC" w:rsidP="004677F4">
            <w:pPr>
              <w:spacing w:line="240" w:lineRule="auto"/>
              <w:rPr>
                <w:rFonts w:eastAsia="Arial" w:cs="Arial"/>
                <w:color w:val="009900"/>
              </w:rPr>
            </w:pPr>
          </w:p>
        </w:tc>
      </w:tr>
      <w:tr w:rsidR="00BB1CDC" w14:paraId="618C4E30"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05218" w14:textId="77777777" w:rsidR="00BB1CDC" w:rsidRDefault="00BB1CDC" w:rsidP="004677F4">
            <w:pPr>
              <w:spacing w:after="0" w:line="240" w:lineRule="auto"/>
            </w:pPr>
            <w:r>
              <w:rPr>
                <w:rFonts w:eastAsia="Arial" w:cs="Arial"/>
                <w:b/>
                <w:bCs/>
              </w:rPr>
              <w:t xml:space="preserve">Navadna, </w:t>
            </w:r>
            <w:proofErr w:type="spellStart"/>
            <w:r>
              <w:rPr>
                <w:rFonts w:eastAsia="Arial" w:cs="Arial"/>
                <w:b/>
                <w:bCs/>
              </w:rPr>
              <w:t>koprivova</w:t>
            </w:r>
            <w:proofErr w:type="spellEnd"/>
            <w:r>
              <w:rPr>
                <w:rFonts w:eastAsia="Arial" w:cs="Arial"/>
                <w:b/>
                <w:bCs/>
              </w:rPr>
              <w:t xml:space="preserve"> ali fižolova pršica </w:t>
            </w:r>
            <w:r>
              <w:rPr>
                <w:rFonts w:eastAsia="Arial" w:cs="Arial"/>
              </w:rPr>
              <w:t>(</w:t>
            </w:r>
            <w:proofErr w:type="spellStart"/>
            <w:r>
              <w:rPr>
                <w:rFonts w:eastAsia="Arial" w:cs="Arial"/>
                <w:i/>
                <w:iCs/>
              </w:rPr>
              <w:t>Tetranychus</w:t>
            </w:r>
            <w:proofErr w:type="spellEnd"/>
            <w:r>
              <w:rPr>
                <w:rFonts w:eastAsia="Arial" w:cs="Arial"/>
                <w:i/>
                <w:iCs/>
              </w:rPr>
              <w:t xml:space="preserve"> </w:t>
            </w:r>
            <w:proofErr w:type="spellStart"/>
            <w:r>
              <w:rPr>
                <w:rFonts w:eastAsia="Arial" w:cs="Arial"/>
                <w:i/>
                <w:iCs/>
              </w:rPr>
              <w:t>urticae</w:t>
            </w:r>
            <w:proofErr w:type="spellEnd"/>
            <w:r>
              <w:rPr>
                <w:rFonts w:eastAsia="Arial" w:cs="Arial"/>
                <w:i/>
                <w:iCs/>
              </w:rPr>
              <w:t xml:space="preserve">), </w:t>
            </w:r>
            <w:r>
              <w:rPr>
                <w:rFonts w:eastAsia="Arial" w:cs="Arial"/>
              </w:rPr>
              <w:t xml:space="preserve">rdeča sadna pršica </w:t>
            </w:r>
            <w:r>
              <w:rPr>
                <w:rFonts w:eastAsia="Arial" w:cs="Arial"/>
                <w:i/>
                <w:iCs/>
              </w:rPr>
              <w:t>(</w:t>
            </w:r>
            <w:proofErr w:type="spellStart"/>
            <w:r>
              <w:rPr>
                <w:rFonts w:eastAsia="Arial" w:cs="Arial"/>
                <w:i/>
                <w:iCs/>
              </w:rPr>
              <w:t>Panonynchus</w:t>
            </w:r>
            <w:proofErr w:type="spellEnd"/>
            <w:r>
              <w:rPr>
                <w:rFonts w:eastAsia="Arial" w:cs="Arial"/>
                <w:i/>
                <w:iCs/>
              </w:rPr>
              <w:t xml:space="preserve"> </w:t>
            </w:r>
            <w:proofErr w:type="spellStart"/>
            <w:r>
              <w:rPr>
                <w:rFonts w:eastAsia="Arial" w:cs="Arial"/>
                <w:i/>
                <w:iCs/>
              </w:rPr>
              <w:t>ulmi</w:t>
            </w:r>
            <w:proofErr w:type="spellEnd"/>
            <w:r>
              <w:rPr>
                <w:rFonts w:eastAsia="Arial" w:cs="Arial"/>
                <w:i/>
                <w:iCs/>
              </w:rPr>
              <w:t>)</w:t>
            </w:r>
            <w:r>
              <w:rPr>
                <w:rFonts w:eastAsia="Arial" w:cs="Arial"/>
              </w:rPr>
              <w:t xml:space="preserve"> </w:t>
            </w:r>
          </w:p>
          <w:p w14:paraId="5C4A464C" w14:textId="77777777" w:rsidR="00BB1CDC" w:rsidRDefault="00BB1CDC" w:rsidP="004677F4">
            <w:pPr>
              <w:spacing w:after="0" w:line="240" w:lineRule="auto"/>
              <w:rPr>
                <w:rFonts w:eastAsia="Arial" w:cs="Arial"/>
                <w:szCs w:val="20"/>
              </w:rPr>
            </w:pPr>
            <w:r>
              <w:rPr>
                <w:rFonts w:eastAsia="Arial" w:cs="Arial"/>
                <w:szCs w:val="20"/>
              </w:rPr>
              <w:t xml:space="preserve">  </w:t>
            </w:r>
          </w:p>
          <w:p w14:paraId="2877BACF" w14:textId="77777777" w:rsidR="00BB1CDC" w:rsidRDefault="00BB1CDC" w:rsidP="004677F4">
            <w:pPr>
              <w:spacing w:after="0" w:line="240" w:lineRule="auto"/>
              <w:rPr>
                <w:rFonts w:eastAsia="Arial" w:cs="Arial"/>
                <w:szCs w:val="20"/>
              </w:rPr>
            </w:pPr>
            <w:r>
              <w:rPr>
                <w:rFonts w:eastAsia="Arial" w:cs="Arial"/>
                <w:szCs w:val="20"/>
              </w:rPr>
              <w:t xml:space="preserve">  </w:t>
            </w:r>
          </w:p>
          <w:p w14:paraId="144671F1" w14:textId="77777777" w:rsidR="00BB1CDC" w:rsidRDefault="00BB1CDC" w:rsidP="004677F4">
            <w:pPr>
              <w:spacing w:after="0" w:line="240" w:lineRule="auto"/>
              <w:rPr>
                <w:rFonts w:eastAsia="Arial" w:cs="Arial"/>
                <w:szCs w:val="20"/>
              </w:rPr>
            </w:pPr>
            <w:r>
              <w:rPr>
                <w:rFonts w:eastAsia="Arial" w:cs="Arial"/>
                <w:szCs w:val="20"/>
              </w:rPr>
              <w:t xml:space="preserve">  </w:t>
            </w:r>
          </w:p>
          <w:p w14:paraId="6D8DDCC0"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A669"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EAF034F" w14:textId="77777777" w:rsidR="00BB1CDC" w:rsidRDefault="00BB1CDC" w:rsidP="004677F4">
            <w:pPr>
              <w:spacing w:after="0" w:line="240" w:lineRule="auto"/>
              <w:rPr>
                <w:rFonts w:eastAsia="Arial" w:cs="Arial"/>
                <w:szCs w:val="20"/>
              </w:rPr>
            </w:pPr>
            <w:r>
              <w:rPr>
                <w:rFonts w:eastAsia="Arial" w:cs="Arial"/>
                <w:szCs w:val="20"/>
              </w:rPr>
              <w:t xml:space="preserve">zračenje tunelov. </w:t>
            </w:r>
          </w:p>
          <w:p w14:paraId="6B1E963C" w14:textId="77777777" w:rsidR="00BB1CDC" w:rsidRDefault="00BB1CDC" w:rsidP="004677F4">
            <w:pPr>
              <w:spacing w:after="0" w:line="240" w:lineRule="auto"/>
              <w:rPr>
                <w:rFonts w:eastAsia="Arial" w:cs="Arial"/>
                <w:szCs w:val="20"/>
              </w:rPr>
            </w:pPr>
            <w:r>
              <w:rPr>
                <w:rFonts w:eastAsia="Arial" w:cs="Arial"/>
                <w:szCs w:val="20"/>
              </w:rPr>
              <w:t xml:space="preserve"> </w:t>
            </w:r>
          </w:p>
          <w:p w14:paraId="0F765FE8"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Škropi se, ko je presežen prag škodljivosti . </w:t>
            </w:r>
          </w:p>
          <w:p w14:paraId="4B49EE2B" w14:textId="77777777" w:rsidR="00BB1CDC" w:rsidRDefault="00BB1CDC" w:rsidP="004677F4">
            <w:pPr>
              <w:spacing w:after="0" w:line="240" w:lineRule="auto"/>
              <w:rPr>
                <w:rFonts w:eastAsia="Arial" w:cs="Arial"/>
                <w:szCs w:val="20"/>
              </w:rPr>
            </w:pPr>
            <w:r>
              <w:rPr>
                <w:rFonts w:eastAsia="Arial" w:cs="Arial"/>
                <w:szCs w:val="20"/>
              </w:rPr>
              <w:t xml:space="preserve">  </w:t>
            </w:r>
          </w:p>
          <w:p w14:paraId="6E42CBDF" w14:textId="77777777" w:rsidR="00BB1CDC" w:rsidRDefault="00BB1CDC" w:rsidP="004677F4">
            <w:pPr>
              <w:spacing w:after="0" w:line="240" w:lineRule="auto"/>
              <w:rPr>
                <w:rFonts w:eastAsia="Arial" w:cs="Arial"/>
                <w:szCs w:val="20"/>
              </w:rPr>
            </w:pPr>
            <w:r>
              <w:rPr>
                <w:rFonts w:eastAsia="Arial" w:cs="Arial"/>
                <w:szCs w:val="20"/>
              </w:rPr>
              <w:t xml:space="preserve">  </w:t>
            </w:r>
          </w:p>
          <w:p w14:paraId="13942B91" w14:textId="77777777" w:rsidR="00BB1CDC" w:rsidRDefault="00BB1CDC" w:rsidP="004677F4">
            <w:pPr>
              <w:spacing w:after="0" w:line="240" w:lineRule="auto"/>
              <w:rPr>
                <w:rFonts w:eastAsia="Arial" w:cs="Arial"/>
                <w:szCs w:val="20"/>
              </w:rPr>
            </w:pPr>
            <w:r>
              <w:rPr>
                <w:rFonts w:eastAsia="Arial" w:cs="Arial"/>
                <w:szCs w:val="20"/>
              </w:rPr>
              <w:t xml:space="preserve">  </w:t>
            </w:r>
          </w:p>
          <w:p w14:paraId="36580F66"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39EF5"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Beauveria</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bassiana</w:t>
            </w:r>
            <w:proofErr w:type="spellEnd"/>
            <w:r w:rsidRPr="006769FA">
              <w:rPr>
                <w:rFonts w:eastAsia="Arial" w:cs="Arial"/>
                <w:color w:val="009900"/>
                <w:szCs w:val="20"/>
              </w:rPr>
              <w:t xml:space="preserve"> sev ATCC 74040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1438"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Naturalis</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5B85"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DD97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ni karence; 3-5x na 5-7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D1E3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57497F6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6219" w14:textId="77777777" w:rsidR="00BB1CDC" w:rsidRDefault="00BB1CDC" w:rsidP="004677F4"/>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510B"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1E56B"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olje navadne </w:t>
            </w:r>
            <w:proofErr w:type="spellStart"/>
            <w:r w:rsidRPr="006769FA">
              <w:rPr>
                <w:rFonts w:eastAsia="Arial" w:cs="Arial"/>
                <w:color w:val="009900"/>
              </w:rPr>
              <w:t>ogršcice</w:t>
            </w:r>
            <w:proofErr w:type="spellEnd"/>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0C38" w14:textId="77777777" w:rsidR="00BB1CDC" w:rsidRPr="006769FA" w:rsidRDefault="00BB1CDC" w:rsidP="004677F4">
            <w:pPr>
              <w:spacing w:line="240" w:lineRule="auto"/>
              <w:rPr>
                <w:rFonts w:eastAsia="Arial" w:cs="Arial"/>
                <w:color w:val="009900"/>
              </w:rPr>
            </w:pPr>
            <w:proofErr w:type="spellStart"/>
            <w:r w:rsidRPr="006769FA">
              <w:rPr>
                <w:rFonts w:eastAsia="Arial" w:cs="Arial"/>
                <w:color w:val="009900"/>
              </w:rPr>
              <w:t>Celaflor</w:t>
            </w:r>
            <w:proofErr w:type="spellEnd"/>
            <w:r w:rsidRPr="006769FA">
              <w:rPr>
                <w:rFonts w:eastAsia="Arial" w:cs="Arial"/>
                <w:color w:val="009900"/>
              </w:rPr>
              <w:t xml:space="preserve"> Naturen naravni insekticid za sadje, vrtnine in okrasne rastline - razpršilka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08BB9" w14:textId="77777777" w:rsidR="00BB1CDC" w:rsidRPr="006769FA" w:rsidRDefault="00BB1CDC" w:rsidP="004677F4">
            <w:pPr>
              <w:spacing w:line="240" w:lineRule="auto"/>
              <w:rPr>
                <w:rFonts w:eastAsia="Arial" w:cs="Arial"/>
                <w:color w:val="009900"/>
              </w:rPr>
            </w:pPr>
            <w:r w:rsidRPr="006769FA">
              <w:rPr>
                <w:rFonts w:eastAsia="Arial" w:cs="Arial"/>
                <w:color w:val="009900"/>
              </w:rPr>
              <w:t>Že pripravljen za uporabo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07B6"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79E1"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6215546B"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8C55B" w14:textId="77777777" w:rsidR="00BB1CDC" w:rsidRDefault="00BB1CDC" w:rsidP="004677F4"/>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801B0"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5774F"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ED847" w14:textId="77777777" w:rsidR="00BB1CDC" w:rsidRPr="006769FA" w:rsidRDefault="00BB1CDC" w:rsidP="004677F4">
            <w:pPr>
              <w:spacing w:line="240" w:lineRule="auto"/>
              <w:rPr>
                <w:rFonts w:eastAsia="Arial" w:cs="Arial"/>
                <w:color w:val="009900"/>
              </w:rPr>
            </w:pPr>
            <w:proofErr w:type="spellStart"/>
            <w:r w:rsidRPr="006769FA">
              <w:rPr>
                <w:rFonts w:eastAsia="Arial" w:cs="Arial"/>
                <w:color w:val="009900"/>
              </w:rPr>
              <w:t>Celaflor</w:t>
            </w:r>
            <w:proofErr w:type="spellEnd"/>
            <w:r w:rsidRPr="006769FA">
              <w:rPr>
                <w:rFonts w:eastAsia="Arial" w:cs="Arial"/>
                <w:color w:val="009900"/>
              </w:rPr>
              <w:t xml:space="preserve"> Naturen naravni insekticid za sadje, vrtnine in okrasne </w:t>
            </w:r>
            <w:proofErr w:type="spellStart"/>
            <w:r w:rsidRPr="006769FA">
              <w:rPr>
                <w:rFonts w:eastAsia="Arial" w:cs="Arial"/>
                <w:color w:val="009900"/>
              </w:rPr>
              <w:t>ratsline</w:t>
            </w:r>
            <w:proofErr w:type="spellEnd"/>
            <w:r w:rsidRPr="006769FA">
              <w:rPr>
                <w:rFonts w:eastAsia="Arial" w:cs="Arial"/>
                <w:color w:val="009900"/>
              </w:rPr>
              <w:t xml:space="preserve"> – koncentrat _.</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C200B" w14:textId="77777777" w:rsidR="00BB1CDC" w:rsidRPr="006769FA" w:rsidRDefault="00BB1CDC" w:rsidP="004677F4">
            <w:pPr>
              <w:spacing w:line="240" w:lineRule="auto"/>
              <w:rPr>
                <w:rFonts w:eastAsia="Arial" w:cs="Arial"/>
                <w:color w:val="009900"/>
              </w:rPr>
            </w:pPr>
            <w:r w:rsidRPr="006769FA">
              <w:rPr>
                <w:rFonts w:eastAsia="Arial" w:cs="Arial"/>
                <w:color w:val="009900"/>
              </w:rPr>
              <w:t>2 % koncentracija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1067"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0010E"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2F83493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810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61866"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BF66" w14:textId="77777777" w:rsidR="00BB1CDC" w:rsidRDefault="00BB1CDC" w:rsidP="004677F4">
            <w:pPr>
              <w:spacing w:after="0" w:line="240" w:lineRule="auto"/>
              <w:rPr>
                <w:rFonts w:eastAsia="Arial" w:cs="Arial"/>
                <w:szCs w:val="20"/>
              </w:rPr>
            </w:pPr>
            <w:proofErr w:type="spellStart"/>
            <w:r>
              <w:rPr>
                <w:rFonts w:eastAsia="Arial" w:cs="Arial"/>
                <w:szCs w:val="20"/>
              </w:rPr>
              <w:t>heksitiazoks</w:t>
            </w:r>
            <w:proofErr w:type="spellEnd"/>
            <w:r>
              <w:rPr>
                <w:rFonts w:eastAsia="Arial" w:cs="Arial"/>
                <w:szCs w:val="20"/>
              </w:rPr>
              <w:t xml:space="preserve"> </w:t>
            </w:r>
          </w:p>
          <w:p w14:paraId="00B56454"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6ADCD" w14:textId="77777777" w:rsidR="00BB1CDC" w:rsidRDefault="00BB1CDC" w:rsidP="004677F4">
            <w:pPr>
              <w:spacing w:after="0" w:line="240" w:lineRule="auto"/>
              <w:rPr>
                <w:rFonts w:eastAsia="Arial" w:cs="Arial"/>
                <w:szCs w:val="20"/>
              </w:rPr>
            </w:pPr>
            <w:proofErr w:type="spellStart"/>
            <w:r>
              <w:rPr>
                <w:rFonts w:eastAsia="Arial" w:cs="Arial"/>
                <w:szCs w:val="20"/>
              </w:rPr>
              <w:t>Nissorun</w:t>
            </w:r>
            <w:proofErr w:type="spellEnd"/>
            <w:r>
              <w:rPr>
                <w:rFonts w:eastAsia="Arial" w:cs="Arial"/>
                <w:szCs w:val="20"/>
              </w:rPr>
              <w:t xml:space="preserve"> 10 WP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66FA9" w14:textId="77777777" w:rsidR="00BB1CDC" w:rsidRDefault="00BB1CDC" w:rsidP="004677F4">
            <w:pPr>
              <w:spacing w:after="0" w:line="240" w:lineRule="auto"/>
              <w:rPr>
                <w:rFonts w:eastAsia="Arial" w:cs="Arial"/>
                <w:szCs w:val="20"/>
              </w:rPr>
            </w:pPr>
            <w:r>
              <w:rPr>
                <w:rFonts w:eastAsia="Arial" w:cs="Arial"/>
                <w:szCs w:val="20"/>
              </w:rPr>
              <w:t xml:space="preserve">1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671B2" w14:textId="77777777" w:rsidR="00BB1CDC" w:rsidRDefault="00BB1CDC" w:rsidP="004677F4">
            <w:pPr>
              <w:spacing w:after="0" w:line="240" w:lineRule="auto"/>
              <w:rPr>
                <w:rFonts w:eastAsia="Arial" w:cs="Arial"/>
                <w:szCs w:val="20"/>
              </w:rPr>
            </w:pPr>
            <w:r>
              <w:rPr>
                <w:rFonts w:eastAsia="Arial" w:cs="Arial"/>
                <w:szCs w:val="20"/>
              </w:rPr>
              <w:t xml:space="preserve">3 dni;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4A88F" w14:textId="77777777" w:rsidR="00BB1CDC" w:rsidRDefault="00BB1CDC" w:rsidP="004677F4">
            <w:pPr>
              <w:spacing w:after="0" w:line="240" w:lineRule="auto"/>
              <w:rPr>
                <w:rFonts w:eastAsia="Arial" w:cs="Arial"/>
              </w:rPr>
            </w:pPr>
            <w:r>
              <w:rPr>
                <w:rFonts w:eastAsia="Arial" w:cs="Arial"/>
              </w:rPr>
              <w:t xml:space="preserve">Na prostem za zatiranje navadne pršice in rdeče sadne pršice, v zaščitenih prostorih </w:t>
            </w:r>
            <w:r>
              <w:rPr>
                <w:rFonts w:eastAsia="Arial" w:cs="Arial"/>
              </w:rPr>
              <w:lastRenderedPageBreak/>
              <w:t>za zatiranje navadne sadne pršice</w:t>
            </w:r>
          </w:p>
        </w:tc>
      </w:tr>
      <w:tr w:rsidR="00BB1CDC" w14:paraId="7189B474"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BD56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7EE1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608B3" w14:textId="77777777" w:rsidR="00BB1CDC" w:rsidRDefault="00BB1CDC" w:rsidP="004677F4">
            <w:pPr>
              <w:spacing w:after="0" w:line="240" w:lineRule="auto"/>
              <w:rPr>
                <w:rFonts w:eastAsia="Arial" w:cs="Arial"/>
                <w:szCs w:val="2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8B024" w14:textId="77777777" w:rsidR="00BB1CDC" w:rsidRDefault="00BB1CDC" w:rsidP="004677F4">
            <w:pPr>
              <w:spacing w:after="0" w:line="240" w:lineRule="auto"/>
              <w:rPr>
                <w:rFonts w:eastAsia="Arial" w:cs="Arial"/>
                <w:szCs w:val="20"/>
              </w:rPr>
            </w:pPr>
            <w:proofErr w:type="spellStart"/>
            <w:r>
              <w:rPr>
                <w:rFonts w:eastAsia="Arial" w:cs="Arial"/>
                <w:szCs w:val="20"/>
              </w:rPr>
              <w:t>Nissorun</w:t>
            </w:r>
            <w:proofErr w:type="spellEnd"/>
            <w:r>
              <w:rPr>
                <w:rFonts w:eastAsia="Arial" w:cs="Arial"/>
                <w:szCs w:val="20"/>
              </w:rPr>
              <w:t xml:space="preserve"> 250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A2B51" w14:textId="77777777" w:rsidR="00BB1CDC" w:rsidRDefault="00BB1CDC" w:rsidP="004677F4">
            <w:pPr>
              <w:spacing w:after="0" w:line="240" w:lineRule="auto"/>
              <w:rPr>
                <w:rFonts w:eastAsia="Arial" w:cs="Arial"/>
                <w:szCs w:val="20"/>
              </w:rPr>
            </w:pPr>
            <w:r>
              <w:rPr>
                <w:rFonts w:eastAsia="Arial" w:cs="Arial"/>
                <w:szCs w:val="20"/>
              </w:rPr>
              <w:t xml:space="preserve">0,32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CC541" w14:textId="77777777" w:rsidR="00BB1CDC" w:rsidRDefault="00BB1CDC" w:rsidP="004677F4">
            <w:pPr>
              <w:spacing w:after="0" w:line="240" w:lineRule="auto"/>
              <w:rPr>
                <w:rFonts w:eastAsia="Arial" w:cs="Arial"/>
                <w:szCs w:val="20"/>
              </w:rPr>
            </w:pPr>
            <w:r>
              <w:rPr>
                <w:rFonts w:eastAsia="Arial" w:cs="Arial"/>
                <w:szCs w:val="20"/>
              </w:rPr>
              <w:t xml:space="preserve">3 dni;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807A3" w14:textId="77777777" w:rsidR="00BB1CDC" w:rsidRDefault="00BB1CDC" w:rsidP="004677F4">
            <w:pPr>
              <w:spacing w:after="0" w:line="240" w:lineRule="auto"/>
            </w:pPr>
            <w:r>
              <w:rPr>
                <w:rFonts w:eastAsia="Arial" w:cs="Arial"/>
              </w:rPr>
              <w:t>Uporaba najpozneje ko stari listi odmrejo (do BBCH 97), j</w:t>
            </w:r>
            <w:r>
              <w:t>agode na prostem se tretira samo v vrstah, kjer rastejo</w:t>
            </w:r>
            <w:r>
              <w:rPr>
                <w:rFonts w:eastAsia="Arial" w:cs="Arial"/>
              </w:rPr>
              <w:t xml:space="preserve"> </w:t>
            </w:r>
          </w:p>
        </w:tc>
      </w:tr>
      <w:tr w:rsidR="00BB1CDC" w14:paraId="3EDC2D7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CC7D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B6D22"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665A6" w14:textId="77777777" w:rsidR="00BB1CDC" w:rsidRDefault="00BB1CDC" w:rsidP="004677F4">
            <w:pPr>
              <w:spacing w:after="0" w:line="240" w:lineRule="auto"/>
              <w:rPr>
                <w:rFonts w:eastAsia="Arial" w:cs="Arial"/>
                <w:szCs w:val="20"/>
              </w:rPr>
            </w:pPr>
            <w:proofErr w:type="spellStart"/>
            <w:r>
              <w:rPr>
                <w:rFonts w:eastAsia="Arial" w:cs="Arial"/>
                <w:szCs w:val="20"/>
              </w:rPr>
              <w:t>milbemektin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8945" w14:textId="77777777" w:rsidR="00BB1CDC" w:rsidRDefault="00BB1CDC" w:rsidP="004677F4">
            <w:pPr>
              <w:spacing w:after="0" w:line="240" w:lineRule="auto"/>
              <w:rPr>
                <w:rFonts w:eastAsia="Arial" w:cs="Arial"/>
                <w:szCs w:val="20"/>
              </w:rPr>
            </w:pPr>
            <w:proofErr w:type="spellStart"/>
            <w:r>
              <w:rPr>
                <w:rFonts w:eastAsia="Arial" w:cs="Arial"/>
                <w:szCs w:val="20"/>
              </w:rPr>
              <w:t>Milbeknock</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CC833" w14:textId="77777777" w:rsidR="00BB1CDC" w:rsidRDefault="00BB1CDC" w:rsidP="004677F4">
            <w:pPr>
              <w:spacing w:after="0" w:line="240" w:lineRule="auto"/>
              <w:rPr>
                <w:rFonts w:eastAsia="Arial" w:cs="Arial"/>
                <w:szCs w:val="20"/>
              </w:rPr>
            </w:pPr>
            <w:r>
              <w:rPr>
                <w:rFonts w:eastAsia="Arial" w:cs="Arial"/>
                <w:szCs w:val="20"/>
              </w:rPr>
              <w:t xml:space="preserve">1,25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25D8" w14:textId="77777777" w:rsidR="00BB1CDC" w:rsidRDefault="00BB1CDC" w:rsidP="004677F4">
            <w:pPr>
              <w:spacing w:after="0" w:line="240" w:lineRule="auto"/>
              <w:rPr>
                <w:rFonts w:eastAsia="Arial" w:cs="Arial"/>
                <w:szCs w:val="20"/>
              </w:rPr>
            </w:pPr>
            <w:r>
              <w:rPr>
                <w:rFonts w:eastAsia="Arial" w:cs="Arial"/>
                <w:szCs w:val="20"/>
              </w:rPr>
              <w:t xml:space="preserve">60 dni;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D96B9" w14:textId="77777777" w:rsidR="00BB1CDC" w:rsidRDefault="00BB1CDC" w:rsidP="004677F4">
            <w:pPr>
              <w:spacing w:after="0" w:line="240" w:lineRule="auto"/>
            </w:pPr>
            <w:r>
              <w:rPr>
                <w:rFonts w:eastAsia="Arial" w:cs="Arial"/>
                <w:szCs w:val="20"/>
              </w:rPr>
              <w:t xml:space="preserve">Uporaba </w:t>
            </w:r>
            <w:r>
              <w:t xml:space="preserve">v času do fenološke faze »cvetnega balona« in od razvoja stranskih poganjkov naprej. </w:t>
            </w:r>
          </w:p>
        </w:tc>
      </w:tr>
      <w:tr w:rsidR="00BB1CDC" w14:paraId="4B45C060" w14:textId="77777777" w:rsidTr="006769FA">
        <w:trPr>
          <w:trHeight w:val="300"/>
        </w:trPr>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83A05" w14:textId="77777777" w:rsidR="00BB1CDC" w:rsidRDefault="00BB1CDC" w:rsidP="004677F4">
            <w:pPr>
              <w:spacing w:after="0" w:line="240" w:lineRule="auto"/>
            </w:pPr>
            <w:r>
              <w:rPr>
                <w:rFonts w:eastAsia="Arial" w:cs="Arial"/>
                <w:b/>
                <w:bCs/>
                <w:szCs w:val="20"/>
              </w:rPr>
              <w:t>Mehkokožne pršice</w:t>
            </w:r>
            <w:r>
              <w:rPr>
                <w:rFonts w:eastAsia="Arial" w:cs="Arial"/>
                <w:szCs w:val="20"/>
              </w:rPr>
              <w:t xml:space="preserve">  (</w:t>
            </w:r>
            <w:proofErr w:type="spellStart"/>
            <w:r>
              <w:rPr>
                <w:rFonts w:eastAsia="Arial" w:cs="Arial"/>
                <w:i/>
                <w:iCs/>
                <w:szCs w:val="20"/>
              </w:rPr>
              <w:t>Tarsonemus</w:t>
            </w:r>
            <w:proofErr w:type="spellEnd"/>
            <w:r>
              <w:rPr>
                <w:rFonts w:eastAsia="Arial" w:cs="Arial"/>
                <w:szCs w:val="20"/>
              </w:rPr>
              <w:t xml:space="preserve"> sp.)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68FDB"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7CA9ADAE" w14:textId="77777777" w:rsidR="00BB1CDC" w:rsidRDefault="00BB1CDC" w:rsidP="004677F4">
            <w:pPr>
              <w:spacing w:after="0" w:line="240" w:lineRule="auto"/>
              <w:rPr>
                <w:rFonts w:eastAsia="Arial" w:cs="Arial"/>
                <w:szCs w:val="20"/>
              </w:rPr>
            </w:pPr>
            <w:r>
              <w:rPr>
                <w:rFonts w:eastAsia="Arial" w:cs="Arial"/>
                <w:szCs w:val="20"/>
              </w:rPr>
              <w:t xml:space="preserve">zračenje tunelov </w:t>
            </w:r>
          </w:p>
          <w:p w14:paraId="1478E659" w14:textId="77777777" w:rsidR="00BB1CDC" w:rsidRDefault="00BB1CDC" w:rsidP="004677F4">
            <w:pPr>
              <w:spacing w:after="0" w:line="240" w:lineRule="auto"/>
              <w:rPr>
                <w:rFonts w:eastAsia="Arial" w:cs="Arial"/>
                <w:szCs w:val="20"/>
              </w:rPr>
            </w:pPr>
          </w:p>
          <w:p w14:paraId="7D299ACD"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Uporaba plenilskih pršic.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4ACB3" w14:textId="77777777" w:rsidR="00BB1CDC" w:rsidRDefault="00BB1CDC" w:rsidP="004677F4">
            <w:pPr>
              <w:spacing w:after="0" w:line="240" w:lineRule="auto"/>
              <w:rPr>
                <w:rFonts w:eastAsia="Arial" w:cs="Arial"/>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1D2D" w14:textId="77777777" w:rsidR="00BB1CDC" w:rsidRDefault="00BB1CDC" w:rsidP="004677F4">
            <w:pPr>
              <w:spacing w:after="0" w:line="240" w:lineRule="auto"/>
              <w:rPr>
                <w:rFonts w:eastAsia="Arial" w:cs="Arial"/>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6327F" w14:textId="77777777" w:rsidR="00BB1CDC" w:rsidRDefault="00BB1CDC" w:rsidP="004677F4">
            <w:pPr>
              <w:spacing w:after="0" w:line="240" w:lineRule="auto"/>
              <w:rPr>
                <w:rFonts w:eastAsia="Arial" w:cs="Arial"/>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023C" w14:textId="77777777" w:rsidR="00BB1CDC" w:rsidRDefault="00BB1CDC" w:rsidP="004677F4">
            <w:pPr>
              <w:spacing w:after="0" w:line="240" w:lineRule="auto"/>
              <w:rPr>
                <w:rFonts w:ascii="Times New Roman" w:eastAsia="Times New Roman" w:hAnsi="Times New Roman"/>
                <w:sz w:val="24"/>
                <w:szCs w:val="24"/>
              </w:rPr>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E984E" w14:textId="77777777" w:rsidR="00BB1CDC" w:rsidRDefault="00BB1CDC" w:rsidP="004677F4">
            <w:pPr>
              <w:spacing w:after="0" w:line="240" w:lineRule="auto"/>
              <w:rPr>
                <w:rFonts w:eastAsia="Arial" w:cs="Arial"/>
                <w:color w:val="000000"/>
                <w:szCs w:val="20"/>
              </w:rPr>
            </w:pPr>
          </w:p>
        </w:tc>
      </w:tr>
      <w:tr w:rsidR="00BB1CDC" w14:paraId="11353573"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20D1F" w14:textId="77777777" w:rsidR="00BB1CDC" w:rsidRDefault="00BB1CDC" w:rsidP="004677F4">
            <w:pPr>
              <w:spacing w:after="0" w:line="240" w:lineRule="auto"/>
            </w:pPr>
            <w:proofErr w:type="spellStart"/>
            <w:r>
              <w:rPr>
                <w:rFonts w:eastAsia="Arial" w:cs="Arial"/>
                <w:b/>
                <w:bCs/>
                <w:szCs w:val="20"/>
              </w:rPr>
              <w:t>Resarji</w:t>
            </w:r>
            <w:proofErr w:type="spellEnd"/>
            <w:r>
              <w:rPr>
                <w:rFonts w:eastAsia="Arial" w:cs="Arial"/>
                <w:b/>
                <w:bCs/>
                <w:szCs w:val="20"/>
              </w:rPr>
              <w:t xml:space="preserve"> </w:t>
            </w:r>
            <w:r>
              <w:rPr>
                <w:rFonts w:eastAsia="Arial" w:cs="Arial"/>
                <w:szCs w:val="20"/>
              </w:rPr>
              <w:t xml:space="preserve"> </w:t>
            </w:r>
            <w:r>
              <w:br/>
            </w:r>
            <w:r>
              <w:rPr>
                <w:rFonts w:eastAsia="Arial" w:cs="Arial"/>
                <w:i/>
                <w:iCs/>
                <w:szCs w:val="20"/>
              </w:rPr>
              <w:t>(</w:t>
            </w:r>
            <w:proofErr w:type="spellStart"/>
            <w:r>
              <w:rPr>
                <w:rFonts w:eastAsia="Arial" w:cs="Arial"/>
                <w:i/>
                <w:iCs/>
                <w:szCs w:val="20"/>
              </w:rPr>
              <w:t>Thrips</w:t>
            </w:r>
            <w:proofErr w:type="spellEnd"/>
            <w:r>
              <w:rPr>
                <w:rFonts w:eastAsia="Arial" w:cs="Arial"/>
                <w:szCs w:val="20"/>
              </w:rPr>
              <w:t xml:space="preserve"> </w:t>
            </w:r>
            <w:proofErr w:type="spellStart"/>
            <w:r>
              <w:rPr>
                <w:rFonts w:eastAsia="Arial" w:cs="Arial"/>
                <w:szCs w:val="20"/>
              </w:rPr>
              <w:t>spp</w:t>
            </w:r>
            <w:proofErr w:type="spellEnd"/>
            <w:r>
              <w:rPr>
                <w:rFonts w:eastAsia="Arial" w:cs="Arial"/>
                <w:szCs w:val="20"/>
              </w:rPr>
              <w:t xml:space="preserve">.) </w:t>
            </w:r>
          </w:p>
          <w:p w14:paraId="59EE4DD4" w14:textId="77777777" w:rsidR="00BB1CDC" w:rsidRDefault="00BB1CDC" w:rsidP="004677F4">
            <w:pPr>
              <w:spacing w:after="0" w:line="240" w:lineRule="auto"/>
              <w:rPr>
                <w:rFonts w:eastAsia="Arial" w:cs="Arial"/>
                <w:szCs w:val="20"/>
              </w:rPr>
            </w:pPr>
            <w:r>
              <w:rPr>
                <w:rFonts w:eastAsia="Arial" w:cs="Arial"/>
                <w:szCs w:val="20"/>
              </w:rPr>
              <w:t xml:space="preserve">  </w:t>
            </w:r>
          </w:p>
          <w:p w14:paraId="262CA99D" w14:textId="77777777" w:rsidR="00BB1CDC" w:rsidRDefault="00BB1CDC" w:rsidP="004677F4">
            <w:pPr>
              <w:spacing w:after="0" w:line="240" w:lineRule="auto"/>
              <w:rPr>
                <w:rFonts w:eastAsia="Arial" w:cs="Arial"/>
                <w:szCs w:val="20"/>
              </w:rPr>
            </w:pPr>
            <w:r>
              <w:rPr>
                <w:rFonts w:eastAsia="Arial" w:cs="Arial"/>
                <w:szCs w:val="20"/>
              </w:rPr>
              <w:t xml:space="preserve">  </w:t>
            </w:r>
          </w:p>
          <w:p w14:paraId="1A73BF95" w14:textId="77777777" w:rsidR="00BB1CDC" w:rsidRDefault="00BB1CDC" w:rsidP="004677F4">
            <w:pPr>
              <w:spacing w:after="0" w:line="240" w:lineRule="auto"/>
              <w:rPr>
                <w:rFonts w:eastAsia="Arial" w:cs="Arial"/>
                <w:szCs w:val="20"/>
              </w:rPr>
            </w:pPr>
            <w:r>
              <w:rPr>
                <w:rFonts w:eastAsia="Arial" w:cs="Arial"/>
                <w:szCs w:val="20"/>
              </w:rPr>
              <w:t xml:space="preserve">  </w:t>
            </w:r>
          </w:p>
          <w:p w14:paraId="65897EE9"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68AEE"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4F9CC7F1" w14:textId="77777777" w:rsidR="00BB1CDC" w:rsidRDefault="00BB1CDC" w:rsidP="004677F4">
            <w:pPr>
              <w:spacing w:after="0" w:line="240" w:lineRule="auto"/>
              <w:rPr>
                <w:rFonts w:eastAsia="Arial" w:cs="Arial"/>
                <w:szCs w:val="20"/>
              </w:rPr>
            </w:pPr>
            <w:r>
              <w:rPr>
                <w:rFonts w:eastAsia="Arial" w:cs="Arial"/>
                <w:szCs w:val="20"/>
              </w:rPr>
              <w:t xml:space="preserve">zračenje tunelov. </w:t>
            </w:r>
          </w:p>
          <w:p w14:paraId="4CAF4F94" w14:textId="77777777" w:rsidR="00BB1CDC" w:rsidRDefault="00BB1CDC" w:rsidP="004677F4">
            <w:pPr>
              <w:spacing w:after="0" w:line="240" w:lineRule="auto"/>
              <w:rPr>
                <w:rFonts w:eastAsia="Arial" w:cs="Arial"/>
                <w:szCs w:val="20"/>
              </w:rPr>
            </w:pPr>
          </w:p>
          <w:p w14:paraId="7C8CB13C" w14:textId="77777777" w:rsidR="00BB1CDC" w:rsidRDefault="00BB1CDC" w:rsidP="004677F4">
            <w:pPr>
              <w:spacing w:line="240" w:lineRule="auto"/>
              <w:ind w:left="-30"/>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Rastline se škropi takrat, ko se pojavijo prvi znaki poškodb na rastlinah.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84E26"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t>Beauveria</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bassiana</w:t>
            </w:r>
            <w:proofErr w:type="spellEnd"/>
            <w:r w:rsidRPr="006769FA">
              <w:rPr>
                <w:rFonts w:eastAsia="Arial" w:cs="Arial"/>
                <w:color w:val="009900"/>
                <w:szCs w:val="20"/>
              </w:rPr>
              <w:t xml:space="preserve"> sev ATCC 74040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ACB50"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Naturalis</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6AF27"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450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3-5x na 5-7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62F6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0B6D5E8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24A4"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7355"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74FDB"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spinosad</w:t>
            </w:r>
            <w:proofErr w:type="spellEnd"/>
            <w:r w:rsidRPr="006769FA">
              <w:rPr>
                <w:rFonts w:eastAsia="Arial" w:cs="Arial"/>
                <w:color w:val="00990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6572"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Laser 240 SC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3749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0,45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BDAAF"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136BB"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04899C42"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03C87"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EFEEE"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BBEA"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spinosad</w:t>
            </w:r>
            <w:proofErr w:type="spellEnd"/>
            <w:r w:rsidRPr="006769FA">
              <w:rPr>
                <w:rFonts w:eastAsia="Arial" w:cs="Arial"/>
                <w:color w:val="00990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3D679"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Laser Plus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7D15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6302C"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1 dan;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2EBB6"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6EEACDA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3C1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AD77C"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99DAC"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piretrin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278FF"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Asset</w:t>
            </w:r>
            <w:proofErr w:type="spellEnd"/>
            <w:r w:rsidRPr="006769FA">
              <w:rPr>
                <w:rFonts w:eastAsia="Arial" w:cs="Arial"/>
                <w:color w:val="009900"/>
                <w:szCs w:val="20"/>
              </w:rPr>
              <w:t xml:space="preserve"> </w:t>
            </w:r>
            <w:proofErr w:type="spellStart"/>
            <w:r w:rsidRPr="006769FA">
              <w:rPr>
                <w:rFonts w:eastAsia="Arial" w:cs="Arial"/>
                <w:color w:val="009900"/>
                <w:szCs w:val="20"/>
              </w:rPr>
              <w:t>five</w:t>
            </w:r>
            <w:proofErr w:type="spellEnd"/>
            <w:r w:rsidRPr="006769F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89A3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0,64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20612" w14:textId="77777777" w:rsidR="00BB1CDC" w:rsidRPr="006769FA" w:rsidRDefault="00BB1CDC" w:rsidP="004677F4">
            <w:pPr>
              <w:spacing w:after="0" w:line="240" w:lineRule="auto"/>
              <w:rPr>
                <w:rFonts w:eastAsia="Arial" w:cs="Arial"/>
                <w:color w:val="009900"/>
              </w:rPr>
            </w:pPr>
            <w:r w:rsidRPr="006769FA">
              <w:rPr>
                <w:rFonts w:eastAsia="Arial" w:cs="Arial"/>
                <w:color w:val="009900"/>
              </w:rPr>
              <w:t xml:space="preserve">2 dni; 3x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F8B97" w14:textId="77777777" w:rsidR="00BB1CDC" w:rsidRPr="006769FA" w:rsidRDefault="00BB1CDC" w:rsidP="004677F4">
            <w:pPr>
              <w:spacing w:after="0" w:line="240" w:lineRule="auto"/>
              <w:rPr>
                <w:color w:val="009900"/>
              </w:rPr>
            </w:pPr>
            <w:r w:rsidRPr="006769FA">
              <w:rPr>
                <w:color w:val="009900"/>
              </w:rPr>
              <w:t>Priporočeni pH škropilne brozge je 5 do 6</w:t>
            </w:r>
          </w:p>
        </w:tc>
      </w:tr>
      <w:tr w:rsidR="00BB1CDC" w14:paraId="699173C4" w14:textId="77777777" w:rsidTr="006769FA">
        <w:trPr>
          <w:trHeight w:val="300"/>
        </w:trPr>
        <w:tc>
          <w:tcPr>
            <w:tcW w:w="4506"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464F" w14:textId="77777777" w:rsidR="00BB1CDC" w:rsidRDefault="00BB1CDC" w:rsidP="004677F4">
            <w:pPr>
              <w:spacing w:after="0" w:line="240" w:lineRule="auto"/>
            </w:pPr>
            <w:r>
              <w:rPr>
                <w:rFonts w:eastAsia="Arial" w:cs="Arial"/>
                <w:b/>
                <w:bCs/>
                <w:szCs w:val="20"/>
              </w:rPr>
              <w:t xml:space="preserve">Rastlinjakov </w:t>
            </w:r>
            <w:proofErr w:type="spellStart"/>
            <w:r>
              <w:rPr>
                <w:rFonts w:eastAsia="Arial" w:cs="Arial"/>
                <w:b/>
                <w:bCs/>
                <w:szCs w:val="20"/>
              </w:rPr>
              <w:t>ščitkar</w:t>
            </w:r>
            <w:proofErr w:type="spellEnd"/>
            <w:r>
              <w:rPr>
                <w:rFonts w:eastAsia="Arial" w:cs="Arial"/>
                <w:szCs w:val="20"/>
              </w:rPr>
              <w:t xml:space="preserve"> </w:t>
            </w:r>
            <w:r>
              <w:br/>
            </w:r>
            <w:r>
              <w:rPr>
                <w:rFonts w:eastAsia="Arial" w:cs="Arial"/>
                <w:szCs w:val="20"/>
              </w:rPr>
              <w:t>(</w:t>
            </w:r>
            <w:proofErr w:type="spellStart"/>
            <w:r>
              <w:rPr>
                <w:rFonts w:eastAsia="Arial" w:cs="Arial"/>
                <w:i/>
                <w:iCs/>
                <w:szCs w:val="20"/>
              </w:rPr>
              <w:t>Trialeurodes</w:t>
            </w:r>
            <w:proofErr w:type="spellEnd"/>
            <w:r>
              <w:rPr>
                <w:rFonts w:eastAsia="Arial" w:cs="Arial"/>
                <w:i/>
                <w:iCs/>
                <w:szCs w:val="20"/>
              </w:rPr>
              <w:t xml:space="preserve"> </w:t>
            </w:r>
            <w:proofErr w:type="spellStart"/>
            <w:r>
              <w:rPr>
                <w:rFonts w:eastAsia="Arial" w:cs="Arial"/>
                <w:i/>
                <w:iCs/>
                <w:szCs w:val="20"/>
              </w:rPr>
              <w:t>vaporariorum</w:t>
            </w:r>
            <w:proofErr w:type="spellEnd"/>
            <w:r>
              <w:rPr>
                <w:rFonts w:eastAsia="Arial" w:cs="Arial"/>
                <w:szCs w:val="20"/>
              </w:rPr>
              <w:t xml:space="preserve">) </w:t>
            </w:r>
          </w:p>
          <w:p w14:paraId="1D531D31" w14:textId="77777777" w:rsidR="00BB1CDC" w:rsidRDefault="00BB1CDC" w:rsidP="004677F4">
            <w:pPr>
              <w:spacing w:after="0" w:line="240" w:lineRule="auto"/>
              <w:rPr>
                <w:rFonts w:eastAsia="Arial" w:cs="Arial"/>
                <w:szCs w:val="20"/>
              </w:rPr>
            </w:pPr>
            <w:r>
              <w:rPr>
                <w:rFonts w:eastAsia="Arial" w:cs="Arial"/>
                <w:szCs w:val="20"/>
              </w:rPr>
              <w:t xml:space="preserve">  </w:t>
            </w:r>
          </w:p>
          <w:p w14:paraId="1893A823" w14:textId="77777777" w:rsidR="00BB1CDC" w:rsidRDefault="00BB1CDC" w:rsidP="004677F4">
            <w:pPr>
              <w:spacing w:after="0" w:line="240" w:lineRule="auto"/>
              <w:rPr>
                <w:rFonts w:eastAsia="Arial" w:cs="Arial"/>
                <w:szCs w:val="20"/>
              </w:rPr>
            </w:pPr>
            <w:r>
              <w:rPr>
                <w:rFonts w:eastAsia="Arial" w:cs="Arial"/>
                <w:szCs w:val="20"/>
              </w:rPr>
              <w:t xml:space="preserve">  </w:t>
            </w:r>
          </w:p>
          <w:p w14:paraId="73A5F731" w14:textId="77777777" w:rsidR="00BB1CDC" w:rsidRDefault="00BB1CDC" w:rsidP="004677F4">
            <w:pPr>
              <w:spacing w:after="0" w:line="240" w:lineRule="auto"/>
              <w:rPr>
                <w:rFonts w:eastAsia="Arial" w:cs="Arial"/>
                <w:szCs w:val="20"/>
              </w:rPr>
            </w:pPr>
            <w:r>
              <w:rPr>
                <w:rFonts w:eastAsia="Arial" w:cs="Arial"/>
                <w:szCs w:val="20"/>
              </w:rPr>
              <w:t xml:space="preserve">  </w:t>
            </w:r>
          </w:p>
          <w:p w14:paraId="410900A5" w14:textId="77777777" w:rsidR="00BB1CDC" w:rsidRDefault="00BB1CDC" w:rsidP="004677F4">
            <w:pPr>
              <w:spacing w:after="0" w:line="240" w:lineRule="auto"/>
            </w:pPr>
            <w:r>
              <w:rPr>
                <w:rFonts w:eastAsia="Arial" w:cs="Arial"/>
              </w:rPr>
              <w:t xml:space="preserve">  </w:t>
            </w:r>
          </w:p>
          <w:p w14:paraId="116A9EDF" w14:textId="77777777" w:rsidR="00BB1CDC" w:rsidRDefault="00BB1CDC" w:rsidP="004677F4">
            <w:pPr>
              <w:spacing w:after="0" w:line="240" w:lineRule="auto"/>
            </w:pPr>
            <w:r>
              <w:rPr>
                <w:rFonts w:eastAsia="Arial" w:cs="Arial"/>
                <w:b/>
                <w:bCs/>
                <w:u w:val="single"/>
              </w:rPr>
              <w:t>Agrotehnični ukrepi:</w:t>
            </w:r>
            <w:r>
              <w:rPr>
                <w:rFonts w:eastAsia="Arial" w:cs="Arial"/>
              </w:rPr>
              <w:t xml:space="preserve"> </w:t>
            </w:r>
          </w:p>
          <w:p w14:paraId="425D9E30" w14:textId="77777777" w:rsidR="00BB1CDC" w:rsidRDefault="00BB1CDC" w:rsidP="004677F4">
            <w:pPr>
              <w:spacing w:after="0" w:line="240" w:lineRule="auto"/>
              <w:rPr>
                <w:rFonts w:eastAsia="Arial" w:cs="Arial"/>
              </w:rPr>
            </w:pPr>
            <w:r>
              <w:rPr>
                <w:rFonts w:eastAsia="Arial" w:cs="Arial"/>
              </w:rPr>
              <w:t xml:space="preserve">zračenje tunelov. </w:t>
            </w:r>
          </w:p>
          <w:p w14:paraId="1C8A74BA" w14:textId="77777777" w:rsidR="00BB1CDC" w:rsidRDefault="00BB1CDC" w:rsidP="004677F4">
            <w:pPr>
              <w:spacing w:after="0" w:line="240" w:lineRule="auto"/>
            </w:pPr>
            <w:r>
              <w:rPr>
                <w:rFonts w:eastAsia="Arial" w:cs="Arial"/>
              </w:rPr>
              <w:t xml:space="preserve">  </w:t>
            </w:r>
            <w:r>
              <w:br/>
            </w:r>
            <w:r>
              <w:rPr>
                <w:rFonts w:eastAsia="Arial" w:cs="Arial"/>
                <w:b/>
                <w:bCs/>
                <w:u w:val="single"/>
              </w:rPr>
              <w:t>Kemično varstvo:</w:t>
            </w:r>
            <w:r>
              <w:rPr>
                <w:rFonts w:eastAsia="Arial" w:cs="Arial"/>
              </w:rPr>
              <w:t xml:space="preserve"> </w:t>
            </w:r>
            <w:r>
              <w:br/>
            </w:r>
            <w:r>
              <w:rPr>
                <w:rFonts w:eastAsia="Arial" w:cs="Arial"/>
              </w:rPr>
              <w:t xml:space="preserve">Škropi se takrat, ko se opazi večji razvoj škodljivca. </w:t>
            </w:r>
          </w:p>
          <w:p w14:paraId="06ACBC85" w14:textId="77777777" w:rsidR="00BB1CDC" w:rsidRDefault="00BB1CDC" w:rsidP="004677F4">
            <w:pPr>
              <w:spacing w:after="0" w:line="240" w:lineRule="auto"/>
              <w:rPr>
                <w:rFonts w:eastAsia="Arial" w:cs="Arial"/>
              </w:rPr>
            </w:pPr>
            <w:r>
              <w:rPr>
                <w:rFonts w:eastAsia="Arial" w:cs="Arial"/>
              </w:rPr>
              <w:lastRenderedPageBreak/>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8EF98" w14:textId="77777777" w:rsidR="00BB1CDC" w:rsidRPr="006769FA" w:rsidRDefault="00BB1CDC" w:rsidP="004677F4">
            <w:pPr>
              <w:spacing w:after="0" w:line="240" w:lineRule="auto"/>
              <w:rPr>
                <w:color w:val="009900"/>
              </w:rPr>
            </w:pPr>
            <w:proofErr w:type="spellStart"/>
            <w:r w:rsidRPr="006769FA">
              <w:rPr>
                <w:rFonts w:eastAsia="Arial" w:cs="Arial"/>
                <w:i/>
                <w:iCs/>
                <w:color w:val="009900"/>
                <w:szCs w:val="20"/>
              </w:rPr>
              <w:lastRenderedPageBreak/>
              <w:t>Beauveria</w:t>
            </w:r>
            <w:proofErr w:type="spellEnd"/>
            <w:r w:rsidRPr="006769FA">
              <w:rPr>
                <w:rFonts w:eastAsia="Arial" w:cs="Arial"/>
                <w:i/>
                <w:iCs/>
                <w:color w:val="009900"/>
                <w:szCs w:val="20"/>
              </w:rPr>
              <w:t xml:space="preserve"> </w:t>
            </w:r>
            <w:proofErr w:type="spellStart"/>
            <w:r w:rsidRPr="006769FA">
              <w:rPr>
                <w:rFonts w:eastAsia="Arial" w:cs="Arial"/>
                <w:i/>
                <w:iCs/>
                <w:color w:val="009900"/>
                <w:szCs w:val="20"/>
              </w:rPr>
              <w:t>bassiana</w:t>
            </w:r>
            <w:proofErr w:type="spellEnd"/>
            <w:r w:rsidRPr="006769FA">
              <w:rPr>
                <w:rFonts w:eastAsia="Arial" w:cs="Arial"/>
                <w:color w:val="009900"/>
                <w:szCs w:val="20"/>
              </w:rPr>
              <w:t xml:space="preserve"> sev ATCC 74040</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C5350"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Naturalis</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DA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1,5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8FD6E"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3-5x na 5-7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F4F4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  </w:t>
            </w:r>
          </w:p>
        </w:tc>
      </w:tr>
      <w:tr w:rsidR="00BB1CDC" w14:paraId="69E90215" w14:textId="77777777" w:rsidTr="006769FA">
        <w:trPr>
          <w:trHeight w:val="283"/>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314BA"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ED3F9" w14:textId="77777777" w:rsidR="00BB1CDC" w:rsidRPr="006769FA" w:rsidRDefault="00BB1CDC" w:rsidP="004677F4">
            <w:pPr>
              <w:spacing w:after="0" w:line="240" w:lineRule="auto"/>
              <w:rPr>
                <w:color w:val="009900"/>
              </w:rPr>
            </w:pPr>
            <w:proofErr w:type="spellStart"/>
            <w:r w:rsidRPr="006769FA">
              <w:rPr>
                <w:i/>
                <w:iCs/>
                <w:color w:val="009900"/>
              </w:rPr>
              <w:t>Beauveria</w:t>
            </w:r>
            <w:proofErr w:type="spellEnd"/>
            <w:r w:rsidRPr="006769FA">
              <w:rPr>
                <w:i/>
                <w:iCs/>
                <w:color w:val="009900"/>
              </w:rPr>
              <w:t xml:space="preserve"> </w:t>
            </w:r>
            <w:proofErr w:type="spellStart"/>
            <w:r w:rsidRPr="006769FA">
              <w:rPr>
                <w:i/>
                <w:iCs/>
                <w:color w:val="009900"/>
              </w:rPr>
              <w:t>bassiana</w:t>
            </w:r>
            <w:proofErr w:type="spellEnd"/>
            <w:r w:rsidRPr="006769FA">
              <w:rPr>
                <w:color w:val="009900"/>
              </w:rPr>
              <w:t xml:space="preserve"> sev GHA</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6DE55" w14:textId="77777777" w:rsidR="00BB1CDC" w:rsidRPr="006769FA" w:rsidRDefault="00BB1CDC" w:rsidP="004677F4">
            <w:pPr>
              <w:spacing w:after="0" w:line="240" w:lineRule="auto"/>
              <w:rPr>
                <w:color w:val="009900"/>
              </w:rPr>
            </w:pPr>
            <w:proofErr w:type="spellStart"/>
            <w:r w:rsidRPr="006769FA">
              <w:rPr>
                <w:rFonts w:eastAsia="Arial" w:cs="Arial"/>
                <w:color w:val="009900"/>
                <w:szCs w:val="20"/>
              </w:rPr>
              <w:t>Botanigard</w:t>
            </w:r>
            <w:proofErr w:type="spellEnd"/>
            <w:r w:rsidRPr="006769FA">
              <w:rPr>
                <w:rFonts w:eastAsia="Arial" w:cs="Arial"/>
                <w:color w:val="009900"/>
                <w:szCs w:val="20"/>
              </w:rPr>
              <w:t xml:space="preserve"> OD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C4BC8"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0,125 % </w:t>
            </w:r>
            <w:proofErr w:type="spellStart"/>
            <w:r w:rsidRPr="006769FA">
              <w:rPr>
                <w:rFonts w:eastAsia="Arial" w:cs="Arial"/>
                <w:color w:val="009900"/>
                <w:szCs w:val="20"/>
              </w:rPr>
              <w:t>konc</w:t>
            </w:r>
            <w:proofErr w:type="spellEnd"/>
            <w:r w:rsidRPr="006769FA">
              <w:rPr>
                <w:rFonts w:eastAsia="Arial" w:cs="Arial"/>
                <w:color w:val="009900"/>
                <w:szCs w:val="20"/>
              </w:rPr>
              <w:t>., 1,5 L/ha (najvišji dovoljeni odmerek)</w:t>
            </w:r>
          </w:p>
          <w:p w14:paraId="5523F685" w14:textId="77777777" w:rsidR="00BB1CDC" w:rsidRPr="006769FA" w:rsidRDefault="00BB1CDC" w:rsidP="004677F4">
            <w:pPr>
              <w:spacing w:after="0" w:line="240" w:lineRule="auto"/>
              <w:rPr>
                <w:rFonts w:ascii="Times New Roman" w:eastAsia="Times New Roman" w:hAnsi="Times New Roman"/>
                <w:color w:val="009900"/>
                <w:sz w:val="24"/>
                <w:szCs w:val="24"/>
              </w:rPr>
            </w:pPr>
            <w:r w:rsidRPr="006769FA">
              <w:rPr>
                <w:rFonts w:ascii="Times New Roman" w:eastAsia="Times New Roman" w:hAnsi="Times New Roman"/>
                <w:color w:val="009900"/>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5355D"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ni karence; 12x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23F3"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Uporaba v zaščitenih prostorih </w:t>
            </w:r>
          </w:p>
        </w:tc>
      </w:tr>
      <w:tr w:rsidR="00BB1CDC" w14:paraId="33F57611"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1D38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D5544" w14:textId="77777777" w:rsidR="00BB1CDC" w:rsidRPr="006769F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B60C" w14:textId="77777777" w:rsidR="00BB1CDC" w:rsidRPr="006769FA" w:rsidRDefault="00BB1CDC" w:rsidP="004677F4">
            <w:pPr>
              <w:spacing w:after="0" w:line="240" w:lineRule="auto"/>
              <w:rPr>
                <w:rFonts w:eastAsia="Arial" w:cs="Arial"/>
                <w:color w:val="009900"/>
                <w:szCs w:val="20"/>
              </w:rPr>
            </w:pPr>
            <w:proofErr w:type="spellStart"/>
            <w:r w:rsidRPr="006769FA">
              <w:rPr>
                <w:rFonts w:eastAsia="Arial" w:cs="Arial"/>
                <w:color w:val="009900"/>
                <w:szCs w:val="20"/>
              </w:rPr>
              <w:t>Botanigard</w:t>
            </w:r>
            <w:proofErr w:type="spellEnd"/>
            <w:r w:rsidRPr="006769FA">
              <w:rPr>
                <w:rFonts w:eastAsia="Arial" w:cs="Arial"/>
                <w:color w:val="009900"/>
                <w:szCs w:val="20"/>
              </w:rPr>
              <w:t xml:space="preserve"> WP</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0A181"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0,0625% </w:t>
            </w:r>
            <w:proofErr w:type="spellStart"/>
            <w:r w:rsidRPr="006769FA">
              <w:rPr>
                <w:rFonts w:eastAsia="Arial" w:cs="Arial"/>
                <w:color w:val="009900"/>
                <w:szCs w:val="20"/>
              </w:rPr>
              <w:t>konc</w:t>
            </w:r>
            <w:proofErr w:type="spellEnd"/>
            <w:r w:rsidRPr="006769FA">
              <w:rPr>
                <w:rFonts w:eastAsia="Arial" w:cs="Arial"/>
                <w:color w:val="009900"/>
                <w:szCs w:val="20"/>
              </w:rPr>
              <w:t xml:space="preserve">., 0,75 kg/ha </w:t>
            </w:r>
            <w:r w:rsidRPr="006769FA">
              <w:rPr>
                <w:rFonts w:eastAsia="Arial" w:cs="Arial"/>
                <w:color w:val="009900"/>
                <w:szCs w:val="20"/>
              </w:rPr>
              <w:lastRenderedPageBreak/>
              <w:t>(najvišji dovoljeni odmerek)</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0D474"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lastRenderedPageBreak/>
              <w:t>Ni karence; 12x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32AFF" w14:textId="77777777" w:rsidR="00BB1CDC" w:rsidRPr="006769FA" w:rsidRDefault="00BB1CDC" w:rsidP="004677F4">
            <w:pPr>
              <w:spacing w:after="0" w:line="240" w:lineRule="auto"/>
              <w:rPr>
                <w:rFonts w:eastAsia="Arial" w:cs="Arial"/>
                <w:color w:val="009900"/>
                <w:szCs w:val="20"/>
              </w:rPr>
            </w:pPr>
            <w:r w:rsidRPr="006769FA">
              <w:rPr>
                <w:rFonts w:eastAsia="Arial" w:cs="Arial"/>
                <w:color w:val="009900"/>
                <w:szCs w:val="20"/>
              </w:rPr>
              <w:t xml:space="preserve">Uporaba v zaščitenih prostorih </w:t>
            </w:r>
          </w:p>
        </w:tc>
      </w:tr>
      <w:tr w:rsidR="00BB1CDC" w14:paraId="5E9971E3" w14:textId="77777777" w:rsidTr="006769FA">
        <w:trPr>
          <w:trHeight w:val="300"/>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F468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2DABA" w14:textId="77777777" w:rsidR="00BB1CDC" w:rsidRDefault="00BB1CDC" w:rsidP="004677F4">
            <w:pPr>
              <w:spacing w:after="0" w:line="240" w:lineRule="auto"/>
            </w:pPr>
            <w:proofErr w:type="spellStart"/>
            <w:r>
              <w:rPr>
                <w:rFonts w:eastAsia="Arial" w:cs="Arial"/>
                <w:szCs w:val="20"/>
              </w:rPr>
              <w:t>flupiradifuron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F84C" w14:textId="77777777" w:rsidR="00BB1CDC" w:rsidRDefault="00BB1CDC" w:rsidP="004677F4">
            <w:pPr>
              <w:spacing w:after="0" w:line="240" w:lineRule="auto"/>
              <w:rPr>
                <w:rFonts w:eastAsia="Arial" w:cs="Arial"/>
                <w:szCs w:val="20"/>
              </w:rPr>
            </w:pPr>
            <w:proofErr w:type="spellStart"/>
            <w:r>
              <w:rPr>
                <w:rFonts w:eastAsia="Arial" w:cs="Arial"/>
                <w:szCs w:val="20"/>
              </w:rPr>
              <w:t>Sivanto</w:t>
            </w:r>
            <w:proofErr w:type="spellEnd"/>
            <w:r>
              <w:rPr>
                <w:rFonts w:eastAsia="Arial" w:cs="Arial"/>
                <w:szCs w:val="20"/>
              </w:rPr>
              <w:t xml:space="preserve"> prime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B5693" w14:textId="77777777" w:rsidR="00BB1CDC" w:rsidRDefault="00BB1CDC" w:rsidP="004677F4">
            <w:pPr>
              <w:spacing w:after="0" w:line="240" w:lineRule="auto"/>
              <w:rPr>
                <w:rFonts w:eastAsia="Arial" w:cs="Arial"/>
                <w:szCs w:val="20"/>
              </w:rPr>
            </w:pPr>
            <w:r>
              <w:rPr>
                <w:rFonts w:eastAsia="Arial" w:cs="Arial"/>
                <w:szCs w:val="20"/>
              </w:rPr>
              <w:t xml:space="preserve">0,625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50C81" w14:textId="77777777" w:rsidR="00BB1CDC" w:rsidRDefault="00BB1CDC" w:rsidP="004677F4">
            <w:pPr>
              <w:spacing w:after="0" w:line="240" w:lineRule="auto"/>
              <w:rPr>
                <w:rFonts w:eastAsia="Arial" w:cs="Arial"/>
              </w:rPr>
            </w:pPr>
            <w:r>
              <w:rPr>
                <w:rFonts w:eastAsia="Arial" w:cs="Arial"/>
              </w:rPr>
              <w:t xml:space="preserve">3 dni; 2 x na 10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DBF88" w14:textId="77777777" w:rsidR="00BB1CDC" w:rsidRDefault="00BB1CDC" w:rsidP="004677F4">
            <w:pPr>
              <w:spacing w:after="0" w:line="240" w:lineRule="auto"/>
            </w:pPr>
            <w:r>
              <w:rPr>
                <w:rFonts w:eastAsia="Arial" w:cs="Arial"/>
                <w:szCs w:val="20"/>
              </w:rPr>
              <w:t xml:space="preserve">Uporaba samo v zaščitenih </w:t>
            </w:r>
            <w:proofErr w:type="spellStart"/>
            <w:r>
              <w:rPr>
                <w:rFonts w:eastAsia="Arial" w:cs="Arial"/>
                <w:szCs w:val="20"/>
              </w:rPr>
              <w:t>porostorih</w:t>
            </w:r>
            <w:proofErr w:type="spellEnd"/>
            <w:r>
              <w:rPr>
                <w:rFonts w:eastAsia="Arial" w:cs="Arial"/>
                <w:szCs w:val="20"/>
              </w:rPr>
              <w:t xml:space="preserve">, </w:t>
            </w:r>
            <w:r>
              <w:t xml:space="preserve">od </w:t>
            </w:r>
            <w:proofErr w:type="spellStart"/>
            <w:r>
              <w:t>fenofaze</w:t>
            </w:r>
            <w:proofErr w:type="spellEnd"/>
            <w:r>
              <w:t xml:space="preserve"> razvitega 5 lista do faze zrelih plodov (BBCH 15-89)</w:t>
            </w:r>
          </w:p>
        </w:tc>
      </w:tr>
      <w:tr w:rsidR="00BB1CDC" w14:paraId="55CEC727" w14:textId="77777777" w:rsidTr="006769FA">
        <w:trPr>
          <w:trHeight w:val="268"/>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2F51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28712" w14:textId="77777777" w:rsidR="00BB1CDC" w:rsidRPr="006769FA" w:rsidRDefault="00BB1CDC" w:rsidP="004677F4">
            <w:pPr>
              <w:spacing w:line="240" w:lineRule="auto"/>
              <w:rPr>
                <w:rFonts w:eastAsia="Arial" w:cs="Arial"/>
                <w:color w:val="009900"/>
              </w:rPr>
            </w:pPr>
            <w:r w:rsidRPr="006769FA">
              <w:rPr>
                <w:rFonts w:eastAsia="Arial" w:cs="Arial"/>
                <w:color w:val="009900"/>
              </w:rPr>
              <w:t xml:space="preserve">olje navadne </w:t>
            </w:r>
            <w:proofErr w:type="spellStart"/>
            <w:r w:rsidRPr="006769FA">
              <w:rPr>
                <w:rFonts w:eastAsia="Arial" w:cs="Arial"/>
                <w:color w:val="009900"/>
              </w:rPr>
              <w:t>ogršcice</w:t>
            </w:r>
            <w:proofErr w:type="spellEnd"/>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8B16" w14:textId="77777777" w:rsidR="00BB1CDC" w:rsidRPr="006769FA" w:rsidRDefault="00BB1CDC" w:rsidP="004677F4">
            <w:pPr>
              <w:spacing w:line="240" w:lineRule="auto"/>
              <w:rPr>
                <w:rFonts w:eastAsia="Arial" w:cs="Arial"/>
                <w:color w:val="009900"/>
              </w:rPr>
            </w:pPr>
            <w:proofErr w:type="spellStart"/>
            <w:r w:rsidRPr="006769FA">
              <w:rPr>
                <w:rFonts w:eastAsia="Arial" w:cs="Arial"/>
                <w:color w:val="009900"/>
              </w:rPr>
              <w:t>Celaflor</w:t>
            </w:r>
            <w:proofErr w:type="spellEnd"/>
            <w:r w:rsidRPr="006769FA">
              <w:rPr>
                <w:rFonts w:eastAsia="Arial" w:cs="Arial"/>
                <w:color w:val="009900"/>
              </w:rPr>
              <w:t xml:space="preserve"> Naturen naravni insekticid za sadje, vrtnine in okrasne rastline - razpršilka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CB1E" w14:textId="77777777" w:rsidR="00BB1CDC" w:rsidRPr="006769FA" w:rsidRDefault="00BB1CDC" w:rsidP="004677F4">
            <w:pPr>
              <w:spacing w:line="240" w:lineRule="auto"/>
              <w:rPr>
                <w:rFonts w:eastAsia="Arial" w:cs="Arial"/>
                <w:color w:val="009900"/>
              </w:rPr>
            </w:pPr>
            <w:r w:rsidRPr="006769FA">
              <w:rPr>
                <w:rFonts w:eastAsia="Arial" w:cs="Arial"/>
                <w:color w:val="009900"/>
              </w:rPr>
              <w:t>Že pripravljen za uporabo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52F1D"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56FB"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16A81872" w14:textId="77777777" w:rsidTr="006769FA">
        <w:trPr>
          <w:trHeight w:val="268"/>
        </w:trPr>
        <w:tc>
          <w:tcPr>
            <w:tcW w:w="4506"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B19A0" w14:textId="77777777" w:rsidR="00BB1CDC" w:rsidRDefault="00BB1CDC" w:rsidP="004677F4"/>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315FF" w14:textId="77777777" w:rsidR="00BB1CDC" w:rsidRPr="006769FA" w:rsidRDefault="00BB1CDC" w:rsidP="004677F4">
            <w:pPr>
              <w:spacing w:line="240" w:lineRule="auto"/>
              <w:rPr>
                <w:rFonts w:eastAsia="Arial" w:cs="Arial"/>
                <w:color w:val="009900"/>
              </w:rPr>
            </w:pPr>
            <w:r w:rsidRPr="006769FA">
              <w:rPr>
                <w:rFonts w:eastAsia="Arial" w:cs="Arial"/>
                <w:color w:val="009900"/>
              </w:rPr>
              <w:t>olje navadne ogrščice</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D811B" w14:textId="77777777" w:rsidR="00BB1CDC" w:rsidRPr="006769FA" w:rsidRDefault="00BB1CDC" w:rsidP="004677F4">
            <w:pPr>
              <w:spacing w:line="240" w:lineRule="auto"/>
              <w:rPr>
                <w:rFonts w:eastAsia="Arial" w:cs="Arial"/>
                <w:color w:val="009900"/>
              </w:rPr>
            </w:pPr>
            <w:proofErr w:type="spellStart"/>
            <w:r w:rsidRPr="006769FA">
              <w:rPr>
                <w:rFonts w:eastAsia="Arial" w:cs="Arial"/>
                <w:color w:val="009900"/>
              </w:rPr>
              <w:t>Celaflor</w:t>
            </w:r>
            <w:proofErr w:type="spellEnd"/>
            <w:r w:rsidRPr="006769FA">
              <w:rPr>
                <w:rFonts w:eastAsia="Arial" w:cs="Arial"/>
                <w:color w:val="009900"/>
              </w:rPr>
              <w:t xml:space="preserve"> Naturen naravni insekticid za sadje, vrtnine in okrasne </w:t>
            </w:r>
            <w:proofErr w:type="spellStart"/>
            <w:r w:rsidRPr="006769FA">
              <w:rPr>
                <w:rFonts w:eastAsia="Arial" w:cs="Arial"/>
                <w:color w:val="009900"/>
              </w:rPr>
              <w:t>ratsline</w:t>
            </w:r>
            <w:proofErr w:type="spellEnd"/>
            <w:r w:rsidRPr="006769FA">
              <w:rPr>
                <w:rFonts w:eastAsia="Arial" w:cs="Arial"/>
                <w:color w:val="009900"/>
              </w:rPr>
              <w:t xml:space="preserve"> – koncentrat</w:t>
            </w:r>
          </w:p>
          <w:p w14:paraId="08FFAFAE" w14:textId="77777777" w:rsidR="00123A87" w:rsidRPr="006769FA" w:rsidRDefault="00123A87" w:rsidP="004677F4">
            <w:pPr>
              <w:spacing w:line="240" w:lineRule="auto"/>
              <w:rPr>
                <w:rFonts w:eastAsia="Arial" w:cs="Arial"/>
                <w:color w:val="009900"/>
              </w:rPr>
            </w:pP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36A18" w14:textId="77777777" w:rsidR="00BB1CDC" w:rsidRPr="006769FA" w:rsidRDefault="00BB1CDC" w:rsidP="004677F4">
            <w:pPr>
              <w:spacing w:line="240" w:lineRule="auto"/>
              <w:rPr>
                <w:rFonts w:eastAsia="Arial" w:cs="Arial"/>
                <w:color w:val="009900"/>
              </w:rPr>
            </w:pPr>
            <w:r w:rsidRPr="006769FA">
              <w:rPr>
                <w:rFonts w:eastAsia="Arial" w:cs="Arial"/>
                <w:color w:val="009900"/>
              </w:rPr>
              <w:t>2 % koncentracija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A0A4A" w14:textId="77777777" w:rsidR="00BB1CDC" w:rsidRPr="006769FA" w:rsidRDefault="00BB1CDC" w:rsidP="004677F4">
            <w:pPr>
              <w:spacing w:line="240" w:lineRule="auto"/>
              <w:rPr>
                <w:rFonts w:eastAsia="Arial" w:cs="Arial"/>
                <w:color w:val="009900"/>
              </w:rPr>
            </w:pPr>
            <w:r w:rsidRPr="006769FA">
              <w:rPr>
                <w:rFonts w:eastAsia="Arial" w:cs="Arial"/>
                <w:color w:val="009900"/>
              </w:rPr>
              <w:t>Ni karence; 3x na 7-10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97E1D" w14:textId="77777777" w:rsidR="00BB1CDC" w:rsidRPr="006769FA" w:rsidRDefault="00BB1CDC" w:rsidP="004677F4">
            <w:pPr>
              <w:spacing w:line="240" w:lineRule="auto"/>
              <w:rPr>
                <w:rFonts w:eastAsia="Arial" w:cs="Arial"/>
                <w:color w:val="009900"/>
              </w:rPr>
            </w:pPr>
            <w:r w:rsidRPr="006769FA">
              <w:rPr>
                <w:rFonts w:eastAsia="Arial" w:cs="Arial"/>
                <w:color w:val="009900"/>
              </w:rPr>
              <w:t>Za neprofesionalno uporabo</w:t>
            </w:r>
          </w:p>
        </w:tc>
      </w:tr>
      <w:tr w:rsidR="00BB1CDC" w14:paraId="1FE15E25" w14:textId="77777777" w:rsidTr="00C2028A">
        <w:trPr>
          <w:trHeight w:val="300"/>
        </w:trPr>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9545" w14:textId="77777777" w:rsidR="00BB1CDC" w:rsidRDefault="00BB1CDC" w:rsidP="004677F4">
            <w:pPr>
              <w:spacing w:after="0" w:line="240" w:lineRule="auto"/>
            </w:pPr>
            <w:r>
              <w:rPr>
                <w:rFonts w:eastAsia="Arial" w:cs="Arial"/>
                <w:b/>
                <w:bCs/>
                <w:szCs w:val="20"/>
              </w:rPr>
              <w:t>Stenice</w:t>
            </w:r>
            <w:r>
              <w:rPr>
                <w:rFonts w:eastAsia="Arial" w:cs="Arial"/>
                <w:szCs w:val="20"/>
              </w:rPr>
              <w:t xml:space="preserve"> </w:t>
            </w:r>
            <w:r>
              <w:br/>
            </w:r>
            <w:r>
              <w:rPr>
                <w:rFonts w:eastAsia="Arial" w:cs="Arial"/>
                <w:szCs w:val="20"/>
              </w:rPr>
              <w:t xml:space="preserve"> iz rodu </w:t>
            </w:r>
            <w:proofErr w:type="spellStart"/>
            <w:r>
              <w:rPr>
                <w:rFonts w:eastAsia="Arial" w:cs="Arial"/>
                <w:szCs w:val="20"/>
              </w:rPr>
              <w:t>Lygus</w:t>
            </w:r>
            <w:proofErr w:type="spellEnd"/>
            <w:r>
              <w:rPr>
                <w:rFonts w:eastAsia="Arial" w:cs="Arial"/>
                <w:szCs w:val="20"/>
              </w:rPr>
              <w:t xml:space="preserve"> </w:t>
            </w:r>
          </w:p>
          <w:p w14:paraId="2F715953" w14:textId="77777777" w:rsidR="00BB1CDC" w:rsidRDefault="00BB1CDC" w:rsidP="004677F4">
            <w:pPr>
              <w:spacing w:after="0" w:line="240" w:lineRule="auto"/>
            </w:pPr>
            <w:r>
              <w:rPr>
                <w:rFonts w:eastAsia="Arial" w:cs="Arial"/>
                <w:szCs w:val="20"/>
              </w:rPr>
              <w:t xml:space="preserve"> </w:t>
            </w:r>
            <w:r>
              <w:br/>
            </w:r>
            <w:r>
              <w:rPr>
                <w:rFonts w:eastAsia="Arial" w:cs="Arial"/>
                <w:b/>
                <w:bCs/>
                <w:szCs w:val="20"/>
              </w:rPr>
              <w:t>marmorirana smrdljivka</w:t>
            </w:r>
            <w:r>
              <w:rPr>
                <w:rFonts w:eastAsia="Arial" w:cs="Arial"/>
                <w:szCs w:val="20"/>
              </w:rPr>
              <w:t xml:space="preserve"> </w:t>
            </w:r>
            <w:r>
              <w:br/>
            </w:r>
            <w:r>
              <w:rPr>
                <w:rFonts w:eastAsia="Arial" w:cs="Arial"/>
                <w:i/>
                <w:iCs/>
                <w:szCs w:val="20"/>
              </w:rPr>
              <w:t>(</w:t>
            </w:r>
            <w:proofErr w:type="spellStart"/>
            <w:r>
              <w:rPr>
                <w:rFonts w:eastAsia="Arial" w:cs="Arial"/>
                <w:i/>
                <w:iCs/>
                <w:szCs w:val="20"/>
              </w:rPr>
              <w:t>Halyomorpha</w:t>
            </w:r>
            <w:proofErr w:type="spellEnd"/>
            <w:r>
              <w:rPr>
                <w:rFonts w:eastAsia="Arial" w:cs="Arial"/>
                <w:i/>
                <w:iCs/>
                <w:szCs w:val="20"/>
              </w:rPr>
              <w:t xml:space="preserve"> </w:t>
            </w:r>
            <w:proofErr w:type="spellStart"/>
            <w:r>
              <w:rPr>
                <w:rFonts w:eastAsia="Arial" w:cs="Arial"/>
                <w:i/>
                <w:iCs/>
                <w:szCs w:val="20"/>
              </w:rPr>
              <w:t>halys</w:t>
            </w:r>
            <w:proofErr w:type="spellEnd"/>
            <w:r>
              <w:rPr>
                <w:rFonts w:eastAsia="Arial" w:cs="Arial"/>
                <w:i/>
                <w:iCs/>
                <w:szCs w:val="20"/>
              </w:rPr>
              <w:t>)</w:t>
            </w: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C9627"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08991736"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odstranjevanje rastlinskih ostankov iz rastlinjaka</w:t>
            </w:r>
          </w:p>
          <w:p w14:paraId="741C1934"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ročno uničevanje jajčec in nimf</w:t>
            </w:r>
          </w:p>
          <w:p w14:paraId="74FFCEA2"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 xml:space="preserve">namestitev </w:t>
            </w:r>
            <w:proofErr w:type="spellStart"/>
            <w:r>
              <w:rPr>
                <w:rFonts w:eastAsia="Arial" w:cs="Arial"/>
                <w:szCs w:val="20"/>
              </w:rPr>
              <w:t>protiinsektnih</w:t>
            </w:r>
            <w:proofErr w:type="spellEnd"/>
            <w:r>
              <w:rPr>
                <w:rFonts w:eastAsia="Arial" w:cs="Arial"/>
                <w:szCs w:val="20"/>
              </w:rPr>
              <w:t xml:space="preserve"> mrež</w:t>
            </w:r>
          </w:p>
          <w:p w14:paraId="14A708AD"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masovni ulov v feromonske pasti</w:t>
            </w:r>
          </w:p>
          <w:p w14:paraId="67049702" w14:textId="77777777" w:rsidR="00BB1CDC" w:rsidRDefault="00BB1CDC" w:rsidP="004677F4">
            <w:pPr>
              <w:spacing w:after="0" w:line="240" w:lineRule="auto"/>
              <w:ind w:left="105"/>
              <w:rPr>
                <w:rFonts w:eastAsia="Arial" w:cs="Arial"/>
                <w:szCs w:val="20"/>
              </w:rPr>
            </w:pPr>
          </w:p>
          <w:p w14:paraId="3622107A" w14:textId="77777777" w:rsidR="00BB1CDC" w:rsidRDefault="00BB1CDC" w:rsidP="004677F4">
            <w:pPr>
              <w:spacing w:after="0" w:line="240" w:lineRule="auto"/>
            </w:pPr>
            <w:r>
              <w:rPr>
                <w:rFonts w:eastAsia="Arial" w:cs="Arial"/>
                <w:b/>
                <w:bCs/>
                <w:szCs w:val="20"/>
                <w:u w:val="single"/>
              </w:rPr>
              <w:t>Kemično varstvo:</w:t>
            </w:r>
            <w:r>
              <w:rPr>
                <w:rFonts w:eastAsia="Arial" w:cs="Arial"/>
                <w:b/>
                <w:bCs/>
                <w:szCs w:val="20"/>
              </w:rPr>
              <w:t xml:space="preserve"> </w:t>
            </w:r>
            <w:r>
              <w:rPr>
                <w:rFonts w:eastAsia="Arial" w:cs="Arial"/>
                <w:szCs w:val="20"/>
              </w:rPr>
              <w:t xml:space="preserve"> </w:t>
            </w:r>
            <w:r>
              <w:br/>
            </w:r>
            <w:r>
              <w:rPr>
                <w:rFonts w:eastAsia="Arial" w:cs="Arial"/>
                <w:szCs w:val="20"/>
              </w:rPr>
              <w:t xml:space="preserve">Proti škodljivcem nimamo registriranih sredstev. Sredstva na osnovi piretrina delno zmanjšujejo številčnost </w:t>
            </w:r>
            <w:r>
              <w:rPr>
                <w:rFonts w:eastAsia="Arial" w:cs="Arial"/>
                <w:szCs w:val="20"/>
              </w:rPr>
              <w:lastRenderedPageBreak/>
              <w:t xml:space="preserve">populacije marmorirane smrdljivke.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EF9C"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24F7"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5E3C9"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05782"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E6A1" w14:textId="77777777" w:rsidR="00BB1CDC" w:rsidRDefault="00BB1CDC" w:rsidP="004677F4">
            <w:pPr>
              <w:spacing w:after="0" w:line="240" w:lineRule="auto"/>
              <w:rPr>
                <w:rFonts w:eastAsia="Arial" w:cs="Arial"/>
                <w:szCs w:val="20"/>
              </w:rPr>
            </w:pPr>
            <w:r>
              <w:rPr>
                <w:rFonts w:eastAsia="Arial" w:cs="Arial"/>
                <w:szCs w:val="20"/>
              </w:rPr>
              <w:t xml:space="preserve">  </w:t>
            </w:r>
          </w:p>
        </w:tc>
      </w:tr>
      <w:tr w:rsidR="00BB1CDC" w14:paraId="7D0D9007" w14:textId="77777777" w:rsidTr="006769F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7900" w14:textId="77777777" w:rsidR="00BB1CDC" w:rsidRDefault="00BB1CDC" w:rsidP="004677F4">
            <w:pPr>
              <w:spacing w:after="0" w:line="240" w:lineRule="auto"/>
            </w:pPr>
            <w:r>
              <w:rPr>
                <w:rFonts w:eastAsia="Arial" w:cs="Arial"/>
                <w:b/>
                <w:bCs/>
                <w:szCs w:val="20"/>
              </w:rPr>
              <w:t>Polži in lazarji</w:t>
            </w:r>
            <w:r>
              <w:rPr>
                <w:rFonts w:eastAsia="Arial" w:cs="Arial"/>
                <w:szCs w:val="20"/>
              </w:rPr>
              <w:t xml:space="preserve"> </w:t>
            </w:r>
          </w:p>
          <w:p w14:paraId="355FBA62" w14:textId="77777777" w:rsidR="00BB1CDC" w:rsidRDefault="00BB1CDC" w:rsidP="004677F4">
            <w:pPr>
              <w:spacing w:after="0" w:line="240" w:lineRule="auto"/>
              <w:rPr>
                <w:rFonts w:eastAsia="Arial" w:cs="Arial"/>
                <w:szCs w:val="20"/>
              </w:rPr>
            </w:pPr>
            <w:r>
              <w:rPr>
                <w:rFonts w:eastAsia="Arial" w:cs="Arial"/>
                <w:szCs w:val="20"/>
              </w:rPr>
              <w:t xml:space="preserve">  </w:t>
            </w:r>
          </w:p>
          <w:p w14:paraId="347E2316" w14:textId="77777777" w:rsidR="00BB1CDC" w:rsidRDefault="00BB1CDC" w:rsidP="004677F4">
            <w:pPr>
              <w:spacing w:after="0" w:line="240" w:lineRule="auto"/>
              <w:rPr>
                <w:rFonts w:eastAsia="Arial" w:cs="Arial"/>
                <w:szCs w:val="20"/>
              </w:rPr>
            </w:pPr>
            <w:r>
              <w:rPr>
                <w:rFonts w:eastAsia="Arial" w:cs="Arial"/>
                <w:szCs w:val="20"/>
              </w:rPr>
              <w:t xml:space="preserve">  </w:t>
            </w:r>
          </w:p>
          <w:p w14:paraId="6614C288" w14:textId="77777777" w:rsidR="00BB1CDC" w:rsidRDefault="00BB1CDC" w:rsidP="004677F4">
            <w:pPr>
              <w:spacing w:after="0" w:line="240" w:lineRule="auto"/>
              <w:rPr>
                <w:rFonts w:eastAsia="Arial" w:cs="Arial"/>
                <w:szCs w:val="20"/>
              </w:rPr>
            </w:pPr>
            <w:r>
              <w:rPr>
                <w:rFonts w:eastAsia="Arial" w:cs="Arial"/>
                <w:szCs w:val="20"/>
              </w:rPr>
              <w:t xml:space="preserve">  </w:t>
            </w:r>
          </w:p>
          <w:p w14:paraId="4577B672" w14:textId="77777777" w:rsidR="00BB1CDC" w:rsidRDefault="00BB1CDC" w:rsidP="004677F4">
            <w:pPr>
              <w:spacing w:after="0" w:line="240" w:lineRule="auto"/>
              <w:rPr>
                <w:rFonts w:eastAsia="Arial" w:cs="Arial"/>
                <w:szCs w:val="20"/>
              </w:rPr>
            </w:pPr>
            <w:r>
              <w:rPr>
                <w:rFonts w:eastAsia="Arial" w:cs="Arial"/>
                <w:szCs w:val="20"/>
              </w:rPr>
              <w:t xml:space="preserve">  </w:t>
            </w:r>
          </w:p>
          <w:p w14:paraId="1C9F017E" w14:textId="77777777" w:rsidR="00BB1CDC" w:rsidRDefault="00BB1CDC" w:rsidP="004677F4">
            <w:pPr>
              <w:spacing w:after="0" w:line="240" w:lineRule="auto"/>
              <w:rPr>
                <w:rFonts w:eastAsia="Arial" w:cs="Arial"/>
                <w:szCs w:val="20"/>
              </w:rPr>
            </w:pPr>
            <w:r>
              <w:rPr>
                <w:rFonts w:eastAsia="Arial" w:cs="Arial"/>
                <w:szCs w:val="20"/>
              </w:rPr>
              <w:t xml:space="preserve">  </w:t>
            </w:r>
          </w:p>
          <w:p w14:paraId="1B08FC98" w14:textId="77777777" w:rsidR="00BB1CDC" w:rsidRDefault="00BB1CDC" w:rsidP="004677F4">
            <w:pPr>
              <w:spacing w:after="0" w:line="240" w:lineRule="auto"/>
              <w:rPr>
                <w:rFonts w:eastAsia="Arial" w:cs="Arial"/>
                <w:szCs w:val="20"/>
              </w:rPr>
            </w:pPr>
            <w:r>
              <w:rPr>
                <w:rFonts w:eastAsia="Arial" w:cs="Arial"/>
                <w:szCs w:val="20"/>
              </w:rPr>
              <w:t xml:space="preserve">  </w:t>
            </w:r>
          </w:p>
          <w:p w14:paraId="42CF0113" w14:textId="77777777" w:rsidR="00BB1CDC" w:rsidRDefault="00BB1CDC" w:rsidP="004677F4">
            <w:pPr>
              <w:spacing w:after="0" w:line="240" w:lineRule="auto"/>
              <w:rPr>
                <w:rFonts w:eastAsia="Arial" w:cs="Arial"/>
                <w:szCs w:val="20"/>
              </w:rPr>
            </w:pPr>
            <w:r>
              <w:rPr>
                <w:rFonts w:eastAsia="Arial" w:cs="Arial"/>
                <w:szCs w:val="20"/>
              </w:rPr>
              <w:t xml:space="preserve">  </w:t>
            </w:r>
          </w:p>
          <w:p w14:paraId="1A69160A"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F32D5"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46CDEDDE" w14:textId="77777777" w:rsidR="00BB1CDC" w:rsidRDefault="00BB1CDC" w:rsidP="00A13534">
            <w:pPr>
              <w:pStyle w:val="Odstavekseznama"/>
              <w:numPr>
                <w:ilvl w:val="0"/>
                <w:numId w:val="136"/>
              </w:numPr>
              <w:suppressAutoHyphens/>
              <w:autoSpaceDN w:val="0"/>
              <w:spacing w:after="0" w:line="240" w:lineRule="auto"/>
              <w:contextualSpacing w:val="0"/>
              <w:textAlignment w:val="baseline"/>
              <w:rPr>
                <w:rFonts w:eastAsia="Arial" w:cs="Arial"/>
                <w:szCs w:val="20"/>
              </w:rPr>
            </w:pPr>
            <w:r>
              <w:rPr>
                <w:rFonts w:eastAsia="Arial" w:cs="Arial"/>
                <w:szCs w:val="20"/>
              </w:rPr>
              <w:t xml:space="preserve">rastje v okolici nasadov se pogosto kosi, da se polži ne morejo razmnoževati v njem, </w:t>
            </w:r>
          </w:p>
          <w:p w14:paraId="652B4B57" w14:textId="77777777" w:rsidR="00BB1CDC" w:rsidRDefault="00BB1CDC" w:rsidP="00A13534">
            <w:pPr>
              <w:pStyle w:val="Odstavekseznama"/>
              <w:numPr>
                <w:ilvl w:val="0"/>
                <w:numId w:val="136"/>
              </w:numPr>
              <w:suppressAutoHyphens/>
              <w:autoSpaceDN w:val="0"/>
              <w:spacing w:after="0" w:line="240" w:lineRule="auto"/>
              <w:contextualSpacing w:val="0"/>
              <w:textAlignment w:val="baseline"/>
              <w:rPr>
                <w:rFonts w:eastAsia="Arial" w:cs="Arial"/>
                <w:szCs w:val="20"/>
              </w:rPr>
            </w:pPr>
            <w:r>
              <w:rPr>
                <w:rFonts w:eastAsia="Arial" w:cs="Arial"/>
                <w:szCs w:val="20"/>
              </w:rPr>
              <w:t xml:space="preserve">v medvrstni prostor se položi zastirko iz </w:t>
            </w:r>
            <w:proofErr w:type="spellStart"/>
            <w:r>
              <w:rPr>
                <w:rFonts w:eastAsia="Arial" w:cs="Arial"/>
                <w:szCs w:val="20"/>
              </w:rPr>
              <w:t>agrotekstila</w:t>
            </w:r>
            <w:proofErr w:type="spellEnd"/>
            <w:r>
              <w:rPr>
                <w:rFonts w:eastAsia="Arial" w:cs="Arial"/>
                <w:szCs w:val="20"/>
              </w:rPr>
              <w:t xml:space="preserve">. </w:t>
            </w:r>
          </w:p>
          <w:p w14:paraId="48F645CF" w14:textId="77777777" w:rsidR="00BB1CDC" w:rsidRDefault="00BB1CDC" w:rsidP="004677F4">
            <w:pPr>
              <w:spacing w:after="0" w:line="240" w:lineRule="auto"/>
            </w:pPr>
          </w:p>
          <w:p w14:paraId="2AE1040C" w14:textId="77777777" w:rsidR="00BB1CDC" w:rsidRDefault="00BB1CDC" w:rsidP="004677F4">
            <w:pPr>
              <w:spacing w:after="0" w:line="240" w:lineRule="auto"/>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Sredstvo proti polžem (vabe) uporabimo takrat, ko nam povzročajo večjo škodo.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4FEC7" w14:textId="77777777" w:rsidR="00BB1CDC" w:rsidRDefault="00BB1CDC" w:rsidP="004677F4">
            <w:pPr>
              <w:spacing w:after="0" w:line="240" w:lineRule="auto"/>
              <w:rPr>
                <w:rFonts w:eastAsia="Arial" w:cs="Arial"/>
                <w:szCs w:val="20"/>
              </w:rPr>
            </w:pPr>
            <w:proofErr w:type="spellStart"/>
            <w:r>
              <w:rPr>
                <w:rFonts w:eastAsia="Arial" w:cs="Arial"/>
                <w:szCs w:val="20"/>
              </w:rPr>
              <w:t>metaldehid</w:t>
            </w:r>
            <w:proofErr w:type="spellEnd"/>
            <w:r>
              <w:rPr>
                <w:rFonts w:eastAsia="Arial" w:cs="Arial"/>
                <w:szCs w:val="20"/>
              </w:rPr>
              <w:t xml:space="preserve"> </w:t>
            </w:r>
          </w:p>
          <w:p w14:paraId="5E8ED788" w14:textId="77777777" w:rsidR="00BB1CDC" w:rsidRDefault="00BB1CDC" w:rsidP="004677F4">
            <w:pPr>
              <w:spacing w:after="0" w:line="240" w:lineRule="auto"/>
              <w:rPr>
                <w:rFonts w:eastAsia="Arial" w:cs="Arial"/>
                <w:szCs w:val="20"/>
              </w:rPr>
            </w:pPr>
            <w:r>
              <w:rPr>
                <w:rFonts w:eastAsia="Arial" w:cs="Arial"/>
                <w:szCs w:val="20"/>
              </w:rPr>
              <w:t xml:space="preserve">  </w:t>
            </w:r>
          </w:p>
          <w:p w14:paraId="28EF61F0" w14:textId="77777777" w:rsidR="00BB1CDC" w:rsidRDefault="00BB1CDC" w:rsidP="004677F4">
            <w:pPr>
              <w:spacing w:after="0" w:line="240" w:lineRule="auto"/>
              <w:rPr>
                <w:rFonts w:eastAsia="Arial" w:cs="Arial"/>
                <w:szCs w:val="20"/>
              </w:rPr>
            </w:pPr>
            <w:r>
              <w:rPr>
                <w:rFonts w:eastAsia="Arial" w:cs="Arial"/>
                <w:szCs w:val="20"/>
              </w:rPr>
              <w:t xml:space="preserve">  </w:t>
            </w:r>
          </w:p>
          <w:p w14:paraId="028CEC63"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54E48" w14:textId="77777777" w:rsidR="00BB1CDC" w:rsidRDefault="00BB1CDC" w:rsidP="004677F4">
            <w:pPr>
              <w:spacing w:after="0" w:line="240" w:lineRule="auto"/>
              <w:rPr>
                <w:rFonts w:eastAsia="Arial" w:cs="Arial"/>
                <w:szCs w:val="20"/>
              </w:rPr>
            </w:pPr>
            <w:proofErr w:type="spellStart"/>
            <w:r>
              <w:rPr>
                <w:rFonts w:eastAsia="Arial" w:cs="Arial"/>
                <w:szCs w:val="20"/>
              </w:rPr>
              <w:t>Plantella</w:t>
            </w:r>
            <w:proofErr w:type="spellEnd"/>
            <w:r>
              <w:rPr>
                <w:rFonts w:eastAsia="Arial" w:cs="Arial"/>
                <w:szCs w:val="20"/>
              </w:rPr>
              <w:t xml:space="preserve"> </w:t>
            </w:r>
            <w:proofErr w:type="spellStart"/>
            <w:r>
              <w:rPr>
                <w:rFonts w:eastAsia="Arial" w:cs="Arial"/>
                <w:szCs w:val="20"/>
              </w:rPr>
              <w:t>Arion</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90277" w14:textId="77777777" w:rsidR="00BB1CDC" w:rsidRDefault="00BB1CDC" w:rsidP="004677F4">
            <w:pPr>
              <w:spacing w:after="0" w:line="240" w:lineRule="auto"/>
              <w:rPr>
                <w:rFonts w:eastAsia="Arial" w:cs="Arial"/>
                <w:szCs w:val="20"/>
              </w:rPr>
            </w:pPr>
            <w:r>
              <w:rPr>
                <w:rFonts w:eastAsia="Arial" w:cs="Arial"/>
                <w:szCs w:val="20"/>
              </w:rPr>
              <w:t xml:space="preserve">6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65C6" w14:textId="77777777" w:rsidR="00BB1CDC" w:rsidRDefault="00BB1CDC" w:rsidP="004677F4">
            <w:pPr>
              <w:spacing w:after="0" w:line="240" w:lineRule="auto"/>
              <w:rPr>
                <w:rFonts w:eastAsia="Arial" w:cs="Arial"/>
                <w:szCs w:val="20"/>
              </w:rPr>
            </w:pPr>
            <w:r>
              <w:rPr>
                <w:rFonts w:eastAsia="Arial" w:cs="Arial"/>
                <w:szCs w:val="20"/>
              </w:rPr>
              <w:t>ČU;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D2EE7" w14:textId="77777777" w:rsidR="00BB1CDC" w:rsidRDefault="00BB1CDC" w:rsidP="004677F4">
            <w:pPr>
              <w:spacing w:after="0" w:line="240" w:lineRule="auto"/>
            </w:pPr>
            <w:r>
              <w:rPr>
                <w:rFonts w:eastAsia="Times New Roman" w:cs="Arial"/>
                <w:szCs w:val="20"/>
              </w:rPr>
              <w:t xml:space="preserve">Uporaba  na prostem </w:t>
            </w:r>
            <w:r>
              <w:t xml:space="preserve">od saditve do začetka oblikovanja </w:t>
            </w:r>
            <w:proofErr w:type="spellStart"/>
            <w:r>
              <w:t>stolonov</w:t>
            </w:r>
            <w:proofErr w:type="spellEnd"/>
            <w:r>
              <w:t xml:space="preserve"> (BBCH 00-41). Sredstvo se lahko uporabi samo z ročnim posipalnikom ali strojnim </w:t>
            </w:r>
            <w:proofErr w:type="spellStart"/>
            <w:r>
              <w:t>tosilnikom</w:t>
            </w:r>
            <w:proofErr w:type="spellEnd"/>
            <w:r>
              <w:t>.</w:t>
            </w:r>
          </w:p>
          <w:p w14:paraId="515D22D1" w14:textId="77777777" w:rsidR="00BB1CDC" w:rsidRDefault="00BB1CDC" w:rsidP="004677F4">
            <w:pPr>
              <w:spacing w:after="0" w:line="240" w:lineRule="auto"/>
            </w:pPr>
            <w:proofErr w:type="spellStart"/>
            <w:r>
              <w:t>Tretiranih</w:t>
            </w:r>
            <w:proofErr w:type="spellEnd"/>
            <w:r>
              <w:t xml:space="preserve"> zemljišč se 21 dni ne sme obdelovati. </w:t>
            </w:r>
          </w:p>
        </w:tc>
      </w:tr>
      <w:tr w:rsidR="00BB1CDC" w14:paraId="3E59163A"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B502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EF2D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7C415"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A0B29" w14:textId="77777777" w:rsidR="00BB1CDC" w:rsidRDefault="00BB1CDC" w:rsidP="004677F4">
            <w:pPr>
              <w:spacing w:after="0" w:line="240" w:lineRule="auto"/>
              <w:rPr>
                <w:rFonts w:eastAsia="Arial" w:cs="Arial"/>
                <w:szCs w:val="20"/>
              </w:rPr>
            </w:pPr>
            <w:proofErr w:type="spellStart"/>
            <w:r>
              <w:rPr>
                <w:rFonts w:eastAsia="Arial" w:cs="Arial"/>
                <w:szCs w:val="20"/>
              </w:rPr>
              <w:t>Gusto</w:t>
            </w:r>
            <w:proofErr w:type="spellEnd"/>
            <w:r>
              <w:rPr>
                <w:rFonts w:eastAsia="Arial" w:cs="Arial"/>
                <w:szCs w:val="20"/>
              </w:rPr>
              <w:t xml:space="preserve"> 3–</w:t>
            </w:r>
            <w:proofErr w:type="spellStart"/>
            <w:r>
              <w:rPr>
                <w:rFonts w:eastAsia="Arial" w:cs="Arial"/>
                <w:szCs w:val="20"/>
              </w:rPr>
              <w:t>Polžomor</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AD9D9" w14:textId="77777777" w:rsidR="00BB1CDC" w:rsidRDefault="00BB1CDC" w:rsidP="004677F4">
            <w:pPr>
              <w:spacing w:after="0" w:line="240" w:lineRule="auto"/>
              <w:rPr>
                <w:rFonts w:eastAsia="Arial" w:cs="Arial"/>
                <w:szCs w:val="20"/>
              </w:rPr>
            </w:pPr>
            <w:r>
              <w:rPr>
                <w:rFonts w:eastAsia="Arial" w:cs="Arial"/>
                <w:szCs w:val="20"/>
              </w:rPr>
              <w:t xml:space="preserve">6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404EA" w14:textId="77777777" w:rsidR="00BB1CDC" w:rsidRDefault="00BB1CDC" w:rsidP="004677F4">
            <w:pPr>
              <w:spacing w:after="0" w:line="240" w:lineRule="auto"/>
              <w:rPr>
                <w:rFonts w:eastAsia="Arial" w:cs="Arial"/>
                <w:szCs w:val="20"/>
              </w:rPr>
            </w:pPr>
            <w:r>
              <w:rPr>
                <w:rFonts w:eastAsia="Arial" w:cs="Arial"/>
                <w:szCs w:val="20"/>
              </w:rPr>
              <w:t xml:space="preserve"> ČU; 2x na 7-14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1D6FDD" w14:textId="77777777" w:rsidR="00BB1CDC" w:rsidRDefault="00BB1CDC" w:rsidP="004677F4">
            <w:pPr>
              <w:spacing w:after="0" w:line="240" w:lineRule="auto"/>
            </w:pPr>
            <w:r>
              <w:rPr>
                <w:rFonts w:eastAsia="Times New Roman" w:cs="Arial"/>
                <w:szCs w:val="20"/>
              </w:rPr>
              <w:t xml:space="preserve">Uporaba na prostem, </w:t>
            </w:r>
            <w:r>
              <w:rPr>
                <w:rFonts w:cs="Arial"/>
              </w:rPr>
              <w:t xml:space="preserve">od saditve do začetka oblikovanja </w:t>
            </w:r>
            <w:proofErr w:type="spellStart"/>
            <w:r>
              <w:rPr>
                <w:rFonts w:cs="Arial"/>
              </w:rPr>
              <w:t>stolonov</w:t>
            </w:r>
            <w:proofErr w:type="spellEnd"/>
            <w:r>
              <w:rPr>
                <w:rFonts w:cs="Arial"/>
              </w:rPr>
              <w:t xml:space="preserve"> (BBCH 00-41). </w:t>
            </w:r>
            <w:r>
              <w:t xml:space="preserve">Sredstvo se lahko uporabi samo z ročnim posipalnikom ali strojnim </w:t>
            </w:r>
            <w:proofErr w:type="spellStart"/>
            <w:r>
              <w:t>tosilnikom</w:t>
            </w:r>
            <w:proofErr w:type="spellEnd"/>
            <w:r>
              <w:t xml:space="preserve">. </w:t>
            </w:r>
            <w:proofErr w:type="spellStart"/>
            <w:r>
              <w:t>Tretiranih</w:t>
            </w:r>
            <w:proofErr w:type="spellEnd"/>
            <w:r>
              <w:t xml:space="preserve"> zemljišč se 21 dni ne sme obdelovati. </w:t>
            </w:r>
          </w:p>
        </w:tc>
      </w:tr>
      <w:tr w:rsidR="00BB1CDC" w14:paraId="74333B83"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6779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393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FC85"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94D7C" w14:textId="77777777" w:rsidR="00BB1CDC" w:rsidRDefault="00BB1CDC" w:rsidP="004677F4">
            <w:pPr>
              <w:spacing w:after="0" w:line="240" w:lineRule="auto"/>
              <w:rPr>
                <w:rFonts w:eastAsia="Arial" w:cs="Arial"/>
                <w:szCs w:val="20"/>
              </w:rPr>
            </w:pPr>
            <w:proofErr w:type="spellStart"/>
            <w:r>
              <w:rPr>
                <w:rFonts w:eastAsia="Arial" w:cs="Arial"/>
                <w:szCs w:val="20"/>
              </w:rPr>
              <w:t>Celaflor</w:t>
            </w:r>
            <w:proofErr w:type="spellEnd"/>
            <w:r>
              <w:rPr>
                <w:rFonts w:eastAsia="Arial" w:cs="Arial"/>
                <w:szCs w:val="20"/>
              </w:rPr>
              <w:t xml:space="preserve"> </w:t>
            </w:r>
            <w:proofErr w:type="spellStart"/>
            <w:r>
              <w:rPr>
                <w:rFonts w:eastAsia="Arial" w:cs="Arial"/>
                <w:szCs w:val="20"/>
              </w:rPr>
              <w:t>Limex</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E7FB6" w14:textId="77777777" w:rsidR="00BB1CDC" w:rsidRDefault="00BB1CDC" w:rsidP="004677F4">
            <w:pPr>
              <w:spacing w:after="0" w:line="240" w:lineRule="auto"/>
            </w:pPr>
            <w:r>
              <w:rPr>
                <w:rFonts w:eastAsia="Arial" w:cs="Arial"/>
                <w:szCs w:val="20"/>
              </w:rPr>
              <w:t>70g/100m</w:t>
            </w:r>
            <w:r>
              <w:rPr>
                <w:rFonts w:eastAsia="Arial" w:cs="Arial"/>
                <w:sz w:val="16"/>
                <w:szCs w:val="16"/>
                <w:vertAlign w:val="superscript"/>
              </w:rPr>
              <w:t>2</w:t>
            </w:r>
            <w:r>
              <w:rPr>
                <w:rFonts w:eastAsia="Arial" w:cs="Arial"/>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65802" w14:textId="77777777" w:rsidR="00BB1CDC" w:rsidRDefault="00BB1CDC" w:rsidP="004677F4">
            <w:pPr>
              <w:spacing w:after="0" w:line="240" w:lineRule="auto"/>
              <w:rPr>
                <w:rFonts w:eastAsia="Arial" w:cs="Arial"/>
                <w:szCs w:val="20"/>
              </w:rPr>
            </w:pPr>
            <w:r>
              <w:rPr>
                <w:rFonts w:eastAsia="Arial" w:cs="Arial"/>
                <w:szCs w:val="20"/>
              </w:rPr>
              <w:t xml:space="preserve">Ni karence; 2x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B3E57" w14:textId="77777777" w:rsidR="00BB1CDC" w:rsidRDefault="00BB1CDC" w:rsidP="004677F4">
            <w:pPr>
              <w:spacing w:after="0" w:line="240" w:lineRule="auto"/>
            </w:pPr>
            <w:r>
              <w:rPr>
                <w:rFonts w:ascii="Times New Roman" w:eastAsia="Times New Roman" w:hAnsi="Times New Roman"/>
                <w:szCs w:val="20"/>
              </w:rPr>
              <w:t>S</w:t>
            </w:r>
            <w:r>
              <w:t xml:space="preserve">kupni letni odmerek sredstva ne sme preseči 140 g sredstva na 100 m2. </w:t>
            </w:r>
          </w:p>
        </w:tc>
      </w:tr>
      <w:tr w:rsidR="00BB1CDC" w14:paraId="5A0E4EFD"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EFB5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DF27B"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C2E7B"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FD756" w14:textId="77777777" w:rsidR="00BB1CDC" w:rsidRDefault="00BB1CDC" w:rsidP="004677F4">
            <w:pPr>
              <w:spacing w:after="0" w:line="240" w:lineRule="auto"/>
              <w:rPr>
                <w:rFonts w:eastAsia="Arial" w:cs="Arial"/>
                <w:szCs w:val="20"/>
              </w:rPr>
            </w:pPr>
            <w:proofErr w:type="spellStart"/>
            <w:r>
              <w:rPr>
                <w:rFonts w:eastAsia="Arial" w:cs="Arial"/>
                <w:szCs w:val="20"/>
              </w:rPr>
              <w:t>Metarex</w:t>
            </w:r>
            <w:proofErr w:type="spellEnd"/>
            <w:r>
              <w:rPr>
                <w:rFonts w:eastAsia="Arial" w:cs="Arial"/>
                <w:szCs w:val="20"/>
              </w:rPr>
              <w:t xml:space="preserve"> </w:t>
            </w:r>
            <w:proofErr w:type="spellStart"/>
            <w:r>
              <w:rPr>
                <w:rFonts w:eastAsia="Arial" w:cs="Arial"/>
                <w:szCs w:val="20"/>
              </w:rPr>
              <w:t>Inov</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4CFFD" w14:textId="77777777" w:rsidR="00BB1CDC" w:rsidRDefault="00BB1CDC" w:rsidP="004677F4">
            <w:pPr>
              <w:spacing w:after="0" w:line="240" w:lineRule="auto"/>
              <w:rPr>
                <w:rFonts w:eastAsia="Arial" w:cs="Arial"/>
                <w:szCs w:val="20"/>
              </w:rPr>
            </w:pPr>
            <w:r>
              <w:rPr>
                <w:rFonts w:eastAsia="Arial" w:cs="Arial"/>
                <w:szCs w:val="20"/>
              </w:rPr>
              <w:t xml:space="preserve">5 kg/ha pri </w:t>
            </w:r>
            <w:proofErr w:type="spellStart"/>
            <w:r>
              <w:rPr>
                <w:rFonts w:eastAsia="Arial" w:cs="Arial"/>
                <w:szCs w:val="20"/>
              </w:rPr>
              <w:t>tretiranju</w:t>
            </w:r>
            <w:proofErr w:type="spellEnd"/>
            <w:r>
              <w:rPr>
                <w:rFonts w:eastAsia="Arial" w:cs="Arial"/>
                <w:szCs w:val="20"/>
              </w:rPr>
              <w:t xml:space="preserve"> po celotni površini v vrsti, 4 kg/ha pri </w:t>
            </w:r>
            <w:proofErr w:type="spellStart"/>
            <w:r>
              <w:rPr>
                <w:rFonts w:eastAsia="Arial" w:cs="Arial"/>
                <w:szCs w:val="20"/>
              </w:rPr>
              <w:t>tretiranju</w:t>
            </w:r>
            <w:proofErr w:type="spellEnd"/>
            <w:r>
              <w:rPr>
                <w:rFonts w:eastAsia="Arial" w:cs="Arial"/>
                <w:szCs w:val="20"/>
              </w:rPr>
              <w:t xml:space="preserve"> v brazde</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BFD45" w14:textId="77777777" w:rsidR="00BB1CDC" w:rsidRDefault="00BB1CDC" w:rsidP="004677F4">
            <w:pPr>
              <w:spacing w:after="0" w:line="240" w:lineRule="auto"/>
              <w:rPr>
                <w:rFonts w:eastAsia="Arial" w:cs="Arial"/>
                <w:szCs w:val="20"/>
              </w:rPr>
            </w:pPr>
            <w:r>
              <w:rPr>
                <w:rFonts w:eastAsia="Arial" w:cs="Arial"/>
                <w:szCs w:val="20"/>
              </w:rPr>
              <w:t xml:space="preserve">ČU; </w:t>
            </w:r>
            <w:proofErr w:type="spellStart"/>
            <w:r>
              <w:rPr>
                <w:rFonts w:eastAsia="Arial" w:cs="Arial"/>
                <w:szCs w:val="20"/>
              </w:rPr>
              <w:t>tretiranje</w:t>
            </w:r>
            <w:proofErr w:type="spellEnd"/>
            <w:r>
              <w:rPr>
                <w:rFonts w:eastAsia="Arial" w:cs="Arial"/>
                <w:szCs w:val="20"/>
              </w:rPr>
              <w:t xml:space="preserve"> na 5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00A2C" w14:textId="77777777" w:rsidR="00BB1CDC" w:rsidRDefault="00BB1CDC" w:rsidP="004677F4">
            <w:pPr>
              <w:spacing w:after="0" w:line="240" w:lineRule="auto"/>
            </w:pPr>
            <w:r>
              <w:rPr>
                <w:rFonts w:eastAsia="Times New Roman" w:cs="Arial"/>
                <w:szCs w:val="20"/>
              </w:rPr>
              <w:t xml:space="preserve">Uporaba </w:t>
            </w:r>
            <w:r>
              <w:rPr>
                <w:rFonts w:cs="Arial"/>
              </w:rPr>
              <w:t>od 7 dni pred zasaditvijo nasada do zaključka cvetenja. Najvišji skupni odmerek v eni rastni</w:t>
            </w:r>
          </w:p>
          <w:p w14:paraId="4703061D" w14:textId="77777777" w:rsidR="00BB1CDC" w:rsidRDefault="00BB1CDC" w:rsidP="004677F4">
            <w:pPr>
              <w:spacing w:after="0" w:line="240" w:lineRule="auto"/>
            </w:pPr>
            <w:r>
              <w:rPr>
                <w:rFonts w:cs="Arial"/>
              </w:rPr>
              <w:t xml:space="preserve">sezoni ne sme presegati 17,5 kg/ha. </w:t>
            </w:r>
          </w:p>
        </w:tc>
      </w:tr>
      <w:tr w:rsidR="00BB1CDC" w14:paraId="3086FA48"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328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5219F" w14:textId="77777777" w:rsidR="00BB1CDC" w:rsidRDefault="00BB1CDC" w:rsidP="004677F4">
            <w:pPr>
              <w:spacing w:after="0" w:line="240" w:lineRule="auto"/>
            </w:pP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76E82"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železov fosfat  </w:t>
            </w:r>
          </w:p>
          <w:p w14:paraId="29174F57" w14:textId="77777777" w:rsidR="00BB1CDC" w:rsidRPr="00C2028A" w:rsidRDefault="00BB1CDC" w:rsidP="004677F4">
            <w:pPr>
              <w:spacing w:after="0" w:line="240" w:lineRule="auto"/>
              <w:rPr>
                <w:color w:val="009900"/>
              </w:rPr>
            </w:pPr>
            <w:r w:rsidRPr="00C2028A">
              <w:rPr>
                <w:rFonts w:eastAsia="Arial" w:cs="Arial"/>
                <w:color w:val="009900"/>
                <w:szCs w:val="20"/>
              </w:rPr>
              <w:t xml:space="preserve">    </w:t>
            </w:r>
          </w:p>
          <w:p w14:paraId="7E4B831C"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p w14:paraId="31F1C674"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p w14:paraId="23571E98"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p w14:paraId="603D6783" w14:textId="77777777" w:rsidR="00BB1CDC" w:rsidRPr="00C2028A" w:rsidRDefault="00BB1CDC" w:rsidP="004677F4">
            <w:pPr>
              <w:spacing w:after="0" w:line="240" w:lineRule="auto"/>
              <w:rPr>
                <w:rFonts w:ascii="Times New Roman" w:eastAsia="Times New Roman" w:hAnsi="Times New Roman"/>
                <w:color w:val="009900"/>
                <w:sz w:val="24"/>
                <w:szCs w:val="24"/>
              </w:rPr>
            </w:pPr>
            <w:r w:rsidRPr="00C2028A">
              <w:rPr>
                <w:rFonts w:ascii="Times New Roman" w:eastAsia="Times New Roman" w:hAnsi="Times New Roman"/>
                <w:color w:val="009900"/>
                <w:sz w:val="24"/>
                <w:szCs w:val="24"/>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8F292" w14:textId="77777777" w:rsidR="00BB1CDC" w:rsidRPr="00C2028A" w:rsidRDefault="00BB1CDC" w:rsidP="004677F4">
            <w:pPr>
              <w:spacing w:after="0" w:line="240" w:lineRule="auto"/>
              <w:rPr>
                <w:rFonts w:eastAsia="Arial" w:cs="Arial"/>
                <w:color w:val="009900"/>
                <w:szCs w:val="20"/>
              </w:rPr>
            </w:pPr>
            <w:proofErr w:type="spellStart"/>
            <w:r w:rsidRPr="00C2028A">
              <w:rPr>
                <w:rFonts w:eastAsia="Arial" w:cs="Arial"/>
                <w:color w:val="009900"/>
                <w:szCs w:val="20"/>
              </w:rPr>
              <w:t>Položomor</w:t>
            </w:r>
            <w:proofErr w:type="spellEnd"/>
            <w:r w:rsidRPr="00C2028A">
              <w:rPr>
                <w:rFonts w:eastAsia="Arial" w:cs="Arial"/>
                <w:color w:val="009900"/>
                <w:szCs w:val="20"/>
              </w:rPr>
              <w:t xml:space="preserve"> </w:t>
            </w:r>
            <w:proofErr w:type="spellStart"/>
            <w:r w:rsidRPr="00C2028A">
              <w:rPr>
                <w:rFonts w:eastAsia="Arial" w:cs="Arial"/>
                <w:color w:val="009900"/>
                <w:szCs w:val="20"/>
              </w:rPr>
              <w:t>bio</w:t>
            </w:r>
            <w:proofErr w:type="spellEnd"/>
            <w:r w:rsidRPr="00C2028A">
              <w:rPr>
                <w:rFonts w:eastAsia="Arial" w:cs="Arial"/>
                <w:color w:val="009900"/>
                <w:szCs w:val="20"/>
              </w:rPr>
              <w:t xml:space="preserve"> vaba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86B0"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50kg/ha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1B187"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ni karence, 4x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46C98" w14:textId="77777777" w:rsidR="00BB1CDC" w:rsidRDefault="00BB1CDC" w:rsidP="004677F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BB1CDC" w14:paraId="061D8804"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C67A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28203"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273FA" w14:textId="77777777" w:rsidR="00BB1CDC" w:rsidRPr="00C2028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EADB" w14:textId="77777777" w:rsidR="00BB1CDC" w:rsidRPr="00C2028A" w:rsidRDefault="00BB1CDC" w:rsidP="004677F4">
            <w:pPr>
              <w:spacing w:after="0" w:line="240" w:lineRule="auto"/>
              <w:rPr>
                <w:rFonts w:eastAsia="Arial" w:cs="Arial"/>
                <w:color w:val="009900"/>
                <w:szCs w:val="20"/>
              </w:rPr>
            </w:pPr>
            <w:proofErr w:type="spellStart"/>
            <w:r w:rsidRPr="00C2028A">
              <w:rPr>
                <w:rFonts w:eastAsia="Arial" w:cs="Arial"/>
                <w:color w:val="009900"/>
                <w:szCs w:val="20"/>
              </w:rPr>
              <w:t>Solabiol</w:t>
            </w:r>
            <w:proofErr w:type="spellEnd"/>
            <w:r w:rsidRPr="00C2028A">
              <w:rPr>
                <w:rFonts w:eastAsia="Arial" w:cs="Arial"/>
                <w:color w:val="009900"/>
                <w:szCs w:val="20"/>
              </w:rPr>
              <w:t xml:space="preserve"> proti polžem</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8D68"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50kg/ha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AF3"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ni karence, 4x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960A6" w14:textId="77777777" w:rsidR="00BB1CDC" w:rsidRDefault="00BB1CDC" w:rsidP="004677F4">
            <w:pPr>
              <w:spacing w:after="0" w:line="240" w:lineRule="auto"/>
              <w:rPr>
                <w:rFonts w:ascii="Times New Roman" w:eastAsia="Times New Roman" w:hAnsi="Times New Roman"/>
                <w:szCs w:val="20"/>
              </w:rPr>
            </w:pPr>
            <w:r>
              <w:rPr>
                <w:rFonts w:ascii="Times New Roman" w:eastAsia="Times New Roman" w:hAnsi="Times New Roman"/>
                <w:szCs w:val="20"/>
              </w:rPr>
              <w:t xml:space="preserve"> </w:t>
            </w:r>
          </w:p>
        </w:tc>
      </w:tr>
      <w:tr w:rsidR="00BB1CDC" w14:paraId="5808413A" w14:textId="77777777" w:rsidTr="006769F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AE6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ACB62"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95541" w14:textId="77777777" w:rsidR="00BB1CDC" w:rsidRPr="00C2028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872C3" w14:textId="77777777" w:rsidR="00BB1CDC" w:rsidRPr="00C2028A" w:rsidRDefault="00BB1CDC" w:rsidP="004677F4">
            <w:pPr>
              <w:spacing w:after="0" w:line="240" w:lineRule="auto"/>
              <w:rPr>
                <w:rFonts w:eastAsia="Arial" w:cs="Arial"/>
                <w:color w:val="009900"/>
                <w:szCs w:val="20"/>
              </w:rPr>
            </w:pPr>
            <w:proofErr w:type="spellStart"/>
            <w:r w:rsidRPr="00C2028A">
              <w:rPr>
                <w:rFonts w:eastAsia="Arial" w:cs="Arial"/>
                <w:color w:val="009900"/>
                <w:szCs w:val="20"/>
              </w:rPr>
              <w:t>Bio</w:t>
            </w:r>
            <w:proofErr w:type="spellEnd"/>
            <w:r w:rsidRPr="00C2028A">
              <w:rPr>
                <w:rFonts w:eastAsia="Arial" w:cs="Arial"/>
                <w:color w:val="009900"/>
                <w:szCs w:val="20"/>
              </w:rPr>
              <w:t xml:space="preserve"> </w:t>
            </w:r>
            <w:proofErr w:type="spellStart"/>
            <w:r w:rsidRPr="00C2028A">
              <w:rPr>
                <w:rFonts w:eastAsia="Arial" w:cs="Arial"/>
                <w:color w:val="009900"/>
                <w:szCs w:val="20"/>
              </w:rPr>
              <w:t>Plantella</w:t>
            </w:r>
            <w:proofErr w:type="spellEnd"/>
            <w:r w:rsidRPr="00C2028A">
              <w:rPr>
                <w:rFonts w:eastAsia="Arial" w:cs="Arial"/>
                <w:color w:val="009900"/>
                <w:szCs w:val="20"/>
              </w:rPr>
              <w:t xml:space="preserve"> </w:t>
            </w:r>
            <w:proofErr w:type="spellStart"/>
            <w:r w:rsidRPr="00C2028A">
              <w:rPr>
                <w:rFonts w:eastAsia="Arial" w:cs="Arial"/>
                <w:color w:val="009900"/>
                <w:szCs w:val="20"/>
              </w:rPr>
              <w:t>Arion</w:t>
            </w:r>
            <w:proofErr w:type="spellEnd"/>
            <w:r w:rsidRPr="00C2028A">
              <w:rPr>
                <w:rFonts w:eastAsia="Arial" w:cs="Arial"/>
                <w:color w:val="009900"/>
                <w:szCs w:val="20"/>
              </w:rPr>
              <w:t xml:space="preserve"> proti polžem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755A3" w14:textId="77777777" w:rsidR="00BB1CDC" w:rsidRPr="00C2028A" w:rsidRDefault="00BB1CDC" w:rsidP="004677F4">
            <w:pPr>
              <w:spacing w:after="0" w:line="240" w:lineRule="auto"/>
              <w:rPr>
                <w:color w:val="009900"/>
              </w:rPr>
            </w:pPr>
            <w:r w:rsidRPr="00C2028A">
              <w:rPr>
                <w:rFonts w:eastAsia="Arial" w:cs="Arial"/>
                <w:color w:val="009900"/>
                <w:szCs w:val="20"/>
              </w:rPr>
              <w:t>3,8 g/m</w:t>
            </w:r>
            <w:r w:rsidRPr="00C2028A">
              <w:rPr>
                <w:rFonts w:eastAsia="Arial" w:cs="Arial"/>
                <w:color w:val="009900"/>
                <w:sz w:val="16"/>
                <w:szCs w:val="16"/>
                <w:vertAlign w:val="superscript"/>
              </w:rPr>
              <w:t>2</w:t>
            </w:r>
            <w:r w:rsidRPr="00C2028A">
              <w:rPr>
                <w:rFonts w:eastAsia="Arial" w:cs="Arial"/>
                <w:color w:val="0099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D5442" w14:textId="77777777" w:rsidR="00BB1CDC" w:rsidRPr="00C2028A" w:rsidRDefault="00BB1CDC" w:rsidP="004677F4">
            <w:pPr>
              <w:spacing w:after="0" w:line="240" w:lineRule="auto"/>
              <w:rPr>
                <w:rFonts w:eastAsia="Arial" w:cs="Arial"/>
                <w:color w:val="009900"/>
              </w:rPr>
            </w:pPr>
            <w:r w:rsidRPr="00C2028A">
              <w:rPr>
                <w:rFonts w:eastAsia="Arial" w:cs="Arial"/>
                <w:color w:val="009900"/>
              </w:rPr>
              <w:t xml:space="preserve">ni karence; 4 x na 7–14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689" w14:textId="77777777" w:rsidR="00BB1CDC" w:rsidRDefault="00BB1CDC" w:rsidP="004677F4">
            <w:pPr>
              <w:spacing w:after="0" w:line="240" w:lineRule="auto"/>
            </w:pPr>
            <w:r>
              <w:rPr>
                <w:rFonts w:ascii="Times New Roman" w:eastAsia="Times New Roman" w:hAnsi="Times New Roman"/>
                <w:szCs w:val="20"/>
              </w:rPr>
              <w:t xml:space="preserve"> </w:t>
            </w:r>
          </w:p>
        </w:tc>
      </w:tr>
      <w:tr w:rsidR="00BB1CDC" w14:paraId="3226B06C"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B3565"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C5009"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75C22" w14:textId="77777777" w:rsidR="00BB1CDC" w:rsidRPr="00C2028A" w:rsidRDefault="00BB1CDC" w:rsidP="004677F4">
            <w:pPr>
              <w:spacing w:after="0" w:line="240" w:lineRule="auto"/>
              <w:rPr>
                <w:color w:val="009900"/>
              </w:rPr>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66FA6" w14:textId="77777777" w:rsidR="00BB1CDC" w:rsidRPr="00C2028A" w:rsidRDefault="00BB1CDC" w:rsidP="004677F4">
            <w:pPr>
              <w:spacing w:after="0" w:line="240" w:lineRule="auto"/>
              <w:rPr>
                <w:rFonts w:eastAsia="Arial" w:cs="Arial"/>
                <w:color w:val="009900"/>
                <w:szCs w:val="20"/>
              </w:rPr>
            </w:pPr>
            <w:proofErr w:type="spellStart"/>
            <w:r w:rsidRPr="00C2028A">
              <w:rPr>
                <w:rFonts w:eastAsia="Arial" w:cs="Arial"/>
                <w:color w:val="009900"/>
                <w:szCs w:val="20"/>
              </w:rPr>
              <w:t>Ferramol</w:t>
            </w:r>
            <w:proofErr w:type="spellEnd"/>
            <w:r w:rsidRPr="00C2028A">
              <w:rPr>
                <w:rFonts w:eastAsia="Arial" w:cs="Arial"/>
                <w:color w:val="0099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61156"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50kg/ha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40EDF"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ni karence, 4x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B59F3" w14:textId="77777777" w:rsidR="00BB1CDC" w:rsidRDefault="00BB1CDC" w:rsidP="004677F4">
            <w:pPr>
              <w:spacing w:after="0" w:line="240" w:lineRule="auto"/>
              <w:rPr>
                <w:rFonts w:ascii="Times New Roman" w:eastAsia="Times New Roman" w:hAnsi="Times New Roman"/>
                <w:szCs w:val="20"/>
              </w:rPr>
            </w:pPr>
            <w:r>
              <w:rPr>
                <w:rFonts w:ascii="Times New Roman" w:eastAsia="Times New Roman" w:hAnsi="Times New Roman"/>
                <w:szCs w:val="20"/>
              </w:rPr>
              <w:t xml:space="preserve"> </w:t>
            </w:r>
          </w:p>
        </w:tc>
      </w:tr>
      <w:tr w:rsidR="00BB1CDC" w14:paraId="0F270C46"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ADD8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F2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EC06"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A65B" w14:textId="54245ED8"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 xml:space="preserve">Naturen </w:t>
            </w:r>
            <w:proofErr w:type="spellStart"/>
            <w:r w:rsidRPr="00C2028A">
              <w:rPr>
                <w:rFonts w:eastAsia="Arial" w:cs="Arial"/>
                <w:color w:val="388600"/>
                <w:szCs w:val="20"/>
              </w:rPr>
              <w:t>bio</w:t>
            </w:r>
            <w:proofErr w:type="spellEnd"/>
            <w:r w:rsidRPr="00C2028A">
              <w:rPr>
                <w:rFonts w:eastAsia="Arial" w:cs="Arial"/>
                <w:color w:val="388600"/>
                <w:szCs w:val="20"/>
              </w:rPr>
              <w:t xml:space="preserve"> sredstvo proti</w:t>
            </w:r>
            <w:r w:rsidR="00123A87" w:rsidRPr="00C2028A">
              <w:rPr>
                <w:rFonts w:eastAsia="Arial" w:cs="Arial"/>
                <w:color w:val="388600"/>
                <w:szCs w:val="20"/>
              </w:rPr>
              <w:t xml:space="preserve"> </w:t>
            </w:r>
            <w:r w:rsidRPr="00C2028A">
              <w:rPr>
                <w:rFonts w:eastAsia="Arial" w:cs="Arial"/>
                <w:color w:val="388600"/>
                <w:szCs w:val="20"/>
              </w:rPr>
              <w:t xml:space="preserve">polžem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C2CE" w14:textId="77777777" w:rsidR="00BB1CDC" w:rsidRPr="00C2028A" w:rsidRDefault="00BB1CDC" w:rsidP="004677F4">
            <w:pPr>
              <w:spacing w:after="0" w:line="240" w:lineRule="auto"/>
              <w:rPr>
                <w:color w:val="388600"/>
              </w:rPr>
            </w:pPr>
            <w:r w:rsidRPr="00C2028A">
              <w:rPr>
                <w:rFonts w:eastAsia="Arial" w:cs="Arial"/>
                <w:color w:val="388600"/>
                <w:szCs w:val="20"/>
              </w:rPr>
              <w:t>3,0 g/m</w:t>
            </w:r>
            <w:r w:rsidRPr="00C2028A">
              <w:rPr>
                <w:rFonts w:eastAsia="Arial" w:cs="Arial"/>
                <w:color w:val="388600"/>
                <w:sz w:val="16"/>
                <w:szCs w:val="16"/>
                <w:vertAlign w:val="superscript"/>
              </w:rPr>
              <w:t>2</w:t>
            </w:r>
            <w:r w:rsidRPr="00C2028A">
              <w:rPr>
                <w:rFonts w:eastAsia="Arial" w:cs="Arial"/>
                <w:color w:val="388600"/>
                <w:sz w:val="16"/>
                <w:szCs w:val="16"/>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3931" w14:textId="77777777" w:rsidR="00BB1CDC" w:rsidRPr="00C2028A" w:rsidRDefault="00BB1CDC" w:rsidP="004677F4">
            <w:pPr>
              <w:spacing w:after="0" w:line="240" w:lineRule="auto"/>
              <w:rPr>
                <w:rFonts w:eastAsia="Arial" w:cs="Arial"/>
                <w:color w:val="388600"/>
              </w:rPr>
            </w:pPr>
            <w:r w:rsidRPr="00C2028A">
              <w:rPr>
                <w:rFonts w:eastAsia="Arial" w:cs="Arial"/>
                <w:color w:val="388600"/>
              </w:rPr>
              <w:t xml:space="preserve">ni karence; 4 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EFD45" w14:textId="77777777" w:rsidR="00BB1CDC" w:rsidRPr="00C2028A" w:rsidRDefault="00BB1CDC" w:rsidP="004677F4">
            <w:pPr>
              <w:spacing w:after="0" w:line="240" w:lineRule="auto"/>
              <w:rPr>
                <w:rFonts w:ascii="Times New Roman" w:eastAsia="Times New Roman" w:hAnsi="Times New Roman"/>
                <w:color w:val="388600"/>
                <w:szCs w:val="20"/>
              </w:rPr>
            </w:pPr>
            <w:r w:rsidRPr="00C2028A">
              <w:rPr>
                <w:rFonts w:ascii="Times New Roman" w:eastAsia="Times New Roman" w:hAnsi="Times New Roman"/>
                <w:color w:val="388600"/>
                <w:szCs w:val="20"/>
              </w:rPr>
              <w:t xml:space="preserve"> </w:t>
            </w:r>
          </w:p>
        </w:tc>
      </w:tr>
      <w:tr w:rsidR="00BB1CDC" w14:paraId="3B1A7020"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E827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0E3EF"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4F83B"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AFF2" w14:textId="77777777" w:rsidR="00BB1CDC" w:rsidRPr="00C2028A" w:rsidRDefault="00BB1CDC" w:rsidP="004677F4">
            <w:pPr>
              <w:spacing w:after="0" w:line="240" w:lineRule="auto"/>
              <w:rPr>
                <w:rFonts w:eastAsia="Arial" w:cs="Arial"/>
                <w:color w:val="388600"/>
                <w:szCs w:val="20"/>
              </w:rPr>
            </w:pPr>
            <w:proofErr w:type="spellStart"/>
            <w:r w:rsidRPr="00C2028A">
              <w:rPr>
                <w:rFonts w:eastAsia="Arial" w:cs="Arial"/>
                <w:color w:val="388600"/>
                <w:szCs w:val="20"/>
              </w:rPr>
              <w:t>Ferrocious</w:t>
            </w:r>
            <w:proofErr w:type="spellEnd"/>
            <w:r w:rsidRPr="00C2028A">
              <w:rPr>
                <w:rFonts w:eastAsia="Arial" w:cs="Arial"/>
                <w:color w:val="388600"/>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1BFD1"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7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873CA" w14:textId="77777777" w:rsidR="00BB1CDC" w:rsidRPr="00C2028A" w:rsidRDefault="00BB1CDC" w:rsidP="004677F4">
            <w:pPr>
              <w:spacing w:after="0" w:line="240" w:lineRule="auto"/>
              <w:rPr>
                <w:rFonts w:eastAsia="Arial" w:cs="Arial"/>
                <w:color w:val="388600"/>
              </w:rPr>
            </w:pPr>
            <w:r w:rsidRPr="00C2028A">
              <w:rPr>
                <w:rFonts w:eastAsia="Arial" w:cs="Arial"/>
                <w:color w:val="388600"/>
              </w:rPr>
              <w:t xml:space="preserve">ni karence; 4 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EF56E" w14:textId="77777777" w:rsidR="00BB1CDC" w:rsidRPr="00C2028A" w:rsidRDefault="00BB1CDC" w:rsidP="004677F4">
            <w:pPr>
              <w:spacing w:after="0" w:line="240" w:lineRule="auto"/>
              <w:rPr>
                <w:color w:val="388600"/>
              </w:rPr>
            </w:pPr>
            <w:r w:rsidRPr="00C2028A">
              <w:rPr>
                <w:color w:val="388600"/>
              </w:rPr>
              <w:t xml:space="preserve">Število </w:t>
            </w:r>
            <w:proofErr w:type="spellStart"/>
            <w:r w:rsidRPr="00C2028A">
              <w:rPr>
                <w:color w:val="388600"/>
              </w:rPr>
              <w:t>tretiranj</w:t>
            </w:r>
            <w:proofErr w:type="spellEnd"/>
            <w:r w:rsidRPr="00C2028A">
              <w:rPr>
                <w:color w:val="388600"/>
              </w:rPr>
              <w:t xml:space="preserve"> je omejeno z največjim dovoljenim skupnim odmerkom na isti površini, ki znaša 28 kg/ha na leto.</w:t>
            </w:r>
          </w:p>
        </w:tc>
      </w:tr>
      <w:tr w:rsidR="00BB1CDC" w14:paraId="65FBB114"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C5C7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2DBE1"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9FA25" w14:textId="77777777" w:rsidR="00BB1CDC" w:rsidRDefault="00BB1CDC" w:rsidP="004677F4">
            <w:pPr>
              <w:spacing w:after="0" w:line="240" w:lineRule="auto"/>
            </w:pP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E1029" w14:textId="77777777" w:rsidR="00BB1CDC" w:rsidRPr="00C2028A" w:rsidRDefault="00BB1CDC" w:rsidP="004677F4">
            <w:pPr>
              <w:spacing w:after="0" w:line="240" w:lineRule="auto"/>
              <w:rPr>
                <w:rFonts w:eastAsia="Arial" w:cs="Arial"/>
                <w:color w:val="388600"/>
                <w:szCs w:val="20"/>
              </w:rPr>
            </w:pPr>
            <w:proofErr w:type="spellStart"/>
            <w:r w:rsidRPr="00C2028A">
              <w:rPr>
                <w:rFonts w:eastAsia="Arial" w:cs="Arial"/>
                <w:color w:val="388600"/>
                <w:szCs w:val="20"/>
              </w:rPr>
              <w:t>Hierro</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EBE5D"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50kg/ha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9C039" w14:textId="77777777" w:rsidR="00BB1CDC" w:rsidRPr="00C2028A" w:rsidRDefault="00BB1CDC" w:rsidP="004677F4">
            <w:pPr>
              <w:spacing w:after="0" w:line="240" w:lineRule="auto"/>
              <w:rPr>
                <w:rFonts w:eastAsia="Arial" w:cs="Arial"/>
                <w:color w:val="388600"/>
              </w:rPr>
            </w:pPr>
            <w:r w:rsidRPr="00C2028A">
              <w:rPr>
                <w:rFonts w:eastAsia="Arial" w:cs="Arial"/>
                <w:color w:val="388600"/>
              </w:rPr>
              <w:t xml:space="preserve">ni karence; 4 x na 14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495F" w14:textId="77777777" w:rsidR="00BB1CDC" w:rsidRPr="00C2028A" w:rsidRDefault="00BB1CDC" w:rsidP="004677F4">
            <w:pPr>
              <w:spacing w:after="0" w:line="240" w:lineRule="auto"/>
              <w:rPr>
                <w:rFonts w:eastAsia="Arial" w:cs="Arial"/>
                <w:color w:val="388600"/>
                <w:szCs w:val="20"/>
              </w:rPr>
            </w:pPr>
            <w:r w:rsidRPr="00C2028A">
              <w:rPr>
                <w:rFonts w:eastAsia="Arial" w:cs="Arial"/>
                <w:color w:val="388600"/>
                <w:szCs w:val="20"/>
              </w:rPr>
              <w:t xml:space="preserve"> </w:t>
            </w:r>
          </w:p>
        </w:tc>
      </w:tr>
      <w:tr w:rsidR="00BB1CDC" w14:paraId="5DE1D079"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7D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CECD5"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66F29" w14:textId="77777777" w:rsidR="00BB1CDC" w:rsidRPr="00C2028A" w:rsidRDefault="00BB1CDC" w:rsidP="004677F4">
            <w:pPr>
              <w:spacing w:after="0" w:line="240" w:lineRule="auto"/>
              <w:rPr>
                <w:color w:val="009900"/>
              </w:rPr>
            </w:pPr>
            <w:r w:rsidRPr="00C2028A">
              <w:rPr>
                <w:color w:val="009900"/>
              </w:rPr>
              <w:t>železov fosfat</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3522F"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 xml:space="preserve">Rasti </w:t>
            </w:r>
            <w:proofErr w:type="spellStart"/>
            <w:r w:rsidRPr="00C2028A">
              <w:rPr>
                <w:rFonts w:eastAsia="Arial" w:cs="Arial"/>
                <w:color w:val="009900"/>
                <w:szCs w:val="20"/>
              </w:rPr>
              <w:t>Ferro</w:t>
            </w:r>
            <w:proofErr w:type="spellEnd"/>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AA32"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7 kg/ha (</w:t>
            </w:r>
            <w:proofErr w:type="spellStart"/>
            <w:r w:rsidRPr="00C2028A">
              <w:rPr>
                <w:rFonts w:eastAsia="Arial" w:cs="Arial"/>
                <w:color w:val="009900"/>
                <w:szCs w:val="20"/>
              </w:rPr>
              <w:t>max</w:t>
            </w:r>
            <w:proofErr w:type="spellEnd"/>
            <w:r w:rsidRPr="00C2028A">
              <w:rPr>
                <w:rFonts w:eastAsia="Arial" w:cs="Arial"/>
                <w:color w:val="009900"/>
                <w:szCs w:val="20"/>
              </w:rPr>
              <w:t xml:space="preserve"> 28 kg/ha letno)</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200D3" w14:textId="77777777" w:rsidR="00BB1CDC" w:rsidRPr="00C2028A" w:rsidRDefault="00BB1CDC" w:rsidP="004677F4">
            <w:pPr>
              <w:spacing w:after="0" w:line="240" w:lineRule="auto"/>
              <w:rPr>
                <w:rFonts w:eastAsia="Arial" w:cs="Arial"/>
                <w:color w:val="009900"/>
              </w:rPr>
            </w:pPr>
            <w:r w:rsidRPr="00C2028A">
              <w:rPr>
                <w:rFonts w:eastAsia="Arial" w:cs="Arial"/>
                <w:color w:val="009900"/>
              </w:rPr>
              <w:t>Ni karence; 4x na 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6957D" w14:textId="77777777" w:rsidR="00BB1CDC" w:rsidRDefault="00BB1CDC" w:rsidP="004677F4">
            <w:pPr>
              <w:spacing w:after="0" w:line="240" w:lineRule="auto"/>
              <w:rPr>
                <w:rFonts w:eastAsia="Arial" w:cs="Arial"/>
                <w:color w:val="00B050"/>
                <w:szCs w:val="20"/>
              </w:rPr>
            </w:pPr>
          </w:p>
        </w:tc>
      </w:tr>
      <w:tr w:rsidR="00BB1CDC" w14:paraId="21163CEA"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799B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8ABA"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DBB6" w14:textId="77777777" w:rsidR="00BB1CDC" w:rsidRPr="00C2028A" w:rsidRDefault="00BB1CDC" w:rsidP="004677F4">
            <w:pPr>
              <w:spacing w:after="0" w:line="240" w:lineRule="auto"/>
              <w:rPr>
                <w:color w:val="009900"/>
              </w:rPr>
            </w:pPr>
            <w:r w:rsidRPr="00C2028A">
              <w:rPr>
                <w:color w:val="009900"/>
              </w:rPr>
              <w:t xml:space="preserve">železov </w:t>
            </w:r>
            <w:proofErr w:type="spellStart"/>
            <w:r w:rsidRPr="00C2028A">
              <w:rPr>
                <w:color w:val="009900"/>
              </w:rPr>
              <w:t>pirofosfat</w:t>
            </w:r>
            <w:proofErr w:type="spellEnd"/>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09C4D" w14:textId="77777777" w:rsidR="00BB1CDC" w:rsidRPr="00C2028A" w:rsidRDefault="00BB1CDC" w:rsidP="004677F4">
            <w:pPr>
              <w:spacing w:after="0" w:line="240" w:lineRule="auto"/>
              <w:rPr>
                <w:rFonts w:eastAsia="Arial" w:cs="Arial"/>
                <w:color w:val="009900"/>
                <w:szCs w:val="20"/>
              </w:rPr>
            </w:pPr>
            <w:proofErr w:type="spellStart"/>
            <w:r w:rsidRPr="00C2028A">
              <w:rPr>
                <w:rFonts w:eastAsia="Arial" w:cs="Arial"/>
                <w:color w:val="009900"/>
                <w:szCs w:val="20"/>
              </w:rPr>
              <w:t>Vitrol</w:t>
            </w:r>
            <w:proofErr w:type="spellEnd"/>
            <w:r w:rsidRPr="00C2028A">
              <w:rPr>
                <w:rFonts w:eastAsia="Arial" w:cs="Arial"/>
                <w:color w:val="009900"/>
                <w:szCs w:val="20"/>
              </w:rPr>
              <w:t xml:space="preserve"> GB</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8FEE1" w14:textId="77777777" w:rsidR="00BB1CDC" w:rsidRPr="00C2028A" w:rsidRDefault="00BB1CDC" w:rsidP="004677F4">
            <w:pPr>
              <w:spacing w:after="0" w:line="240" w:lineRule="auto"/>
              <w:rPr>
                <w:rFonts w:eastAsia="Arial" w:cs="Arial"/>
                <w:color w:val="009900"/>
                <w:szCs w:val="20"/>
              </w:rPr>
            </w:pPr>
            <w:r w:rsidRPr="00C2028A">
              <w:rPr>
                <w:rFonts w:eastAsia="Arial" w:cs="Arial"/>
                <w:color w:val="009900"/>
                <w:szCs w:val="20"/>
              </w:rPr>
              <w:t>7 kg/ha</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6CD75" w14:textId="77777777" w:rsidR="00BB1CDC" w:rsidRPr="00C2028A" w:rsidRDefault="00BB1CDC" w:rsidP="004677F4">
            <w:pPr>
              <w:spacing w:after="0" w:line="240" w:lineRule="auto"/>
              <w:rPr>
                <w:rFonts w:eastAsia="Arial" w:cs="Arial"/>
                <w:color w:val="009900"/>
              </w:rPr>
            </w:pPr>
            <w:r w:rsidRPr="00C2028A">
              <w:rPr>
                <w:rFonts w:eastAsia="Arial" w:cs="Arial"/>
                <w:color w:val="009900"/>
              </w:rPr>
              <w:t>Ni karence; 6x na 14 dni</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50BE6" w14:textId="77777777" w:rsidR="00BB1CDC" w:rsidRDefault="00BB1CDC" w:rsidP="004677F4">
            <w:pPr>
              <w:spacing w:after="0" w:line="240" w:lineRule="auto"/>
              <w:rPr>
                <w:rFonts w:eastAsia="Arial" w:cs="Arial"/>
                <w:color w:val="00B050"/>
                <w:szCs w:val="20"/>
              </w:rPr>
            </w:pPr>
          </w:p>
        </w:tc>
      </w:tr>
      <w:tr w:rsidR="00BB1CDC" w14:paraId="00A02ED4" w14:textId="77777777" w:rsidTr="00C2028A">
        <w:trPr>
          <w:trHeight w:val="300"/>
        </w:trPr>
        <w:tc>
          <w:tcPr>
            <w:tcW w:w="15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BA5FC" w14:textId="77777777" w:rsidR="00BB1CDC" w:rsidRDefault="00BB1CDC" w:rsidP="004677F4">
            <w:pPr>
              <w:spacing w:after="0" w:line="240" w:lineRule="auto"/>
            </w:pPr>
            <w:r>
              <w:rPr>
                <w:rFonts w:eastAsia="Arial" w:cs="Arial"/>
                <w:b/>
                <w:bCs/>
                <w:szCs w:val="20"/>
              </w:rPr>
              <w:t>Pleveli</w:t>
            </w:r>
            <w:r>
              <w:rPr>
                <w:rFonts w:eastAsia="Arial" w:cs="Arial"/>
                <w:szCs w:val="20"/>
              </w:rPr>
              <w:t xml:space="preserve"> </w:t>
            </w:r>
          </w:p>
          <w:p w14:paraId="3E8BB19A" w14:textId="77777777" w:rsidR="00BB1CDC" w:rsidRDefault="00BB1CDC" w:rsidP="004677F4">
            <w:pPr>
              <w:spacing w:after="0" w:line="240" w:lineRule="auto"/>
              <w:rPr>
                <w:rFonts w:eastAsia="Arial" w:cs="Arial"/>
                <w:szCs w:val="20"/>
              </w:rPr>
            </w:pPr>
            <w:r>
              <w:rPr>
                <w:rFonts w:eastAsia="Arial" w:cs="Arial"/>
                <w:szCs w:val="20"/>
              </w:rPr>
              <w:t xml:space="preserve">  </w:t>
            </w:r>
          </w:p>
          <w:p w14:paraId="102940EF" w14:textId="77777777" w:rsidR="00BB1CDC" w:rsidRDefault="00BB1CDC" w:rsidP="004677F4">
            <w:pPr>
              <w:spacing w:line="240" w:lineRule="auto"/>
            </w:pPr>
            <w:r>
              <w:rPr>
                <w:rFonts w:eastAsia="Arial" w:cs="Arial"/>
                <w:szCs w:val="20"/>
              </w:rPr>
              <w:t xml:space="preserve">  </w:t>
            </w:r>
          </w:p>
          <w:p w14:paraId="19ACB817" w14:textId="77777777" w:rsidR="00BB1CDC" w:rsidRDefault="00BB1CDC" w:rsidP="004677F4">
            <w:pPr>
              <w:spacing w:after="0" w:line="240" w:lineRule="auto"/>
              <w:rPr>
                <w:rFonts w:eastAsia="Arial" w:cs="Arial"/>
                <w:szCs w:val="20"/>
              </w:rPr>
            </w:pPr>
            <w:r>
              <w:rPr>
                <w:rFonts w:eastAsia="Arial" w:cs="Arial"/>
                <w:szCs w:val="20"/>
              </w:rPr>
              <w:t xml:space="preserve">  </w:t>
            </w:r>
          </w:p>
          <w:p w14:paraId="121F04BA" w14:textId="77777777" w:rsidR="00BB1CDC" w:rsidRDefault="00BB1CDC" w:rsidP="004677F4">
            <w:pPr>
              <w:spacing w:after="0" w:line="240" w:lineRule="auto"/>
            </w:pPr>
            <w:r>
              <w:rPr>
                <w:rFonts w:eastAsia="Arial" w:cs="Arial"/>
                <w:b/>
                <w:bCs/>
                <w:szCs w:val="20"/>
              </w:rPr>
              <w:t> </w:t>
            </w:r>
            <w:r>
              <w:rPr>
                <w:rFonts w:eastAsia="Arial" w:cs="Arial"/>
                <w:szCs w:val="20"/>
              </w:rPr>
              <w:t xml:space="preserve"> </w:t>
            </w:r>
          </w:p>
          <w:p w14:paraId="4B051A27" w14:textId="77777777" w:rsidR="00BB1CDC" w:rsidRDefault="00BB1CDC" w:rsidP="004677F4">
            <w:pPr>
              <w:spacing w:after="0" w:line="240" w:lineRule="auto"/>
              <w:rPr>
                <w:rFonts w:eastAsia="Arial" w:cs="Arial"/>
                <w:szCs w:val="20"/>
              </w:rPr>
            </w:pPr>
            <w:r>
              <w:rPr>
                <w:rFonts w:eastAsia="Arial" w:cs="Arial"/>
                <w:szCs w:val="20"/>
              </w:rPr>
              <w:t xml:space="preserve">  </w:t>
            </w:r>
          </w:p>
          <w:p w14:paraId="1DC9280E"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26B6A" w14:textId="77777777" w:rsidR="00BB1CDC" w:rsidRDefault="00BB1CDC" w:rsidP="004677F4">
            <w:pPr>
              <w:spacing w:after="0" w:line="240" w:lineRule="auto"/>
            </w:pPr>
            <w:r>
              <w:rPr>
                <w:rFonts w:eastAsia="Arial" w:cs="Arial"/>
                <w:b/>
                <w:bCs/>
                <w:szCs w:val="20"/>
                <w:u w:val="single"/>
              </w:rPr>
              <w:t>Agrotehnični ukrepi:</w:t>
            </w:r>
            <w:r>
              <w:rPr>
                <w:rFonts w:eastAsia="Arial" w:cs="Arial"/>
                <w:szCs w:val="20"/>
              </w:rPr>
              <w:t xml:space="preserve"> </w:t>
            </w:r>
          </w:p>
          <w:p w14:paraId="62AFA28A" w14:textId="77777777" w:rsidR="00BB1CDC" w:rsidRDefault="00BB1CDC" w:rsidP="004677F4">
            <w:pPr>
              <w:spacing w:after="0" w:line="240" w:lineRule="auto"/>
              <w:ind w:left="37"/>
              <w:rPr>
                <w:rFonts w:eastAsia="Arial" w:cs="Arial"/>
                <w:szCs w:val="20"/>
              </w:rPr>
            </w:pPr>
            <w:r>
              <w:rPr>
                <w:rFonts w:eastAsia="Arial" w:cs="Arial"/>
                <w:szCs w:val="20"/>
              </w:rPr>
              <w:t xml:space="preserve">Pletev in zastiranje tal. </w:t>
            </w:r>
          </w:p>
          <w:p w14:paraId="06FB6A98" w14:textId="77777777" w:rsidR="00BB1CDC" w:rsidRDefault="00BB1CDC" w:rsidP="004677F4">
            <w:pPr>
              <w:spacing w:after="0" w:line="240" w:lineRule="auto"/>
              <w:ind w:firstLine="60"/>
              <w:rPr>
                <w:rFonts w:eastAsia="Arial" w:cs="Arial"/>
                <w:szCs w:val="20"/>
              </w:rPr>
            </w:pPr>
            <w:r>
              <w:rPr>
                <w:rFonts w:eastAsia="Arial" w:cs="Arial"/>
                <w:szCs w:val="20"/>
              </w:rPr>
              <w:t xml:space="preserve"> </w:t>
            </w:r>
          </w:p>
          <w:p w14:paraId="7634F041" w14:textId="77777777" w:rsidR="00BB1CDC" w:rsidRDefault="00BB1CDC" w:rsidP="004677F4">
            <w:pPr>
              <w:spacing w:line="240" w:lineRule="auto"/>
            </w:pPr>
            <w:r>
              <w:rPr>
                <w:rFonts w:eastAsia="Arial" w:cs="Arial"/>
                <w:szCs w:val="20"/>
              </w:rPr>
              <w:t xml:space="preserve">  </w:t>
            </w:r>
          </w:p>
          <w:p w14:paraId="67F1DFCD" w14:textId="77777777" w:rsidR="00BB1CDC" w:rsidRDefault="00BB1CDC" w:rsidP="004677F4">
            <w:pPr>
              <w:spacing w:after="0" w:line="240" w:lineRule="auto"/>
              <w:rPr>
                <w:rFonts w:eastAsia="Arial" w:cs="Arial"/>
                <w:szCs w:val="20"/>
              </w:rPr>
            </w:pPr>
            <w:r>
              <w:rPr>
                <w:rFonts w:eastAsia="Arial" w:cs="Arial"/>
                <w:szCs w:val="20"/>
              </w:rPr>
              <w:t xml:space="preserve">  </w:t>
            </w:r>
          </w:p>
          <w:p w14:paraId="4523B4C8" w14:textId="77777777" w:rsidR="00BB1CDC" w:rsidRDefault="00BB1CDC" w:rsidP="004677F4">
            <w:pPr>
              <w:spacing w:after="0" w:line="240" w:lineRule="auto"/>
              <w:rPr>
                <w:rFonts w:eastAsia="Arial" w:cs="Arial"/>
                <w:szCs w:val="20"/>
              </w:rPr>
            </w:pPr>
            <w:r>
              <w:rPr>
                <w:rFonts w:eastAsia="Arial" w:cs="Arial"/>
                <w:szCs w:val="20"/>
              </w:rPr>
              <w:t xml:space="preserve">  </w:t>
            </w:r>
          </w:p>
          <w:p w14:paraId="05DB396C" w14:textId="77777777" w:rsidR="00BB1CDC" w:rsidRDefault="00BB1CDC" w:rsidP="004677F4">
            <w:pPr>
              <w:spacing w:after="0" w:line="240" w:lineRule="auto"/>
              <w:rPr>
                <w:rFonts w:eastAsia="Arial" w:cs="Arial"/>
                <w:szCs w:val="20"/>
              </w:rPr>
            </w:pPr>
            <w:r>
              <w:rPr>
                <w:rFonts w:eastAsia="Arial" w:cs="Arial"/>
                <w:szCs w:val="20"/>
              </w:rPr>
              <w:t xml:space="preserve">  </w:t>
            </w:r>
          </w:p>
          <w:p w14:paraId="463692C4"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3B53" w14:textId="77777777" w:rsidR="00BB1CDC" w:rsidRDefault="00BB1CDC" w:rsidP="004677F4">
            <w:pPr>
              <w:spacing w:after="0" w:line="240" w:lineRule="auto"/>
              <w:rPr>
                <w:rFonts w:eastAsia="Arial" w:cs="Arial"/>
                <w:szCs w:val="20"/>
              </w:rPr>
            </w:pPr>
            <w:proofErr w:type="spellStart"/>
            <w:r>
              <w:rPr>
                <w:rFonts w:eastAsia="Arial" w:cs="Arial"/>
                <w:szCs w:val="20"/>
              </w:rPr>
              <w:t>kletodim</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5BBFE" w14:textId="77777777" w:rsidR="00BB1CDC" w:rsidRDefault="00BB1CDC" w:rsidP="004677F4">
            <w:pPr>
              <w:spacing w:after="0" w:line="240" w:lineRule="auto"/>
              <w:rPr>
                <w:rFonts w:eastAsia="Arial" w:cs="Arial"/>
                <w:szCs w:val="20"/>
              </w:rPr>
            </w:pPr>
            <w:proofErr w:type="spellStart"/>
            <w:r>
              <w:rPr>
                <w:rFonts w:eastAsia="Arial" w:cs="Arial"/>
                <w:szCs w:val="20"/>
              </w:rPr>
              <w:t>Select</w:t>
            </w:r>
            <w:proofErr w:type="spellEnd"/>
            <w:r>
              <w:rPr>
                <w:rFonts w:eastAsia="Arial" w:cs="Arial"/>
                <w:szCs w:val="20"/>
              </w:rPr>
              <w:t xml:space="preserve"> super</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9B4C6" w14:textId="77777777" w:rsidR="00BB1CDC" w:rsidRDefault="00BB1CDC" w:rsidP="004677F4">
            <w:pPr>
              <w:spacing w:after="0" w:line="240" w:lineRule="auto"/>
              <w:rPr>
                <w:rFonts w:eastAsia="Arial" w:cs="Arial"/>
                <w:szCs w:val="20"/>
              </w:rPr>
            </w:pPr>
            <w:r>
              <w:rPr>
                <w:rFonts w:eastAsia="Arial" w:cs="Arial"/>
                <w:szCs w:val="20"/>
              </w:rPr>
              <w:t xml:space="preserve">1 L/ha (enoletni ozkolistni plevel); 2 L/ha (plazeča pirnica)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8DDEF" w14:textId="77777777" w:rsidR="00BB1CDC" w:rsidRDefault="00BB1CDC" w:rsidP="004677F4">
            <w:pPr>
              <w:spacing w:after="0" w:line="240" w:lineRule="auto"/>
              <w:rPr>
                <w:rFonts w:eastAsia="Arial" w:cs="Arial"/>
                <w:szCs w:val="20"/>
              </w:rPr>
            </w:pPr>
            <w:r>
              <w:rPr>
                <w:rFonts w:eastAsia="Arial" w:cs="Arial"/>
                <w:szCs w:val="20"/>
              </w:rPr>
              <w:t>30 dni;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6D0AD" w14:textId="77777777" w:rsidR="00BB1CDC" w:rsidRDefault="00BB1CDC" w:rsidP="004677F4">
            <w:pPr>
              <w:spacing w:after="0" w:line="240" w:lineRule="auto"/>
            </w:pPr>
            <w:r>
              <w:rPr>
                <w:rFonts w:eastAsia="Arial" w:cs="Arial"/>
                <w:b/>
                <w:bCs/>
                <w:szCs w:val="20"/>
              </w:rPr>
              <w:t> </w:t>
            </w:r>
            <w:r>
              <w:rPr>
                <w:rFonts w:eastAsia="Arial" w:cs="Arial"/>
                <w:szCs w:val="20"/>
              </w:rPr>
              <w:t xml:space="preserve">Uporaba na prostem. </w:t>
            </w:r>
          </w:p>
        </w:tc>
      </w:tr>
      <w:tr w:rsidR="00BB1CDC" w14:paraId="6F8EB674"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1346A"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47F3B"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CCAA" w14:textId="77777777" w:rsidR="00BB1CDC" w:rsidRDefault="00BB1CDC" w:rsidP="004677F4">
            <w:pPr>
              <w:spacing w:after="0" w:line="240" w:lineRule="auto"/>
              <w:rPr>
                <w:rFonts w:eastAsia="Arial" w:cs="Arial"/>
                <w:szCs w:val="20"/>
              </w:rPr>
            </w:pPr>
            <w:proofErr w:type="spellStart"/>
            <w:r>
              <w:rPr>
                <w:rFonts w:eastAsia="Arial" w:cs="Arial"/>
                <w:szCs w:val="20"/>
              </w:rPr>
              <w:t>klopiralid</w:t>
            </w:r>
            <w:proofErr w:type="spellEnd"/>
            <w:r>
              <w:rPr>
                <w:rFonts w:eastAsia="Arial" w:cs="Arial"/>
                <w:szCs w:val="20"/>
              </w:rPr>
              <w:t xml:space="preserve"> </w:t>
            </w:r>
          </w:p>
          <w:p w14:paraId="0F95903B" w14:textId="77777777" w:rsidR="00BB1CDC" w:rsidRDefault="00BB1CDC" w:rsidP="004677F4">
            <w:pPr>
              <w:spacing w:after="0" w:line="240" w:lineRule="auto"/>
              <w:rPr>
                <w:rFonts w:eastAsia="Arial" w:cs="Arial"/>
                <w:szCs w:val="20"/>
              </w:rPr>
            </w:pPr>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AEA0B" w14:textId="77777777" w:rsidR="00BB1CDC" w:rsidRDefault="00BB1CDC" w:rsidP="004677F4">
            <w:pPr>
              <w:spacing w:after="0" w:line="240" w:lineRule="auto"/>
              <w:rPr>
                <w:rFonts w:eastAsia="Arial" w:cs="Arial"/>
                <w:szCs w:val="20"/>
              </w:rPr>
            </w:pPr>
            <w:proofErr w:type="spellStart"/>
            <w:r>
              <w:rPr>
                <w:rFonts w:eastAsia="Arial" w:cs="Arial"/>
                <w:szCs w:val="20"/>
              </w:rPr>
              <w:t>Clap</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9431" w14:textId="77777777" w:rsidR="00BB1CDC" w:rsidRDefault="00BB1CDC" w:rsidP="004677F4">
            <w:pPr>
              <w:spacing w:after="0" w:line="240" w:lineRule="auto"/>
              <w:rPr>
                <w:rFonts w:eastAsia="Arial" w:cs="Arial"/>
                <w:szCs w:val="20"/>
              </w:rPr>
            </w:pPr>
            <w:r>
              <w:rPr>
                <w:rFonts w:eastAsia="Arial" w:cs="Arial"/>
                <w:szCs w:val="20"/>
              </w:rPr>
              <w:t xml:space="preserve">0,4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F00BC" w14:textId="77777777" w:rsidR="00BB1CDC" w:rsidRDefault="00BB1CDC" w:rsidP="004677F4">
            <w:pPr>
              <w:spacing w:after="0" w:line="240" w:lineRule="auto"/>
              <w:rPr>
                <w:rFonts w:eastAsia="Arial" w:cs="Arial"/>
                <w:szCs w:val="20"/>
              </w:rPr>
            </w:pPr>
            <w:r>
              <w:rPr>
                <w:rFonts w:eastAsia="Arial" w:cs="Arial"/>
                <w:szCs w:val="2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BD31D" w14:textId="77777777" w:rsidR="00BB1CDC" w:rsidRDefault="00BB1CDC" w:rsidP="004677F4">
            <w:pPr>
              <w:spacing w:after="0" w:line="240" w:lineRule="auto"/>
              <w:rPr>
                <w:rFonts w:eastAsia="Arial" w:cs="Arial"/>
                <w:szCs w:val="20"/>
              </w:rPr>
            </w:pPr>
            <w:r>
              <w:rPr>
                <w:rFonts w:eastAsia="Arial" w:cs="Arial"/>
                <w:szCs w:val="20"/>
              </w:rPr>
              <w:t>Uporaba po obiranju (BBCH &gt;91). Na isti površini se priporoča uporaba sredstva vsake tri leta. Uporaba samo na prostem.</w:t>
            </w:r>
          </w:p>
        </w:tc>
      </w:tr>
      <w:tr w:rsidR="00BB1CDC" w14:paraId="70F54302"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A85D0"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C5833"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07BFC" w14:textId="77777777" w:rsidR="00BB1CDC" w:rsidRDefault="00BB1CDC" w:rsidP="004677F4">
            <w:pPr>
              <w:spacing w:after="0" w:line="240" w:lineRule="auto"/>
              <w:rPr>
                <w:rFonts w:eastAsia="Arial" w:cs="Arial"/>
                <w:szCs w:val="20"/>
              </w:rPr>
            </w:pPr>
            <w:proofErr w:type="spellStart"/>
            <w:r>
              <w:rPr>
                <w:rFonts w:eastAsia="Arial" w:cs="Arial"/>
                <w:szCs w:val="20"/>
              </w:rPr>
              <w:t>klopiralid</w:t>
            </w:r>
            <w:proofErr w:type="spellEnd"/>
            <w:r>
              <w:rPr>
                <w:rFonts w:eastAsia="Arial" w:cs="Arial"/>
                <w:szCs w:val="20"/>
              </w:rPr>
              <w:t xml:space="preserve"> </w:t>
            </w:r>
          </w:p>
          <w:p w14:paraId="78A15C1E" w14:textId="77777777" w:rsidR="00BB1CDC" w:rsidRDefault="00BB1CDC" w:rsidP="004677F4">
            <w:pPr>
              <w:spacing w:after="0" w:line="240" w:lineRule="auto"/>
              <w:rPr>
                <w:rFonts w:eastAsia="Arial" w:cs="Arial"/>
                <w:i/>
                <w:iCs/>
                <w:color w:val="00B050"/>
                <w:szCs w:val="20"/>
              </w:rPr>
            </w:pPr>
            <w:r>
              <w:rPr>
                <w:rFonts w:eastAsia="Arial" w:cs="Arial"/>
                <w:i/>
                <w:iCs/>
                <w:color w:val="00B050"/>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E87A" w14:textId="77777777" w:rsidR="00BB1CDC" w:rsidRDefault="00BB1CDC" w:rsidP="004677F4">
            <w:pPr>
              <w:spacing w:after="0" w:line="240" w:lineRule="auto"/>
              <w:rPr>
                <w:rFonts w:eastAsia="Arial" w:cs="Arial"/>
                <w:szCs w:val="20"/>
              </w:rPr>
            </w:pPr>
            <w:proofErr w:type="spellStart"/>
            <w:r>
              <w:rPr>
                <w:rFonts w:eastAsia="Arial" w:cs="Arial"/>
                <w:szCs w:val="20"/>
              </w:rPr>
              <w:t>Clap</w:t>
            </w:r>
            <w:proofErr w:type="spellEnd"/>
            <w:r>
              <w:rPr>
                <w:rFonts w:eastAsia="Arial" w:cs="Arial"/>
                <w:szCs w:val="20"/>
              </w:rPr>
              <w:t xml:space="preserve"> forte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E7AA6" w14:textId="77777777" w:rsidR="00BB1CDC" w:rsidRDefault="00BB1CDC" w:rsidP="004677F4">
            <w:pPr>
              <w:spacing w:after="0" w:line="240" w:lineRule="auto"/>
              <w:rPr>
                <w:rFonts w:eastAsia="Arial" w:cs="Arial"/>
                <w:szCs w:val="20"/>
              </w:rPr>
            </w:pPr>
            <w:r>
              <w:rPr>
                <w:rFonts w:eastAsia="Arial" w:cs="Arial"/>
                <w:szCs w:val="20"/>
              </w:rPr>
              <w:t xml:space="preserve">0,167 kg/ha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3DC1E" w14:textId="77777777" w:rsidR="00BB1CDC" w:rsidRDefault="00BB1CDC" w:rsidP="004677F4">
            <w:pPr>
              <w:spacing w:after="0" w:line="240" w:lineRule="auto"/>
              <w:rPr>
                <w:rFonts w:eastAsia="Arial" w:cs="Arial"/>
                <w:szCs w:val="20"/>
              </w:rPr>
            </w:pPr>
            <w:r>
              <w:rPr>
                <w:rFonts w:eastAsia="Arial" w:cs="Arial"/>
                <w:szCs w:val="20"/>
              </w:rPr>
              <w:t xml:space="preserve">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02C02" w14:textId="77777777" w:rsidR="00BB1CDC" w:rsidRDefault="00BB1CDC" w:rsidP="004677F4">
            <w:pPr>
              <w:spacing w:after="0" w:line="240" w:lineRule="auto"/>
            </w:pPr>
            <w:r>
              <w:rPr>
                <w:rFonts w:eastAsia="Arial" w:cs="Arial"/>
                <w:szCs w:val="20"/>
              </w:rPr>
              <w:t xml:space="preserve">Uporaba po obiranju (BBCH &gt;91). Na isti površini se priporoča uporaba sredstva vsake tri leta. Uporaba samo na prostem. </w:t>
            </w:r>
          </w:p>
        </w:tc>
      </w:tr>
      <w:tr w:rsidR="00BB1CDC" w14:paraId="5FDA548B"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8A56E"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309F"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91E6D" w14:textId="77777777" w:rsidR="00BB1CDC" w:rsidRDefault="00BB1CDC" w:rsidP="004677F4">
            <w:pPr>
              <w:spacing w:after="0" w:line="240" w:lineRule="auto"/>
              <w:rPr>
                <w:rFonts w:eastAsia="Arial" w:cs="Arial"/>
                <w:szCs w:val="20"/>
              </w:rPr>
            </w:pPr>
            <w:proofErr w:type="spellStart"/>
            <w:r>
              <w:rPr>
                <w:rFonts w:eastAsia="Arial" w:cs="Arial"/>
                <w:szCs w:val="20"/>
              </w:rPr>
              <w:t>pelargonska</w:t>
            </w:r>
            <w:proofErr w:type="spellEnd"/>
            <w:r>
              <w:rPr>
                <w:rFonts w:eastAsia="Arial" w:cs="Arial"/>
                <w:szCs w:val="20"/>
              </w:rPr>
              <w:t xml:space="preserve"> kislina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10D32" w14:textId="77777777" w:rsidR="00BB1CDC" w:rsidRDefault="00BB1CDC" w:rsidP="004677F4">
            <w:pPr>
              <w:spacing w:after="0" w:line="240" w:lineRule="auto"/>
              <w:rPr>
                <w:rFonts w:eastAsia="Arial" w:cs="Arial"/>
                <w:szCs w:val="20"/>
              </w:rPr>
            </w:pPr>
            <w:proofErr w:type="spellStart"/>
            <w:r>
              <w:rPr>
                <w:rFonts w:eastAsia="Arial" w:cs="Arial"/>
                <w:szCs w:val="20"/>
              </w:rPr>
              <w:t>Beloukha</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40996" w14:textId="77777777" w:rsidR="00BB1CDC" w:rsidRDefault="00BB1CDC" w:rsidP="004677F4">
            <w:pPr>
              <w:spacing w:after="0" w:line="240" w:lineRule="auto"/>
              <w:rPr>
                <w:rFonts w:eastAsia="Arial" w:cs="Arial"/>
                <w:szCs w:val="20"/>
              </w:rPr>
            </w:pPr>
            <w:r>
              <w:rPr>
                <w:rFonts w:eastAsia="Arial" w:cs="Arial"/>
                <w:szCs w:val="20"/>
              </w:rPr>
              <w:t xml:space="preserve">16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091D7" w14:textId="77777777" w:rsidR="00BB1CDC" w:rsidRDefault="00BB1CDC" w:rsidP="004677F4">
            <w:pPr>
              <w:spacing w:after="0" w:line="240" w:lineRule="auto"/>
              <w:rPr>
                <w:rFonts w:eastAsia="Arial" w:cs="Arial"/>
                <w:szCs w:val="20"/>
              </w:rPr>
            </w:pPr>
            <w:r>
              <w:rPr>
                <w:rFonts w:eastAsia="Arial" w:cs="Arial"/>
                <w:szCs w:val="20"/>
              </w:rPr>
              <w:t xml:space="preserve">ČU; 2x na 7 dni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B07C" w14:textId="77777777" w:rsidR="00BB1CDC" w:rsidRDefault="00BB1CDC" w:rsidP="004677F4">
            <w:pPr>
              <w:spacing w:after="0" w:line="240" w:lineRule="auto"/>
              <w:rPr>
                <w:rFonts w:eastAsia="Arial" w:cs="Arial"/>
                <w:szCs w:val="20"/>
              </w:rPr>
            </w:pPr>
            <w:r>
              <w:rPr>
                <w:rFonts w:eastAsia="Arial" w:cs="Arial"/>
                <w:szCs w:val="20"/>
              </w:rPr>
              <w:t xml:space="preserve">Tretira se medvrstni prostor po vzniku posevka ali po presajanju sadik gojenih rastlin, vse do spravila pridelka (BBCH 10–97), ob obvezni uporabi ščitnikov </w:t>
            </w:r>
          </w:p>
        </w:tc>
      </w:tr>
      <w:tr w:rsidR="00BB1CDC" w14:paraId="4E471916"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A4DFC"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E8F32"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8320D" w14:textId="77777777" w:rsidR="00BB1CDC" w:rsidRDefault="00BB1CDC" w:rsidP="004677F4">
            <w:pPr>
              <w:spacing w:after="0" w:line="240" w:lineRule="auto"/>
              <w:rPr>
                <w:rFonts w:eastAsia="Arial" w:cs="Arial"/>
                <w:szCs w:val="20"/>
              </w:rPr>
            </w:pPr>
            <w:proofErr w:type="spellStart"/>
            <w:r>
              <w:rPr>
                <w:rFonts w:eastAsia="Arial" w:cs="Arial"/>
                <w:szCs w:val="20"/>
              </w:rPr>
              <w:t>izoksaben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5021A" w14:textId="77777777" w:rsidR="00BB1CDC" w:rsidRDefault="00BB1CDC" w:rsidP="004677F4">
            <w:pPr>
              <w:spacing w:after="0" w:line="240" w:lineRule="auto"/>
              <w:rPr>
                <w:rFonts w:eastAsia="Arial" w:cs="Arial"/>
                <w:szCs w:val="20"/>
              </w:rPr>
            </w:pPr>
            <w:proofErr w:type="spellStart"/>
            <w:r>
              <w:rPr>
                <w:rFonts w:eastAsia="Arial" w:cs="Arial"/>
                <w:szCs w:val="20"/>
              </w:rPr>
              <w:t>Flexidor</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E7012" w14:textId="77777777" w:rsidR="00BB1CDC" w:rsidRDefault="00BB1CDC" w:rsidP="004677F4">
            <w:pPr>
              <w:spacing w:after="0" w:line="240" w:lineRule="auto"/>
              <w:rPr>
                <w:rFonts w:eastAsia="Arial" w:cs="Arial"/>
                <w:szCs w:val="20"/>
              </w:rPr>
            </w:pPr>
            <w:r>
              <w:rPr>
                <w:rFonts w:eastAsia="Arial" w:cs="Arial"/>
                <w:szCs w:val="20"/>
              </w:rPr>
              <w:t xml:space="preserve">0,25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E2719" w14:textId="77777777" w:rsidR="00BB1CDC" w:rsidRDefault="00BB1CDC" w:rsidP="004677F4">
            <w:pPr>
              <w:spacing w:after="0" w:line="240" w:lineRule="auto"/>
              <w:rPr>
                <w:rFonts w:eastAsia="Arial" w:cs="Arial"/>
                <w:szCs w:val="20"/>
              </w:rPr>
            </w:pPr>
            <w:r>
              <w:rPr>
                <w:rFonts w:eastAsia="Arial" w:cs="Arial"/>
                <w:szCs w:val="20"/>
              </w:rPr>
              <w:t xml:space="preserve">1 ČU, 1x </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ECBA3" w14:textId="77777777" w:rsidR="00BB1CDC" w:rsidRDefault="00BB1CDC" w:rsidP="004677F4">
            <w:pPr>
              <w:spacing w:after="0" w:line="240" w:lineRule="auto"/>
            </w:pPr>
            <w:r>
              <w:t xml:space="preserve">Uporaba na prostem. Priporoča se uporabo od </w:t>
            </w:r>
            <w:r>
              <w:lastRenderedPageBreak/>
              <w:t xml:space="preserve">razvojne faze mirovanja do faze začetka oblikovanja </w:t>
            </w:r>
            <w:proofErr w:type="spellStart"/>
            <w:r>
              <w:t>stolonov</w:t>
            </w:r>
            <w:proofErr w:type="spellEnd"/>
            <w:r>
              <w:t xml:space="preserve"> (BBCH 00-41) oziroma 1-3 tedne po saditvi. </w:t>
            </w:r>
          </w:p>
        </w:tc>
      </w:tr>
      <w:tr w:rsidR="00BB1CDC" w14:paraId="608BE82B" w14:textId="77777777" w:rsidTr="00C2028A">
        <w:trPr>
          <w:trHeight w:val="300"/>
        </w:trPr>
        <w:tc>
          <w:tcPr>
            <w:tcW w:w="15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37FD" w14:textId="77777777" w:rsidR="00BB1CDC" w:rsidRDefault="00BB1CDC" w:rsidP="004677F4">
            <w:pPr>
              <w:spacing w:after="0" w:line="240" w:lineRule="auto"/>
            </w:pPr>
          </w:p>
        </w:tc>
        <w:tc>
          <w:tcPr>
            <w:tcW w:w="295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293F6" w14:textId="77777777" w:rsidR="00BB1CDC" w:rsidRDefault="00BB1CDC" w:rsidP="004677F4">
            <w:pPr>
              <w:spacing w:after="0" w:line="240" w:lineRule="auto"/>
            </w:pP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34745" w14:textId="77777777" w:rsidR="00BB1CDC" w:rsidRDefault="00BB1CDC" w:rsidP="004677F4">
            <w:pPr>
              <w:spacing w:after="0" w:line="240" w:lineRule="auto"/>
              <w:rPr>
                <w:rFonts w:eastAsia="Arial" w:cs="Arial"/>
                <w:szCs w:val="20"/>
              </w:rPr>
            </w:pPr>
            <w:proofErr w:type="spellStart"/>
            <w:r>
              <w:rPr>
                <w:rFonts w:eastAsia="Arial" w:cs="Arial"/>
                <w:szCs w:val="20"/>
              </w:rPr>
              <w:t>pendimetalin</w:t>
            </w:r>
            <w:proofErr w:type="spellEnd"/>
            <w:r>
              <w:rPr>
                <w:rFonts w:eastAsia="Arial" w:cs="Arial"/>
                <w:szCs w:val="20"/>
              </w:rPr>
              <w:t xml:space="preserve"> </w:t>
            </w:r>
          </w:p>
        </w:tc>
        <w:tc>
          <w:tcPr>
            <w:tcW w:w="2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1E221" w14:textId="77777777" w:rsidR="00BB1CDC" w:rsidRDefault="00BB1CDC" w:rsidP="004677F4">
            <w:pPr>
              <w:spacing w:after="0" w:line="240" w:lineRule="auto"/>
              <w:rPr>
                <w:rFonts w:eastAsia="Arial" w:cs="Arial"/>
                <w:szCs w:val="20"/>
              </w:rPr>
            </w:pPr>
            <w:proofErr w:type="spellStart"/>
            <w:r>
              <w:rPr>
                <w:rFonts w:eastAsia="Arial" w:cs="Arial"/>
                <w:szCs w:val="20"/>
              </w:rPr>
              <w:t>Stomp</w:t>
            </w:r>
            <w:proofErr w:type="spellEnd"/>
            <w:r>
              <w:rPr>
                <w:rFonts w:eastAsia="Arial" w:cs="Arial"/>
                <w:szCs w:val="20"/>
              </w:rPr>
              <w:t xml:space="preserve"> </w:t>
            </w:r>
            <w:proofErr w:type="spellStart"/>
            <w:r>
              <w:rPr>
                <w:rFonts w:eastAsia="Arial" w:cs="Arial"/>
                <w:szCs w:val="20"/>
              </w:rPr>
              <w:t>Aqua</w:t>
            </w:r>
            <w:proofErr w:type="spellEnd"/>
            <w:r>
              <w:rPr>
                <w:rFonts w:eastAsia="Arial" w:cs="Arial"/>
                <w:szCs w:val="20"/>
              </w:rPr>
              <w:t xml:space="preserve">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CF172" w14:textId="77777777" w:rsidR="00BB1CDC" w:rsidRDefault="00BB1CDC" w:rsidP="004677F4">
            <w:pPr>
              <w:spacing w:after="0" w:line="240" w:lineRule="auto"/>
              <w:rPr>
                <w:rFonts w:eastAsia="Arial" w:cs="Arial"/>
                <w:szCs w:val="20"/>
              </w:rPr>
            </w:pPr>
            <w:r>
              <w:rPr>
                <w:rFonts w:eastAsia="Arial" w:cs="Arial"/>
                <w:szCs w:val="20"/>
              </w:rPr>
              <w:t xml:space="preserve">2,9 L/ha </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753A5" w14:textId="77777777" w:rsidR="00BB1CDC" w:rsidRDefault="00BB1CDC" w:rsidP="004677F4">
            <w:pPr>
              <w:spacing w:after="0" w:line="240" w:lineRule="auto"/>
              <w:rPr>
                <w:rFonts w:eastAsia="Arial" w:cs="Arial"/>
                <w:szCs w:val="20"/>
              </w:rPr>
            </w:pPr>
            <w:r>
              <w:rPr>
                <w:rFonts w:eastAsia="Arial" w:cs="Arial"/>
                <w:szCs w:val="20"/>
              </w:rPr>
              <w:t>ČU ; 1x</w:t>
            </w:r>
          </w:p>
        </w:tc>
        <w:tc>
          <w:tcPr>
            <w:tcW w:w="2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0A161" w14:textId="77777777" w:rsidR="00BB1CDC" w:rsidRDefault="00BB1CDC" w:rsidP="004677F4">
            <w:pPr>
              <w:spacing w:after="0" w:line="240" w:lineRule="auto"/>
              <w:rPr>
                <w:rFonts w:eastAsia="Arial" w:cs="Arial"/>
                <w:szCs w:val="20"/>
              </w:rPr>
            </w:pPr>
            <w:r>
              <w:rPr>
                <w:rFonts w:eastAsia="Arial" w:cs="Arial"/>
                <w:szCs w:val="20"/>
              </w:rPr>
              <w:t>Na prostem</w:t>
            </w:r>
          </w:p>
        </w:tc>
      </w:tr>
    </w:tbl>
    <w:p w14:paraId="4E255BB2" w14:textId="77777777" w:rsidR="00D1595B" w:rsidRDefault="00D1595B" w:rsidP="00D1595B">
      <w:pPr>
        <w:rPr>
          <w:lang w:eastAsia="sl-SI"/>
        </w:rPr>
      </w:pPr>
    </w:p>
    <w:p w14:paraId="1DA2A82B" w14:textId="77777777" w:rsidR="0000412D" w:rsidRDefault="00B32334" w:rsidP="008424DF">
      <w:pPr>
        <w:pStyle w:val="Naslov2"/>
        <w:rPr>
          <w:lang w:eastAsia="sl-SI"/>
        </w:rPr>
      </w:pPr>
      <w:bookmarkStart w:id="70" w:name="_Toc170286953"/>
      <w:r w:rsidRPr="00462729">
        <w:rPr>
          <w:lang w:eastAsia="sl-SI"/>
        </w:rPr>
        <w:t>INTEGRIRANO VARSTVO AMERIŠKIH BOROVNIC</w:t>
      </w:r>
      <w:bookmarkEnd w:id="70"/>
    </w:p>
    <w:tbl>
      <w:tblPr>
        <w:tblW w:w="15333" w:type="dxa"/>
        <w:tblInd w:w="-150" w:type="dxa"/>
        <w:tblCellMar>
          <w:left w:w="10" w:type="dxa"/>
          <w:right w:w="10" w:type="dxa"/>
        </w:tblCellMar>
        <w:tblLook w:val="04A0" w:firstRow="1" w:lastRow="0" w:firstColumn="1" w:lastColumn="0" w:noHBand="0" w:noVBand="1"/>
      </w:tblPr>
      <w:tblGrid>
        <w:gridCol w:w="1625"/>
        <w:gridCol w:w="3083"/>
        <w:gridCol w:w="2638"/>
        <w:gridCol w:w="2175"/>
        <w:gridCol w:w="1417"/>
        <w:gridCol w:w="1418"/>
        <w:gridCol w:w="2977"/>
      </w:tblGrid>
      <w:tr w:rsidR="00BB1CDC" w14:paraId="74C6A10F" w14:textId="77777777" w:rsidTr="00426D59">
        <w:trPr>
          <w:trHeight w:val="300"/>
          <w:tblHeader/>
        </w:trPr>
        <w:tc>
          <w:tcPr>
            <w:tcW w:w="1625"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3CD24651" w14:textId="77777777" w:rsidR="00BB1CDC" w:rsidRDefault="00BB1CDC" w:rsidP="004677F4">
            <w:pPr>
              <w:spacing w:after="0" w:line="240" w:lineRule="auto"/>
            </w:pPr>
            <w:r>
              <w:rPr>
                <w:rFonts w:eastAsia="Times New Roman" w:cs="Arial"/>
                <w:b/>
                <w:bCs/>
                <w:szCs w:val="20"/>
                <w:lang w:eastAsia="sl-SI"/>
              </w:rPr>
              <w:t>ŠKODLJIVI ORGANIZEM</w:t>
            </w: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69E06E1C" w14:textId="77777777" w:rsidR="00BB1CDC" w:rsidRDefault="00BB1CDC" w:rsidP="004677F4">
            <w:pPr>
              <w:spacing w:after="0" w:line="240" w:lineRule="auto"/>
            </w:pPr>
            <w:r>
              <w:rPr>
                <w:rFonts w:eastAsia="Times New Roman" w:cs="Arial"/>
                <w:b/>
                <w:bCs/>
                <w:szCs w:val="20"/>
                <w:lang w:eastAsia="sl-SI"/>
              </w:rPr>
              <w:t>UKREPI</w:t>
            </w:r>
            <w:r>
              <w:rPr>
                <w:rFonts w:eastAsia="Times New Roman" w:cs="Arial"/>
                <w:szCs w:val="20"/>
                <w:lang w:eastAsia="sl-SI"/>
              </w:rPr>
              <w:t> </w:t>
            </w:r>
          </w:p>
        </w:tc>
        <w:tc>
          <w:tcPr>
            <w:tcW w:w="2638"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61ED1C75" w14:textId="77777777" w:rsidR="00BB1CDC" w:rsidRDefault="00BB1CDC" w:rsidP="004677F4">
            <w:pPr>
              <w:spacing w:after="0" w:line="240" w:lineRule="auto"/>
            </w:pPr>
            <w:r>
              <w:rPr>
                <w:rFonts w:eastAsia="Times New Roman" w:cs="Arial"/>
                <w:b/>
                <w:bCs/>
                <w:szCs w:val="20"/>
                <w:lang w:eastAsia="sl-SI"/>
              </w:rPr>
              <w:t>AKTIVNA SNOV</w:t>
            </w: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6069B11C" w14:textId="77777777" w:rsidR="00BB1CDC" w:rsidRDefault="00BB1CDC" w:rsidP="004677F4">
            <w:pPr>
              <w:spacing w:after="0" w:line="240" w:lineRule="auto"/>
            </w:pPr>
            <w:r>
              <w:rPr>
                <w:rFonts w:eastAsia="Times New Roman" w:cs="Arial"/>
                <w:b/>
                <w:bCs/>
                <w:szCs w:val="20"/>
                <w:lang w:eastAsia="sl-SI"/>
              </w:rPr>
              <w:t>FITOFARMACEVTSKO SREDSTVO</w:t>
            </w:r>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51BC5BA2" w14:textId="77777777" w:rsidR="00BB1CDC" w:rsidRDefault="00BB1CDC" w:rsidP="004677F4">
            <w:pPr>
              <w:spacing w:after="0" w:line="240" w:lineRule="auto"/>
            </w:pPr>
            <w:r>
              <w:rPr>
                <w:rFonts w:eastAsia="Times New Roman" w:cs="Arial"/>
                <w:b/>
                <w:bCs/>
                <w:szCs w:val="20"/>
                <w:lang w:eastAsia="sl-SI"/>
              </w:rPr>
              <w:t>ODMEREK</w:t>
            </w:r>
            <w:r>
              <w:rPr>
                <w:rFonts w:eastAsia="Times New Roman" w:cs="Arial"/>
                <w:szCs w:val="20"/>
                <w:lang w:eastAsia="sl-SI"/>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4214353C" w14:textId="77777777" w:rsidR="00BB1CDC" w:rsidRDefault="00BB1CDC" w:rsidP="004677F4">
            <w:pPr>
              <w:spacing w:after="0" w:line="240" w:lineRule="auto"/>
            </w:pPr>
            <w:r>
              <w:rPr>
                <w:rFonts w:eastAsia="Times New Roman" w:cs="Arial"/>
                <w:b/>
                <w:bCs/>
                <w:szCs w:val="20"/>
                <w:lang w:eastAsia="sl-SI"/>
              </w:rPr>
              <w:t>KARENCA</w:t>
            </w:r>
            <w:r>
              <w:rPr>
                <w:rFonts w:eastAsia="Times New Roman" w:cs="Arial"/>
                <w:szCs w:val="20"/>
                <w:lang w:eastAsia="sl-SI"/>
              </w:rPr>
              <w:t> </w:t>
            </w:r>
          </w:p>
          <w:p w14:paraId="1C4B2168" w14:textId="77777777" w:rsidR="00BB1CDC" w:rsidRDefault="00BB1CDC" w:rsidP="004677F4">
            <w:pPr>
              <w:spacing w:after="0" w:line="240" w:lineRule="auto"/>
            </w:pPr>
            <w:r>
              <w:rPr>
                <w:rFonts w:eastAsia="Times New Roman" w:cs="Arial"/>
                <w:b/>
                <w:bCs/>
                <w:szCs w:val="20"/>
                <w:lang w:eastAsia="sl-SI"/>
              </w:rPr>
              <w:t>dovoljeno št. rab</w:t>
            </w:r>
            <w:r>
              <w:rPr>
                <w:rFonts w:eastAsia="Times New Roman" w:cs="Arial"/>
                <w:szCs w:val="20"/>
                <w:lang w:eastAsia="sl-SI"/>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tcPr>
          <w:p w14:paraId="094D47C2" w14:textId="77777777" w:rsidR="00BB1CDC" w:rsidRDefault="00BB1CDC" w:rsidP="004677F4">
            <w:pPr>
              <w:spacing w:after="0" w:line="240" w:lineRule="auto"/>
            </w:pPr>
            <w:r>
              <w:rPr>
                <w:rFonts w:eastAsia="Times New Roman" w:cs="Arial"/>
                <w:b/>
                <w:bCs/>
                <w:szCs w:val="20"/>
                <w:lang w:eastAsia="sl-SI"/>
              </w:rPr>
              <w:t>OPOMBE</w:t>
            </w:r>
            <w:r>
              <w:rPr>
                <w:rFonts w:eastAsia="Times New Roman" w:cs="Arial"/>
                <w:szCs w:val="20"/>
                <w:lang w:eastAsia="sl-SI"/>
              </w:rPr>
              <w:t> </w:t>
            </w:r>
          </w:p>
        </w:tc>
      </w:tr>
      <w:tr w:rsidR="00BB1CDC" w14:paraId="4444B40F"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1DB683" w14:textId="77777777" w:rsidR="00BB1CDC" w:rsidRDefault="00BB1CDC" w:rsidP="004677F4">
            <w:pPr>
              <w:spacing w:after="0" w:line="240" w:lineRule="auto"/>
            </w:pPr>
            <w:r>
              <w:rPr>
                <w:rFonts w:eastAsia="Times New Roman" w:cs="Arial"/>
                <w:b/>
                <w:bCs/>
                <w:szCs w:val="20"/>
                <w:lang w:eastAsia="sl-SI"/>
              </w:rPr>
              <w:t>Siva plesen ali gniloba</w:t>
            </w:r>
            <w:r>
              <w:rPr>
                <w:rFonts w:eastAsia="Times New Roman" w:cs="Arial"/>
                <w:szCs w:val="20"/>
                <w:lang w:eastAsia="sl-SI"/>
              </w:rPr>
              <w:t> </w:t>
            </w:r>
          </w:p>
          <w:p w14:paraId="25EF6F05"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i/>
                <w:iCs/>
                <w:szCs w:val="20"/>
                <w:lang w:eastAsia="sl-SI"/>
              </w:rPr>
              <w:t>Botryotinia</w:t>
            </w:r>
            <w:proofErr w:type="spellEnd"/>
            <w:r>
              <w:rPr>
                <w:rFonts w:eastAsia="Times New Roman" w:cs="Arial"/>
                <w:i/>
                <w:iCs/>
                <w:szCs w:val="20"/>
                <w:lang w:eastAsia="sl-SI"/>
              </w:rPr>
              <w:t xml:space="preserve"> </w:t>
            </w:r>
            <w:proofErr w:type="spellStart"/>
            <w:r>
              <w:rPr>
                <w:rFonts w:eastAsia="Times New Roman" w:cs="Arial"/>
                <w:i/>
                <w:iCs/>
                <w:szCs w:val="20"/>
                <w:lang w:eastAsia="sl-SI"/>
              </w:rPr>
              <w:t>fuckeliana</w:t>
            </w:r>
            <w:proofErr w:type="spellEnd"/>
            <w:r>
              <w:rPr>
                <w:rFonts w:eastAsia="Times New Roman" w:cs="Arial"/>
                <w:szCs w:val="20"/>
                <w:lang w:eastAsia="sl-SI"/>
              </w:rPr>
              <w:t>) </w:t>
            </w:r>
          </w:p>
          <w:p w14:paraId="6D82EBD5" w14:textId="77777777" w:rsidR="00BB1CDC" w:rsidRDefault="00BB1CDC" w:rsidP="004677F4">
            <w:pPr>
              <w:spacing w:after="0" w:line="240" w:lineRule="auto"/>
            </w:pPr>
            <w:r>
              <w:rPr>
                <w:rFonts w:eastAsia="Times New Roman" w:cs="Arial"/>
                <w:szCs w:val="20"/>
                <w:lang w:eastAsia="sl-SI"/>
              </w:rPr>
              <w:t>  </w:t>
            </w:r>
          </w:p>
          <w:p w14:paraId="529E3321" w14:textId="77777777" w:rsidR="00BB1CDC" w:rsidRDefault="00BB1CDC" w:rsidP="004677F4">
            <w:pPr>
              <w:spacing w:after="0" w:line="240" w:lineRule="auto"/>
            </w:pPr>
            <w:r>
              <w:rPr>
                <w:rFonts w:eastAsia="Times New Roman" w:cs="Arial"/>
                <w:szCs w:val="20"/>
                <w:lang w:eastAsia="sl-SI"/>
              </w:rPr>
              <w:t>  </w:t>
            </w:r>
          </w:p>
          <w:p w14:paraId="1A1C506F" w14:textId="77777777" w:rsidR="00BB1CDC" w:rsidRDefault="00BB1CDC" w:rsidP="004677F4">
            <w:pPr>
              <w:spacing w:after="0" w:line="240" w:lineRule="auto"/>
            </w:pPr>
            <w:r>
              <w:rPr>
                <w:rFonts w:eastAsia="Times New Roman" w:cs="Arial"/>
                <w:szCs w:val="20"/>
                <w:lang w:eastAsia="sl-SI"/>
              </w:rPr>
              <w:t>  </w:t>
            </w:r>
          </w:p>
          <w:p w14:paraId="4B4664D3" w14:textId="77777777" w:rsidR="00BB1CDC" w:rsidRDefault="00BB1CDC" w:rsidP="004677F4">
            <w:pPr>
              <w:spacing w:after="0" w:line="240" w:lineRule="auto"/>
            </w:pPr>
            <w:r>
              <w:rPr>
                <w:rFonts w:eastAsia="Times New Roman" w:cs="Arial"/>
                <w:szCs w:val="20"/>
                <w:lang w:eastAsia="sl-SI"/>
              </w:rPr>
              <w:t>  </w:t>
            </w:r>
          </w:p>
          <w:p w14:paraId="6696DCD3"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4A27341"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272C4DF8" w14:textId="77777777" w:rsidR="00BB1CDC" w:rsidRDefault="00BB1CDC" w:rsidP="00A13534">
            <w:pPr>
              <w:pStyle w:val="Odstavekseznama"/>
              <w:numPr>
                <w:ilvl w:val="0"/>
                <w:numId w:val="137"/>
              </w:numPr>
              <w:autoSpaceDN w:val="0"/>
              <w:spacing w:after="0" w:line="240" w:lineRule="auto"/>
              <w:contextualSpacing w:val="0"/>
              <w:textAlignment w:val="baseline"/>
            </w:pPr>
            <w:r>
              <w:rPr>
                <w:rFonts w:eastAsia="Times New Roman" w:cs="Arial"/>
                <w:szCs w:val="20"/>
                <w:lang w:eastAsia="sl-SI"/>
              </w:rPr>
              <w:t>Zmerno gnojenje z dušikom, </w:t>
            </w:r>
          </w:p>
          <w:p w14:paraId="69B7F643" w14:textId="77777777" w:rsidR="00BB1CDC" w:rsidRDefault="00BB1CDC" w:rsidP="00A13534">
            <w:pPr>
              <w:pStyle w:val="Odstavekseznama"/>
              <w:numPr>
                <w:ilvl w:val="0"/>
                <w:numId w:val="137"/>
              </w:numPr>
              <w:autoSpaceDN w:val="0"/>
              <w:spacing w:after="0" w:line="240" w:lineRule="auto"/>
              <w:contextualSpacing w:val="0"/>
              <w:textAlignment w:val="baseline"/>
            </w:pPr>
            <w:r>
              <w:rPr>
                <w:rFonts w:eastAsia="Times New Roman" w:cs="Arial"/>
                <w:szCs w:val="20"/>
                <w:lang w:eastAsia="sl-SI"/>
              </w:rPr>
              <w:t>Vzdrževanje zračnega grma z ustrezno rezjo, </w:t>
            </w:r>
          </w:p>
          <w:p w14:paraId="516F5A01" w14:textId="77777777" w:rsidR="00BB1CDC" w:rsidRDefault="00BB1CDC" w:rsidP="00A13534">
            <w:pPr>
              <w:pStyle w:val="Odstavekseznama"/>
              <w:numPr>
                <w:ilvl w:val="0"/>
                <w:numId w:val="137"/>
              </w:numPr>
              <w:autoSpaceDN w:val="0"/>
              <w:spacing w:after="0" w:line="240" w:lineRule="auto"/>
              <w:contextualSpacing w:val="0"/>
              <w:textAlignment w:val="baseline"/>
            </w:pPr>
            <w:r>
              <w:rPr>
                <w:rFonts w:eastAsia="Times New Roman" w:cs="Arial"/>
                <w:szCs w:val="20"/>
                <w:lang w:eastAsia="sl-SI"/>
              </w:rPr>
              <w:t>Temeljito izrezovanje suhih poganjkov. </w:t>
            </w:r>
          </w:p>
          <w:p w14:paraId="37DCC742" w14:textId="77777777" w:rsidR="00BB1CDC" w:rsidRDefault="00BB1CDC" w:rsidP="004677F4">
            <w:pPr>
              <w:spacing w:after="0" w:line="240" w:lineRule="auto"/>
              <w:ind w:left="450" w:hanging="450"/>
            </w:pPr>
            <w:r>
              <w:rPr>
                <w:rFonts w:eastAsia="Times New Roman" w:cs="Arial"/>
                <w:szCs w:val="20"/>
                <w:lang w:eastAsia="sl-SI"/>
              </w:rPr>
              <w:t> </w:t>
            </w:r>
          </w:p>
          <w:p w14:paraId="2BD50239"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25C316FB" w14:textId="77777777" w:rsidR="00BB1CDC" w:rsidRDefault="00BB1CDC" w:rsidP="004677F4">
            <w:pPr>
              <w:spacing w:after="0" w:line="240" w:lineRule="auto"/>
            </w:pPr>
            <w:r>
              <w:rPr>
                <w:rFonts w:eastAsia="Times New Roman" w:cs="Arial"/>
                <w:szCs w:val="20"/>
                <w:lang w:eastAsia="sl-SI"/>
              </w:rPr>
              <w:t>Najučinkovitejše je škropljenje v cvet (primarne okužbe). Možno je tudi škropljenje v fazi razvijanja plodov (sekundarne okužbe), vsakič pred dežjem.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555F98" w14:textId="77777777" w:rsidR="00BB1CDC" w:rsidRDefault="00BB1CDC" w:rsidP="004677F4">
            <w:pPr>
              <w:spacing w:after="0" w:line="240" w:lineRule="auto"/>
            </w:pPr>
            <w:proofErr w:type="spellStart"/>
            <w:r>
              <w:rPr>
                <w:rFonts w:eastAsia="Times New Roman" w:cs="Arial"/>
                <w:szCs w:val="20"/>
                <w:lang w:eastAsia="sl-SI"/>
              </w:rPr>
              <w:t>ciprodinil</w:t>
            </w:r>
            <w:proofErr w:type="spellEnd"/>
            <w:r>
              <w:rPr>
                <w:rFonts w:eastAsia="Times New Roman" w:cs="Arial"/>
                <w:szCs w:val="20"/>
                <w:lang w:eastAsia="sl-SI"/>
              </w:rPr>
              <w:t xml:space="preserve"> + </w:t>
            </w:r>
            <w:proofErr w:type="spellStart"/>
            <w:r>
              <w:rPr>
                <w:rFonts w:eastAsia="Times New Roman" w:cs="Arial"/>
                <w:szCs w:val="20"/>
                <w:lang w:eastAsia="sl-SI"/>
              </w:rPr>
              <w:t>fludioksonil</w:t>
            </w:r>
            <w:proofErr w:type="spellEnd"/>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E411DD8" w14:textId="77777777" w:rsidR="00BB1CDC" w:rsidRDefault="00BB1CDC" w:rsidP="004677F4">
            <w:pPr>
              <w:spacing w:after="0" w:line="240" w:lineRule="auto"/>
            </w:pPr>
            <w:proofErr w:type="spellStart"/>
            <w:r>
              <w:rPr>
                <w:rFonts w:eastAsia="Times New Roman" w:cs="Arial"/>
                <w:szCs w:val="20"/>
                <w:lang w:eastAsia="sl-SI"/>
              </w:rPr>
              <w:t>Switch</w:t>
            </w:r>
            <w:proofErr w:type="spellEnd"/>
            <w:r>
              <w:rPr>
                <w:rFonts w:eastAsia="Times New Roman" w:cs="Arial"/>
                <w:szCs w:val="20"/>
                <w:lang w:eastAsia="sl-SI"/>
              </w:rPr>
              <w:t xml:space="preserve"> 62,5 WG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228FDA" w14:textId="77777777" w:rsidR="00BB1CDC" w:rsidRDefault="00BB1CDC" w:rsidP="004677F4">
            <w:pPr>
              <w:spacing w:after="0" w:line="240" w:lineRule="auto"/>
            </w:pPr>
            <w:r>
              <w:rPr>
                <w:rFonts w:eastAsia="Times New Roman" w:cs="Arial"/>
                <w:szCs w:val="20"/>
                <w:lang w:eastAsia="sl-SI"/>
              </w:rPr>
              <w:t>1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F59ABB" w14:textId="77777777" w:rsidR="00BB1CDC" w:rsidRDefault="00BB1CDC" w:rsidP="004677F4">
            <w:pPr>
              <w:spacing w:after="0" w:line="240" w:lineRule="auto"/>
            </w:pPr>
            <w:r>
              <w:rPr>
                <w:rFonts w:eastAsia="Times New Roman" w:cs="Arial"/>
                <w:szCs w:val="20"/>
                <w:lang w:eastAsia="sl-SI"/>
              </w:rPr>
              <w:t>10 dni; 3x na 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3DA736" w14:textId="77777777" w:rsidR="00BB1CDC" w:rsidRDefault="00BB1CDC" w:rsidP="004677F4">
            <w:pPr>
              <w:spacing w:after="0" w:line="240" w:lineRule="auto"/>
            </w:pPr>
            <w:r>
              <w:rPr>
                <w:rFonts w:eastAsia="Times New Roman" w:cs="Arial"/>
                <w:szCs w:val="20"/>
                <w:lang w:eastAsia="sl-SI"/>
              </w:rPr>
              <w:t xml:space="preserve">Kontaktno in </w:t>
            </w:r>
            <w:proofErr w:type="spellStart"/>
            <w:r>
              <w:rPr>
                <w:rFonts w:eastAsia="Times New Roman" w:cs="Arial"/>
                <w:szCs w:val="20"/>
                <w:lang w:eastAsia="sl-SI"/>
              </w:rPr>
              <w:t>sistemično</w:t>
            </w:r>
            <w:proofErr w:type="spellEnd"/>
            <w:r>
              <w:rPr>
                <w:rFonts w:eastAsia="Times New Roman" w:cs="Arial"/>
                <w:szCs w:val="20"/>
                <w:lang w:eastAsia="sl-SI"/>
              </w:rPr>
              <w:t xml:space="preserve"> </w:t>
            </w:r>
            <w:proofErr w:type="spellStart"/>
            <w:r>
              <w:rPr>
                <w:rFonts w:eastAsia="Times New Roman" w:cs="Arial"/>
                <w:szCs w:val="20"/>
                <w:lang w:eastAsia="sl-SI"/>
              </w:rPr>
              <w:t>delovnje</w:t>
            </w:r>
            <w:proofErr w:type="spellEnd"/>
          </w:p>
        </w:tc>
      </w:tr>
      <w:tr w:rsidR="00BB1CDC" w14:paraId="4B2FA45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BC7D7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25114C"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1561C2" w14:textId="77777777" w:rsidR="00BB1CDC" w:rsidRDefault="00BB1CDC" w:rsidP="004677F4">
            <w:pPr>
              <w:spacing w:after="0" w:line="240" w:lineRule="auto"/>
            </w:pPr>
            <w:proofErr w:type="spellStart"/>
            <w:r>
              <w:rPr>
                <w:rFonts w:eastAsia="Times New Roman" w:cs="Arial"/>
                <w:szCs w:val="20"/>
                <w:lang w:eastAsia="sl-SI"/>
              </w:rPr>
              <w:t>fenheksamid</w:t>
            </w:r>
            <w:proofErr w:type="spellEnd"/>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541E73" w14:textId="77777777" w:rsidR="00BB1CDC" w:rsidRDefault="00BB1CDC" w:rsidP="004677F4">
            <w:pPr>
              <w:spacing w:after="0" w:line="240" w:lineRule="auto"/>
            </w:pPr>
            <w:proofErr w:type="spellStart"/>
            <w:r>
              <w:rPr>
                <w:rFonts w:eastAsia="Times New Roman" w:cs="Arial"/>
                <w:szCs w:val="20"/>
                <w:lang w:eastAsia="sl-SI"/>
              </w:rPr>
              <w:t>Teldor</w:t>
            </w:r>
            <w:proofErr w:type="spellEnd"/>
            <w:r>
              <w:rPr>
                <w:rFonts w:eastAsia="Times New Roman" w:cs="Arial"/>
                <w:szCs w:val="20"/>
                <w:lang w:eastAsia="sl-SI"/>
              </w:rPr>
              <w:t xml:space="preserve"> SC 500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210CDA" w14:textId="77777777" w:rsidR="00BB1CDC" w:rsidRDefault="00BB1CDC" w:rsidP="004677F4">
            <w:pPr>
              <w:spacing w:after="0" w:line="240" w:lineRule="auto"/>
            </w:pPr>
            <w:r>
              <w:rPr>
                <w:rFonts w:eastAsia="Times New Roman" w:cs="Arial"/>
                <w:szCs w:val="20"/>
                <w:lang w:eastAsia="sl-SI"/>
              </w:rPr>
              <w:t>2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F6D054" w14:textId="77777777" w:rsidR="00BB1CDC" w:rsidRDefault="00BB1CDC" w:rsidP="004677F4">
            <w:pPr>
              <w:spacing w:after="0" w:line="240" w:lineRule="auto"/>
            </w:pPr>
            <w:r>
              <w:rPr>
                <w:rFonts w:eastAsia="Times New Roman" w:cs="Arial"/>
                <w:szCs w:val="20"/>
                <w:lang w:eastAsia="sl-SI"/>
              </w:rPr>
              <w:t>3 dni;  4x na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A2E4C7" w14:textId="77777777" w:rsidR="00BB1CDC" w:rsidRDefault="00BB1CDC" w:rsidP="004677F4">
            <w:pPr>
              <w:spacing w:after="0" w:line="240" w:lineRule="auto"/>
            </w:pPr>
            <w:r>
              <w:rPr>
                <w:rFonts w:eastAsia="Times New Roman" w:cs="Arial"/>
                <w:szCs w:val="20"/>
                <w:lang w:eastAsia="sl-SI"/>
              </w:rPr>
              <w:t>  </w:t>
            </w:r>
          </w:p>
        </w:tc>
      </w:tr>
      <w:tr w:rsidR="00BB1CDC" w14:paraId="0150E3B6"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BFCBB5"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F6CA80"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33C37222" w14:textId="77777777" w:rsidR="00BB1CDC" w:rsidRDefault="00BB1CDC" w:rsidP="004677F4">
            <w:pPr>
              <w:spacing w:after="0" w:line="240" w:lineRule="auto"/>
            </w:pPr>
            <w:proofErr w:type="spellStart"/>
            <w:r>
              <w:rPr>
                <w:rFonts w:eastAsia="Times New Roman" w:cs="Arial"/>
                <w:szCs w:val="20"/>
                <w:lang w:eastAsia="sl-SI"/>
              </w:rPr>
              <w:t>boskalid</w:t>
            </w:r>
            <w:proofErr w:type="spellEnd"/>
            <w:r>
              <w:rPr>
                <w:rFonts w:eastAsia="Times New Roman" w:cs="Arial"/>
                <w:szCs w:val="20"/>
                <w:lang w:eastAsia="sl-SI"/>
              </w:rPr>
              <w:t xml:space="preserve"> + </w:t>
            </w:r>
            <w:proofErr w:type="spellStart"/>
            <w:r>
              <w:rPr>
                <w:rFonts w:eastAsia="Times New Roman" w:cs="Arial"/>
                <w:szCs w:val="20"/>
                <w:lang w:eastAsia="sl-SI"/>
              </w:rPr>
              <w:t>piraklostrobin</w:t>
            </w:r>
            <w:proofErr w:type="spellEnd"/>
            <w:r>
              <w:rPr>
                <w:rFonts w:eastAsia="Times New Roman" w:cs="Arial"/>
                <w:szCs w:val="20"/>
                <w:lang w:eastAsia="sl-SI"/>
              </w:rPr>
              <w:t> </w:t>
            </w:r>
          </w:p>
        </w:tc>
        <w:tc>
          <w:tcPr>
            <w:tcW w:w="217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6BFE4FD3" w14:textId="77777777" w:rsidR="00BB1CDC" w:rsidRDefault="00BB1CDC" w:rsidP="004677F4">
            <w:pPr>
              <w:spacing w:after="0" w:line="240" w:lineRule="auto"/>
            </w:pPr>
            <w:proofErr w:type="spellStart"/>
            <w:r>
              <w:rPr>
                <w:rFonts w:eastAsia="Times New Roman" w:cs="Arial"/>
                <w:szCs w:val="20"/>
                <w:lang w:eastAsia="sl-SI"/>
              </w:rPr>
              <w:t>Signum</w:t>
            </w:r>
            <w:proofErr w:type="spellEnd"/>
            <w:r>
              <w:rPr>
                <w:rFonts w:eastAsia="Times New Roman" w:cs="Arial"/>
                <w:szCs w:val="20"/>
                <w:lang w:eastAsia="sl-SI"/>
              </w:rPr>
              <w:t>  </w:t>
            </w:r>
          </w:p>
        </w:tc>
        <w:tc>
          <w:tcPr>
            <w:tcW w:w="141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6494AD0" w14:textId="77777777" w:rsidR="00BB1CDC" w:rsidRDefault="00BB1CDC" w:rsidP="004677F4">
            <w:pPr>
              <w:spacing w:after="0" w:line="240" w:lineRule="auto"/>
            </w:pPr>
            <w:r>
              <w:rPr>
                <w:rFonts w:eastAsia="Times New Roman" w:cs="Arial"/>
                <w:szCs w:val="20"/>
                <w:lang w:eastAsia="sl-SI"/>
              </w:rPr>
              <w:t>1 kg/ha </w:t>
            </w:r>
          </w:p>
        </w:tc>
        <w:tc>
          <w:tcPr>
            <w:tcW w:w="141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4C7DC77" w14:textId="77777777" w:rsidR="00BB1CDC" w:rsidRDefault="00BB1CDC" w:rsidP="004677F4">
            <w:pPr>
              <w:spacing w:after="0" w:line="240" w:lineRule="auto"/>
            </w:pPr>
            <w:r>
              <w:rPr>
                <w:rFonts w:eastAsia="Times New Roman" w:cs="Arial"/>
                <w:szCs w:val="20"/>
                <w:lang w:eastAsia="sl-SI"/>
              </w:rPr>
              <w:t>7 dni; 2x na 7–10 dni  </w:t>
            </w:r>
          </w:p>
        </w:tc>
        <w:tc>
          <w:tcPr>
            <w:tcW w:w="297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52617EF8" w14:textId="77777777" w:rsidR="00BB1CDC" w:rsidRDefault="00BB1CDC" w:rsidP="004677F4">
            <w:pPr>
              <w:spacing w:after="0" w:line="240" w:lineRule="auto"/>
            </w:pPr>
            <w:r>
              <w:rPr>
                <w:rFonts w:eastAsia="Times New Roman" w:cs="Arial"/>
                <w:szCs w:val="20"/>
                <w:lang w:eastAsia="sl-SI"/>
              </w:rPr>
              <w:t xml:space="preserve"> Tudi proti </w:t>
            </w:r>
            <w:proofErr w:type="spellStart"/>
            <w:r>
              <w:rPr>
                <w:rFonts w:eastAsia="Times New Roman" w:cs="Arial"/>
                <w:szCs w:val="20"/>
                <w:lang w:eastAsia="sl-SI"/>
              </w:rPr>
              <w:t>antraknozi</w:t>
            </w:r>
            <w:proofErr w:type="spellEnd"/>
            <w:r>
              <w:rPr>
                <w:rFonts w:eastAsia="Times New Roman" w:cs="Arial"/>
                <w:szCs w:val="20"/>
                <w:lang w:eastAsia="sl-SI"/>
              </w:rPr>
              <w:t> </w:t>
            </w:r>
          </w:p>
        </w:tc>
      </w:tr>
      <w:tr w:rsidR="00BB1CDC" w14:paraId="00551F75"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3C7B03"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0647D6EB"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0CB686" w14:textId="77777777" w:rsidR="00BB1CDC" w:rsidRPr="00C2028A" w:rsidRDefault="00BB1CDC" w:rsidP="004677F4">
            <w:pPr>
              <w:spacing w:after="0" w:line="240" w:lineRule="auto"/>
              <w:rPr>
                <w:color w:val="009900"/>
              </w:rPr>
            </w:pPr>
            <w:proofErr w:type="spellStart"/>
            <w:r w:rsidRPr="00C2028A">
              <w:rPr>
                <w:rFonts w:eastAsia="Times New Roman" w:cs="Arial"/>
                <w:i/>
                <w:iCs/>
                <w:color w:val="009900"/>
                <w:szCs w:val="20"/>
                <w:lang w:val="en-US" w:eastAsia="sl-SI"/>
              </w:rPr>
              <w:t>Aureobasidium</w:t>
            </w:r>
            <w:proofErr w:type="spellEnd"/>
            <w:r w:rsidRPr="00C2028A">
              <w:rPr>
                <w:rFonts w:eastAsia="Times New Roman" w:cs="Arial"/>
                <w:i/>
                <w:iCs/>
                <w:color w:val="009900"/>
                <w:szCs w:val="20"/>
                <w:lang w:val="en-US" w:eastAsia="sl-SI"/>
              </w:rPr>
              <w:t xml:space="preserve"> pullulans </w:t>
            </w:r>
            <w:r w:rsidRPr="00C2028A">
              <w:rPr>
                <w:rFonts w:eastAsia="Times New Roman" w:cs="Arial"/>
                <w:color w:val="009900"/>
                <w:szCs w:val="20"/>
                <w:lang w:val="en-US" w:eastAsia="sl-SI"/>
              </w:rPr>
              <w:t>(de Bary) Arnaud (seva DSM 14940 in DSM 14941)</w:t>
            </w:r>
            <w:r w:rsidRPr="00C2028A">
              <w:rPr>
                <w:rFonts w:eastAsia="Times New Roman" w:cs="Arial"/>
                <w:color w:val="009900"/>
                <w:szCs w:val="20"/>
                <w:lang w:eastAsia="sl-SI"/>
              </w:rPr>
              <w:t>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C2F6E7"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Botector</w:t>
            </w:r>
            <w:proofErr w:type="spellEnd"/>
            <w:r w:rsidRPr="00C2028A">
              <w:rPr>
                <w:rFonts w:eastAsia="Times New Roman" w:cs="Arial"/>
                <w:color w:val="009900"/>
                <w:szCs w:val="20"/>
                <w:lang w:eastAsia="sl-SI"/>
              </w:rPr>
              <w:t>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86D14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kg/ha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183CC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dan; 6x na 2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E18FC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Stransko delovanje na pepelovke</w:t>
            </w:r>
          </w:p>
        </w:tc>
      </w:tr>
      <w:tr w:rsidR="00BB1CDC" w14:paraId="294331A2"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A4897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2F3AA2C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7828606" w14:textId="77777777" w:rsidR="00BB1CDC" w:rsidRPr="00C2028A" w:rsidRDefault="00BB1CDC" w:rsidP="004677F4">
            <w:pPr>
              <w:spacing w:after="0" w:line="240" w:lineRule="auto"/>
              <w:rPr>
                <w:color w:val="009900"/>
              </w:rPr>
            </w:pPr>
            <w:proofErr w:type="spellStart"/>
            <w:r w:rsidRPr="00C2028A">
              <w:rPr>
                <w:rFonts w:eastAsia="Times New Roman" w:cs="Arial"/>
                <w:i/>
                <w:iCs/>
                <w:color w:val="009900"/>
                <w:szCs w:val="20"/>
                <w:lang w:eastAsia="sl-SI"/>
              </w:rPr>
              <w:t>Bacillus</w:t>
            </w:r>
            <w:proofErr w:type="spellEnd"/>
            <w:r w:rsidRPr="00C2028A">
              <w:rPr>
                <w:rFonts w:eastAsia="Times New Roman" w:cs="Arial"/>
                <w:i/>
                <w:iCs/>
                <w:color w:val="009900"/>
                <w:szCs w:val="20"/>
                <w:lang w:eastAsia="sl-SI"/>
              </w:rPr>
              <w:t xml:space="preserve"> </w:t>
            </w:r>
            <w:proofErr w:type="spellStart"/>
            <w:r w:rsidRPr="00C2028A">
              <w:rPr>
                <w:rFonts w:eastAsia="Times New Roman" w:cs="Arial"/>
                <w:i/>
                <w:iCs/>
                <w:color w:val="009900"/>
                <w:szCs w:val="20"/>
                <w:lang w:eastAsia="sl-SI"/>
              </w:rPr>
              <w:t>amyloliquefaciens</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subsp</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plantarum</w:t>
            </w:r>
            <w:proofErr w:type="spellEnd"/>
            <w:r w:rsidRPr="00C2028A">
              <w:rPr>
                <w:rFonts w:eastAsia="Times New Roman" w:cs="Arial"/>
                <w:color w:val="009900"/>
                <w:szCs w:val="20"/>
                <w:lang w:eastAsia="sl-SI"/>
              </w:rPr>
              <w:t xml:space="preserve"> sev D747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5C920F"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Amylo</w:t>
            </w:r>
            <w:proofErr w:type="spellEnd"/>
            <w:r w:rsidRPr="00C2028A">
              <w:rPr>
                <w:rFonts w:eastAsia="Times New Roman" w:cs="Arial"/>
                <w:color w:val="009900"/>
                <w:szCs w:val="20"/>
                <w:lang w:eastAsia="sl-SI"/>
              </w:rPr>
              <w:t xml:space="preserve"> – X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5C294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1,5–2,5 kg/ha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A8953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6x na 7–10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70FB3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Tudi proti pepelovkam,</w:t>
            </w:r>
          </w:p>
          <w:p w14:paraId="4062CC4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od </w:t>
            </w:r>
            <w:proofErr w:type="spellStart"/>
            <w:r w:rsidRPr="00C2028A">
              <w:rPr>
                <w:rFonts w:eastAsia="Times New Roman" w:cs="Arial"/>
                <w:color w:val="009900"/>
                <w:szCs w:val="20"/>
                <w:lang w:eastAsia="sl-SI"/>
              </w:rPr>
              <w:t>prvihi</w:t>
            </w:r>
            <w:proofErr w:type="spellEnd"/>
            <w:r w:rsidRPr="00C2028A">
              <w:rPr>
                <w:rFonts w:eastAsia="Times New Roman" w:cs="Arial"/>
                <w:color w:val="009900"/>
                <w:szCs w:val="20"/>
                <w:lang w:eastAsia="sl-SI"/>
              </w:rPr>
              <w:t xml:space="preserve"> lističev (BBCH10) do zrelih plodov (BBCH89) </w:t>
            </w:r>
          </w:p>
        </w:tc>
      </w:tr>
      <w:tr w:rsidR="00BB1CDC" w14:paraId="5AD323EB"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D3E10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086CA6D5"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48F253" w14:textId="77777777" w:rsidR="00BB1CDC" w:rsidRPr="00C2028A" w:rsidRDefault="00BB1CDC" w:rsidP="004677F4">
            <w:pPr>
              <w:spacing w:after="0" w:line="240" w:lineRule="auto"/>
              <w:rPr>
                <w:color w:val="009900"/>
              </w:rPr>
            </w:pPr>
            <w:r w:rsidRPr="00C2028A">
              <w:rPr>
                <w:rFonts w:eastAsia="Times New Roman" w:cs="Arial"/>
                <w:i/>
                <w:iCs/>
                <w:color w:val="009900"/>
                <w:szCs w:val="20"/>
                <w:lang w:val="fr-FR" w:eastAsia="sl-SI"/>
              </w:rPr>
              <w:t>Bacillus amyloliquefaciens</w:t>
            </w:r>
            <w:r w:rsidRPr="00C2028A">
              <w:rPr>
                <w:rFonts w:eastAsia="Times New Roman" w:cs="Arial"/>
                <w:color w:val="009900"/>
                <w:szCs w:val="20"/>
                <w:lang w:val="fr-FR" w:eastAsia="sl-SI"/>
              </w:rPr>
              <w:t xml:space="preserve"> (former subtilis) sev QST 713</w:t>
            </w:r>
            <w:r w:rsidRPr="00C2028A">
              <w:rPr>
                <w:rFonts w:eastAsia="Times New Roman" w:cs="Arial"/>
                <w:color w:val="009900"/>
                <w:szCs w:val="20"/>
                <w:lang w:eastAsia="sl-SI"/>
              </w:rPr>
              <w:t>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8535C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Serenade </w:t>
            </w:r>
            <w:proofErr w:type="spellStart"/>
            <w:r w:rsidRPr="00C2028A">
              <w:rPr>
                <w:rFonts w:eastAsia="Times New Roman" w:cs="Arial"/>
                <w:color w:val="009900"/>
                <w:szCs w:val="20"/>
                <w:lang w:eastAsia="sl-SI"/>
              </w:rPr>
              <w:t>Aso</w:t>
            </w:r>
            <w:proofErr w:type="spellEnd"/>
            <w:r w:rsidRPr="00C2028A">
              <w:rPr>
                <w:rFonts w:eastAsia="Times New Roman" w:cs="Arial"/>
                <w:color w:val="009900"/>
                <w:szCs w:val="20"/>
                <w:lang w:eastAsia="sl-SI"/>
              </w:rPr>
              <w:t>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96D65D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8 L/ha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4E8D2A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6x na 5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E7346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Preventivna uporaba</w:t>
            </w:r>
          </w:p>
        </w:tc>
      </w:tr>
      <w:tr w:rsidR="00BB1CDC" w14:paraId="35FD13A9"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15E4E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6FFB7FC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E610979" w14:textId="77777777" w:rsidR="00BB1CDC" w:rsidRPr="00C2028A" w:rsidRDefault="00BB1CDC" w:rsidP="004677F4">
            <w:pPr>
              <w:spacing w:after="0" w:line="240" w:lineRule="auto"/>
              <w:rPr>
                <w:color w:val="009900"/>
              </w:rPr>
            </w:pPr>
            <w:proofErr w:type="spellStart"/>
            <w:r w:rsidRPr="00C2028A">
              <w:rPr>
                <w:rFonts w:eastAsia="Times New Roman" w:cs="Arial"/>
                <w:i/>
                <w:iCs/>
                <w:color w:val="009900"/>
                <w:szCs w:val="20"/>
                <w:lang w:eastAsia="sl-SI"/>
              </w:rPr>
              <w:t>Bacillus</w:t>
            </w:r>
            <w:proofErr w:type="spellEnd"/>
            <w:r w:rsidRPr="00C2028A">
              <w:rPr>
                <w:rFonts w:eastAsia="Times New Roman" w:cs="Arial"/>
                <w:i/>
                <w:iCs/>
                <w:color w:val="009900"/>
                <w:szCs w:val="20"/>
                <w:lang w:eastAsia="sl-SI"/>
              </w:rPr>
              <w:t xml:space="preserve"> </w:t>
            </w:r>
            <w:proofErr w:type="spellStart"/>
            <w:r w:rsidRPr="00C2028A">
              <w:rPr>
                <w:rFonts w:eastAsia="Times New Roman" w:cs="Arial"/>
                <w:i/>
                <w:iCs/>
                <w:color w:val="009900"/>
                <w:szCs w:val="20"/>
                <w:lang w:eastAsia="sl-SI"/>
              </w:rPr>
              <w:t>amyloliquefaciens</w:t>
            </w:r>
            <w:proofErr w:type="spellEnd"/>
            <w:r w:rsidRPr="00C2028A">
              <w:rPr>
                <w:rFonts w:eastAsia="Times New Roman" w:cs="Arial"/>
                <w:color w:val="009900"/>
                <w:szCs w:val="20"/>
                <w:lang w:eastAsia="sl-SI"/>
              </w:rPr>
              <w:t xml:space="preserve"> sev FZB24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BB53243"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Taegro</w:t>
            </w:r>
            <w:proofErr w:type="spellEnd"/>
            <w:r w:rsidRPr="00C2028A">
              <w:rPr>
                <w:rFonts w:eastAsia="Times New Roman" w:cs="Arial"/>
                <w:color w:val="009900"/>
                <w:szCs w:val="20"/>
                <w:lang w:eastAsia="sl-SI"/>
              </w:rPr>
              <w:t>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55FCD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0,185–037 kg/ha </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D2CA4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dan; 10x na 7 dni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3A6184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V eni rastni sezoni je najvišji skupni odmerek 3,7 kg/ha </w:t>
            </w:r>
          </w:p>
        </w:tc>
      </w:tr>
      <w:tr w:rsidR="00BB1CDC" w14:paraId="52C21381" w14:textId="77777777" w:rsidTr="00C2028A">
        <w:trPr>
          <w:trHeight w:val="1195"/>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E80E04" w14:textId="77777777" w:rsidR="00BB1CDC" w:rsidRDefault="00BB1CDC" w:rsidP="004677F4">
            <w:pPr>
              <w:spacing w:after="0" w:line="240" w:lineRule="auto"/>
            </w:pPr>
            <w:proofErr w:type="spellStart"/>
            <w:r>
              <w:rPr>
                <w:rFonts w:eastAsia="Times New Roman" w:cs="Arial"/>
                <w:b/>
                <w:bCs/>
                <w:szCs w:val="20"/>
                <w:lang w:eastAsia="sl-SI"/>
              </w:rPr>
              <w:t>Monilija</w:t>
            </w:r>
            <w:proofErr w:type="spellEnd"/>
            <w:r>
              <w:rPr>
                <w:rFonts w:eastAsia="Times New Roman" w:cs="Arial"/>
                <w:b/>
                <w:bCs/>
                <w:szCs w:val="20"/>
                <w:lang w:eastAsia="sl-SI"/>
              </w:rPr>
              <w:t> </w:t>
            </w:r>
            <w:r>
              <w:rPr>
                <w:rFonts w:eastAsia="Times New Roman" w:cs="Arial"/>
                <w:szCs w:val="20"/>
                <w:lang w:eastAsia="sl-SI"/>
              </w:rPr>
              <w:t> </w:t>
            </w:r>
          </w:p>
          <w:p w14:paraId="096E7E35"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i/>
                <w:iCs/>
                <w:szCs w:val="20"/>
                <w:lang w:eastAsia="sl-SI"/>
              </w:rPr>
              <w:t>Monilinia</w:t>
            </w:r>
            <w:proofErr w:type="spellEnd"/>
            <w:r>
              <w:rPr>
                <w:rFonts w:eastAsia="Times New Roman" w:cs="Arial"/>
                <w:i/>
                <w:iCs/>
                <w:szCs w:val="20"/>
                <w:lang w:eastAsia="sl-SI"/>
              </w:rPr>
              <w:t xml:space="preserve"> </w:t>
            </w:r>
            <w:proofErr w:type="spellStart"/>
            <w:r>
              <w:rPr>
                <w:rFonts w:eastAsia="Times New Roman" w:cs="Arial"/>
                <w:i/>
                <w:iCs/>
                <w:szCs w:val="20"/>
                <w:lang w:eastAsia="sl-SI"/>
              </w:rPr>
              <w:t>vaccinii</w:t>
            </w:r>
            <w:proofErr w:type="spellEnd"/>
            <w:r>
              <w:rPr>
                <w:rFonts w:eastAsia="Times New Roman" w:cs="Arial"/>
                <w:i/>
                <w:iCs/>
                <w:szCs w:val="20"/>
                <w:lang w:eastAsia="sl-SI"/>
              </w:rPr>
              <w:t>–</w:t>
            </w:r>
            <w:proofErr w:type="spellStart"/>
            <w:r>
              <w:rPr>
                <w:rFonts w:eastAsia="Times New Roman" w:cs="Arial"/>
                <w:i/>
                <w:iCs/>
                <w:szCs w:val="20"/>
                <w:lang w:eastAsia="sl-SI"/>
              </w:rPr>
              <w:t>corymbosi</w:t>
            </w:r>
            <w:proofErr w:type="spellEnd"/>
            <w:r>
              <w:rPr>
                <w:rFonts w:eastAsia="Times New Roman" w:cs="Arial"/>
                <w:szCs w:val="20"/>
                <w:lang w:eastAsia="sl-SI"/>
              </w:rPr>
              <w:t>) </w:t>
            </w:r>
          </w:p>
          <w:p w14:paraId="6EEC670E" w14:textId="77777777" w:rsidR="00BB1CDC" w:rsidRDefault="00BB1CDC" w:rsidP="004677F4">
            <w:pPr>
              <w:spacing w:after="0" w:line="240" w:lineRule="auto"/>
            </w:pPr>
            <w:r>
              <w:rPr>
                <w:rFonts w:eastAsia="Times New Roman" w:cs="Arial"/>
                <w:szCs w:val="20"/>
                <w:lang w:eastAsia="sl-SI"/>
              </w:rPr>
              <w:t>  </w:t>
            </w:r>
          </w:p>
          <w:p w14:paraId="7E3A7FF0" w14:textId="77777777" w:rsidR="00BB1CDC" w:rsidRDefault="00BB1CDC" w:rsidP="004677F4">
            <w:pPr>
              <w:spacing w:after="0" w:line="240" w:lineRule="auto"/>
            </w:pPr>
            <w:r>
              <w:rPr>
                <w:rFonts w:eastAsia="Times New Roman" w:cs="Arial"/>
                <w:szCs w:val="20"/>
                <w:lang w:eastAsia="sl-SI"/>
              </w:rPr>
              <w:lastRenderedPageBreak/>
              <w:t>  </w:t>
            </w:r>
          </w:p>
          <w:p w14:paraId="254B2422" w14:textId="77777777" w:rsidR="00BB1CDC" w:rsidRDefault="00BB1CDC" w:rsidP="004677F4">
            <w:pPr>
              <w:spacing w:after="0" w:line="240" w:lineRule="auto"/>
            </w:pPr>
            <w:r>
              <w:rPr>
                <w:rFonts w:eastAsia="Times New Roman" w:cs="Arial"/>
                <w:szCs w:val="20"/>
                <w:lang w:eastAsia="sl-SI"/>
              </w:rPr>
              <w:t>  </w:t>
            </w:r>
          </w:p>
          <w:p w14:paraId="4EB5EF43" w14:textId="77777777" w:rsidR="00BB1CDC" w:rsidRDefault="00BB1CDC" w:rsidP="004677F4">
            <w:pPr>
              <w:spacing w:after="0" w:line="240" w:lineRule="auto"/>
            </w:pPr>
            <w:r>
              <w:rPr>
                <w:rFonts w:eastAsia="Times New Roman" w:cs="Arial"/>
                <w:szCs w:val="20"/>
                <w:lang w:eastAsia="sl-SI"/>
              </w:rPr>
              <w:t>  </w:t>
            </w:r>
          </w:p>
          <w:p w14:paraId="34A8BF0C"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14:paraId="48B603CE" w14:textId="77777777" w:rsidR="00BB1CDC" w:rsidRDefault="00BB1CDC" w:rsidP="004677F4">
            <w:pPr>
              <w:spacing w:after="0" w:line="240" w:lineRule="auto"/>
            </w:pPr>
            <w:r>
              <w:rPr>
                <w:rFonts w:eastAsia="Times New Roman" w:cs="Arial"/>
                <w:b/>
                <w:bCs/>
                <w:szCs w:val="20"/>
                <w:u w:val="single"/>
                <w:lang w:eastAsia="sl-SI"/>
              </w:rPr>
              <w:lastRenderedPageBreak/>
              <w:t>Agrotehnični ukrepi:</w:t>
            </w:r>
            <w:r>
              <w:rPr>
                <w:rFonts w:eastAsia="Times New Roman" w:cs="Arial"/>
                <w:szCs w:val="20"/>
                <w:lang w:eastAsia="sl-SI"/>
              </w:rPr>
              <w:t> </w:t>
            </w:r>
          </w:p>
          <w:p w14:paraId="09BCC484"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Sajenje odpornejših sort, </w:t>
            </w:r>
          </w:p>
          <w:p w14:paraId="29CBA4CA"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lastRenderedPageBreak/>
              <w:t>Izrezovanje okuženih poganjkov, </w:t>
            </w:r>
          </w:p>
          <w:p w14:paraId="047DB300"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 xml:space="preserve">Zatiranje </w:t>
            </w:r>
            <w:proofErr w:type="spellStart"/>
            <w:r>
              <w:rPr>
                <w:rFonts w:eastAsia="Times New Roman" w:cs="Arial"/>
                <w:szCs w:val="20"/>
                <w:lang w:eastAsia="sl-SI"/>
              </w:rPr>
              <w:t>apotecijev</w:t>
            </w:r>
            <w:proofErr w:type="spellEnd"/>
            <w:r>
              <w:rPr>
                <w:rFonts w:eastAsia="Times New Roman" w:cs="Arial"/>
                <w:szCs w:val="20"/>
                <w:lang w:eastAsia="sl-SI"/>
              </w:rPr>
              <w:t xml:space="preserve"> v tleh z mehanskimi in kemičnimi metodami (koncentrirana urea, zelena galica), </w:t>
            </w:r>
          </w:p>
          <w:p w14:paraId="6548C3C4"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Pobiranje in odstranjevanje okuženih plodov (mumij) iz nasada, </w:t>
            </w:r>
          </w:p>
          <w:p w14:paraId="338B1BF5" w14:textId="77777777" w:rsidR="00BB1CDC" w:rsidRDefault="00BB1CDC" w:rsidP="00A13534">
            <w:pPr>
              <w:pStyle w:val="Odstavekseznama"/>
              <w:numPr>
                <w:ilvl w:val="0"/>
                <w:numId w:val="138"/>
              </w:numPr>
              <w:autoSpaceDN w:val="0"/>
              <w:spacing w:before="100" w:after="100" w:line="240" w:lineRule="auto"/>
              <w:contextualSpacing w:val="0"/>
              <w:textAlignment w:val="baseline"/>
            </w:pPr>
            <w:r>
              <w:rPr>
                <w:rFonts w:eastAsia="Times New Roman" w:cs="Arial"/>
                <w:szCs w:val="20"/>
                <w:lang w:eastAsia="sl-SI"/>
              </w:rPr>
              <w:t>Mumije se lahko prekrije s travno zastirko ali zakoplje 2,5 cm globoko v zemljo. </w:t>
            </w:r>
          </w:p>
          <w:p w14:paraId="7ABC531A" w14:textId="77777777" w:rsidR="00BB1CDC" w:rsidRDefault="00BB1CDC" w:rsidP="004677F4">
            <w:pPr>
              <w:spacing w:after="0" w:line="240" w:lineRule="auto"/>
            </w:pPr>
            <w:r>
              <w:rPr>
                <w:rFonts w:eastAsia="Times New Roman" w:cs="Arial"/>
                <w:szCs w:val="20"/>
                <w:lang w:eastAsia="sl-SI"/>
              </w:rPr>
              <w:t> </w:t>
            </w:r>
          </w:p>
          <w:p w14:paraId="25CD0921" w14:textId="77777777" w:rsidR="00BB1CDC" w:rsidRDefault="00BB1CDC" w:rsidP="004677F4">
            <w:pPr>
              <w:spacing w:after="0" w:line="240" w:lineRule="auto"/>
            </w:pPr>
            <w:r>
              <w:rPr>
                <w:rFonts w:eastAsia="Times New Roman" w:cs="Arial"/>
                <w:b/>
                <w:bCs/>
                <w:szCs w:val="20"/>
                <w:u w:val="single"/>
                <w:lang w:eastAsia="sl-SI"/>
              </w:rPr>
              <w:t>Kemično varstvo: </w:t>
            </w:r>
            <w:r>
              <w:rPr>
                <w:rFonts w:eastAsia="Times New Roman" w:cs="Arial"/>
                <w:szCs w:val="20"/>
                <w:lang w:eastAsia="sl-SI"/>
              </w:rPr>
              <w:t> </w:t>
            </w:r>
          </w:p>
          <w:p w14:paraId="45E3F40E" w14:textId="77777777" w:rsidR="00BB1CDC" w:rsidRDefault="00BB1CDC" w:rsidP="004677F4">
            <w:pPr>
              <w:spacing w:after="0" w:line="240" w:lineRule="auto"/>
            </w:pPr>
            <w:r>
              <w:rPr>
                <w:rFonts w:eastAsia="Times New Roman" w:cs="Arial"/>
                <w:szCs w:val="20"/>
                <w:lang w:eastAsia="sl-SI"/>
              </w:rPr>
              <w:t>Poudarek je na preprečevanju prve okužbe poganjkov/listkov (velikost cca 5 mm), pred cvetenjem.  </w:t>
            </w:r>
          </w:p>
          <w:p w14:paraId="55169859" w14:textId="77777777" w:rsidR="00BB1CDC" w:rsidRDefault="00BB1CDC" w:rsidP="004677F4">
            <w:pPr>
              <w:spacing w:after="0" w:line="240" w:lineRule="auto"/>
            </w:pPr>
            <w:r>
              <w:rPr>
                <w:rFonts w:eastAsia="Times New Roman" w:cs="Arial"/>
                <w:szCs w:val="20"/>
                <w:lang w:eastAsia="sl-SI"/>
              </w:rPr>
              <w:t xml:space="preserve">Za preprečevanje cvetnih okužb z </w:t>
            </w:r>
            <w:proofErr w:type="spellStart"/>
            <w:r>
              <w:rPr>
                <w:rFonts w:eastAsia="Times New Roman" w:cs="Arial"/>
                <w:szCs w:val="20"/>
                <w:lang w:eastAsia="sl-SI"/>
              </w:rPr>
              <w:t>monilijo</w:t>
            </w:r>
            <w:proofErr w:type="spellEnd"/>
            <w:r>
              <w:rPr>
                <w:rFonts w:eastAsia="Times New Roman" w:cs="Arial"/>
                <w:szCs w:val="20"/>
                <w:lang w:eastAsia="sl-SI"/>
              </w:rPr>
              <w:t xml:space="preserve"> borovnic v Sloveniji nimamo registriranih namenskih fungicidov. Sredstva, ki so namenjena zatiranju sive plesni, hkrati učinkovito delujejo tudi proti cvetim okužbam z </w:t>
            </w:r>
            <w:proofErr w:type="spellStart"/>
            <w:r>
              <w:rPr>
                <w:rFonts w:eastAsia="Times New Roman" w:cs="Arial"/>
                <w:szCs w:val="20"/>
                <w:lang w:eastAsia="sl-SI"/>
              </w:rPr>
              <w:t>monilijo</w:t>
            </w:r>
            <w:proofErr w:type="spellEnd"/>
            <w:r>
              <w:rPr>
                <w:rFonts w:eastAsia="Times New Roman" w:cs="Arial"/>
                <w:szCs w:val="20"/>
                <w:lang w:eastAsia="sl-SI"/>
              </w:rPr>
              <w:t xml:space="preserve"> borovnic. </w:t>
            </w:r>
          </w:p>
        </w:tc>
        <w:tc>
          <w:tcPr>
            <w:tcW w:w="26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DF715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 xml:space="preserve">bakrov </w:t>
            </w:r>
            <w:proofErr w:type="spellStart"/>
            <w:r w:rsidRPr="00C2028A">
              <w:rPr>
                <w:rFonts w:eastAsia="Times New Roman" w:cs="Arial"/>
                <w:color w:val="009900"/>
                <w:szCs w:val="20"/>
                <w:lang w:eastAsia="sl-SI"/>
              </w:rPr>
              <w:t>oksiklorid</w:t>
            </w:r>
            <w:proofErr w:type="spellEnd"/>
            <w:r w:rsidRPr="00C2028A">
              <w:rPr>
                <w:rFonts w:eastAsia="Times New Roman" w:cs="Arial"/>
                <w:color w:val="009900"/>
                <w:szCs w:val="20"/>
                <w:lang w:eastAsia="sl-SI"/>
              </w:rPr>
              <w:t> </w:t>
            </w:r>
          </w:p>
        </w:tc>
        <w:tc>
          <w:tcPr>
            <w:tcW w:w="21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0AE1E1"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 in </w:t>
            </w:r>
          </w:p>
          <w:p w14:paraId="65884A14"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WP*</w:t>
            </w:r>
          </w:p>
          <w:p w14:paraId="388EDD3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C8B1A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p w14:paraId="3D539853"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07876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na 7–10 dni </w:t>
            </w:r>
          </w:p>
          <w:p w14:paraId="7AE1B5A1"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001EB6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p w14:paraId="24B1C43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7E58297D" w14:textId="77777777" w:rsidTr="00C2028A">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73104E"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457560"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22B4B33A" w14:textId="77777777" w:rsidR="00BB1CDC" w:rsidRDefault="00BB1CDC" w:rsidP="004677F4">
            <w:pPr>
              <w:spacing w:after="0" w:line="240" w:lineRule="auto"/>
            </w:pPr>
            <w:proofErr w:type="spellStart"/>
            <w:r>
              <w:rPr>
                <w:rFonts w:eastAsia="Times New Roman" w:cs="Arial"/>
                <w:szCs w:val="20"/>
                <w:lang w:eastAsia="sl-SI"/>
              </w:rPr>
              <w:t>difenkonazol</w:t>
            </w:r>
            <w:proofErr w:type="spellEnd"/>
            <w:r>
              <w:rPr>
                <w:rFonts w:eastAsia="Times New Roman" w:cs="Arial"/>
                <w:szCs w:val="20"/>
                <w:lang w:eastAsia="sl-SI"/>
              </w:rPr>
              <w:t> </w:t>
            </w:r>
          </w:p>
        </w:tc>
        <w:tc>
          <w:tcPr>
            <w:tcW w:w="217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094C7943" w14:textId="77777777" w:rsidR="00BB1CDC" w:rsidRDefault="00BB1CDC" w:rsidP="004677F4">
            <w:pPr>
              <w:spacing w:after="0" w:line="240" w:lineRule="auto"/>
            </w:pPr>
            <w:proofErr w:type="spellStart"/>
            <w:r>
              <w:rPr>
                <w:rFonts w:eastAsia="Times New Roman" w:cs="Arial"/>
                <w:szCs w:val="20"/>
                <w:lang w:eastAsia="sl-SI"/>
              </w:rPr>
              <w:t>Mavita</w:t>
            </w:r>
            <w:proofErr w:type="spellEnd"/>
            <w:r>
              <w:rPr>
                <w:rFonts w:eastAsia="Times New Roman" w:cs="Arial"/>
                <w:szCs w:val="20"/>
                <w:lang w:eastAsia="sl-SI"/>
              </w:rPr>
              <w:t xml:space="preserve"> 250 EC </w:t>
            </w:r>
          </w:p>
        </w:tc>
        <w:tc>
          <w:tcPr>
            <w:tcW w:w="141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5D4B3DD" w14:textId="77777777" w:rsidR="00BB1CDC" w:rsidRDefault="00BB1CDC" w:rsidP="004677F4">
            <w:pPr>
              <w:spacing w:after="0" w:line="240" w:lineRule="auto"/>
            </w:pPr>
            <w:r>
              <w:rPr>
                <w:rFonts w:eastAsia="Times New Roman" w:cs="Arial"/>
                <w:szCs w:val="20"/>
                <w:lang w:eastAsia="sl-SI"/>
              </w:rPr>
              <w:t>0,4 L/ha </w:t>
            </w:r>
          </w:p>
        </w:tc>
        <w:tc>
          <w:tcPr>
            <w:tcW w:w="1418"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5C050BC9" w14:textId="77777777" w:rsidR="00BB1CDC" w:rsidRDefault="00BB1CDC" w:rsidP="004677F4">
            <w:pPr>
              <w:spacing w:after="0" w:line="240" w:lineRule="auto"/>
            </w:pPr>
            <w:r>
              <w:rPr>
                <w:rFonts w:eastAsia="Times New Roman" w:cs="Arial"/>
                <w:szCs w:val="20"/>
                <w:lang w:eastAsia="sl-SI"/>
              </w:rPr>
              <w:t>ČU; 1x  </w:t>
            </w:r>
          </w:p>
        </w:tc>
        <w:tc>
          <w:tcPr>
            <w:tcW w:w="2977"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48A20A71" w14:textId="77777777" w:rsidR="00BB1CDC" w:rsidRDefault="00BB1CDC" w:rsidP="004677F4">
            <w:pPr>
              <w:spacing w:after="0" w:line="240" w:lineRule="auto"/>
            </w:pPr>
            <w:r>
              <w:rPr>
                <w:rFonts w:eastAsia="Times New Roman" w:cs="Arial"/>
                <w:szCs w:val="20"/>
                <w:lang w:eastAsia="sl-SI"/>
              </w:rPr>
              <w:t xml:space="preserve"> Fungicide na osnovi </w:t>
            </w:r>
            <w:proofErr w:type="spellStart"/>
            <w:r>
              <w:rPr>
                <w:rFonts w:eastAsia="Times New Roman" w:cs="Arial"/>
                <w:szCs w:val="20"/>
                <w:lang w:eastAsia="sl-SI"/>
              </w:rPr>
              <w:t>difenkonazola</w:t>
            </w:r>
            <w:proofErr w:type="spellEnd"/>
            <w:r>
              <w:rPr>
                <w:rFonts w:eastAsia="Times New Roman" w:cs="Arial"/>
                <w:szCs w:val="20"/>
                <w:lang w:eastAsia="sl-SI"/>
              </w:rPr>
              <w:t xml:space="preserve"> in </w:t>
            </w:r>
            <w:proofErr w:type="spellStart"/>
            <w:r>
              <w:rPr>
                <w:rFonts w:eastAsia="Times New Roman" w:cs="Arial"/>
                <w:szCs w:val="20"/>
                <w:lang w:eastAsia="sl-SI"/>
              </w:rPr>
              <w:t>tebukonazola</w:t>
            </w:r>
            <w:proofErr w:type="spellEnd"/>
            <w:r>
              <w:rPr>
                <w:rFonts w:eastAsia="Times New Roman" w:cs="Arial"/>
                <w:szCs w:val="20"/>
                <w:lang w:eastAsia="sl-SI"/>
              </w:rPr>
              <w:t xml:space="preserve"> (DMI skupina) se lahko uporabi največ 2–krat v eni rastni dobi.  </w:t>
            </w:r>
          </w:p>
          <w:p w14:paraId="0B776486" w14:textId="77777777" w:rsidR="00BB1CDC" w:rsidRDefault="00BB1CDC" w:rsidP="004677F4">
            <w:pPr>
              <w:spacing w:after="0" w:line="240" w:lineRule="auto"/>
            </w:pPr>
            <w:r>
              <w:rPr>
                <w:rFonts w:eastAsia="Times New Roman" w:cs="Arial"/>
                <w:szCs w:val="20"/>
                <w:lang w:eastAsia="sl-SI"/>
              </w:rPr>
              <w:t>  </w:t>
            </w:r>
          </w:p>
        </w:tc>
      </w:tr>
      <w:tr w:rsidR="00BB1CDC" w14:paraId="4DB60198"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3CA530"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99D0D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ECCC7A"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6D2309" w14:textId="77777777" w:rsidR="00BB1CDC" w:rsidRDefault="00BB1CDC" w:rsidP="004677F4">
            <w:pPr>
              <w:spacing w:after="0" w:line="240" w:lineRule="auto"/>
            </w:pPr>
            <w:proofErr w:type="spellStart"/>
            <w:r>
              <w:rPr>
                <w:rFonts w:eastAsia="Times New Roman" w:cs="Arial"/>
                <w:szCs w:val="20"/>
                <w:lang w:eastAsia="sl-SI"/>
              </w:rPr>
              <w:t>Score</w:t>
            </w:r>
            <w:proofErr w:type="spellEnd"/>
            <w:r>
              <w:rPr>
                <w:rFonts w:eastAsia="Times New Roman" w:cs="Arial"/>
                <w:szCs w:val="20"/>
                <w:lang w:eastAsia="sl-SI"/>
              </w:rPr>
              <w:t xml:space="preserve"> 250 EC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E5EB62" w14:textId="77777777" w:rsidR="00BB1CDC" w:rsidRDefault="00BB1CDC" w:rsidP="004677F4">
            <w:pPr>
              <w:spacing w:after="0" w:line="240" w:lineRule="auto"/>
            </w:pPr>
            <w:r>
              <w:rPr>
                <w:rFonts w:eastAsia="Times New Roman" w:cs="Arial"/>
                <w:szCs w:val="20"/>
                <w:lang w:eastAsia="sl-SI"/>
              </w:rPr>
              <w:t>0,4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83E3A6" w14:textId="77777777" w:rsidR="00BB1CDC" w:rsidRDefault="00BB1CDC" w:rsidP="004677F4">
            <w:pPr>
              <w:spacing w:after="0" w:line="240" w:lineRule="auto"/>
            </w:pPr>
            <w:r>
              <w:rPr>
                <w:rFonts w:eastAsia="Times New Roman" w:cs="Arial"/>
                <w:szCs w:val="20"/>
                <w:lang w:eastAsia="sl-SI"/>
              </w:rPr>
              <w:t>ČU; 1x </w:t>
            </w: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C11101" w14:textId="77777777" w:rsidR="00BB1CDC" w:rsidRDefault="00BB1CDC" w:rsidP="004677F4">
            <w:pPr>
              <w:spacing w:after="0" w:line="240" w:lineRule="auto"/>
              <w:rPr>
                <w:rFonts w:ascii="Times New Roman" w:eastAsia="Times New Roman" w:hAnsi="Times New Roman"/>
                <w:sz w:val="24"/>
                <w:szCs w:val="24"/>
                <w:lang w:eastAsia="sl-SI"/>
              </w:rPr>
            </w:pPr>
          </w:p>
        </w:tc>
      </w:tr>
      <w:tr w:rsidR="00BB1CDC" w14:paraId="23A583AA" w14:textId="77777777" w:rsidTr="004677F4">
        <w:trPr>
          <w:trHeight w:val="6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6800D4"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F4B256"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6A679B" w14:textId="77777777" w:rsidR="00BB1CDC" w:rsidRDefault="00BB1CDC" w:rsidP="004677F4">
            <w:pPr>
              <w:spacing w:after="0" w:line="240" w:lineRule="auto"/>
            </w:pPr>
            <w:proofErr w:type="spellStart"/>
            <w:r>
              <w:rPr>
                <w:rFonts w:eastAsia="Times New Roman" w:cs="Arial"/>
                <w:szCs w:val="20"/>
                <w:lang w:eastAsia="sl-SI"/>
              </w:rPr>
              <w:t>tebukonazol</w:t>
            </w:r>
            <w:proofErr w:type="spellEnd"/>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158165" w14:textId="77777777" w:rsidR="00BB1CDC" w:rsidRDefault="00BB1CDC" w:rsidP="004677F4">
            <w:pPr>
              <w:spacing w:after="0" w:line="240" w:lineRule="auto"/>
            </w:pPr>
            <w:proofErr w:type="spellStart"/>
            <w:r>
              <w:rPr>
                <w:rFonts w:eastAsia="Times New Roman" w:cs="Arial"/>
                <w:szCs w:val="20"/>
                <w:lang w:eastAsia="sl-SI"/>
              </w:rPr>
              <w:t>Folicur</w:t>
            </w:r>
            <w:proofErr w:type="spellEnd"/>
            <w:r>
              <w:rPr>
                <w:rFonts w:eastAsia="Times New Roman" w:cs="Arial"/>
                <w:szCs w:val="20"/>
                <w:lang w:eastAsia="sl-SI"/>
              </w:rPr>
              <w:t xml:space="preserve"> EW 250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11E298" w14:textId="77777777" w:rsidR="00BB1CDC" w:rsidRDefault="00BB1CDC" w:rsidP="004677F4">
            <w:pPr>
              <w:spacing w:after="0" w:line="240" w:lineRule="auto"/>
            </w:pPr>
            <w:r>
              <w:rPr>
                <w:rFonts w:eastAsia="Times New Roman" w:cs="Arial"/>
                <w:szCs w:val="20"/>
                <w:lang w:eastAsia="sl-SI"/>
              </w:rPr>
              <w:t>0,8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2ED86E" w14:textId="77777777" w:rsidR="00BB1CDC" w:rsidRDefault="00BB1CDC" w:rsidP="004677F4">
            <w:pPr>
              <w:spacing w:after="0" w:line="240" w:lineRule="auto"/>
            </w:pPr>
            <w:r>
              <w:rPr>
                <w:rFonts w:eastAsia="Times New Roman" w:cs="Arial"/>
                <w:szCs w:val="20"/>
                <w:lang w:eastAsia="sl-SI"/>
              </w:rPr>
              <w:t>ČU;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31CD80" w14:textId="77777777" w:rsidR="00BB1CDC" w:rsidRDefault="00BB1CDC" w:rsidP="004677F4">
            <w:pPr>
              <w:spacing w:after="0" w:line="240" w:lineRule="auto"/>
            </w:pPr>
            <w:r>
              <w:rPr>
                <w:rFonts w:eastAsia="Times New Roman" w:cs="Arial"/>
                <w:szCs w:val="20"/>
                <w:lang w:eastAsia="sl-SI"/>
              </w:rPr>
              <w:t xml:space="preserve">Uporabljamo pred cvetenjem </w:t>
            </w:r>
            <w:proofErr w:type="spellStart"/>
            <w:r>
              <w:rPr>
                <w:rFonts w:eastAsia="Times New Roman" w:cs="Arial"/>
                <w:szCs w:val="20"/>
                <w:lang w:eastAsia="sl-SI"/>
              </w:rPr>
              <w:t>včasu</w:t>
            </w:r>
            <w:proofErr w:type="spellEnd"/>
            <w:r>
              <w:rPr>
                <w:rFonts w:eastAsia="Times New Roman" w:cs="Arial"/>
                <w:szCs w:val="20"/>
                <w:lang w:eastAsia="sl-SI"/>
              </w:rPr>
              <w:t xml:space="preserve"> odpiranja brstov (BBCH 55) </w:t>
            </w:r>
          </w:p>
        </w:tc>
      </w:tr>
      <w:tr w:rsidR="00BB1CDC" w14:paraId="427339A9" w14:textId="77777777" w:rsidTr="004677F4">
        <w:trPr>
          <w:trHeight w:val="161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8D445" w14:textId="77777777" w:rsidR="00BB1CDC" w:rsidRDefault="00BB1CDC" w:rsidP="004677F4">
            <w:pPr>
              <w:spacing w:after="0" w:line="240" w:lineRule="auto"/>
            </w:pPr>
            <w:proofErr w:type="spellStart"/>
            <w:r>
              <w:rPr>
                <w:rFonts w:eastAsia="Times New Roman" w:cs="Arial"/>
                <w:b/>
                <w:bCs/>
                <w:szCs w:val="20"/>
                <w:lang w:eastAsia="sl-SI"/>
              </w:rPr>
              <w:lastRenderedPageBreak/>
              <w:t>Antraknoza</w:t>
            </w:r>
            <w:proofErr w:type="spellEnd"/>
            <w:r>
              <w:rPr>
                <w:rFonts w:eastAsia="Times New Roman" w:cs="Arial"/>
                <w:szCs w:val="20"/>
                <w:lang w:eastAsia="sl-SI"/>
              </w:rPr>
              <w:t> </w:t>
            </w:r>
          </w:p>
          <w:p w14:paraId="10B427CC"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i/>
                <w:iCs/>
                <w:szCs w:val="20"/>
                <w:lang w:eastAsia="sl-SI"/>
              </w:rPr>
              <w:t>Colletotrichum</w:t>
            </w:r>
            <w:proofErr w:type="spellEnd"/>
            <w:r>
              <w:rPr>
                <w:rFonts w:eastAsia="Times New Roman" w:cs="Arial"/>
                <w:i/>
                <w:iCs/>
                <w:szCs w:val="20"/>
                <w:lang w:eastAsia="sl-SI"/>
              </w:rPr>
              <w:t xml:space="preserve"> </w:t>
            </w:r>
            <w:proofErr w:type="spellStart"/>
            <w:r>
              <w:rPr>
                <w:rFonts w:eastAsia="Times New Roman" w:cs="Arial"/>
                <w:i/>
                <w:iCs/>
                <w:szCs w:val="20"/>
                <w:lang w:eastAsia="sl-SI"/>
              </w:rPr>
              <w:t>acutatum</w:t>
            </w:r>
            <w:proofErr w:type="spellEnd"/>
            <w:r>
              <w:rPr>
                <w:rFonts w:eastAsia="Times New Roman" w:cs="Arial"/>
                <w:szCs w:val="20"/>
                <w:lang w:eastAsia="sl-SI"/>
              </w:rPr>
              <w:t>) </w:t>
            </w:r>
          </w:p>
          <w:p w14:paraId="6A677095" w14:textId="77777777" w:rsidR="00BB1CDC" w:rsidRDefault="00BB1CDC" w:rsidP="004677F4">
            <w:pPr>
              <w:spacing w:after="0" w:line="240" w:lineRule="auto"/>
            </w:pPr>
            <w:r>
              <w:rPr>
                <w:rFonts w:eastAsia="Times New Roman" w:cs="Arial"/>
                <w:szCs w:val="20"/>
                <w:lang w:eastAsia="sl-SI"/>
              </w:rPr>
              <w:t>  </w:t>
            </w:r>
          </w:p>
          <w:p w14:paraId="1D56FC2B" w14:textId="77777777" w:rsidR="00BB1CDC" w:rsidRDefault="00BB1CDC" w:rsidP="004677F4">
            <w:pPr>
              <w:spacing w:after="0" w:line="240" w:lineRule="auto"/>
            </w:pPr>
            <w:r>
              <w:rPr>
                <w:rFonts w:eastAsia="Times New Roman" w:cs="Arial"/>
                <w:szCs w:val="20"/>
                <w:lang w:eastAsia="sl-SI"/>
              </w:rPr>
              <w:t>  </w:t>
            </w:r>
          </w:p>
          <w:p w14:paraId="2D14B0A6"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DC99E89"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0AD3932A" w14:textId="77777777" w:rsidR="00BB1CDC" w:rsidRDefault="00BB1CDC" w:rsidP="004677F4">
            <w:pPr>
              <w:spacing w:after="0" w:line="240" w:lineRule="auto"/>
            </w:pPr>
            <w:r>
              <w:rPr>
                <w:rFonts w:ascii="Times New Roman" w:eastAsia="Times New Roman" w:hAnsi="Times New Roman"/>
                <w:sz w:val="24"/>
                <w:szCs w:val="24"/>
                <w:lang w:eastAsia="sl-SI"/>
              </w:rPr>
              <w:t>O</w:t>
            </w:r>
            <w:r>
              <w:rPr>
                <w:rFonts w:eastAsia="Times New Roman" w:cs="Arial"/>
                <w:szCs w:val="20"/>
                <w:lang w:eastAsia="sl-SI"/>
              </w:rPr>
              <w:t>ptimalno namakanje, hlajenje plodov neposredno po obiranju. </w:t>
            </w:r>
          </w:p>
          <w:p w14:paraId="71C157DE" w14:textId="77777777" w:rsidR="00BB1CDC" w:rsidRDefault="00BB1CDC" w:rsidP="004677F4">
            <w:pPr>
              <w:spacing w:after="0" w:line="240" w:lineRule="auto"/>
            </w:pPr>
            <w:r>
              <w:rPr>
                <w:rFonts w:eastAsia="Times New Roman" w:cs="Arial"/>
                <w:szCs w:val="20"/>
                <w:lang w:eastAsia="sl-SI"/>
              </w:rPr>
              <w:t> </w:t>
            </w:r>
          </w:p>
          <w:p w14:paraId="2154E6E5"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512AB3C9" w14:textId="77777777" w:rsidR="00BB1CDC" w:rsidRDefault="00BB1CDC" w:rsidP="004677F4">
            <w:pPr>
              <w:spacing w:after="0" w:line="240" w:lineRule="auto"/>
            </w:pPr>
            <w:r>
              <w:rPr>
                <w:rFonts w:eastAsia="Times New Roman" w:cs="Arial"/>
                <w:szCs w:val="20"/>
                <w:lang w:eastAsia="sl-SI"/>
              </w:rPr>
              <w:t xml:space="preserve">Rastline škropimo ob pojavu bolezni. S škropljenjem proti sivi plesni, poskrbimo tudi za varstvo proti </w:t>
            </w:r>
            <w:proofErr w:type="spellStart"/>
            <w:r>
              <w:rPr>
                <w:rFonts w:eastAsia="Times New Roman" w:cs="Arial"/>
                <w:szCs w:val="20"/>
                <w:lang w:eastAsia="sl-SI"/>
              </w:rPr>
              <w:t>antraknozi</w:t>
            </w:r>
            <w:proofErr w:type="spellEnd"/>
            <w:r>
              <w:rPr>
                <w:rFonts w:eastAsia="Times New Roman" w:cs="Arial"/>
                <w:szCs w:val="20"/>
                <w:lang w:eastAsia="sl-SI"/>
              </w:rPr>
              <w:t>.  </w:t>
            </w:r>
          </w:p>
        </w:tc>
        <w:tc>
          <w:tcPr>
            <w:tcW w:w="2638" w:type="dxa"/>
            <w:tcBorders>
              <w:top w:val="single" w:sz="6" w:space="0" w:color="000000"/>
              <w:left w:val="single" w:sz="6" w:space="0" w:color="000000"/>
              <w:right w:val="single" w:sz="6" w:space="0" w:color="000000"/>
            </w:tcBorders>
            <w:tcMar>
              <w:top w:w="15" w:type="dxa"/>
              <w:left w:w="15" w:type="dxa"/>
              <w:bottom w:w="15" w:type="dxa"/>
              <w:right w:w="15" w:type="dxa"/>
            </w:tcMar>
          </w:tcPr>
          <w:p w14:paraId="6E4002A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r w:rsidRPr="00C2028A">
              <w:rPr>
                <w:rFonts w:eastAsia="Times New Roman" w:cs="Arial"/>
                <w:color w:val="009900"/>
                <w:szCs w:val="20"/>
                <w:lang w:eastAsia="sl-SI"/>
              </w:rPr>
              <w:t> </w:t>
            </w:r>
          </w:p>
          <w:p w14:paraId="28B1C7C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2175" w:type="dxa"/>
            <w:tcBorders>
              <w:top w:val="single" w:sz="6" w:space="0" w:color="000000"/>
              <w:left w:val="single" w:sz="6" w:space="0" w:color="000000"/>
              <w:right w:val="single" w:sz="6" w:space="0" w:color="000000"/>
            </w:tcBorders>
            <w:tcMar>
              <w:top w:w="15" w:type="dxa"/>
              <w:left w:w="15" w:type="dxa"/>
              <w:bottom w:w="15" w:type="dxa"/>
              <w:right w:w="15" w:type="dxa"/>
            </w:tcMar>
          </w:tcPr>
          <w:p w14:paraId="474B2AA3"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 in</w:t>
            </w:r>
          </w:p>
          <w:p w14:paraId="29AF9246"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WP*</w:t>
            </w:r>
          </w:p>
          <w:p w14:paraId="4F8B3FD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1417" w:type="dxa"/>
            <w:tcBorders>
              <w:top w:val="single" w:sz="6" w:space="0" w:color="000000"/>
              <w:left w:val="single" w:sz="6" w:space="0" w:color="000000"/>
              <w:right w:val="single" w:sz="6" w:space="0" w:color="000000"/>
            </w:tcBorders>
            <w:tcMar>
              <w:top w:w="15" w:type="dxa"/>
              <w:left w:w="15" w:type="dxa"/>
              <w:bottom w:w="15" w:type="dxa"/>
              <w:right w:w="15" w:type="dxa"/>
            </w:tcMar>
          </w:tcPr>
          <w:p w14:paraId="2C1D5F6B"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p w14:paraId="7DE261CF"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tcBorders>
              <w:top w:val="single" w:sz="6" w:space="0" w:color="000000"/>
              <w:left w:val="single" w:sz="6" w:space="0" w:color="000000"/>
              <w:right w:val="single" w:sz="6" w:space="0" w:color="000000"/>
            </w:tcBorders>
            <w:tcMar>
              <w:top w:w="15" w:type="dxa"/>
              <w:left w:w="15" w:type="dxa"/>
              <w:bottom w:w="15" w:type="dxa"/>
              <w:right w:w="15" w:type="dxa"/>
            </w:tcMar>
          </w:tcPr>
          <w:p w14:paraId="70CF4F8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na7–10 dni </w:t>
            </w:r>
          </w:p>
          <w:p w14:paraId="5C2A449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5C96DD6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p w14:paraId="22B986C0"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73FE322A"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977CDE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23EC84"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35619D" w14:textId="77777777" w:rsidR="00BB1CDC" w:rsidRDefault="00BB1CDC" w:rsidP="004677F4">
            <w:pPr>
              <w:spacing w:after="0" w:line="240" w:lineRule="auto"/>
            </w:pPr>
            <w:proofErr w:type="spellStart"/>
            <w:r>
              <w:rPr>
                <w:rFonts w:eastAsia="Times New Roman" w:cs="Arial"/>
                <w:szCs w:val="20"/>
                <w:lang w:eastAsia="sl-SI"/>
              </w:rPr>
              <w:t>boskalid</w:t>
            </w:r>
            <w:proofErr w:type="spellEnd"/>
            <w:r>
              <w:rPr>
                <w:rFonts w:eastAsia="Times New Roman" w:cs="Arial"/>
                <w:szCs w:val="20"/>
                <w:lang w:eastAsia="sl-SI"/>
              </w:rPr>
              <w:t xml:space="preserve">+ </w:t>
            </w:r>
            <w:proofErr w:type="spellStart"/>
            <w:r>
              <w:rPr>
                <w:rFonts w:eastAsia="Times New Roman" w:cs="Arial"/>
                <w:szCs w:val="20"/>
                <w:lang w:eastAsia="sl-SI"/>
              </w:rPr>
              <w:t>piraklostrobin</w:t>
            </w:r>
            <w:proofErr w:type="spellEnd"/>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EE9FD3" w14:textId="77777777" w:rsidR="00BB1CDC" w:rsidRDefault="00BB1CDC" w:rsidP="004677F4">
            <w:pPr>
              <w:spacing w:after="0" w:line="240" w:lineRule="auto"/>
            </w:pPr>
            <w:proofErr w:type="spellStart"/>
            <w:r>
              <w:rPr>
                <w:rFonts w:eastAsia="Times New Roman" w:cs="Arial"/>
                <w:szCs w:val="20"/>
                <w:lang w:eastAsia="sl-SI"/>
              </w:rPr>
              <w:t>Signum</w:t>
            </w:r>
            <w:proofErr w:type="spellEnd"/>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7628AF" w14:textId="77777777" w:rsidR="00BB1CDC" w:rsidRDefault="00BB1CDC" w:rsidP="004677F4">
            <w:pPr>
              <w:spacing w:after="0" w:line="240" w:lineRule="auto"/>
            </w:pPr>
            <w:r>
              <w:rPr>
                <w:rFonts w:eastAsia="Times New Roman" w:cs="Arial"/>
                <w:szCs w:val="20"/>
                <w:lang w:eastAsia="sl-SI"/>
              </w:rPr>
              <w:t>1,0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03A2E9" w14:textId="77777777" w:rsidR="00BB1CDC" w:rsidRDefault="00BB1CDC" w:rsidP="004677F4">
            <w:pPr>
              <w:spacing w:after="0" w:line="240" w:lineRule="auto"/>
            </w:pPr>
            <w:r>
              <w:rPr>
                <w:rFonts w:eastAsia="Times New Roman" w:cs="Arial"/>
                <w:szCs w:val="20"/>
                <w:lang w:eastAsia="sl-SI"/>
              </w:rPr>
              <w:t>7 dni;  2x na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8D763F" w14:textId="77777777" w:rsidR="00BB1CDC" w:rsidRDefault="00BB1CDC" w:rsidP="004677F4">
            <w:pPr>
              <w:spacing w:after="0" w:line="240" w:lineRule="auto"/>
            </w:pPr>
            <w:r>
              <w:rPr>
                <w:rFonts w:eastAsia="Times New Roman" w:cs="Arial"/>
                <w:szCs w:val="20"/>
                <w:lang w:eastAsia="sl-SI"/>
              </w:rPr>
              <w:t>  Tudi proti sivi plesni</w:t>
            </w:r>
          </w:p>
        </w:tc>
      </w:tr>
      <w:tr w:rsidR="00BB1CDC" w14:paraId="34AFEDF8"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D768F2" w14:textId="77777777" w:rsidR="00BB1CDC" w:rsidRDefault="00BB1CDC" w:rsidP="004677F4">
            <w:pPr>
              <w:spacing w:after="0" w:line="240" w:lineRule="auto"/>
            </w:pPr>
            <w:r>
              <w:rPr>
                <w:rFonts w:eastAsia="Times New Roman" w:cs="Arial"/>
                <w:b/>
                <w:bCs/>
                <w:szCs w:val="20"/>
                <w:lang w:eastAsia="sl-SI"/>
              </w:rPr>
              <w:t>Pepelovke</w:t>
            </w:r>
            <w:r>
              <w:rPr>
                <w:rFonts w:eastAsia="Times New Roman" w:cs="Arial"/>
                <w:szCs w:val="20"/>
                <w:lang w:eastAsia="sl-SI"/>
              </w:rPr>
              <w:t> </w:t>
            </w:r>
          </w:p>
          <w:p w14:paraId="57E1F723" w14:textId="77777777" w:rsidR="00BB1CDC" w:rsidRDefault="00BB1CDC" w:rsidP="004677F4">
            <w:pPr>
              <w:spacing w:after="0" w:line="240" w:lineRule="auto"/>
            </w:pPr>
            <w:r>
              <w:rPr>
                <w:rFonts w:eastAsia="Times New Roman" w:cs="Arial"/>
                <w:i/>
                <w:iCs/>
                <w:szCs w:val="20"/>
                <w:lang w:eastAsia="sl-SI"/>
              </w:rPr>
              <w:t>(</w:t>
            </w:r>
            <w:proofErr w:type="spellStart"/>
            <w:r>
              <w:rPr>
                <w:rFonts w:eastAsia="Times New Roman" w:cs="Arial"/>
                <w:i/>
                <w:iCs/>
                <w:szCs w:val="20"/>
                <w:lang w:eastAsia="sl-SI"/>
              </w:rPr>
              <w:t>Microsphaera</w:t>
            </w:r>
            <w:proofErr w:type="spellEnd"/>
            <w:r>
              <w:rPr>
                <w:rFonts w:eastAsia="Times New Roman" w:cs="Arial"/>
                <w:i/>
                <w:iCs/>
                <w:szCs w:val="20"/>
                <w:lang w:eastAsia="sl-SI"/>
              </w:rPr>
              <w:t xml:space="preserve"> </w:t>
            </w:r>
            <w:proofErr w:type="spellStart"/>
            <w:r>
              <w:rPr>
                <w:rFonts w:eastAsia="Times New Roman" w:cs="Arial"/>
                <w:i/>
                <w:iCs/>
                <w:szCs w:val="20"/>
                <w:lang w:eastAsia="sl-SI"/>
              </w:rPr>
              <w:t>vacinii</w:t>
            </w:r>
            <w:proofErr w:type="spellEnd"/>
            <w:r>
              <w:rPr>
                <w:rFonts w:eastAsia="Times New Roman" w:cs="Arial"/>
                <w:i/>
                <w:iCs/>
                <w:szCs w:val="20"/>
                <w:lang w:eastAsia="sl-SI"/>
              </w:rPr>
              <w:t>,</w:t>
            </w:r>
            <w:r>
              <w:rPr>
                <w:rFonts w:eastAsia="Times New Roman" w:cs="Arial"/>
                <w:szCs w:val="20"/>
                <w:lang w:eastAsia="sl-SI"/>
              </w:rPr>
              <w:t> </w:t>
            </w:r>
          </w:p>
          <w:p w14:paraId="12D2D0DC" w14:textId="77777777" w:rsidR="00BB1CDC" w:rsidRDefault="00BB1CDC" w:rsidP="004677F4">
            <w:pPr>
              <w:spacing w:after="0" w:line="240" w:lineRule="auto"/>
            </w:pPr>
            <w:proofErr w:type="spellStart"/>
            <w:r>
              <w:rPr>
                <w:rFonts w:eastAsia="Times New Roman" w:cs="Arial"/>
                <w:i/>
                <w:iCs/>
                <w:szCs w:val="20"/>
                <w:lang w:eastAsia="sl-SI"/>
              </w:rPr>
              <w:t>Sphaerotheca</w:t>
            </w:r>
            <w:proofErr w:type="spellEnd"/>
            <w:r>
              <w:rPr>
                <w:rFonts w:eastAsia="Times New Roman" w:cs="Arial"/>
                <w:i/>
                <w:iCs/>
                <w:szCs w:val="20"/>
                <w:lang w:eastAsia="sl-SI"/>
              </w:rPr>
              <w:t xml:space="preserve"> </w:t>
            </w:r>
            <w:proofErr w:type="spellStart"/>
            <w:r>
              <w:rPr>
                <w:rFonts w:eastAsia="Times New Roman" w:cs="Arial"/>
                <w:i/>
                <w:iCs/>
                <w:szCs w:val="20"/>
                <w:lang w:eastAsia="sl-SI"/>
              </w:rPr>
              <w:t>mors</w:t>
            </w:r>
            <w:proofErr w:type="spellEnd"/>
            <w:r>
              <w:rPr>
                <w:rFonts w:eastAsia="Times New Roman" w:cs="Arial"/>
                <w:i/>
                <w:iCs/>
                <w:szCs w:val="20"/>
                <w:lang w:eastAsia="sl-SI"/>
              </w:rPr>
              <w:t>–</w:t>
            </w:r>
            <w:proofErr w:type="spellStart"/>
            <w:r>
              <w:rPr>
                <w:rFonts w:eastAsia="Times New Roman" w:cs="Arial"/>
                <w:i/>
                <w:iCs/>
                <w:szCs w:val="20"/>
                <w:lang w:eastAsia="sl-SI"/>
              </w:rPr>
              <w:t>uvae</w:t>
            </w:r>
            <w:proofErr w:type="spellEnd"/>
            <w:r>
              <w:rPr>
                <w:rFonts w:eastAsia="Times New Roman" w:cs="Arial"/>
                <w:i/>
                <w:iCs/>
                <w:szCs w:val="20"/>
                <w:lang w:eastAsia="sl-SI"/>
              </w:rPr>
              <w:t>,</w:t>
            </w:r>
            <w:r>
              <w:rPr>
                <w:rFonts w:eastAsia="Times New Roman" w:cs="Arial"/>
                <w:szCs w:val="20"/>
                <w:lang w:eastAsia="sl-SI"/>
              </w:rPr>
              <w:t> </w:t>
            </w:r>
          </w:p>
          <w:p w14:paraId="3CA344EA" w14:textId="77777777" w:rsidR="00BB1CDC" w:rsidRDefault="00BB1CDC" w:rsidP="004677F4">
            <w:pPr>
              <w:spacing w:after="0" w:line="240" w:lineRule="auto"/>
            </w:pPr>
            <w:proofErr w:type="spellStart"/>
            <w:r>
              <w:rPr>
                <w:rFonts w:eastAsia="Times New Roman" w:cs="Arial"/>
                <w:i/>
                <w:iCs/>
                <w:szCs w:val="20"/>
                <w:lang w:eastAsia="sl-SI"/>
              </w:rPr>
              <w:t>Erysiphe</w:t>
            </w:r>
            <w:proofErr w:type="spellEnd"/>
            <w:r>
              <w:rPr>
                <w:rFonts w:eastAsia="Times New Roman" w:cs="Arial"/>
                <w:szCs w:val="20"/>
                <w:lang w:eastAsia="sl-SI"/>
              </w:rPr>
              <w:t xml:space="preserve"> </w:t>
            </w:r>
            <w:proofErr w:type="spellStart"/>
            <w:r>
              <w:rPr>
                <w:rFonts w:eastAsia="Times New Roman" w:cs="Arial"/>
                <w:szCs w:val="20"/>
                <w:lang w:eastAsia="sl-SI"/>
              </w:rPr>
              <w:t>spp</w:t>
            </w:r>
            <w:proofErr w:type="spellEnd"/>
            <w:r>
              <w:rPr>
                <w:rFonts w:eastAsia="Times New Roman" w:cs="Arial"/>
                <w:szCs w:val="20"/>
                <w:lang w:eastAsia="sl-SI"/>
              </w:rPr>
              <w:t xml:space="preserve">., </w:t>
            </w:r>
            <w:proofErr w:type="spellStart"/>
            <w:r>
              <w:rPr>
                <w:rFonts w:eastAsia="Times New Roman" w:cs="Arial"/>
                <w:i/>
                <w:iCs/>
                <w:szCs w:val="20"/>
                <w:lang w:eastAsia="sl-SI"/>
              </w:rPr>
              <w:t>Podosphaera</w:t>
            </w:r>
            <w:proofErr w:type="spellEnd"/>
            <w:r>
              <w:rPr>
                <w:rFonts w:eastAsia="Times New Roman" w:cs="Arial"/>
                <w:i/>
                <w:iCs/>
                <w:szCs w:val="20"/>
                <w:lang w:eastAsia="sl-SI"/>
              </w:rPr>
              <w:t xml:space="preserve"> </w:t>
            </w:r>
            <w:r>
              <w:rPr>
                <w:rFonts w:eastAsia="Times New Roman" w:cs="Arial"/>
                <w:szCs w:val="20"/>
                <w:lang w:eastAsia="sl-SI"/>
              </w:rPr>
              <w:t>sp.) </w:t>
            </w:r>
          </w:p>
          <w:p w14:paraId="5E97994D" w14:textId="77777777" w:rsidR="00BB1CDC" w:rsidRDefault="00BB1CDC" w:rsidP="004677F4">
            <w:pPr>
              <w:spacing w:after="0" w:line="240" w:lineRule="auto"/>
            </w:pPr>
            <w:r>
              <w:rPr>
                <w:rFonts w:eastAsia="Times New Roman" w:cs="Arial"/>
                <w:szCs w:val="20"/>
                <w:lang w:eastAsia="sl-SI"/>
              </w:rPr>
              <w:t>  </w:t>
            </w:r>
          </w:p>
          <w:p w14:paraId="78E10612" w14:textId="77777777" w:rsidR="00BB1CDC" w:rsidRDefault="00BB1CDC" w:rsidP="004677F4">
            <w:pPr>
              <w:spacing w:after="0" w:line="240" w:lineRule="auto"/>
            </w:pPr>
            <w:r>
              <w:rPr>
                <w:rFonts w:eastAsia="Times New Roman" w:cs="Arial"/>
                <w:szCs w:val="20"/>
                <w:lang w:eastAsia="sl-SI"/>
              </w:rPr>
              <w:t>  </w:t>
            </w:r>
          </w:p>
          <w:p w14:paraId="6BB2DE57" w14:textId="77777777" w:rsidR="00BB1CDC" w:rsidRDefault="00BB1CDC" w:rsidP="004677F4">
            <w:pPr>
              <w:spacing w:after="0" w:line="240" w:lineRule="auto"/>
            </w:pPr>
            <w:r>
              <w:rPr>
                <w:rFonts w:eastAsia="Times New Roman" w:cs="Arial"/>
                <w:szCs w:val="20"/>
                <w:lang w:eastAsia="sl-SI"/>
              </w:rPr>
              <w:t>  </w:t>
            </w:r>
          </w:p>
          <w:p w14:paraId="4808AEE9"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2AEB80"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59995295" w14:textId="77777777" w:rsidR="00BB1CDC" w:rsidRDefault="00BB1CDC" w:rsidP="004677F4">
            <w:pPr>
              <w:spacing w:after="0" w:line="240" w:lineRule="auto"/>
            </w:pPr>
            <w:r>
              <w:rPr>
                <w:rFonts w:eastAsia="Times New Roman" w:cs="Arial"/>
                <w:szCs w:val="20"/>
                <w:lang w:eastAsia="sl-SI"/>
              </w:rPr>
              <w:t>Izogibamo se pretiranemu gnojenju z dušikom. </w:t>
            </w:r>
          </w:p>
          <w:p w14:paraId="6A020A19" w14:textId="77777777" w:rsidR="00BB1CDC" w:rsidRDefault="00BB1CDC" w:rsidP="004677F4">
            <w:pPr>
              <w:spacing w:after="0" w:line="240" w:lineRule="auto"/>
            </w:pPr>
            <w:r>
              <w:rPr>
                <w:rFonts w:eastAsia="Times New Roman" w:cs="Arial"/>
                <w:szCs w:val="20"/>
                <w:lang w:eastAsia="sl-SI"/>
              </w:rPr>
              <w:t> </w:t>
            </w:r>
          </w:p>
          <w:p w14:paraId="6B4A5777"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1E0A7023" w14:textId="77777777" w:rsidR="00BB1CDC" w:rsidRDefault="00BB1CDC" w:rsidP="004677F4">
            <w:pPr>
              <w:spacing w:after="0" w:line="240" w:lineRule="auto"/>
            </w:pPr>
            <w:r>
              <w:rPr>
                <w:rFonts w:eastAsia="Times New Roman" w:cs="Arial"/>
                <w:szCs w:val="20"/>
                <w:lang w:eastAsia="sl-SI"/>
              </w:rPr>
              <w:t>Rastline se škropi ob pojavu bolezni, oziroma preventivno, odvisno od načina delovanja uporabljenega sredstva.  </w:t>
            </w:r>
          </w:p>
          <w:p w14:paraId="117CA497" w14:textId="77777777" w:rsidR="00BB1CDC" w:rsidRDefault="00BB1CDC" w:rsidP="004677F4">
            <w:pPr>
              <w:spacing w:after="0" w:line="240" w:lineRule="auto"/>
            </w:pPr>
            <w:r>
              <w:rPr>
                <w:rFonts w:eastAsia="Times New Roman" w:cs="Arial"/>
                <w:szCs w:val="20"/>
                <w:lang w:eastAsia="sl-SI"/>
              </w:rPr>
              <w:t>  </w:t>
            </w:r>
          </w:p>
          <w:p w14:paraId="75C2FF55" w14:textId="77777777" w:rsidR="00BB1CDC" w:rsidRDefault="00BB1CDC" w:rsidP="004677F4">
            <w:pPr>
              <w:spacing w:after="0" w:line="240" w:lineRule="auto"/>
            </w:pPr>
            <w:r>
              <w:rPr>
                <w:rFonts w:eastAsia="Times New Roman" w:cs="Arial"/>
                <w:szCs w:val="20"/>
                <w:lang w:eastAsia="sl-SI"/>
              </w:rPr>
              <w:t>  </w:t>
            </w:r>
          </w:p>
          <w:p w14:paraId="54CA4ED9" w14:textId="77777777" w:rsidR="00BB1CDC" w:rsidRDefault="00BB1CDC" w:rsidP="004677F4">
            <w:pPr>
              <w:spacing w:after="0" w:line="240" w:lineRule="auto"/>
            </w:pPr>
            <w:r>
              <w:rPr>
                <w:rFonts w:eastAsia="Times New Roman" w:cs="Arial"/>
                <w:szCs w:val="20"/>
                <w:lang w:eastAsia="sl-SI"/>
              </w:rPr>
              <w:t>  </w:t>
            </w:r>
          </w:p>
          <w:p w14:paraId="703FB51E" w14:textId="77777777" w:rsidR="00BB1CDC" w:rsidRDefault="00BB1CDC" w:rsidP="004677F4">
            <w:pPr>
              <w:spacing w:after="0" w:line="240" w:lineRule="auto"/>
            </w:pPr>
            <w:r>
              <w:rPr>
                <w:rFonts w:eastAsia="Times New Roman" w:cs="Arial"/>
                <w:szCs w:val="20"/>
                <w:lang w:eastAsia="sl-SI"/>
              </w:rPr>
              <w:t>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7143B61" w14:textId="77777777" w:rsidR="00BB1CDC" w:rsidRPr="00C2028A" w:rsidRDefault="00BB1CDC" w:rsidP="004677F4">
            <w:pPr>
              <w:spacing w:after="0" w:line="240" w:lineRule="auto"/>
              <w:rPr>
                <w:color w:val="009900"/>
              </w:rPr>
            </w:pPr>
            <w:r w:rsidRPr="00C2028A">
              <w:rPr>
                <w:rFonts w:eastAsia="Times New Roman" w:cs="Arial"/>
                <w:i/>
                <w:iCs/>
                <w:color w:val="009900"/>
                <w:szCs w:val="20"/>
                <w:lang w:val="fr-FR" w:eastAsia="sl-SI"/>
              </w:rPr>
              <w:t>Bacillus amyloliquefaciens</w:t>
            </w:r>
            <w:r w:rsidRPr="00C2028A">
              <w:rPr>
                <w:rFonts w:eastAsia="Times New Roman" w:cs="Arial"/>
                <w:color w:val="009900"/>
                <w:szCs w:val="20"/>
                <w:lang w:val="fr-FR" w:eastAsia="sl-SI"/>
              </w:rPr>
              <w:t xml:space="preserve"> subsp. Plantarum sev D747</w:t>
            </w:r>
            <w:r w:rsidRPr="00C2028A">
              <w:rPr>
                <w:rFonts w:eastAsia="Times New Roman" w:cs="Arial"/>
                <w:color w:val="009900"/>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36DF44"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Amylo</w:t>
            </w:r>
            <w:proofErr w:type="spellEnd"/>
            <w:r w:rsidRPr="00C2028A">
              <w:rPr>
                <w:rFonts w:eastAsia="Times New Roman" w:cs="Arial"/>
                <w:color w:val="009900"/>
                <w:szCs w:val="20"/>
                <w:lang w:eastAsia="sl-SI"/>
              </w:rPr>
              <w:t xml:space="preserve"> – X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20042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1,5–2,5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4D0F5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6x na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5219A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Tudi siva plesen, od prvih lističev (BBCH10) do zrelih plodov (BBCH89)</w:t>
            </w:r>
          </w:p>
        </w:tc>
      </w:tr>
      <w:tr w:rsidR="00BB1CDC" w14:paraId="5ABB74C8"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49210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C85E76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0A778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kalijev hidrogen karbonat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97BF6D"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Vitisan</w:t>
            </w:r>
            <w:proofErr w:type="spellEnd"/>
            <w:r w:rsidRPr="00C2028A">
              <w:rPr>
                <w:rFonts w:eastAsia="Times New Roman" w:cs="Arial"/>
                <w:color w:val="009900"/>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975C1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5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B5A21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dan; 8x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195416"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r>
      <w:tr w:rsidR="00BB1CDC" w14:paraId="4A7B4363"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47BFD9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BD4B87"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0072534" w14:textId="77777777" w:rsidR="00BB1CDC" w:rsidRDefault="00BB1CDC" w:rsidP="004677F4">
            <w:pPr>
              <w:spacing w:after="0" w:line="240" w:lineRule="auto"/>
            </w:pPr>
            <w:proofErr w:type="spellStart"/>
            <w:r>
              <w:rPr>
                <w:rFonts w:eastAsia="Times New Roman" w:cs="Arial"/>
                <w:szCs w:val="20"/>
                <w:lang w:eastAsia="sl-SI"/>
              </w:rPr>
              <w:t>krezoksim</w:t>
            </w:r>
            <w:proofErr w:type="spellEnd"/>
            <w:r>
              <w:rPr>
                <w:rFonts w:eastAsia="Times New Roman" w:cs="Arial"/>
                <w:szCs w:val="20"/>
                <w:lang w:eastAsia="sl-SI"/>
              </w:rPr>
              <w:t xml:space="preserve"> – metil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2B0757" w14:textId="77777777" w:rsidR="00BB1CDC" w:rsidRDefault="00BB1CDC" w:rsidP="004677F4">
            <w:pPr>
              <w:spacing w:after="0" w:line="240" w:lineRule="auto"/>
            </w:pPr>
            <w:proofErr w:type="spellStart"/>
            <w:r>
              <w:rPr>
                <w:rFonts w:eastAsia="Times New Roman" w:cs="Arial"/>
                <w:szCs w:val="20"/>
                <w:lang w:eastAsia="sl-SI"/>
              </w:rPr>
              <w:t>Stroby</w:t>
            </w:r>
            <w:proofErr w:type="spellEnd"/>
            <w:r>
              <w:rPr>
                <w:rFonts w:eastAsia="Times New Roman" w:cs="Arial"/>
                <w:szCs w:val="20"/>
                <w:lang w:eastAsia="sl-SI"/>
              </w:rPr>
              <w:t xml:space="preserve"> WG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C5916F" w14:textId="77777777" w:rsidR="00BB1CDC" w:rsidRDefault="00BB1CDC" w:rsidP="004677F4">
            <w:pPr>
              <w:spacing w:after="0" w:line="240" w:lineRule="auto"/>
            </w:pPr>
            <w:r>
              <w:rPr>
                <w:rFonts w:eastAsia="Times New Roman" w:cs="Arial"/>
                <w:szCs w:val="20"/>
                <w:lang w:eastAsia="sl-SI"/>
              </w:rPr>
              <w:t>0,2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6940D8" w14:textId="77777777" w:rsidR="00BB1CDC" w:rsidRDefault="00BB1CDC" w:rsidP="004677F4">
            <w:pPr>
              <w:spacing w:after="0" w:line="240" w:lineRule="auto"/>
            </w:pPr>
            <w:r>
              <w:rPr>
                <w:rFonts w:eastAsia="Times New Roman" w:cs="Arial"/>
                <w:szCs w:val="20"/>
                <w:lang w:eastAsia="sl-SI"/>
              </w:rPr>
              <w:t>21 dni, 3x 10–14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4E95924" w14:textId="77777777" w:rsidR="00BB1CDC" w:rsidRDefault="00BB1CDC" w:rsidP="004677F4">
            <w:pPr>
              <w:spacing w:after="0" w:line="240" w:lineRule="auto"/>
            </w:pPr>
            <w:r>
              <w:rPr>
                <w:rFonts w:eastAsia="Times New Roman" w:cs="Arial"/>
                <w:szCs w:val="20"/>
                <w:lang w:eastAsia="sl-SI"/>
              </w:rPr>
              <w:t>Od pojava socvetja do fenološke faze barvanja jagod (BBCH 51–85),</w:t>
            </w:r>
          </w:p>
          <w:p w14:paraId="270D762C" w14:textId="77777777" w:rsidR="00BB1CDC" w:rsidRPr="00123A87" w:rsidRDefault="00BB1CDC" w:rsidP="004677F4">
            <w:pPr>
              <w:spacing w:after="0" w:line="240" w:lineRule="auto"/>
              <w:rPr>
                <w:b/>
                <w:bCs/>
              </w:rPr>
            </w:pPr>
            <w:r w:rsidRPr="00123A87">
              <w:rPr>
                <w:rFonts w:eastAsia="Times New Roman" w:cs="Arial"/>
                <w:b/>
                <w:bCs/>
                <w:szCs w:val="20"/>
                <w:lang w:eastAsia="sl-SI"/>
              </w:rPr>
              <w:t>zaloge v uporabi do 9.3.2027</w:t>
            </w:r>
          </w:p>
        </w:tc>
      </w:tr>
      <w:tr w:rsidR="00BB1CDC" w14:paraId="48E5102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D4F8CA"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5956B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5FA12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žveplo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B5979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Biotip </w:t>
            </w:r>
            <w:proofErr w:type="spellStart"/>
            <w:r w:rsidRPr="00C2028A">
              <w:rPr>
                <w:rFonts w:eastAsia="Times New Roman" w:cs="Arial"/>
                <w:color w:val="009900"/>
                <w:szCs w:val="20"/>
                <w:lang w:eastAsia="sl-SI"/>
              </w:rPr>
              <w:t>Sulfo</w:t>
            </w:r>
            <w:proofErr w:type="spellEnd"/>
            <w:r w:rsidRPr="00C2028A">
              <w:rPr>
                <w:rFonts w:eastAsia="Times New Roman" w:cs="Arial"/>
                <w:color w:val="009900"/>
                <w:szCs w:val="20"/>
                <w:lang w:eastAsia="sl-SI"/>
              </w:rPr>
              <w:t xml:space="preserve"> 800 SC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84D6C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3–5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2FFA7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7 dni; 4x (7–10 dni)* </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A96CB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Stransko delovanje vseh sredstev na osnovi žvepla na pršice </w:t>
            </w:r>
          </w:p>
          <w:p w14:paraId="08BCAA7C"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13687CC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A91EA8"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09C3E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AC9F6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6CE8D8"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Thiovit</w:t>
            </w:r>
            <w:proofErr w:type="spellEnd"/>
            <w:r w:rsidRPr="00C2028A">
              <w:rPr>
                <w:rFonts w:eastAsia="Times New Roman" w:cs="Arial"/>
                <w:color w:val="009900"/>
                <w:szCs w:val="20"/>
                <w:lang w:eastAsia="sl-SI"/>
              </w:rPr>
              <w:t xml:space="preserve"> Jet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2D94E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4–5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6A4C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7 dni;  4x na 7–14 dni </w:t>
            </w: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DD5DE9"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4501D31E"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879C8F"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F8DF19E"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7B01C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0119A5"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Colpenn</w:t>
            </w:r>
            <w:proofErr w:type="spellEnd"/>
            <w:r w:rsidRPr="00C2028A">
              <w:rPr>
                <w:rFonts w:eastAsia="Times New Roman" w:cs="Arial"/>
                <w:color w:val="009900"/>
                <w:szCs w:val="20"/>
                <w:lang w:eastAsia="sl-SI"/>
              </w:rPr>
              <w:t xml:space="preserve"> 80 WG </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41B8A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p w14:paraId="1E5636EA"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 kg/ha</w:t>
            </w:r>
          </w:p>
          <w:p w14:paraId="6C856AB9" w14:textId="77777777" w:rsidR="00BB1CDC" w:rsidRPr="00C2028A" w:rsidRDefault="00BB1CDC" w:rsidP="004677F4">
            <w:pPr>
              <w:spacing w:after="0" w:line="240" w:lineRule="auto"/>
              <w:rPr>
                <w:rFonts w:eastAsia="Times New Roman" w:cs="Arial"/>
                <w:color w:val="009900"/>
                <w:szCs w:val="20"/>
                <w:lang w:eastAsia="sl-SI"/>
              </w:rPr>
            </w:pPr>
          </w:p>
          <w:p w14:paraId="555C327E"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09EC35"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p w14:paraId="10B77E54"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 dni;  6x na 7–14 dni </w:t>
            </w:r>
          </w:p>
          <w:p w14:paraId="6A762485" w14:textId="77777777" w:rsidR="00BB1CDC" w:rsidRPr="00C2028A" w:rsidRDefault="00BB1CDC" w:rsidP="004677F4">
            <w:pPr>
              <w:spacing w:after="0" w:line="240" w:lineRule="auto"/>
              <w:rPr>
                <w:rFonts w:eastAsia="Times New Roman" w:cs="Arial"/>
                <w:color w:val="009900"/>
                <w:szCs w:val="20"/>
                <w:lang w:eastAsia="sl-SI"/>
              </w:rPr>
            </w:pPr>
          </w:p>
          <w:p w14:paraId="5163F182"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34F75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roofErr w:type="spellStart"/>
            <w:r w:rsidRPr="00C2028A">
              <w:rPr>
                <w:rFonts w:eastAsia="Times New Roman" w:cs="Arial"/>
                <w:color w:val="009900"/>
                <w:szCs w:val="20"/>
                <w:lang w:eastAsia="sl-SI"/>
              </w:rPr>
              <w:t>Tretiranje</w:t>
            </w:r>
            <w:proofErr w:type="spellEnd"/>
            <w:r w:rsidRPr="00C2028A">
              <w:rPr>
                <w:rFonts w:eastAsia="Times New Roman" w:cs="Arial"/>
                <w:color w:val="009900"/>
                <w:szCs w:val="20"/>
                <w:lang w:eastAsia="sl-SI"/>
              </w:rPr>
              <w:t>, ko so temperature zraka med 15 in 25 °C </w:t>
            </w:r>
          </w:p>
        </w:tc>
      </w:tr>
      <w:tr w:rsidR="00BB1CDC" w14:paraId="68B27FE3"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20D122B"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7EFE85"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F71ABE"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C9D08D" w14:textId="77777777" w:rsidR="00BB1CDC" w:rsidRPr="00C2028A" w:rsidRDefault="00BB1CDC" w:rsidP="004677F4">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Thiovit</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Gold</w:t>
            </w:r>
            <w:proofErr w:type="spellEnd"/>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7528FDB" w14:textId="77777777" w:rsidR="00BB1CDC" w:rsidRPr="00C2028A" w:rsidRDefault="00BB1CDC" w:rsidP="004677F4">
            <w:pPr>
              <w:spacing w:after="0" w:line="240" w:lineRule="auto"/>
              <w:rPr>
                <w:rFonts w:eastAsia="Times New Roman" w:cs="Arial"/>
                <w:color w:val="009900"/>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65AE35" w14:textId="77777777" w:rsidR="00BB1CDC" w:rsidRPr="00C2028A" w:rsidRDefault="00BB1CDC" w:rsidP="004677F4">
            <w:pPr>
              <w:spacing w:after="0" w:line="240" w:lineRule="auto"/>
              <w:rPr>
                <w:rFonts w:eastAsia="Times New Roman" w:cs="Arial"/>
                <w:color w:val="009900"/>
                <w:szCs w:val="20"/>
                <w:lang w:eastAsia="sl-SI"/>
              </w:rPr>
            </w:pP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D90570" w14:textId="77777777" w:rsidR="00BB1CDC" w:rsidRPr="00C2028A" w:rsidRDefault="00BB1CDC" w:rsidP="004677F4">
            <w:pPr>
              <w:spacing w:after="0" w:line="240" w:lineRule="auto"/>
              <w:rPr>
                <w:color w:val="009900"/>
              </w:rPr>
            </w:pPr>
            <w:r w:rsidRPr="00C2028A">
              <w:rPr>
                <w:rFonts w:ascii="Times New Roman" w:eastAsia="Times New Roman" w:hAnsi="Times New Roman"/>
                <w:color w:val="009900"/>
                <w:sz w:val="22"/>
                <w:szCs w:val="24"/>
                <w:lang w:eastAsia="sl-SI"/>
              </w:rPr>
              <w:t>V</w:t>
            </w:r>
            <w:r w:rsidRPr="00C2028A">
              <w:rPr>
                <w:rFonts w:eastAsia="Times New Roman" w:cs="Arial"/>
                <w:color w:val="009900"/>
                <w:szCs w:val="20"/>
                <w:lang w:eastAsia="sl-SI"/>
              </w:rPr>
              <w:t xml:space="preserve"> razvojni fazi, ko so prvi cvetni brsti ločeni na podaljšanem grozdu, do faze nadaljevanja dozorevanja: intenzivnost sortno značilnih barv narašča (BBCH 57–85). Sredstvo ima stransko delovanje na pršice.  </w:t>
            </w:r>
          </w:p>
        </w:tc>
      </w:tr>
      <w:tr w:rsidR="00BB1CDC" w14:paraId="0E8E70F9"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E11E6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572CD5"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5FA6B1"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8AC0CD"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Microthiol</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special</w:t>
            </w:r>
            <w:proofErr w:type="spellEnd"/>
            <w:r w:rsidRPr="00C2028A">
              <w:rPr>
                <w:rFonts w:eastAsia="Times New Roman" w:cs="Arial"/>
                <w:color w:val="009900"/>
                <w:szCs w:val="20"/>
                <w:lang w:eastAsia="sl-SI"/>
              </w:rPr>
              <w:t> </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E132C8C"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0A0D9EA"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D4C4C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49A6910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90B00A"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EBE3039"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4CC437"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102CB9"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Microthiol</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disperss</w:t>
            </w:r>
            <w:proofErr w:type="spellEnd"/>
            <w:r w:rsidRPr="00C2028A">
              <w:rPr>
                <w:rFonts w:eastAsia="Times New Roman" w:cs="Arial"/>
                <w:color w:val="009900"/>
                <w:szCs w:val="20"/>
                <w:lang w:eastAsia="sl-SI"/>
              </w:rPr>
              <w:t>,</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909EA2"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227622"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1AC28E"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546AB61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615E840"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17B8FA7"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42E08B"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AD1D66"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Sulfar</w:t>
            </w:r>
            <w:proofErr w:type="spellEnd"/>
            <w:r w:rsidRPr="00C2028A">
              <w:rPr>
                <w:rFonts w:eastAsia="Times New Roman" w:cs="Arial"/>
                <w:color w:val="009900"/>
                <w:szCs w:val="20"/>
                <w:lang w:eastAsia="sl-SI"/>
              </w:rPr>
              <w:t> </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4D90EB"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BD706D"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8EAC09"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tc>
      </w:tr>
      <w:tr w:rsidR="00BB1CDC" w14:paraId="2B2A5FA0"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D801D2"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CAA5FD"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A4EA67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COS–OGA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53F41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FYTOSAVE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DC9368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3CEC9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5x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4E6FF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Za delno zmanjševanje okužb s pepelovkami, uporabi se preventivno pred pojavom okužbe, oziroma, ko je pritisk </w:t>
            </w:r>
            <w:r w:rsidRPr="00C2028A">
              <w:rPr>
                <w:rFonts w:eastAsia="Times New Roman" w:cs="Arial"/>
                <w:color w:val="009900"/>
                <w:szCs w:val="20"/>
                <w:lang w:eastAsia="sl-SI"/>
              </w:rPr>
              <w:lastRenderedPageBreak/>
              <w:t xml:space="preserve">bolezni majhen. Priporoča se vsaj 2 do 3 zaporedna </w:t>
            </w:r>
            <w:proofErr w:type="spellStart"/>
            <w:r w:rsidRPr="00C2028A">
              <w:rPr>
                <w:rFonts w:eastAsia="Times New Roman" w:cs="Arial"/>
                <w:color w:val="009900"/>
                <w:szCs w:val="20"/>
                <w:lang w:eastAsia="sl-SI"/>
              </w:rPr>
              <w:t>tretiranja</w:t>
            </w:r>
            <w:proofErr w:type="spellEnd"/>
            <w:r w:rsidRPr="00C2028A">
              <w:rPr>
                <w:rFonts w:eastAsia="Times New Roman" w:cs="Arial"/>
                <w:color w:val="009900"/>
                <w:szCs w:val="20"/>
                <w:lang w:eastAsia="sl-SI"/>
              </w:rPr>
              <w:t>.  </w:t>
            </w:r>
          </w:p>
        </w:tc>
      </w:tr>
      <w:tr w:rsidR="00BB1CDC" w14:paraId="5F9AB9E0"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A3517F" w14:textId="77777777" w:rsidR="00BB1CDC" w:rsidRDefault="00BB1CDC" w:rsidP="004677F4">
            <w:pPr>
              <w:spacing w:after="0" w:line="240" w:lineRule="auto"/>
            </w:pPr>
            <w:r>
              <w:rPr>
                <w:rFonts w:eastAsia="Times New Roman" w:cs="Arial"/>
                <w:b/>
                <w:bCs/>
                <w:szCs w:val="20"/>
                <w:lang w:eastAsia="sl-SI"/>
              </w:rPr>
              <w:lastRenderedPageBreak/>
              <w:t>Listne pegavosti</w:t>
            </w:r>
            <w:r>
              <w:rPr>
                <w:rFonts w:eastAsia="Times New Roman" w:cs="Arial"/>
                <w:szCs w:val="20"/>
                <w:lang w:eastAsia="sl-SI"/>
              </w:rPr>
              <w:t> </w:t>
            </w:r>
          </w:p>
          <w:p w14:paraId="7B7A3CD7" w14:textId="77777777" w:rsidR="00BB1CDC" w:rsidRDefault="00BB1CDC" w:rsidP="004677F4">
            <w:pPr>
              <w:spacing w:after="0" w:line="240" w:lineRule="auto"/>
            </w:pPr>
            <w:r>
              <w:rPr>
                <w:rFonts w:eastAsia="Times New Roman" w:cs="Arial"/>
                <w:i/>
                <w:iCs/>
                <w:szCs w:val="20"/>
                <w:lang w:eastAsia="sl-SI"/>
              </w:rPr>
              <w:t>(</w:t>
            </w:r>
            <w:proofErr w:type="spellStart"/>
            <w:r>
              <w:rPr>
                <w:rFonts w:eastAsia="Times New Roman" w:cs="Arial"/>
                <w:i/>
                <w:iCs/>
                <w:szCs w:val="20"/>
                <w:lang w:eastAsia="sl-SI"/>
              </w:rPr>
              <w:t>Mycosphaerella</w:t>
            </w:r>
            <w:proofErr w:type="spellEnd"/>
            <w:r>
              <w:rPr>
                <w:rFonts w:eastAsia="Times New Roman" w:cs="Arial"/>
                <w:i/>
                <w:iCs/>
                <w:szCs w:val="20"/>
                <w:lang w:eastAsia="sl-SI"/>
              </w:rPr>
              <w:t xml:space="preserve"> </w:t>
            </w:r>
            <w:proofErr w:type="spellStart"/>
            <w:r>
              <w:rPr>
                <w:rFonts w:eastAsia="Times New Roman" w:cs="Arial"/>
                <w:szCs w:val="20"/>
                <w:lang w:eastAsia="sl-SI"/>
              </w:rPr>
              <w:t>spp</w:t>
            </w:r>
            <w:proofErr w:type="spellEnd"/>
            <w:r>
              <w:rPr>
                <w:rFonts w:eastAsia="Times New Roman" w:cs="Arial"/>
                <w:szCs w:val="20"/>
                <w:lang w:eastAsia="sl-SI"/>
              </w:rPr>
              <w:t>.,</w:t>
            </w:r>
            <w:r>
              <w:rPr>
                <w:rFonts w:eastAsia="Times New Roman" w:cs="Arial"/>
                <w:i/>
                <w:iCs/>
                <w:szCs w:val="20"/>
                <w:lang w:eastAsia="sl-SI"/>
              </w:rPr>
              <w:t xml:space="preserve"> </w:t>
            </w:r>
            <w:proofErr w:type="spellStart"/>
            <w:r>
              <w:rPr>
                <w:rFonts w:eastAsia="Times New Roman" w:cs="Arial"/>
                <w:i/>
                <w:iCs/>
                <w:szCs w:val="20"/>
                <w:lang w:eastAsia="sl-SI"/>
              </w:rPr>
              <w:t>Colletotrichum</w:t>
            </w:r>
            <w:proofErr w:type="spellEnd"/>
            <w:r>
              <w:rPr>
                <w:rFonts w:eastAsia="Times New Roman" w:cs="Arial"/>
                <w:i/>
                <w:iCs/>
                <w:szCs w:val="20"/>
                <w:lang w:eastAsia="sl-SI"/>
              </w:rPr>
              <w:t xml:space="preserve"> </w:t>
            </w:r>
            <w:proofErr w:type="spellStart"/>
            <w:r>
              <w:rPr>
                <w:rFonts w:eastAsia="Times New Roman" w:cs="Arial"/>
                <w:i/>
                <w:iCs/>
                <w:szCs w:val="20"/>
                <w:lang w:eastAsia="sl-SI"/>
              </w:rPr>
              <w:t>acutatum</w:t>
            </w:r>
            <w:proofErr w:type="spellEnd"/>
            <w:r>
              <w:rPr>
                <w:rFonts w:eastAsia="Times New Roman" w:cs="Arial"/>
                <w:i/>
                <w:iCs/>
                <w:szCs w:val="20"/>
                <w:lang w:eastAsia="sl-SI"/>
              </w:rPr>
              <w:t xml:space="preserve">, </w:t>
            </w:r>
            <w:proofErr w:type="spellStart"/>
            <w:r>
              <w:rPr>
                <w:rFonts w:eastAsia="Times New Roman" w:cs="Arial"/>
                <w:i/>
                <w:iCs/>
                <w:szCs w:val="20"/>
                <w:lang w:eastAsia="sl-SI"/>
              </w:rPr>
              <w:t>Septoria</w:t>
            </w:r>
            <w:proofErr w:type="spellEnd"/>
            <w:r>
              <w:rPr>
                <w:rFonts w:eastAsia="Times New Roman" w:cs="Arial"/>
                <w:i/>
                <w:iCs/>
                <w:szCs w:val="20"/>
                <w:lang w:eastAsia="sl-SI"/>
              </w:rPr>
              <w:t>)</w:t>
            </w:r>
            <w:r>
              <w:rPr>
                <w:rFonts w:eastAsia="Times New Roman" w:cs="Arial"/>
                <w:szCs w:val="20"/>
                <w:lang w:eastAsia="sl-SI"/>
              </w:rPr>
              <w:t> </w:t>
            </w:r>
          </w:p>
          <w:p w14:paraId="1B7CFDCB" w14:textId="77777777" w:rsidR="00BB1CDC" w:rsidRDefault="00BB1CDC" w:rsidP="004677F4">
            <w:pPr>
              <w:spacing w:after="0" w:line="240" w:lineRule="auto"/>
            </w:pPr>
            <w:r>
              <w:rPr>
                <w:rFonts w:eastAsia="Times New Roman" w:cs="Arial"/>
                <w:b/>
                <w:bCs/>
                <w:szCs w:val="20"/>
                <w:lang w:eastAsia="sl-SI"/>
              </w:rPr>
              <w:t>Bakterijska pegavost </w:t>
            </w:r>
            <w:r>
              <w:rPr>
                <w:rFonts w:eastAsia="Times New Roman" w:cs="Arial"/>
                <w:szCs w:val="20"/>
                <w:lang w:eastAsia="sl-SI"/>
              </w:rPr>
              <w:t> </w:t>
            </w:r>
          </w:p>
          <w:p w14:paraId="252107A0"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i/>
                <w:iCs/>
                <w:szCs w:val="20"/>
                <w:lang w:eastAsia="sl-SI"/>
              </w:rPr>
              <w:t>Pseudomonas</w:t>
            </w:r>
            <w:proofErr w:type="spellEnd"/>
            <w:r>
              <w:rPr>
                <w:rFonts w:eastAsia="Times New Roman" w:cs="Arial"/>
                <w:szCs w:val="20"/>
                <w:lang w:eastAsia="sl-SI"/>
              </w:rPr>
              <w:t xml:space="preserve"> </w:t>
            </w:r>
            <w:proofErr w:type="spellStart"/>
            <w:r>
              <w:rPr>
                <w:rFonts w:eastAsia="Times New Roman" w:cs="Arial"/>
                <w:szCs w:val="20"/>
                <w:lang w:eastAsia="sl-SI"/>
              </w:rPr>
              <w:t>spp</w:t>
            </w:r>
            <w:proofErr w:type="spellEnd"/>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2E4569"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2D29C781" w14:textId="77777777" w:rsidR="00BB1CDC" w:rsidRDefault="00BB1CDC" w:rsidP="004677F4">
            <w:pPr>
              <w:spacing w:after="0" w:line="240" w:lineRule="auto"/>
            </w:pPr>
            <w:r>
              <w:rPr>
                <w:rFonts w:eastAsia="Times New Roman" w:cs="Arial"/>
                <w:szCs w:val="20"/>
                <w:lang w:eastAsia="sl-SI"/>
              </w:rPr>
              <w:t xml:space="preserve">Izogiba se </w:t>
            </w:r>
            <w:proofErr w:type="spellStart"/>
            <w:r>
              <w:rPr>
                <w:rFonts w:eastAsia="Times New Roman" w:cs="Arial"/>
                <w:szCs w:val="20"/>
                <w:lang w:eastAsia="sl-SI"/>
              </w:rPr>
              <w:t>se</w:t>
            </w:r>
            <w:proofErr w:type="spellEnd"/>
            <w:r>
              <w:rPr>
                <w:rFonts w:eastAsia="Times New Roman" w:cs="Arial"/>
                <w:szCs w:val="20"/>
                <w:lang w:eastAsia="sl-SI"/>
              </w:rPr>
              <w:t xml:space="preserve"> pretiranemu gnojenju z dušikom. </w:t>
            </w:r>
          </w:p>
          <w:p w14:paraId="36D76B2B" w14:textId="77777777" w:rsidR="00BB1CDC" w:rsidRDefault="00BB1CDC" w:rsidP="004677F4">
            <w:pPr>
              <w:spacing w:after="0" w:line="240" w:lineRule="auto"/>
            </w:pPr>
            <w:r>
              <w:rPr>
                <w:rFonts w:eastAsia="Times New Roman" w:cs="Arial"/>
                <w:szCs w:val="20"/>
                <w:lang w:eastAsia="sl-SI"/>
              </w:rPr>
              <w:t> </w:t>
            </w:r>
          </w:p>
          <w:p w14:paraId="0137192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39CCC06A" w14:textId="77777777" w:rsidR="00BB1CDC" w:rsidRDefault="00BB1CDC" w:rsidP="004677F4">
            <w:pPr>
              <w:spacing w:after="0" w:line="240" w:lineRule="auto"/>
            </w:pPr>
            <w:r>
              <w:rPr>
                <w:rFonts w:eastAsia="Times New Roman" w:cs="Arial"/>
                <w:szCs w:val="20"/>
                <w:lang w:eastAsia="sl-SI"/>
              </w:rPr>
              <w:t>Rastline se škropi v času mirovanja ali na začetku pomladi.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FE74C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r w:rsidRPr="00C2028A">
              <w:rPr>
                <w:rFonts w:eastAsia="Times New Roman" w:cs="Arial"/>
                <w:color w:val="009900"/>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D2EC89"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 in </w:t>
            </w: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C8E92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A595D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7383F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01D0B9FE"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D9BF15" w14:textId="77777777" w:rsidR="00BB1CDC" w:rsidRDefault="00BB1CDC" w:rsidP="004677F4">
            <w:pPr>
              <w:spacing w:after="0" w:line="240" w:lineRule="auto"/>
            </w:pPr>
            <w:r>
              <w:rPr>
                <w:rFonts w:eastAsia="Times New Roman" w:cs="Arial"/>
                <w:b/>
                <w:bCs/>
                <w:szCs w:val="20"/>
                <w:lang w:eastAsia="sl-SI"/>
              </w:rPr>
              <w:t>Rak stebla</w:t>
            </w:r>
            <w:r>
              <w:rPr>
                <w:rFonts w:eastAsia="Times New Roman" w:cs="Arial"/>
                <w:szCs w:val="20"/>
                <w:lang w:eastAsia="sl-SI"/>
              </w:rPr>
              <w:t> </w:t>
            </w:r>
          </w:p>
          <w:p w14:paraId="35847A5F"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i/>
                <w:iCs/>
                <w:szCs w:val="20"/>
                <w:lang w:eastAsia="sl-SI"/>
              </w:rPr>
              <w:t>Botryosphaeria</w:t>
            </w:r>
            <w:proofErr w:type="spellEnd"/>
            <w:r>
              <w:rPr>
                <w:rFonts w:eastAsia="Times New Roman" w:cs="Arial"/>
                <w:i/>
                <w:iCs/>
                <w:szCs w:val="20"/>
                <w:lang w:eastAsia="sl-SI"/>
              </w:rPr>
              <w:t xml:space="preserve"> </w:t>
            </w:r>
            <w:proofErr w:type="spellStart"/>
            <w:r>
              <w:rPr>
                <w:rFonts w:eastAsia="Times New Roman" w:cs="Arial"/>
                <w:i/>
                <w:iCs/>
                <w:szCs w:val="20"/>
                <w:lang w:eastAsia="sl-SI"/>
              </w:rPr>
              <w:t>corticis</w:t>
            </w:r>
            <w:proofErr w:type="spellEnd"/>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575E03"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50BE6837" w14:textId="77777777" w:rsidR="00BB1CDC" w:rsidRDefault="00BB1CDC" w:rsidP="004677F4">
            <w:pPr>
              <w:spacing w:after="0" w:line="240" w:lineRule="auto"/>
            </w:pPr>
            <w:r>
              <w:rPr>
                <w:rFonts w:eastAsia="Times New Roman" w:cs="Arial"/>
                <w:szCs w:val="20"/>
                <w:lang w:eastAsia="sl-SI"/>
              </w:rPr>
              <w:t>Izrezovanje okuženih poganjkov.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B0D8A1" w14:textId="77777777" w:rsidR="00BB1CDC" w:rsidRDefault="00BB1CDC" w:rsidP="004677F4">
            <w:pPr>
              <w:spacing w:after="0" w:line="240" w:lineRule="auto"/>
            </w:pPr>
            <w:r>
              <w:rPr>
                <w:rFonts w:eastAsia="Times New Roman" w:cs="Arial"/>
                <w:szCs w:val="20"/>
                <w:lang w:eastAsia="sl-SI"/>
              </w:rPr>
              <w:t>  </w:t>
            </w:r>
          </w:p>
          <w:p w14:paraId="22735961" w14:textId="77777777" w:rsidR="00BB1CDC" w:rsidRDefault="00BB1CDC" w:rsidP="004677F4">
            <w:pPr>
              <w:spacing w:after="0" w:line="240" w:lineRule="auto"/>
            </w:pPr>
            <w:r>
              <w:rPr>
                <w:rFonts w:eastAsia="Times New Roman" w:cs="Arial"/>
                <w:szCs w:val="20"/>
                <w:lang w:eastAsia="sl-SI"/>
              </w:rPr>
              <w:t>  </w:t>
            </w:r>
          </w:p>
          <w:p w14:paraId="3E389D41" w14:textId="77777777" w:rsidR="00BB1CDC" w:rsidRDefault="00BB1CDC" w:rsidP="004677F4">
            <w:pPr>
              <w:spacing w:after="0" w:line="240" w:lineRule="auto"/>
            </w:pP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CF5973D" w14:textId="77777777" w:rsidR="00BB1CDC" w:rsidRDefault="00BB1CDC" w:rsidP="004677F4">
            <w:pPr>
              <w:spacing w:after="0" w:line="240" w:lineRule="auto"/>
            </w:pPr>
            <w:r>
              <w:rPr>
                <w:rFonts w:eastAsia="Times New Roman" w:cs="Arial"/>
                <w:szCs w:val="20"/>
                <w:lang w:eastAsia="sl-SI"/>
              </w:rPr>
              <w:t>  </w:t>
            </w:r>
          </w:p>
          <w:p w14:paraId="14B7C3B9" w14:textId="77777777" w:rsidR="00BB1CDC" w:rsidRDefault="00BB1CDC" w:rsidP="004677F4">
            <w:pPr>
              <w:spacing w:after="0" w:line="240" w:lineRule="auto"/>
            </w:pPr>
            <w:r>
              <w:rPr>
                <w:rFonts w:eastAsia="Times New Roman" w:cs="Arial"/>
                <w:szCs w:val="20"/>
                <w:lang w:eastAsia="sl-SI"/>
              </w:rPr>
              <w:t>  </w:t>
            </w:r>
          </w:p>
          <w:p w14:paraId="68DC4B66" w14:textId="77777777" w:rsidR="00BB1CDC" w:rsidRDefault="00BB1CDC" w:rsidP="004677F4">
            <w:pPr>
              <w:spacing w:after="0" w:line="240" w:lineRule="auto"/>
            </w:pPr>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4574EC" w14:textId="77777777" w:rsidR="00BB1CDC" w:rsidRDefault="00BB1CDC" w:rsidP="004677F4">
            <w:pPr>
              <w:spacing w:after="0" w:line="240" w:lineRule="auto"/>
            </w:pPr>
            <w:r>
              <w:rPr>
                <w:rFonts w:eastAsia="Times New Roman" w:cs="Arial"/>
                <w:szCs w:val="20"/>
                <w:lang w:eastAsia="sl-SI"/>
              </w:rPr>
              <w:t>  </w:t>
            </w:r>
          </w:p>
          <w:p w14:paraId="11A37F05" w14:textId="77777777" w:rsidR="00BB1CDC" w:rsidRDefault="00BB1CDC" w:rsidP="004677F4">
            <w:pPr>
              <w:spacing w:after="0" w:line="240" w:lineRule="auto"/>
            </w:pPr>
            <w:r>
              <w:rPr>
                <w:rFonts w:eastAsia="Times New Roman" w:cs="Arial"/>
                <w:szCs w:val="20"/>
                <w:lang w:eastAsia="sl-SI"/>
              </w:rPr>
              <w:t>  </w:t>
            </w:r>
          </w:p>
          <w:p w14:paraId="484C8AE7" w14:textId="77777777" w:rsidR="00BB1CDC" w:rsidRDefault="00BB1CDC" w:rsidP="004677F4">
            <w:pPr>
              <w:spacing w:after="0" w:line="240" w:lineRule="auto"/>
            </w:pPr>
            <w:r>
              <w:rPr>
                <w:rFonts w:eastAsia="Times New Roman" w:cs="Arial"/>
                <w:szCs w:val="20"/>
                <w:lang w:eastAsia="sl-SI"/>
              </w:rPr>
              <w:t>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B79A093" w14:textId="77777777" w:rsidR="00BB1CDC" w:rsidRDefault="00BB1CDC" w:rsidP="004677F4">
            <w:pPr>
              <w:spacing w:after="0" w:line="240" w:lineRule="auto"/>
            </w:pPr>
            <w:r>
              <w:rPr>
                <w:rFonts w:eastAsia="Times New Roman" w:cs="Arial"/>
                <w:szCs w:val="20"/>
                <w:lang w:eastAsia="sl-SI"/>
              </w:rPr>
              <w:t>  </w:t>
            </w:r>
          </w:p>
          <w:p w14:paraId="44120D61" w14:textId="77777777" w:rsidR="00BB1CDC" w:rsidRDefault="00BB1CDC" w:rsidP="004677F4">
            <w:pPr>
              <w:spacing w:after="0" w:line="240" w:lineRule="auto"/>
            </w:pPr>
            <w:r>
              <w:rPr>
                <w:rFonts w:eastAsia="Times New Roman" w:cs="Arial"/>
                <w:szCs w:val="20"/>
                <w:lang w:eastAsia="sl-SI"/>
              </w:rPr>
              <w:t>  </w:t>
            </w:r>
          </w:p>
          <w:p w14:paraId="03982440" w14:textId="77777777" w:rsidR="00BB1CDC" w:rsidRDefault="00BB1CDC" w:rsidP="004677F4">
            <w:pPr>
              <w:spacing w:after="0" w:line="240" w:lineRule="auto"/>
            </w:pPr>
            <w:r>
              <w:rPr>
                <w:rFonts w:eastAsia="Times New Roman" w:cs="Arial"/>
                <w:szCs w:val="20"/>
                <w:lang w:eastAsia="sl-SI"/>
              </w:rPr>
              <w:t>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B34ED6" w14:textId="77777777" w:rsidR="00BB1CDC" w:rsidRDefault="00BB1CDC" w:rsidP="004677F4">
            <w:pPr>
              <w:spacing w:after="0" w:line="240" w:lineRule="auto"/>
            </w:pPr>
            <w:r>
              <w:rPr>
                <w:rFonts w:eastAsia="Times New Roman" w:cs="Arial"/>
                <w:szCs w:val="20"/>
                <w:lang w:eastAsia="sl-SI"/>
              </w:rPr>
              <w:t>  </w:t>
            </w:r>
          </w:p>
          <w:p w14:paraId="3FE472A9" w14:textId="77777777" w:rsidR="00BB1CDC" w:rsidRDefault="00BB1CDC" w:rsidP="004677F4">
            <w:pPr>
              <w:spacing w:after="0" w:line="240" w:lineRule="auto"/>
            </w:pPr>
            <w:r>
              <w:rPr>
                <w:rFonts w:eastAsia="Times New Roman" w:cs="Arial"/>
                <w:szCs w:val="20"/>
                <w:lang w:eastAsia="sl-SI"/>
              </w:rPr>
              <w:t>  </w:t>
            </w:r>
          </w:p>
          <w:p w14:paraId="3A0F8E3E" w14:textId="77777777" w:rsidR="00BB1CDC" w:rsidRDefault="00BB1CDC" w:rsidP="004677F4">
            <w:pPr>
              <w:spacing w:after="0" w:line="240" w:lineRule="auto"/>
            </w:pPr>
            <w:r>
              <w:rPr>
                <w:rFonts w:eastAsia="Times New Roman" w:cs="Arial"/>
                <w:szCs w:val="20"/>
                <w:lang w:eastAsia="sl-SI"/>
              </w:rPr>
              <w:t>  </w:t>
            </w:r>
          </w:p>
        </w:tc>
      </w:tr>
      <w:tr w:rsidR="00BB1CDC" w14:paraId="63AF9916" w14:textId="77777777" w:rsidTr="004677F4">
        <w:trPr>
          <w:trHeight w:val="585"/>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7BF41B" w14:textId="77777777" w:rsidR="00BB1CDC" w:rsidRDefault="00BB1CDC" w:rsidP="004677F4">
            <w:pPr>
              <w:spacing w:after="0" w:line="240" w:lineRule="auto"/>
            </w:pPr>
            <w:r>
              <w:rPr>
                <w:rFonts w:eastAsia="Times New Roman" w:cs="Arial"/>
                <w:b/>
                <w:bCs/>
                <w:szCs w:val="20"/>
                <w:lang w:eastAsia="sl-SI"/>
              </w:rPr>
              <w:t>Odmiranje stebel</w:t>
            </w:r>
            <w:r>
              <w:rPr>
                <w:rFonts w:eastAsia="Times New Roman" w:cs="Arial"/>
                <w:szCs w:val="20"/>
                <w:lang w:eastAsia="sl-SI"/>
              </w:rPr>
              <w:t> </w:t>
            </w:r>
          </w:p>
          <w:p w14:paraId="11507772" w14:textId="77777777" w:rsidR="00BB1CDC" w:rsidRDefault="00BB1CDC" w:rsidP="004677F4">
            <w:pPr>
              <w:spacing w:after="0" w:line="240" w:lineRule="auto"/>
            </w:pPr>
            <w:r>
              <w:rPr>
                <w:rFonts w:eastAsia="Times New Roman" w:cs="Arial"/>
                <w:i/>
                <w:iCs/>
                <w:szCs w:val="20"/>
                <w:lang w:eastAsia="sl-SI"/>
              </w:rPr>
              <w:t>(</w:t>
            </w:r>
            <w:proofErr w:type="spellStart"/>
            <w:r>
              <w:rPr>
                <w:rFonts w:eastAsia="Times New Roman" w:cs="Arial"/>
                <w:i/>
                <w:iCs/>
                <w:szCs w:val="20"/>
                <w:lang w:eastAsia="sl-SI"/>
              </w:rPr>
              <w:t>Fusicoccum</w:t>
            </w:r>
            <w:proofErr w:type="spellEnd"/>
            <w:r>
              <w:rPr>
                <w:rFonts w:eastAsia="Times New Roman" w:cs="Arial"/>
                <w:i/>
                <w:iCs/>
                <w:szCs w:val="20"/>
                <w:lang w:eastAsia="sl-SI"/>
              </w:rPr>
              <w:t xml:space="preserve"> </w:t>
            </w:r>
            <w:proofErr w:type="spellStart"/>
            <w:r>
              <w:rPr>
                <w:rFonts w:eastAsia="Times New Roman" w:cs="Arial"/>
                <w:i/>
                <w:iCs/>
                <w:szCs w:val="20"/>
                <w:lang w:eastAsia="sl-SI"/>
              </w:rPr>
              <w:t>putrefaciens</w:t>
            </w:r>
            <w:proofErr w:type="spellEnd"/>
            <w:r>
              <w:rPr>
                <w:rFonts w:eastAsia="Times New Roman" w:cs="Arial"/>
                <w:szCs w:val="20"/>
                <w:lang w:eastAsia="sl-SI"/>
              </w:rPr>
              <w:t> </w:t>
            </w:r>
          </w:p>
          <w:p w14:paraId="57030D68" w14:textId="77777777" w:rsidR="00BB1CDC" w:rsidRDefault="00BB1CDC" w:rsidP="004677F4">
            <w:pPr>
              <w:spacing w:after="0" w:line="240" w:lineRule="auto"/>
            </w:pPr>
            <w:r>
              <w:rPr>
                <w:rFonts w:eastAsia="Times New Roman" w:cs="Arial"/>
                <w:i/>
                <w:iCs/>
                <w:szCs w:val="20"/>
                <w:lang w:eastAsia="sl-SI"/>
              </w:rPr>
              <w:t>(</w:t>
            </w:r>
            <w:proofErr w:type="spellStart"/>
            <w:r>
              <w:rPr>
                <w:rFonts w:eastAsia="Times New Roman" w:cs="Arial"/>
                <w:i/>
                <w:iCs/>
                <w:szCs w:val="20"/>
                <w:lang w:eastAsia="sl-SI"/>
              </w:rPr>
              <w:t>Godronia</w:t>
            </w:r>
            <w:proofErr w:type="spellEnd"/>
            <w:r>
              <w:rPr>
                <w:rFonts w:eastAsia="Times New Roman" w:cs="Arial"/>
                <w:i/>
                <w:iCs/>
                <w:szCs w:val="20"/>
                <w:lang w:eastAsia="sl-SI"/>
              </w:rPr>
              <w:t xml:space="preserve"> </w:t>
            </w:r>
            <w:proofErr w:type="spellStart"/>
            <w:r>
              <w:rPr>
                <w:rFonts w:eastAsia="Times New Roman" w:cs="Arial"/>
                <w:i/>
                <w:iCs/>
                <w:szCs w:val="20"/>
                <w:lang w:eastAsia="sl-SI"/>
              </w:rPr>
              <w:t>cassandrae</w:t>
            </w:r>
            <w:proofErr w:type="spellEnd"/>
            <w:r>
              <w:rPr>
                <w:rFonts w:eastAsia="Times New Roman" w:cs="Arial"/>
                <w:i/>
                <w:iCs/>
                <w:szCs w:val="20"/>
                <w:lang w:eastAsia="sl-SI"/>
              </w:rPr>
              <w:t xml:space="preserve"> </w:t>
            </w:r>
            <w:proofErr w:type="spellStart"/>
            <w:r>
              <w:rPr>
                <w:rFonts w:eastAsia="Times New Roman" w:cs="Arial"/>
                <w:i/>
                <w:iCs/>
                <w:szCs w:val="20"/>
                <w:lang w:eastAsia="sl-SI"/>
              </w:rPr>
              <w:t>f.</w:t>
            </w:r>
            <w:proofErr w:type="spellEnd"/>
            <w:r>
              <w:rPr>
                <w:rFonts w:eastAsia="Times New Roman" w:cs="Arial"/>
                <w:i/>
                <w:iCs/>
                <w:szCs w:val="20"/>
                <w:lang w:eastAsia="sl-SI"/>
              </w:rPr>
              <w:t xml:space="preserve"> sp. </w:t>
            </w:r>
            <w:proofErr w:type="spellStart"/>
            <w:r>
              <w:rPr>
                <w:rFonts w:eastAsia="Times New Roman" w:cs="Arial"/>
                <w:i/>
                <w:iCs/>
                <w:szCs w:val="20"/>
                <w:lang w:eastAsia="sl-SI"/>
              </w:rPr>
              <w:t>vaccinii</w:t>
            </w:r>
            <w:proofErr w:type="spellEnd"/>
            <w:r>
              <w:rPr>
                <w:rFonts w:eastAsia="Times New Roman" w:cs="Arial"/>
                <w:i/>
                <w:iCs/>
                <w:szCs w:val="20"/>
                <w:lang w:eastAsia="sl-SI"/>
              </w:rPr>
              <w:t>))</w:t>
            </w:r>
            <w:r>
              <w:rPr>
                <w:rFonts w:eastAsia="Times New Roman" w:cs="Arial"/>
                <w:szCs w:val="20"/>
                <w:lang w:eastAsia="sl-SI"/>
              </w:rPr>
              <w:t> </w:t>
            </w:r>
          </w:p>
          <w:p w14:paraId="2B262314" w14:textId="77777777" w:rsidR="00BB1CDC" w:rsidRDefault="00BB1CDC" w:rsidP="004677F4">
            <w:pPr>
              <w:spacing w:after="0" w:line="240" w:lineRule="auto"/>
            </w:pP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1C7700"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6C0E38CD"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Izrezovanje okuženih poganjkov.</w:t>
            </w:r>
          </w:p>
          <w:p w14:paraId="78A60FC6" w14:textId="77777777" w:rsidR="00BB1CDC" w:rsidRDefault="00BB1CDC" w:rsidP="004677F4">
            <w:pPr>
              <w:spacing w:after="0" w:line="240" w:lineRule="auto"/>
            </w:pPr>
            <w:r>
              <w:rPr>
                <w:rFonts w:eastAsia="Times New Roman" w:cs="Arial"/>
                <w:szCs w:val="20"/>
                <w:lang w:eastAsia="sl-SI"/>
              </w:rPr>
              <w:t> </w:t>
            </w:r>
          </w:p>
          <w:p w14:paraId="15B81026"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515046F6" w14:textId="77777777" w:rsidR="00BB1CDC" w:rsidRDefault="00BB1CDC" w:rsidP="004677F4">
            <w:pPr>
              <w:spacing w:after="0" w:line="240" w:lineRule="auto"/>
            </w:pPr>
            <w:r>
              <w:rPr>
                <w:rFonts w:eastAsia="Times New Roman" w:cs="Arial"/>
                <w:szCs w:val="20"/>
                <w:lang w:eastAsia="sl-SI"/>
              </w:rPr>
              <w:t>Rastline se škropi v času mirovanja ali na začetku pomladi.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BF3E4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r w:rsidRPr="00C2028A">
              <w:rPr>
                <w:rFonts w:eastAsia="Times New Roman" w:cs="Arial"/>
                <w:color w:val="009900"/>
                <w:szCs w:val="20"/>
                <w:lang w:eastAsia="sl-SI"/>
              </w:rPr>
              <w:t>  </w:t>
            </w:r>
          </w:p>
          <w:p w14:paraId="36C6289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1075DB"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 in  </w:t>
            </w:r>
          </w:p>
          <w:p w14:paraId="7186518F"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8F3D6A8"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7EC0A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B277E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22D7820D"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90C099" w14:textId="77777777" w:rsidR="00BB1CDC" w:rsidRDefault="00BB1CDC" w:rsidP="004677F4">
            <w:pPr>
              <w:spacing w:after="0" w:line="240" w:lineRule="auto"/>
            </w:pPr>
            <w:r>
              <w:rPr>
                <w:rFonts w:eastAsia="Times New Roman" w:cs="Arial"/>
                <w:b/>
                <w:bCs/>
                <w:szCs w:val="20"/>
                <w:lang w:eastAsia="sl-SI"/>
              </w:rPr>
              <w:t>Sušenje vej</w:t>
            </w:r>
            <w:r>
              <w:rPr>
                <w:rFonts w:eastAsia="Times New Roman" w:cs="Arial"/>
                <w:szCs w:val="20"/>
                <w:lang w:eastAsia="sl-SI"/>
              </w:rPr>
              <w:t> </w:t>
            </w:r>
          </w:p>
          <w:p w14:paraId="6639A517" w14:textId="77777777" w:rsidR="00BB1CDC" w:rsidRDefault="00BB1CDC" w:rsidP="004677F4">
            <w:pPr>
              <w:spacing w:after="0" w:line="240" w:lineRule="auto"/>
            </w:pPr>
            <w:proofErr w:type="spellStart"/>
            <w:r>
              <w:rPr>
                <w:rFonts w:eastAsia="Times New Roman" w:cs="Arial"/>
                <w:i/>
                <w:iCs/>
                <w:szCs w:val="20"/>
                <w:lang w:eastAsia="sl-SI"/>
              </w:rPr>
              <w:t>Phomopsis</w:t>
            </w:r>
            <w:proofErr w:type="spellEnd"/>
            <w:r>
              <w:rPr>
                <w:rFonts w:eastAsia="Times New Roman" w:cs="Arial"/>
                <w:i/>
                <w:iCs/>
                <w:szCs w:val="20"/>
                <w:lang w:eastAsia="sl-SI"/>
              </w:rPr>
              <w:t xml:space="preserve"> </w:t>
            </w:r>
            <w:proofErr w:type="spellStart"/>
            <w:r>
              <w:rPr>
                <w:rFonts w:eastAsia="Times New Roman" w:cs="Arial"/>
                <w:i/>
                <w:iCs/>
                <w:szCs w:val="20"/>
                <w:lang w:eastAsia="sl-SI"/>
              </w:rPr>
              <w:t>vaccinii</w:t>
            </w:r>
            <w:proofErr w:type="spellEnd"/>
            <w:r>
              <w:rPr>
                <w:rFonts w:eastAsia="Times New Roman" w:cs="Arial"/>
                <w:szCs w:val="20"/>
                <w:lang w:eastAsia="sl-SI"/>
              </w:rPr>
              <w:t> </w:t>
            </w:r>
          </w:p>
          <w:p w14:paraId="4C7F58B1" w14:textId="77777777" w:rsidR="00BB1CDC" w:rsidRDefault="00BB1CDC" w:rsidP="004677F4">
            <w:pPr>
              <w:spacing w:after="0" w:line="240" w:lineRule="auto"/>
            </w:pPr>
            <w:r>
              <w:rPr>
                <w:rFonts w:eastAsia="Times New Roman" w:cs="Arial"/>
                <w:i/>
                <w:iCs/>
                <w:szCs w:val="20"/>
                <w:lang w:eastAsia="sl-SI"/>
              </w:rPr>
              <w:t>(</w:t>
            </w:r>
            <w:proofErr w:type="spellStart"/>
            <w:r>
              <w:rPr>
                <w:rFonts w:eastAsia="Times New Roman" w:cs="Arial"/>
                <w:i/>
                <w:iCs/>
                <w:szCs w:val="20"/>
                <w:lang w:eastAsia="sl-SI"/>
              </w:rPr>
              <w:t>Diaporthe</w:t>
            </w:r>
            <w:proofErr w:type="spellEnd"/>
            <w:r>
              <w:rPr>
                <w:rFonts w:eastAsia="Times New Roman" w:cs="Arial"/>
                <w:i/>
                <w:iCs/>
                <w:szCs w:val="20"/>
                <w:lang w:eastAsia="sl-SI"/>
              </w:rPr>
              <w:t xml:space="preserve"> </w:t>
            </w:r>
            <w:proofErr w:type="spellStart"/>
            <w:r>
              <w:rPr>
                <w:rFonts w:eastAsia="Times New Roman" w:cs="Arial"/>
                <w:i/>
                <w:iCs/>
                <w:szCs w:val="20"/>
                <w:lang w:eastAsia="sl-SI"/>
              </w:rPr>
              <w:t>vaccinii</w:t>
            </w:r>
            <w:proofErr w:type="spellEnd"/>
            <w:r>
              <w:rPr>
                <w:rFonts w:eastAsia="Times New Roman" w:cs="Arial"/>
                <w:i/>
                <w:iCs/>
                <w:szCs w:val="20"/>
                <w:lang w:eastAsia="sl-SI"/>
              </w:rPr>
              <w:t>)</w:t>
            </w:r>
            <w:r>
              <w:rPr>
                <w:rFonts w:eastAsia="Times New Roman" w:cs="Arial"/>
                <w:szCs w:val="20"/>
                <w:lang w:eastAsia="sl-SI"/>
              </w:rPr>
              <w:t> </w:t>
            </w:r>
          </w:p>
          <w:p w14:paraId="4C7A695F" w14:textId="77777777" w:rsidR="00BB1CDC" w:rsidRDefault="00BB1CDC" w:rsidP="004677F4">
            <w:pPr>
              <w:spacing w:after="0" w:line="240" w:lineRule="auto"/>
            </w:pPr>
            <w:r>
              <w:rPr>
                <w:rFonts w:eastAsia="Times New Roman" w:cs="Arial"/>
                <w:szCs w:val="20"/>
                <w:lang w:eastAsia="sl-SI"/>
              </w:rPr>
              <w:t>  </w:t>
            </w:r>
          </w:p>
          <w:p w14:paraId="0F295102" w14:textId="77777777" w:rsidR="00BB1CDC" w:rsidRDefault="00BB1CDC" w:rsidP="004677F4">
            <w:pPr>
              <w:spacing w:after="0" w:line="240" w:lineRule="auto"/>
            </w:pP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1577FE"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5A922F1" w14:textId="77777777" w:rsidR="00BB1CDC" w:rsidRDefault="00BB1CDC" w:rsidP="004677F4">
            <w:pPr>
              <w:spacing w:after="0" w:line="240" w:lineRule="auto"/>
            </w:pPr>
            <w:r>
              <w:rPr>
                <w:rFonts w:eastAsia="Times New Roman" w:cs="Arial"/>
                <w:szCs w:val="20"/>
                <w:lang w:eastAsia="sl-SI"/>
              </w:rPr>
              <w:t>Izrezovanje okuženih poganjkov.</w:t>
            </w:r>
          </w:p>
          <w:p w14:paraId="34AE3EF5" w14:textId="77777777" w:rsidR="00BB1CDC" w:rsidRDefault="00BB1CDC" w:rsidP="004677F4">
            <w:pPr>
              <w:spacing w:after="0" w:line="240" w:lineRule="auto"/>
            </w:pPr>
            <w:r>
              <w:rPr>
                <w:rFonts w:eastAsia="Times New Roman" w:cs="Arial"/>
                <w:szCs w:val="20"/>
                <w:lang w:eastAsia="sl-SI"/>
              </w:rPr>
              <w:t> </w:t>
            </w:r>
          </w:p>
          <w:p w14:paraId="1BB21AD1"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1ABB874A" w14:textId="77777777" w:rsidR="00BB1CDC" w:rsidRDefault="00BB1CDC" w:rsidP="004677F4">
            <w:pPr>
              <w:spacing w:after="0" w:line="240" w:lineRule="auto"/>
            </w:pPr>
            <w:r>
              <w:rPr>
                <w:rFonts w:eastAsia="Times New Roman" w:cs="Arial"/>
                <w:szCs w:val="20"/>
                <w:lang w:eastAsia="sl-SI"/>
              </w:rPr>
              <w:t>Rastline se škropi v času mirovanja ali na začetku pomladi.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41E0A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r w:rsidRPr="00C2028A">
              <w:rPr>
                <w:rFonts w:eastAsia="Times New Roman" w:cs="Arial"/>
                <w:color w:val="009900"/>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550891"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 in </w:t>
            </w: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A36739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FD950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4A8B8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778AE186"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0A4F58E" w14:textId="77777777" w:rsidR="00BB1CDC" w:rsidRDefault="00BB1CDC" w:rsidP="004677F4">
            <w:pPr>
              <w:spacing w:after="0" w:line="240" w:lineRule="auto"/>
            </w:pPr>
            <w:r>
              <w:rPr>
                <w:rFonts w:eastAsia="Times New Roman" w:cs="Arial"/>
                <w:b/>
                <w:bCs/>
                <w:szCs w:val="20"/>
                <w:lang w:eastAsia="sl-SI"/>
              </w:rPr>
              <w:t>Koreninska gniloba</w:t>
            </w:r>
            <w:r>
              <w:rPr>
                <w:rFonts w:eastAsia="Times New Roman" w:cs="Arial"/>
                <w:szCs w:val="20"/>
                <w:lang w:eastAsia="sl-SI"/>
              </w:rPr>
              <w:t> </w:t>
            </w:r>
          </w:p>
          <w:p w14:paraId="136D1158" w14:textId="77777777" w:rsidR="00BB1CDC" w:rsidRDefault="00BB1CDC" w:rsidP="004677F4">
            <w:pPr>
              <w:spacing w:after="0" w:line="240" w:lineRule="auto"/>
            </w:pPr>
            <w:r>
              <w:rPr>
                <w:rFonts w:eastAsia="Times New Roman" w:cs="Arial"/>
                <w:szCs w:val="20"/>
                <w:lang w:eastAsia="sl-SI"/>
              </w:rPr>
              <w:lastRenderedPageBreak/>
              <w:t>(</w:t>
            </w:r>
            <w:proofErr w:type="spellStart"/>
            <w:r>
              <w:rPr>
                <w:rFonts w:eastAsia="Times New Roman" w:cs="Arial"/>
                <w:i/>
                <w:iCs/>
                <w:szCs w:val="20"/>
                <w:lang w:eastAsia="sl-SI"/>
              </w:rPr>
              <w:t>Phytophthora</w:t>
            </w:r>
            <w:proofErr w:type="spellEnd"/>
            <w:r>
              <w:rPr>
                <w:rFonts w:eastAsia="Times New Roman" w:cs="Arial"/>
                <w:i/>
                <w:iCs/>
                <w:szCs w:val="20"/>
                <w:lang w:eastAsia="sl-SI"/>
              </w:rPr>
              <w:t xml:space="preserve"> </w:t>
            </w:r>
            <w:proofErr w:type="spellStart"/>
            <w:r>
              <w:rPr>
                <w:rFonts w:eastAsia="Times New Roman" w:cs="Arial"/>
                <w:i/>
                <w:iCs/>
                <w:szCs w:val="20"/>
                <w:lang w:eastAsia="sl-SI"/>
              </w:rPr>
              <w:t>cinnamomi</w:t>
            </w:r>
            <w:proofErr w:type="spellEnd"/>
            <w:r>
              <w:rPr>
                <w:rFonts w:eastAsia="Times New Roman" w:cs="Arial"/>
                <w:szCs w:val="20"/>
                <w:lang w:eastAsia="sl-SI"/>
              </w:rPr>
              <w:t>) </w:t>
            </w:r>
          </w:p>
          <w:p w14:paraId="5A3F1EC1" w14:textId="77777777" w:rsidR="00BB1CDC" w:rsidRDefault="00BB1CDC" w:rsidP="004677F4">
            <w:pPr>
              <w:spacing w:after="0" w:line="240" w:lineRule="auto"/>
            </w:pPr>
            <w:r>
              <w:rPr>
                <w:rFonts w:eastAsia="Times New Roman" w:cs="Arial"/>
                <w:szCs w:val="20"/>
                <w:lang w:eastAsia="sl-SI"/>
              </w:rPr>
              <w:t>  </w:t>
            </w:r>
          </w:p>
          <w:p w14:paraId="428BBE63"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13A181" w14:textId="77777777" w:rsidR="00BB1CDC" w:rsidRDefault="00BB1CDC" w:rsidP="004677F4">
            <w:pPr>
              <w:spacing w:after="0" w:line="240" w:lineRule="auto"/>
            </w:pPr>
            <w:r>
              <w:rPr>
                <w:rFonts w:eastAsia="Times New Roman" w:cs="Arial"/>
                <w:b/>
                <w:bCs/>
                <w:szCs w:val="20"/>
                <w:u w:val="single"/>
                <w:lang w:eastAsia="sl-SI"/>
              </w:rPr>
              <w:lastRenderedPageBreak/>
              <w:t>Agrotehnični ukrepi:</w:t>
            </w:r>
            <w:r>
              <w:rPr>
                <w:rFonts w:eastAsia="Times New Roman" w:cs="Arial"/>
                <w:szCs w:val="20"/>
                <w:lang w:eastAsia="sl-SI"/>
              </w:rPr>
              <w:t> </w:t>
            </w:r>
          </w:p>
          <w:p w14:paraId="3A27748E"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lastRenderedPageBreak/>
              <w:t xml:space="preserve">Pomemben je celosten, integriran pristop </w:t>
            </w:r>
            <w:proofErr w:type="spellStart"/>
            <w:r>
              <w:rPr>
                <w:rFonts w:eastAsia="Times New Roman" w:cs="Arial"/>
                <w:szCs w:val="20"/>
                <w:lang w:eastAsia="sl-SI"/>
              </w:rPr>
              <w:t>vasrtva</w:t>
            </w:r>
            <w:proofErr w:type="spellEnd"/>
            <w:r>
              <w:rPr>
                <w:rFonts w:eastAsia="Times New Roman" w:cs="Arial"/>
                <w:szCs w:val="20"/>
                <w:lang w:eastAsia="sl-SI"/>
              </w:rPr>
              <w:t xml:space="preserve"> rastlin, </w:t>
            </w:r>
          </w:p>
          <w:p w14:paraId="16AF4940"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Ustrezen vodni režim v tleh, </w:t>
            </w:r>
          </w:p>
          <w:p w14:paraId="5D99D1AC"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Sajenje na odcedne lege ali na višje grebene </w:t>
            </w:r>
          </w:p>
          <w:p w14:paraId="710DA0E1"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Sajenje zdravega sadilnega materiala, z zdravimi koreninami, </w:t>
            </w:r>
          </w:p>
          <w:p w14:paraId="32E1B912"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Redno varstvo proti ostalim ŠO, posebno proti voluharju, </w:t>
            </w:r>
          </w:p>
          <w:p w14:paraId="1885BF95"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Ustrezna prehranjenost rastlin, </w:t>
            </w:r>
          </w:p>
          <w:p w14:paraId="5E137B03"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 xml:space="preserve">Izogibanje površinam, ki so bile okužene s </w:t>
            </w:r>
            <w:proofErr w:type="spellStart"/>
            <w:r>
              <w:rPr>
                <w:rFonts w:eastAsia="Times New Roman" w:cs="Arial"/>
                <w:szCs w:val="20"/>
                <w:lang w:eastAsia="sl-SI"/>
              </w:rPr>
              <w:t>fitoftoro</w:t>
            </w:r>
            <w:proofErr w:type="spellEnd"/>
            <w:r>
              <w:rPr>
                <w:rFonts w:eastAsia="Times New Roman" w:cs="Arial"/>
                <w:szCs w:val="20"/>
                <w:lang w:eastAsia="sl-SI"/>
              </w:rPr>
              <w:t>, </w:t>
            </w:r>
          </w:p>
          <w:p w14:paraId="2C6311A9"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Odstranjevanje okuženih grmov, rastlinskih ostankov, </w:t>
            </w:r>
          </w:p>
          <w:p w14:paraId="6FA945A0" w14:textId="77777777" w:rsidR="00BB1CDC" w:rsidRDefault="00BB1CDC" w:rsidP="00A13534">
            <w:pPr>
              <w:pStyle w:val="Odstavekseznama"/>
              <w:numPr>
                <w:ilvl w:val="0"/>
                <w:numId w:val="139"/>
              </w:numPr>
              <w:autoSpaceDN w:val="0"/>
              <w:spacing w:before="100" w:after="100" w:line="240" w:lineRule="auto"/>
              <w:contextualSpacing w:val="0"/>
              <w:textAlignment w:val="baseline"/>
            </w:pPr>
            <w:r>
              <w:rPr>
                <w:rFonts w:eastAsia="Times New Roman" w:cs="Arial"/>
                <w:szCs w:val="20"/>
                <w:lang w:eastAsia="sl-SI"/>
              </w:rPr>
              <w:t>Sajenje odpornejših sort. </w:t>
            </w:r>
          </w:p>
          <w:p w14:paraId="4BE10508" w14:textId="77777777" w:rsidR="00BB1CDC" w:rsidRDefault="00BB1CDC" w:rsidP="004677F4">
            <w:pPr>
              <w:spacing w:after="0" w:line="240" w:lineRule="auto"/>
            </w:pPr>
            <w:r>
              <w:rPr>
                <w:rFonts w:eastAsia="Times New Roman" w:cs="Arial"/>
                <w:szCs w:val="20"/>
                <w:lang w:eastAsia="sl-SI"/>
              </w:rPr>
              <w:t> </w:t>
            </w:r>
            <w:r>
              <w:rPr>
                <w:rFonts w:eastAsia="Times New Roman" w:cs="Arial"/>
                <w:b/>
                <w:bCs/>
                <w:szCs w:val="20"/>
                <w:u w:val="single"/>
                <w:lang w:eastAsia="sl-SI"/>
              </w:rPr>
              <w:t>Kemično varstvo:</w:t>
            </w:r>
            <w:r>
              <w:rPr>
                <w:rFonts w:eastAsia="Times New Roman" w:cs="Arial"/>
                <w:szCs w:val="20"/>
                <w:lang w:eastAsia="sl-SI"/>
              </w:rPr>
              <w:t> </w:t>
            </w:r>
          </w:p>
          <w:p w14:paraId="128AF221"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 xml:space="preserve">Ni učinkovitih FFS za varstvo proti </w:t>
            </w:r>
            <w:proofErr w:type="spellStart"/>
            <w:r>
              <w:rPr>
                <w:rFonts w:eastAsia="Times New Roman" w:cs="Arial"/>
                <w:szCs w:val="20"/>
                <w:lang w:eastAsia="sl-SI"/>
              </w:rPr>
              <w:t>fitoftori</w:t>
            </w:r>
            <w:proofErr w:type="spellEnd"/>
            <w:r>
              <w:rPr>
                <w:rFonts w:eastAsia="Times New Roman" w:cs="Arial"/>
                <w:szCs w:val="20"/>
                <w:lang w:eastAsia="sl-SI"/>
              </w:rPr>
              <w:t xml:space="preserve"> na borovnicah. </w:t>
            </w:r>
          </w:p>
          <w:p w14:paraId="777796E1" w14:textId="77777777" w:rsidR="00BB1CDC" w:rsidRDefault="00BB1CDC" w:rsidP="004677F4">
            <w:pPr>
              <w:spacing w:after="0" w:line="240" w:lineRule="auto"/>
            </w:pPr>
            <w:r>
              <w:rPr>
                <w:rFonts w:eastAsia="Times New Roman" w:cs="Arial"/>
                <w:szCs w:val="20"/>
                <w:lang w:eastAsia="sl-SI"/>
              </w:rPr>
              <w:t>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E42D1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 xml:space="preserve">baker v obliki bakrovega </w:t>
            </w:r>
            <w:proofErr w:type="spellStart"/>
            <w:r w:rsidRPr="00C2028A">
              <w:rPr>
                <w:rFonts w:eastAsia="Times New Roman" w:cs="Arial"/>
                <w:color w:val="009900"/>
                <w:szCs w:val="20"/>
                <w:lang w:eastAsia="sl-SI"/>
              </w:rPr>
              <w:t>oksiklorida</w:t>
            </w:r>
            <w:proofErr w:type="spellEnd"/>
            <w:r w:rsidRPr="00C2028A">
              <w:rPr>
                <w:rFonts w:eastAsia="Times New Roman" w:cs="Arial"/>
                <w:color w:val="009900"/>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A2FF8E" w14:textId="77777777" w:rsidR="00BB1CDC" w:rsidRPr="00C2028A" w:rsidRDefault="00BB1CDC" w:rsidP="004677F4">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 in </w:t>
            </w: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WP*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32E4DF"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2 do 3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830346"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3x (7–10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215A1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Škropljenje spomladi pred cvetenjem ali po obiranju </w:t>
            </w:r>
          </w:p>
        </w:tc>
      </w:tr>
      <w:tr w:rsidR="00BB1CDC" w14:paraId="31171C37" w14:textId="77777777" w:rsidTr="004677F4">
        <w:trPr>
          <w:trHeight w:val="9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FACD77"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A90FF2" w14:textId="77777777" w:rsidR="00BB1CDC" w:rsidRDefault="00BB1CDC" w:rsidP="004677F4">
            <w:pPr>
              <w:spacing w:after="0" w:line="240" w:lineRule="auto"/>
              <w:rPr>
                <w:rFonts w:ascii="Times New Roman" w:eastAsia="Times New Roman" w:hAnsi="Times New Roman"/>
                <w:sz w:val="24"/>
                <w:szCs w:val="24"/>
                <w:lang w:eastAsia="sl-SI"/>
              </w:rPr>
            </w:pPr>
          </w:p>
        </w:tc>
        <w:tc>
          <w:tcPr>
            <w:tcW w:w="10625"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D575DA" w14:textId="77777777" w:rsidR="00BB1CDC" w:rsidRDefault="00BB1CDC" w:rsidP="004677F4">
            <w:pPr>
              <w:spacing w:after="0" w:line="240" w:lineRule="auto"/>
            </w:pPr>
            <w:r>
              <w:rPr>
                <w:rFonts w:eastAsia="Times New Roman" w:cs="Arial"/>
                <w:color w:val="00B050"/>
                <w:szCs w:val="20"/>
                <w:lang w:eastAsia="sl-SI"/>
              </w:rPr>
              <w:t> </w:t>
            </w:r>
          </w:p>
        </w:tc>
      </w:tr>
      <w:tr w:rsidR="00BB1CDC" w14:paraId="6FBC2F17"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A232BC" w14:textId="77777777" w:rsidR="00BB1CDC" w:rsidRDefault="00BB1CDC" w:rsidP="004677F4">
            <w:pPr>
              <w:spacing w:after="0" w:line="240" w:lineRule="auto"/>
            </w:pPr>
            <w:r>
              <w:rPr>
                <w:rFonts w:eastAsia="Times New Roman" w:cs="Arial"/>
                <w:b/>
                <w:bCs/>
                <w:szCs w:val="20"/>
                <w:lang w:eastAsia="sl-SI"/>
              </w:rPr>
              <w:t>Plodova vinska mušica</w:t>
            </w:r>
            <w:r>
              <w:rPr>
                <w:rFonts w:eastAsia="Times New Roman" w:cs="Arial"/>
                <w:szCs w:val="20"/>
                <w:lang w:eastAsia="sl-SI"/>
              </w:rPr>
              <w:t> </w:t>
            </w:r>
          </w:p>
          <w:p w14:paraId="0F813E73" w14:textId="77777777" w:rsidR="00BB1CDC" w:rsidRDefault="00BB1CDC" w:rsidP="004677F4">
            <w:pPr>
              <w:spacing w:after="0" w:line="240" w:lineRule="auto"/>
            </w:pPr>
            <w:proofErr w:type="spellStart"/>
            <w:r>
              <w:rPr>
                <w:rFonts w:eastAsia="Times New Roman" w:cs="Arial"/>
                <w:i/>
                <w:iCs/>
                <w:szCs w:val="20"/>
                <w:lang w:eastAsia="sl-SI"/>
              </w:rPr>
              <w:t>Drosophila</w:t>
            </w:r>
            <w:proofErr w:type="spellEnd"/>
            <w:r>
              <w:rPr>
                <w:rFonts w:eastAsia="Times New Roman" w:cs="Arial"/>
                <w:i/>
                <w:iCs/>
                <w:szCs w:val="20"/>
                <w:lang w:eastAsia="sl-SI"/>
              </w:rPr>
              <w:t xml:space="preserve"> </w:t>
            </w:r>
            <w:proofErr w:type="spellStart"/>
            <w:r>
              <w:rPr>
                <w:rFonts w:eastAsia="Times New Roman" w:cs="Arial"/>
                <w:i/>
                <w:iCs/>
                <w:szCs w:val="20"/>
                <w:lang w:eastAsia="sl-SI"/>
              </w:rPr>
              <w:t>suzukii</w:t>
            </w:r>
            <w:proofErr w:type="spellEnd"/>
            <w:r>
              <w:rPr>
                <w:rFonts w:eastAsia="Times New Roman" w:cs="Arial"/>
                <w:szCs w:val="20"/>
                <w:lang w:eastAsia="sl-SI"/>
              </w:rPr>
              <w:t> </w:t>
            </w:r>
          </w:p>
          <w:p w14:paraId="6C4587AF" w14:textId="77777777" w:rsidR="00BB1CDC" w:rsidRDefault="00BB1CDC" w:rsidP="004677F4">
            <w:pPr>
              <w:spacing w:after="0" w:line="240" w:lineRule="auto"/>
            </w:pPr>
            <w:r>
              <w:rPr>
                <w:rFonts w:eastAsia="Times New Roman" w:cs="Arial"/>
                <w:szCs w:val="20"/>
                <w:lang w:eastAsia="sl-SI"/>
              </w:rPr>
              <w:lastRenderedPageBreak/>
              <w:t>  </w:t>
            </w:r>
          </w:p>
          <w:p w14:paraId="42733079" w14:textId="77777777" w:rsidR="00BB1CDC" w:rsidRDefault="00BB1CDC" w:rsidP="004677F4">
            <w:pPr>
              <w:spacing w:after="0" w:line="240" w:lineRule="auto"/>
            </w:pPr>
            <w:r>
              <w:rPr>
                <w:rFonts w:eastAsia="Times New Roman" w:cs="Arial"/>
                <w:szCs w:val="20"/>
                <w:lang w:eastAsia="sl-SI"/>
              </w:rPr>
              <w:t>  </w:t>
            </w:r>
          </w:p>
          <w:p w14:paraId="58175B03" w14:textId="77777777" w:rsidR="00BB1CDC" w:rsidRDefault="00BB1CDC" w:rsidP="004677F4">
            <w:pPr>
              <w:spacing w:after="0" w:line="240" w:lineRule="auto"/>
            </w:pPr>
            <w:r>
              <w:rPr>
                <w:rFonts w:eastAsia="Times New Roman" w:cs="Arial"/>
                <w:szCs w:val="20"/>
                <w:lang w:eastAsia="sl-SI"/>
              </w:rPr>
              <w:t>  </w:t>
            </w:r>
          </w:p>
          <w:p w14:paraId="130B5FC1" w14:textId="77777777" w:rsidR="00BB1CDC" w:rsidRDefault="00BB1CDC" w:rsidP="004677F4">
            <w:pPr>
              <w:spacing w:after="0" w:line="240" w:lineRule="auto"/>
            </w:pPr>
            <w:r>
              <w:rPr>
                <w:rFonts w:eastAsia="Times New Roman" w:cs="Arial"/>
                <w:szCs w:val="20"/>
                <w:lang w:eastAsia="sl-SI"/>
              </w:rPr>
              <w:t>  </w:t>
            </w:r>
          </w:p>
          <w:p w14:paraId="3665248A" w14:textId="77777777" w:rsidR="00BB1CDC" w:rsidRDefault="00BB1CDC" w:rsidP="004677F4">
            <w:pPr>
              <w:spacing w:after="0" w:line="240" w:lineRule="auto"/>
            </w:pPr>
            <w:r>
              <w:rPr>
                <w:rFonts w:eastAsia="Times New Roman" w:cs="Arial"/>
                <w:szCs w:val="20"/>
                <w:lang w:eastAsia="sl-SI"/>
              </w:rPr>
              <w:t>  </w:t>
            </w:r>
          </w:p>
          <w:p w14:paraId="6137892A" w14:textId="77777777" w:rsidR="00BB1CDC" w:rsidRDefault="00BB1CDC" w:rsidP="004677F4">
            <w:pPr>
              <w:spacing w:after="0" w:line="240" w:lineRule="auto"/>
            </w:pPr>
            <w:r>
              <w:rPr>
                <w:rFonts w:eastAsia="Times New Roman" w:cs="Arial"/>
                <w:szCs w:val="20"/>
                <w:lang w:eastAsia="sl-SI"/>
              </w:rPr>
              <w:t>  </w:t>
            </w:r>
          </w:p>
          <w:p w14:paraId="2A95F197"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6205D2" w14:textId="77777777" w:rsidR="00BB1CDC" w:rsidRDefault="00BB1CDC" w:rsidP="004677F4">
            <w:pPr>
              <w:spacing w:after="0" w:line="240" w:lineRule="auto"/>
            </w:pPr>
            <w:r>
              <w:rPr>
                <w:rFonts w:eastAsia="Times New Roman" w:cs="Arial"/>
                <w:b/>
                <w:bCs/>
                <w:szCs w:val="20"/>
                <w:u w:val="single"/>
                <w:lang w:eastAsia="sl-SI"/>
              </w:rPr>
              <w:lastRenderedPageBreak/>
              <w:t>Agrotehnični ukrepi:</w:t>
            </w:r>
            <w:r>
              <w:rPr>
                <w:rFonts w:eastAsia="Times New Roman" w:cs="Arial"/>
                <w:szCs w:val="20"/>
                <w:lang w:eastAsia="sl-SI"/>
              </w:rPr>
              <w:t> </w:t>
            </w:r>
          </w:p>
          <w:p w14:paraId="2C862C92"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Nastavljanje prehranskih vab, </w:t>
            </w:r>
          </w:p>
          <w:p w14:paraId="3268AA5E"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lastRenderedPageBreak/>
              <w:t xml:space="preserve">Prekrivanje s </w:t>
            </w:r>
            <w:proofErr w:type="spellStart"/>
            <w:r>
              <w:rPr>
                <w:rFonts w:eastAsia="Times New Roman" w:cs="Arial"/>
                <w:szCs w:val="20"/>
                <w:lang w:eastAsia="sl-SI"/>
              </w:rPr>
              <w:t>protiinsektnimi</w:t>
            </w:r>
            <w:proofErr w:type="spellEnd"/>
            <w:r>
              <w:rPr>
                <w:rFonts w:eastAsia="Times New Roman" w:cs="Arial"/>
                <w:szCs w:val="20"/>
                <w:lang w:eastAsia="sl-SI"/>
              </w:rPr>
              <w:t xml:space="preserve"> mrežami, </w:t>
            </w:r>
          </w:p>
          <w:p w14:paraId="745C9D01"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Sajenje zgodnejših sort, </w:t>
            </w:r>
          </w:p>
          <w:p w14:paraId="20002CCC"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 xml:space="preserve">Pogostejše in dosledno obiranje, </w:t>
            </w:r>
          </w:p>
          <w:p w14:paraId="41C34448" w14:textId="77777777" w:rsidR="00BB1CDC" w:rsidRDefault="00BB1CDC" w:rsidP="00A13534">
            <w:pPr>
              <w:pStyle w:val="Odstavekseznama"/>
              <w:numPr>
                <w:ilvl w:val="0"/>
                <w:numId w:val="140"/>
              </w:numPr>
              <w:autoSpaceDN w:val="0"/>
              <w:spacing w:before="100" w:after="100" w:line="240" w:lineRule="auto"/>
              <w:contextualSpacing w:val="0"/>
              <w:textAlignment w:val="baseline"/>
            </w:pPr>
            <w:r>
              <w:rPr>
                <w:rFonts w:eastAsia="Times New Roman" w:cs="Arial"/>
                <w:szCs w:val="20"/>
                <w:lang w:eastAsia="sl-SI"/>
              </w:rPr>
              <w:t xml:space="preserve">Odstranjevanje napadenih plodov iz nasada, saj mušica prezimi tudi v ostankih. </w:t>
            </w:r>
          </w:p>
          <w:p w14:paraId="7B1F6481" w14:textId="77777777" w:rsidR="00BB1CDC" w:rsidRDefault="00BB1CDC" w:rsidP="004677F4">
            <w:pPr>
              <w:spacing w:after="0" w:line="240" w:lineRule="auto"/>
            </w:pPr>
            <w:r>
              <w:rPr>
                <w:rFonts w:eastAsia="Times New Roman" w:cs="Arial"/>
                <w:szCs w:val="20"/>
                <w:lang w:eastAsia="sl-SI"/>
              </w:rPr>
              <w:t> </w:t>
            </w:r>
          </w:p>
          <w:p w14:paraId="7E5FADB5"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3797FAE8" w14:textId="77777777" w:rsidR="00BB1CDC" w:rsidRDefault="00BB1CDC" w:rsidP="004677F4">
            <w:pPr>
              <w:spacing w:after="0" w:line="240" w:lineRule="auto"/>
            </w:pPr>
            <w:r>
              <w:rPr>
                <w:rFonts w:eastAsia="Times New Roman" w:cs="Arial"/>
                <w:szCs w:val="20"/>
                <w:lang w:eastAsia="sl-SI"/>
              </w:rPr>
              <w:t>rastline škropimo takrat, ko se pojavijo prve mušice,. Priporočeno je škropljenje v večernih urah ali ponoči.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815D63"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lastRenderedPageBreak/>
              <w:t>spinosad</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spinosin</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A+spinosin</w:t>
            </w:r>
            <w:proofErr w:type="spellEnd"/>
            <w:r w:rsidRPr="00C2028A">
              <w:rPr>
                <w:rFonts w:eastAsia="Times New Roman" w:cs="Arial"/>
                <w:color w:val="009900"/>
                <w:szCs w:val="20"/>
                <w:lang w:eastAsia="sl-SI"/>
              </w:rPr>
              <w:t xml:space="preserve"> D)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E8874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Laser 240 SC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9A0F8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0,4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53518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 dni; 2x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6AFEC2" w14:textId="77777777" w:rsidR="00BB1CDC" w:rsidRDefault="00BB1CDC" w:rsidP="004677F4">
            <w:pPr>
              <w:spacing w:after="0" w:line="240" w:lineRule="auto"/>
            </w:pPr>
            <w:r>
              <w:rPr>
                <w:rFonts w:eastAsia="Times New Roman" w:cs="Arial"/>
                <w:color w:val="00B050"/>
                <w:szCs w:val="20"/>
                <w:lang w:eastAsia="sl-SI"/>
              </w:rPr>
              <w:t>  </w:t>
            </w:r>
          </w:p>
        </w:tc>
      </w:tr>
      <w:tr w:rsidR="00BB1CDC" w14:paraId="2E7DE83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6784A9"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591240"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31DE656"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spinosad</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spinosin</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A+spinosin</w:t>
            </w:r>
            <w:proofErr w:type="spellEnd"/>
            <w:r w:rsidRPr="00C2028A">
              <w:rPr>
                <w:rFonts w:eastAsia="Times New Roman" w:cs="Arial"/>
                <w:color w:val="009900"/>
                <w:szCs w:val="20"/>
                <w:lang w:eastAsia="sl-SI"/>
              </w:rPr>
              <w:t xml:space="preserve"> D)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1A36D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Laser Plus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1B7193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0,2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84F52E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 dni;  2x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2B8443" w14:textId="77777777" w:rsidR="00BB1CDC" w:rsidRDefault="00BB1CDC" w:rsidP="004677F4">
            <w:pPr>
              <w:spacing w:after="0" w:line="240" w:lineRule="auto"/>
            </w:pPr>
            <w:r>
              <w:rPr>
                <w:rFonts w:eastAsia="Times New Roman" w:cs="Arial"/>
                <w:color w:val="00B050"/>
                <w:szCs w:val="20"/>
                <w:lang w:eastAsia="sl-SI"/>
              </w:rPr>
              <w:t>  </w:t>
            </w:r>
          </w:p>
        </w:tc>
      </w:tr>
      <w:tr w:rsidR="00BB1CDC" w14:paraId="713F81F5"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F4252B5"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6BC398"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3B6FE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piretrin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405738"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Asset</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five</w:t>
            </w:r>
            <w:proofErr w:type="spellEnd"/>
            <w:r w:rsidRPr="00C2028A">
              <w:rPr>
                <w:rFonts w:eastAsia="Times New Roman" w:cs="Arial"/>
                <w:color w:val="009900"/>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5ECD9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0,51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10125C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dni;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13A8CD" w14:textId="77777777" w:rsidR="00BB1CDC" w:rsidRDefault="00BB1CDC" w:rsidP="004677F4">
            <w:pPr>
              <w:spacing w:after="0" w:line="240" w:lineRule="auto"/>
            </w:pPr>
            <w:r>
              <w:rPr>
                <w:rFonts w:eastAsia="Times New Roman" w:cs="Arial"/>
                <w:color w:val="00B050"/>
                <w:szCs w:val="20"/>
                <w:lang w:eastAsia="sl-SI"/>
              </w:rPr>
              <w:t> </w:t>
            </w:r>
          </w:p>
        </w:tc>
      </w:tr>
      <w:tr w:rsidR="00BB1CDC" w14:paraId="23E6A0E1"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698AC4"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FD574B"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0ACD21" w14:textId="77777777" w:rsidR="00BB1CDC" w:rsidRDefault="00BB1CDC" w:rsidP="004677F4">
            <w:pPr>
              <w:spacing w:after="0" w:line="240" w:lineRule="auto"/>
            </w:pPr>
            <w:proofErr w:type="spellStart"/>
            <w:r>
              <w:rPr>
                <w:rFonts w:eastAsia="Times New Roman" w:cs="Arial"/>
                <w:szCs w:val="20"/>
                <w:lang w:eastAsia="sl-SI"/>
              </w:rPr>
              <w:t>deltametrin</w:t>
            </w:r>
            <w:proofErr w:type="spellEnd"/>
            <w:r>
              <w:rPr>
                <w:rFonts w:eastAsia="Times New Roman" w:cs="Arial"/>
                <w:szCs w:val="20"/>
                <w:lang w:eastAsia="sl-SI"/>
              </w:rPr>
              <w:t> </w:t>
            </w:r>
          </w:p>
          <w:p w14:paraId="226C78FB" w14:textId="77777777" w:rsidR="00BB1CDC" w:rsidRDefault="00BB1CDC" w:rsidP="004677F4">
            <w:pPr>
              <w:spacing w:after="0" w:line="240" w:lineRule="auto"/>
            </w:pPr>
            <w:r>
              <w:rPr>
                <w:rFonts w:eastAsia="Times New Roman" w:cs="Arial"/>
                <w:szCs w:val="20"/>
                <w:lang w:eastAsia="sl-SI"/>
              </w:rPr>
              <w:t> </w:t>
            </w:r>
          </w:p>
          <w:p w14:paraId="3669F0C1" w14:textId="77777777" w:rsidR="00BB1CDC" w:rsidRDefault="00BB1CDC" w:rsidP="004677F4">
            <w:pPr>
              <w:spacing w:after="0" w:line="240" w:lineRule="auto"/>
            </w:pPr>
            <w:r>
              <w:rPr>
                <w:rFonts w:eastAsia="Times New Roman" w:cs="Arial"/>
                <w:szCs w:val="20"/>
                <w:lang w:eastAsia="sl-SI"/>
              </w:rPr>
              <w:t> </w:t>
            </w:r>
          </w:p>
          <w:p w14:paraId="1945DF1A" w14:textId="77777777" w:rsidR="00BB1CDC" w:rsidRDefault="00BB1CDC" w:rsidP="004677F4">
            <w:pPr>
              <w:spacing w:after="0" w:line="240" w:lineRule="auto"/>
            </w:pPr>
            <w:r>
              <w:rPr>
                <w:rFonts w:eastAsia="Times New Roman" w:cs="Arial"/>
                <w:szCs w:val="20"/>
                <w:lang w:eastAsia="sl-SI"/>
              </w:rPr>
              <w:t> </w:t>
            </w:r>
          </w:p>
          <w:p w14:paraId="288CAAC2" w14:textId="77777777" w:rsidR="00BB1CDC" w:rsidRDefault="00BB1CDC" w:rsidP="004677F4">
            <w:pPr>
              <w:spacing w:after="0" w:line="240" w:lineRule="auto"/>
            </w:pPr>
            <w:r>
              <w:rPr>
                <w:rFonts w:eastAsia="Times New Roman" w:cs="Arial"/>
                <w:szCs w:val="20"/>
                <w:lang w:eastAsia="sl-SI"/>
              </w:rPr>
              <w:t> </w:t>
            </w:r>
          </w:p>
          <w:p w14:paraId="377FA4CD" w14:textId="77777777" w:rsidR="00BB1CDC" w:rsidRDefault="00BB1CDC" w:rsidP="004677F4">
            <w:pPr>
              <w:spacing w:after="0" w:line="240" w:lineRule="auto"/>
              <w:jc w:val="right"/>
            </w:pP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E21B86" w14:textId="77777777" w:rsidR="00BB1CDC" w:rsidRDefault="00BB1CDC" w:rsidP="004677F4">
            <w:pPr>
              <w:spacing w:after="0" w:line="240" w:lineRule="auto"/>
            </w:pPr>
            <w:proofErr w:type="spellStart"/>
            <w:r>
              <w:rPr>
                <w:rFonts w:eastAsia="Times New Roman" w:cs="Arial"/>
                <w:szCs w:val="20"/>
                <w:lang w:eastAsia="sl-SI"/>
              </w:rPr>
              <w:t>Decis</w:t>
            </w:r>
            <w:proofErr w:type="spellEnd"/>
            <w:r>
              <w:rPr>
                <w:rFonts w:eastAsia="Times New Roman" w:cs="Arial"/>
                <w:szCs w:val="20"/>
                <w:lang w:eastAsia="sl-SI"/>
              </w:rPr>
              <w:t xml:space="preserve"> trap plodova vinska mušica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B46AF5C" w14:textId="77777777" w:rsidR="00BB1CDC" w:rsidRDefault="00BB1CDC" w:rsidP="004677F4">
            <w:pPr>
              <w:spacing w:after="0" w:line="240" w:lineRule="auto"/>
            </w:pPr>
            <w:r>
              <w:rPr>
                <w:rFonts w:eastAsia="Times New Roman" w:cs="Arial"/>
                <w:szCs w:val="20"/>
                <w:lang w:eastAsia="sl-SI"/>
              </w:rPr>
              <w:t>100 vab na 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C2216F" w14:textId="77777777" w:rsidR="00BB1CDC" w:rsidRDefault="00BB1CDC" w:rsidP="004677F4">
            <w:pPr>
              <w:spacing w:after="0" w:line="240" w:lineRule="auto"/>
            </w:pPr>
            <w:r>
              <w:rPr>
                <w:rFonts w:eastAsia="Times New Roman" w:cs="Arial"/>
                <w:szCs w:val="20"/>
                <w:lang w:eastAsia="sl-SI"/>
              </w:rPr>
              <w:t>ni karence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F895DF8" w14:textId="77777777" w:rsidR="00BB1CDC" w:rsidRDefault="00BB1CDC" w:rsidP="004677F4">
            <w:pPr>
              <w:spacing w:after="0" w:line="240" w:lineRule="auto"/>
            </w:pPr>
            <w:r>
              <w:rPr>
                <w:rFonts w:eastAsia="Times New Roman" w:cs="Arial"/>
                <w:szCs w:val="20"/>
                <w:lang w:eastAsia="sl-SI"/>
              </w:rPr>
              <w:t>Že pripravljena za neposredno uporabo, enakomerno se porazdeli 100 vab na ha </w:t>
            </w:r>
          </w:p>
        </w:tc>
      </w:tr>
      <w:tr w:rsidR="00BB1CDC" w14:paraId="6A6DE05A"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1B6A18A" w14:textId="77777777" w:rsidR="00BB1CDC" w:rsidRDefault="00BB1CDC" w:rsidP="004677F4">
            <w:pPr>
              <w:spacing w:after="0" w:line="240" w:lineRule="auto"/>
            </w:pPr>
            <w:r>
              <w:rPr>
                <w:rFonts w:eastAsia="Times New Roman" w:cs="Arial"/>
                <w:b/>
                <w:bCs/>
                <w:szCs w:val="20"/>
                <w:lang w:eastAsia="sl-SI"/>
              </w:rPr>
              <w:t>Hržica</w:t>
            </w:r>
            <w:r>
              <w:rPr>
                <w:rFonts w:eastAsia="Times New Roman" w:cs="Arial"/>
                <w:szCs w:val="20"/>
                <w:lang w:eastAsia="sl-SI"/>
              </w:rPr>
              <w:t> </w:t>
            </w:r>
          </w:p>
          <w:p w14:paraId="3660281D"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i/>
                <w:iCs/>
                <w:szCs w:val="20"/>
                <w:lang w:eastAsia="sl-SI"/>
              </w:rPr>
              <w:t>Dasineura</w:t>
            </w:r>
            <w:proofErr w:type="spellEnd"/>
            <w:r>
              <w:rPr>
                <w:rFonts w:eastAsia="Times New Roman" w:cs="Arial"/>
                <w:i/>
                <w:iCs/>
                <w:szCs w:val="20"/>
                <w:lang w:eastAsia="sl-SI"/>
              </w:rPr>
              <w:t xml:space="preserve"> </w:t>
            </w:r>
            <w:proofErr w:type="spellStart"/>
            <w:r>
              <w:rPr>
                <w:rFonts w:eastAsia="Times New Roman" w:cs="Arial"/>
                <w:i/>
                <w:iCs/>
                <w:szCs w:val="20"/>
                <w:lang w:eastAsia="sl-SI"/>
              </w:rPr>
              <w:t>oxycoccana</w:t>
            </w:r>
            <w:proofErr w:type="spellEnd"/>
            <w:r>
              <w:rPr>
                <w:rFonts w:eastAsia="Times New Roman" w:cs="Arial"/>
                <w:i/>
                <w:iCs/>
                <w:szCs w:val="20"/>
                <w:lang w:eastAsia="sl-SI"/>
              </w:rPr>
              <w:t>)</w:t>
            </w:r>
            <w:r>
              <w:rPr>
                <w:rFonts w:eastAsia="Times New Roman" w:cs="Arial"/>
                <w:szCs w:val="20"/>
                <w:lang w:eastAsia="sl-SI"/>
              </w:rPr>
              <w:t> </w:t>
            </w:r>
          </w:p>
          <w:p w14:paraId="21EFB97A" w14:textId="77777777" w:rsidR="00BB1CDC" w:rsidRDefault="00BB1CDC" w:rsidP="004677F4">
            <w:pPr>
              <w:spacing w:after="0" w:line="240" w:lineRule="auto"/>
            </w:pPr>
            <w:r>
              <w:rPr>
                <w:rFonts w:eastAsia="Times New Roman" w:cs="Arial"/>
                <w:szCs w:val="20"/>
                <w:lang w:eastAsia="sl-SI"/>
              </w:rPr>
              <w:t>  </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4AB481A"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9F9CB90" w14:textId="77777777" w:rsidR="00BB1CDC" w:rsidRDefault="00BB1CDC" w:rsidP="004677F4">
            <w:pPr>
              <w:spacing w:after="0" w:line="240" w:lineRule="auto"/>
            </w:pPr>
            <w:r>
              <w:rPr>
                <w:rFonts w:eastAsia="Times New Roman" w:cs="Arial"/>
                <w:szCs w:val="20"/>
                <w:lang w:eastAsia="sl-SI"/>
              </w:rPr>
              <w:t>Postavitev rumenih plošč, večkratna plitva obdelava tal pod grmi.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031D0B" w14:textId="77777777" w:rsidR="00BB1CDC" w:rsidRDefault="00BB1CDC" w:rsidP="004677F4">
            <w:pPr>
              <w:spacing w:after="0" w:line="240" w:lineRule="auto"/>
            </w:pPr>
            <w:r>
              <w:rPr>
                <w:rFonts w:eastAsia="Times New Roman" w:cs="Arial"/>
                <w:szCs w:val="20"/>
                <w:lang w:eastAsia="sl-SI"/>
              </w:rPr>
              <w:t>  </w:t>
            </w:r>
          </w:p>
          <w:p w14:paraId="757DFEA4" w14:textId="77777777" w:rsidR="00BB1CDC" w:rsidRDefault="00BB1CDC" w:rsidP="004677F4">
            <w:pPr>
              <w:spacing w:after="0" w:line="240" w:lineRule="auto"/>
            </w:pPr>
            <w:r>
              <w:rPr>
                <w:rFonts w:eastAsia="Times New Roman" w:cs="Arial"/>
                <w:szCs w:val="20"/>
                <w:lang w:eastAsia="sl-SI"/>
              </w:rPr>
              <w:t>  </w:t>
            </w:r>
          </w:p>
          <w:p w14:paraId="7D9EDD00" w14:textId="77777777" w:rsidR="00BB1CDC" w:rsidRDefault="00BB1CDC" w:rsidP="004677F4">
            <w:pPr>
              <w:spacing w:after="0" w:line="240" w:lineRule="auto"/>
            </w:pPr>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29139EB" w14:textId="77777777" w:rsidR="00BB1CDC" w:rsidRDefault="00BB1CDC" w:rsidP="004677F4">
            <w:pPr>
              <w:spacing w:after="0" w:line="240" w:lineRule="auto"/>
            </w:pPr>
            <w:r>
              <w:rPr>
                <w:rFonts w:eastAsia="Times New Roman" w:cs="Arial"/>
                <w:szCs w:val="20"/>
                <w:lang w:eastAsia="sl-SI"/>
              </w:rPr>
              <w:t>  </w:t>
            </w:r>
          </w:p>
          <w:p w14:paraId="2867BC06" w14:textId="77777777" w:rsidR="00BB1CDC" w:rsidRDefault="00BB1CDC" w:rsidP="004677F4">
            <w:pPr>
              <w:spacing w:after="0" w:line="240" w:lineRule="auto"/>
            </w:pPr>
            <w:r>
              <w:rPr>
                <w:rFonts w:eastAsia="Times New Roman" w:cs="Arial"/>
                <w:szCs w:val="20"/>
                <w:lang w:eastAsia="sl-SI"/>
              </w:rPr>
              <w:t>  </w:t>
            </w:r>
          </w:p>
          <w:p w14:paraId="2EA4E8E1" w14:textId="77777777" w:rsidR="00BB1CDC" w:rsidRDefault="00BB1CDC" w:rsidP="004677F4">
            <w:pPr>
              <w:spacing w:after="0" w:line="240" w:lineRule="auto"/>
            </w:pPr>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86CA25" w14:textId="77777777" w:rsidR="00BB1CDC" w:rsidRDefault="00BB1CDC" w:rsidP="004677F4">
            <w:pPr>
              <w:spacing w:after="0" w:line="240" w:lineRule="auto"/>
            </w:pPr>
            <w:r>
              <w:rPr>
                <w:rFonts w:eastAsia="Times New Roman" w:cs="Arial"/>
                <w:szCs w:val="20"/>
                <w:lang w:eastAsia="sl-SI"/>
              </w:rPr>
              <w:t>  </w:t>
            </w:r>
          </w:p>
          <w:p w14:paraId="5905AF14" w14:textId="77777777" w:rsidR="00BB1CDC" w:rsidRDefault="00BB1CDC" w:rsidP="004677F4">
            <w:pPr>
              <w:spacing w:after="0" w:line="240" w:lineRule="auto"/>
            </w:pPr>
            <w:r>
              <w:rPr>
                <w:rFonts w:eastAsia="Times New Roman" w:cs="Arial"/>
                <w:szCs w:val="20"/>
                <w:lang w:eastAsia="sl-SI"/>
              </w:rPr>
              <w:t>  </w:t>
            </w:r>
          </w:p>
          <w:p w14:paraId="4A1A709A" w14:textId="77777777" w:rsidR="00BB1CDC" w:rsidRDefault="00BB1CDC" w:rsidP="004677F4">
            <w:pPr>
              <w:spacing w:after="0" w:line="240" w:lineRule="auto"/>
            </w:pPr>
            <w:r>
              <w:rPr>
                <w:rFonts w:eastAsia="Times New Roman" w:cs="Arial"/>
                <w:szCs w:val="20"/>
                <w:lang w:eastAsia="sl-SI"/>
              </w:rPr>
              <w:t>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5E91B8" w14:textId="77777777" w:rsidR="00BB1CDC" w:rsidRDefault="00BB1CDC" w:rsidP="004677F4">
            <w:pPr>
              <w:spacing w:after="0" w:line="240" w:lineRule="auto"/>
            </w:pPr>
            <w:r>
              <w:rPr>
                <w:rFonts w:eastAsia="Times New Roman" w:cs="Arial"/>
                <w:szCs w:val="20"/>
                <w:lang w:eastAsia="sl-SI"/>
              </w:rPr>
              <w:t>  </w:t>
            </w:r>
          </w:p>
          <w:p w14:paraId="0E092E84" w14:textId="77777777" w:rsidR="00BB1CDC" w:rsidRDefault="00BB1CDC" w:rsidP="004677F4">
            <w:pPr>
              <w:spacing w:after="0" w:line="240" w:lineRule="auto"/>
            </w:pPr>
            <w:r>
              <w:rPr>
                <w:rFonts w:eastAsia="Times New Roman" w:cs="Arial"/>
                <w:szCs w:val="20"/>
                <w:lang w:eastAsia="sl-SI"/>
              </w:rPr>
              <w:t>  </w:t>
            </w:r>
          </w:p>
          <w:p w14:paraId="114A3C5F" w14:textId="77777777" w:rsidR="00BB1CDC" w:rsidRDefault="00BB1CDC" w:rsidP="004677F4">
            <w:pPr>
              <w:spacing w:after="0" w:line="240" w:lineRule="auto"/>
            </w:pPr>
            <w:r>
              <w:rPr>
                <w:rFonts w:eastAsia="Times New Roman" w:cs="Arial"/>
                <w:szCs w:val="20"/>
                <w:lang w:eastAsia="sl-SI"/>
              </w:rPr>
              <w:t>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FAC7C0" w14:textId="77777777" w:rsidR="00BB1CDC" w:rsidRDefault="00BB1CDC" w:rsidP="004677F4">
            <w:pPr>
              <w:spacing w:after="0" w:line="240" w:lineRule="auto"/>
            </w:pPr>
            <w:r>
              <w:rPr>
                <w:rFonts w:eastAsia="Times New Roman" w:cs="Arial"/>
                <w:szCs w:val="20"/>
                <w:lang w:eastAsia="sl-SI"/>
              </w:rPr>
              <w:t>Na hržico delno vpliva škropljenje s sredstvi na osnovi žvepla. </w:t>
            </w:r>
          </w:p>
          <w:p w14:paraId="1ACDF648" w14:textId="77777777" w:rsidR="00BB1CDC" w:rsidRDefault="00BB1CDC" w:rsidP="004677F4">
            <w:pPr>
              <w:spacing w:after="0" w:line="240" w:lineRule="auto"/>
            </w:pPr>
            <w:r>
              <w:rPr>
                <w:rFonts w:eastAsia="Times New Roman" w:cs="Arial"/>
                <w:szCs w:val="20"/>
                <w:lang w:eastAsia="sl-SI"/>
              </w:rPr>
              <w:t> </w:t>
            </w:r>
          </w:p>
        </w:tc>
      </w:tr>
      <w:tr w:rsidR="00BB1CDC" w14:paraId="7026BC1B" w14:textId="77777777" w:rsidTr="004677F4">
        <w:trPr>
          <w:trHeight w:val="1265"/>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444BF61" w14:textId="77777777" w:rsidR="00BB1CDC" w:rsidRDefault="00BB1CDC" w:rsidP="004677F4">
            <w:pPr>
              <w:spacing w:after="0" w:line="240" w:lineRule="auto"/>
            </w:pPr>
            <w:r>
              <w:rPr>
                <w:rFonts w:eastAsia="Times New Roman" w:cs="Arial"/>
                <w:b/>
                <w:bCs/>
                <w:szCs w:val="20"/>
                <w:lang w:eastAsia="sl-SI"/>
              </w:rPr>
              <w:t>Listne uši</w:t>
            </w:r>
            <w:r>
              <w:rPr>
                <w:rFonts w:eastAsia="Times New Roman" w:cs="Arial"/>
                <w:szCs w:val="20"/>
                <w:lang w:eastAsia="sl-SI"/>
              </w:rPr>
              <w:t> </w:t>
            </w:r>
          </w:p>
          <w:p w14:paraId="2C6EA82F"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szCs w:val="20"/>
                <w:lang w:eastAsia="sl-SI"/>
              </w:rPr>
              <w:t>Aphididae</w:t>
            </w:r>
            <w:proofErr w:type="spellEnd"/>
            <w:r>
              <w:rPr>
                <w:rFonts w:eastAsia="Times New Roman" w:cs="Arial"/>
                <w:szCs w:val="20"/>
                <w:lang w:eastAsia="sl-SI"/>
              </w:rPr>
              <w:t>) </w:t>
            </w:r>
          </w:p>
          <w:p w14:paraId="2C36D28A" w14:textId="77777777" w:rsidR="00BB1CDC" w:rsidRDefault="00BB1CDC" w:rsidP="004677F4">
            <w:pPr>
              <w:spacing w:after="0" w:line="240" w:lineRule="auto"/>
            </w:pPr>
            <w:r>
              <w:rPr>
                <w:rFonts w:eastAsia="Times New Roman" w:cs="Arial"/>
                <w:szCs w:val="20"/>
                <w:lang w:eastAsia="sl-SI"/>
              </w:rPr>
              <w:t>  </w:t>
            </w:r>
          </w:p>
          <w:p w14:paraId="4E37CC34"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A1B916"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504664CC" w14:textId="77777777" w:rsidR="00BB1CDC" w:rsidRDefault="00BB1CDC" w:rsidP="004677F4">
            <w:pPr>
              <w:spacing w:after="0" w:line="240" w:lineRule="auto"/>
            </w:pPr>
            <w:r>
              <w:rPr>
                <w:rFonts w:eastAsia="Times New Roman" w:cs="Arial"/>
                <w:szCs w:val="20"/>
                <w:lang w:eastAsia="sl-SI"/>
              </w:rPr>
              <w:t>Izogiba se pretiranemu gnojenju z dušikom. </w:t>
            </w:r>
          </w:p>
          <w:p w14:paraId="3795BDDA" w14:textId="77777777" w:rsidR="00BB1CDC" w:rsidRDefault="00BB1CDC" w:rsidP="004677F4">
            <w:pPr>
              <w:spacing w:after="0" w:line="240" w:lineRule="auto"/>
            </w:pPr>
            <w:r>
              <w:rPr>
                <w:rFonts w:eastAsia="Times New Roman" w:cs="Arial"/>
                <w:szCs w:val="20"/>
                <w:lang w:eastAsia="sl-SI"/>
              </w:rPr>
              <w:t> </w:t>
            </w:r>
          </w:p>
          <w:p w14:paraId="06A12293"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6EB814BA" w14:textId="77777777" w:rsidR="00BB1CDC" w:rsidRDefault="00BB1CDC" w:rsidP="004677F4">
            <w:pPr>
              <w:spacing w:after="0" w:line="240" w:lineRule="auto"/>
            </w:pPr>
            <w:r>
              <w:rPr>
                <w:rFonts w:eastAsia="Times New Roman" w:cs="Arial"/>
                <w:szCs w:val="20"/>
                <w:lang w:eastAsia="sl-SI"/>
              </w:rPr>
              <w:t>Rastline se škropi takrat, ko se pojavi škoda. </w:t>
            </w:r>
          </w:p>
        </w:tc>
        <w:tc>
          <w:tcPr>
            <w:tcW w:w="2638" w:type="dxa"/>
            <w:tcBorders>
              <w:top w:val="single" w:sz="6" w:space="0" w:color="000000"/>
              <w:left w:val="single" w:sz="6" w:space="0" w:color="000000"/>
              <w:right w:val="single" w:sz="6" w:space="0" w:color="000000"/>
            </w:tcBorders>
            <w:tcMar>
              <w:top w:w="15" w:type="dxa"/>
              <w:left w:w="15" w:type="dxa"/>
              <w:bottom w:w="15" w:type="dxa"/>
              <w:right w:w="15" w:type="dxa"/>
            </w:tcMar>
          </w:tcPr>
          <w:p w14:paraId="27000DAC" w14:textId="77777777" w:rsidR="00BB1CDC" w:rsidRDefault="00BB1CDC" w:rsidP="004677F4">
            <w:pPr>
              <w:spacing w:after="0" w:line="240" w:lineRule="auto"/>
            </w:pPr>
            <w:proofErr w:type="spellStart"/>
            <w:r>
              <w:rPr>
                <w:rFonts w:eastAsia="Times New Roman" w:cs="Arial"/>
                <w:szCs w:val="20"/>
                <w:lang w:eastAsia="sl-SI"/>
              </w:rPr>
              <w:t>pirimikarb</w:t>
            </w:r>
            <w:proofErr w:type="spellEnd"/>
            <w:r>
              <w:rPr>
                <w:rFonts w:eastAsia="Times New Roman" w:cs="Arial"/>
                <w:szCs w:val="20"/>
                <w:lang w:eastAsia="sl-SI"/>
              </w:rPr>
              <w:t> </w:t>
            </w:r>
          </w:p>
          <w:p w14:paraId="48193AC1" w14:textId="77777777" w:rsidR="00BB1CDC" w:rsidRDefault="00BB1CDC" w:rsidP="004677F4">
            <w:pPr>
              <w:spacing w:after="0" w:line="240" w:lineRule="auto"/>
              <w:rPr>
                <w:rFonts w:ascii="Times New Roman" w:eastAsia="Times New Roman" w:hAnsi="Times New Roman"/>
                <w:sz w:val="24"/>
                <w:szCs w:val="24"/>
                <w:lang w:eastAsia="sl-SI"/>
              </w:rPr>
            </w:pPr>
          </w:p>
        </w:tc>
        <w:tc>
          <w:tcPr>
            <w:tcW w:w="2175" w:type="dxa"/>
            <w:tcBorders>
              <w:top w:val="single" w:sz="6" w:space="0" w:color="000000"/>
              <w:left w:val="single" w:sz="6" w:space="0" w:color="000000"/>
              <w:right w:val="single" w:sz="6" w:space="0" w:color="000000"/>
            </w:tcBorders>
            <w:tcMar>
              <w:top w:w="15" w:type="dxa"/>
              <w:left w:w="15" w:type="dxa"/>
              <w:bottom w:w="15" w:type="dxa"/>
              <w:right w:w="15" w:type="dxa"/>
            </w:tcMar>
          </w:tcPr>
          <w:p w14:paraId="0AEFCB98" w14:textId="77777777" w:rsidR="00BB1CDC" w:rsidRDefault="00BB1CDC" w:rsidP="004677F4">
            <w:pPr>
              <w:spacing w:after="0" w:line="240" w:lineRule="auto"/>
            </w:pPr>
            <w:proofErr w:type="spellStart"/>
            <w:r>
              <w:rPr>
                <w:rFonts w:eastAsia="Times New Roman" w:cs="Arial"/>
                <w:szCs w:val="20"/>
                <w:lang w:eastAsia="sl-SI"/>
              </w:rPr>
              <w:t>Pirimor</w:t>
            </w:r>
            <w:proofErr w:type="spellEnd"/>
            <w:r>
              <w:rPr>
                <w:rFonts w:eastAsia="Times New Roman" w:cs="Arial"/>
                <w:szCs w:val="20"/>
                <w:lang w:eastAsia="sl-SI"/>
              </w:rPr>
              <w:t xml:space="preserve"> 50 WG </w:t>
            </w:r>
          </w:p>
          <w:p w14:paraId="2C6232A7" w14:textId="77777777" w:rsidR="00BB1CDC" w:rsidRDefault="00BB1CDC" w:rsidP="004677F4">
            <w:pPr>
              <w:spacing w:after="0" w:line="240" w:lineRule="auto"/>
              <w:rPr>
                <w:rFonts w:ascii="Times New Roman" w:eastAsia="Times New Roman" w:hAnsi="Times New Roman"/>
                <w:sz w:val="24"/>
                <w:szCs w:val="24"/>
                <w:lang w:eastAsia="sl-SI"/>
              </w:rPr>
            </w:pPr>
          </w:p>
        </w:tc>
        <w:tc>
          <w:tcPr>
            <w:tcW w:w="1417" w:type="dxa"/>
            <w:tcBorders>
              <w:top w:val="single" w:sz="6" w:space="0" w:color="000000"/>
              <w:left w:val="single" w:sz="6" w:space="0" w:color="000000"/>
              <w:right w:val="single" w:sz="6" w:space="0" w:color="000000"/>
            </w:tcBorders>
            <w:tcMar>
              <w:top w:w="15" w:type="dxa"/>
              <w:left w:w="15" w:type="dxa"/>
              <w:bottom w:w="15" w:type="dxa"/>
              <w:right w:w="15" w:type="dxa"/>
            </w:tcMar>
          </w:tcPr>
          <w:p w14:paraId="4E3DFF7E" w14:textId="77777777" w:rsidR="00BB1CDC" w:rsidRDefault="00BB1CDC" w:rsidP="004677F4">
            <w:pPr>
              <w:spacing w:after="0" w:line="240" w:lineRule="auto"/>
            </w:pPr>
            <w:r>
              <w:rPr>
                <w:rFonts w:eastAsia="Times New Roman" w:cs="Arial"/>
                <w:szCs w:val="20"/>
                <w:lang w:eastAsia="sl-SI"/>
              </w:rPr>
              <w:t>0,5 kg/ha </w:t>
            </w:r>
          </w:p>
          <w:p w14:paraId="3B7F61E9" w14:textId="77777777" w:rsidR="00BB1CDC" w:rsidRDefault="00BB1CDC" w:rsidP="004677F4">
            <w:pPr>
              <w:spacing w:after="0" w:line="240" w:lineRule="auto"/>
              <w:rPr>
                <w:rFonts w:ascii="Times New Roman" w:eastAsia="Times New Roman" w:hAnsi="Times New Roman"/>
                <w:sz w:val="24"/>
                <w:szCs w:val="24"/>
                <w:lang w:eastAsia="sl-SI"/>
              </w:rPr>
            </w:pPr>
          </w:p>
        </w:tc>
        <w:tc>
          <w:tcPr>
            <w:tcW w:w="1418" w:type="dxa"/>
            <w:tcBorders>
              <w:top w:val="single" w:sz="6" w:space="0" w:color="000000"/>
              <w:left w:val="single" w:sz="6" w:space="0" w:color="000000"/>
              <w:right w:val="single" w:sz="6" w:space="0" w:color="000000"/>
            </w:tcBorders>
            <w:tcMar>
              <w:top w:w="15" w:type="dxa"/>
              <w:left w:w="15" w:type="dxa"/>
              <w:bottom w:w="15" w:type="dxa"/>
              <w:right w:w="15" w:type="dxa"/>
            </w:tcMar>
          </w:tcPr>
          <w:p w14:paraId="20DBF905" w14:textId="77777777" w:rsidR="00BB1CDC" w:rsidRDefault="00BB1CDC" w:rsidP="004677F4">
            <w:pPr>
              <w:spacing w:after="0" w:line="240" w:lineRule="auto"/>
            </w:pPr>
            <w:r>
              <w:rPr>
                <w:rFonts w:eastAsia="Times New Roman" w:cs="Arial"/>
                <w:szCs w:val="20"/>
                <w:lang w:eastAsia="sl-SI"/>
              </w:rPr>
              <w:t>7 dni; 2x na 7–14 dni </w:t>
            </w:r>
          </w:p>
          <w:p w14:paraId="31ECF255" w14:textId="77777777" w:rsidR="00BB1CDC" w:rsidRDefault="00BB1CDC" w:rsidP="004677F4">
            <w:pPr>
              <w:spacing w:after="0" w:line="240" w:lineRule="auto"/>
              <w:rPr>
                <w:rFonts w:ascii="Times New Roman" w:eastAsia="Times New Roman" w:hAnsi="Times New Roman"/>
                <w:sz w:val="24"/>
                <w:szCs w:val="24"/>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6A198596" w14:textId="77777777" w:rsidR="00BB1CDC" w:rsidRDefault="00BB1CDC" w:rsidP="004677F4">
            <w:pPr>
              <w:spacing w:after="0" w:line="240" w:lineRule="auto"/>
              <w:rPr>
                <w:rFonts w:ascii="Times New Roman" w:eastAsia="Times New Roman" w:hAnsi="Times New Roman"/>
                <w:sz w:val="24"/>
                <w:szCs w:val="24"/>
                <w:lang w:eastAsia="sl-SI"/>
              </w:rPr>
            </w:pPr>
          </w:p>
        </w:tc>
      </w:tr>
      <w:tr w:rsidR="00BB1CDC" w14:paraId="3BDFD9BB"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0B583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44DC86"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CCDBA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olje navadne ogrščice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13100C"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Celaflor</w:t>
            </w:r>
            <w:proofErr w:type="spellEnd"/>
            <w:r w:rsidRPr="00C2028A">
              <w:rPr>
                <w:rFonts w:eastAsia="Times New Roman" w:cs="Arial"/>
                <w:color w:val="009900"/>
                <w:szCs w:val="20"/>
                <w:lang w:eastAsia="sl-SI"/>
              </w:rPr>
              <w:t xml:space="preserve"> Naturen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5B84A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2 % koncentracija oziroma 20 </w:t>
            </w:r>
            <w:proofErr w:type="spellStart"/>
            <w:r w:rsidRPr="00C2028A">
              <w:rPr>
                <w:rFonts w:eastAsia="Times New Roman" w:cs="Arial"/>
                <w:color w:val="009900"/>
                <w:szCs w:val="20"/>
                <w:lang w:eastAsia="sl-SI"/>
              </w:rPr>
              <w:t>mL</w:t>
            </w:r>
            <w:proofErr w:type="spellEnd"/>
            <w:r w:rsidRPr="00C2028A">
              <w:rPr>
                <w:rFonts w:eastAsia="Times New Roman" w:cs="Arial"/>
                <w:color w:val="009900"/>
                <w:szCs w:val="20"/>
                <w:lang w:eastAsia="sl-SI"/>
              </w:rPr>
              <w:t xml:space="preserve"> na 1 L vode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CFD1B3D"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3x na 7–10 dni </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0AD6D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Neprofesionalna raba</w:t>
            </w:r>
          </w:p>
        </w:tc>
      </w:tr>
      <w:tr w:rsidR="00BB1CDC" w14:paraId="3CC18D18"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B0B1A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69B2709"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9354AEC" w14:textId="77777777" w:rsidR="00BB1CDC" w:rsidRDefault="00BB1CDC" w:rsidP="004677F4">
            <w:pPr>
              <w:spacing w:after="0" w:line="240" w:lineRule="auto"/>
              <w:rPr>
                <w:rFonts w:eastAsia="Times New Roman" w:cs="Arial"/>
                <w:color w:val="00B05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884AF4"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Celaflor</w:t>
            </w:r>
            <w:proofErr w:type="spellEnd"/>
            <w:r w:rsidRPr="00C2028A">
              <w:rPr>
                <w:rFonts w:eastAsia="Times New Roman" w:cs="Arial"/>
                <w:color w:val="009900"/>
                <w:szCs w:val="20"/>
                <w:lang w:eastAsia="sl-SI"/>
              </w:rPr>
              <w:t xml:space="preserve"> Naturen Naravni insekticid za sadje, vrtnine in okrasne</w:t>
            </w:r>
          </w:p>
          <w:p w14:paraId="63B038FF"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Rastline - Razpršilka</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877DFA"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1,69% pripravljena emulzija, </w:t>
            </w:r>
          </w:p>
          <w:p w14:paraId="3AF8DCE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1L/10</w:t>
            </w:r>
            <w:r w:rsidRPr="00C2028A">
              <w:rPr>
                <w:rFonts w:ascii="Calibri" w:hAnsi="Calibri"/>
                <w:color w:val="009900"/>
                <w:sz w:val="22"/>
              </w:rPr>
              <w:t xml:space="preserve"> </w:t>
            </w:r>
            <w:r w:rsidRPr="00C2028A">
              <w:rPr>
                <w:rFonts w:eastAsia="Times New Roman" w:cs="Arial"/>
                <w:color w:val="009900"/>
                <w:szCs w:val="20"/>
                <w:lang w:eastAsia="sl-SI"/>
              </w:rPr>
              <w:t>m²</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83E5D5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3x</w:t>
            </w: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90600D" w14:textId="77777777" w:rsidR="00BB1CDC" w:rsidRDefault="00BB1CDC" w:rsidP="004677F4">
            <w:pPr>
              <w:spacing w:after="0" w:line="240" w:lineRule="auto"/>
              <w:rPr>
                <w:rFonts w:eastAsia="Times New Roman" w:cs="Arial"/>
                <w:color w:val="00B050"/>
                <w:szCs w:val="20"/>
                <w:lang w:eastAsia="sl-SI"/>
              </w:rPr>
            </w:pPr>
          </w:p>
        </w:tc>
      </w:tr>
      <w:tr w:rsidR="00BB1CDC" w14:paraId="0318C7E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4E984D"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359FDC"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642854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parafinsko olje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0FEC949"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Ovitex</w:t>
            </w:r>
            <w:proofErr w:type="spellEnd"/>
            <w:r w:rsidRPr="00C2028A">
              <w:rPr>
                <w:rFonts w:eastAsia="Times New Roman" w:cs="Arial"/>
                <w:color w:val="009900"/>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97CB19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20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FB6A16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5C118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Deluje tudi na kaparje (</w:t>
            </w:r>
            <w:proofErr w:type="spellStart"/>
            <w:r w:rsidRPr="00C2028A">
              <w:rPr>
                <w:rFonts w:eastAsia="Times New Roman" w:cs="Arial"/>
                <w:color w:val="009900"/>
                <w:szCs w:val="20"/>
                <w:lang w:eastAsia="sl-SI"/>
              </w:rPr>
              <w:t>Coccoidae</w:t>
            </w:r>
            <w:proofErr w:type="spellEnd"/>
            <w:r w:rsidRPr="00C2028A">
              <w:rPr>
                <w:rFonts w:eastAsia="Times New Roman" w:cs="Arial"/>
                <w:color w:val="009900"/>
                <w:szCs w:val="20"/>
                <w:lang w:eastAsia="sl-SI"/>
              </w:rPr>
              <w:t>) in pršice (</w:t>
            </w:r>
            <w:proofErr w:type="spellStart"/>
            <w:r w:rsidRPr="00C2028A">
              <w:rPr>
                <w:rFonts w:eastAsia="Times New Roman" w:cs="Arial"/>
                <w:color w:val="009900"/>
                <w:szCs w:val="20"/>
                <w:lang w:eastAsia="sl-SI"/>
              </w:rPr>
              <w:t>Acardiae</w:t>
            </w:r>
            <w:proofErr w:type="spellEnd"/>
            <w:r w:rsidRPr="00C2028A">
              <w:rPr>
                <w:rFonts w:eastAsia="Times New Roman" w:cs="Arial"/>
                <w:color w:val="009900"/>
                <w:szCs w:val="20"/>
                <w:lang w:eastAsia="sl-SI"/>
              </w:rPr>
              <w:t xml:space="preserve">), zimsko ali </w:t>
            </w:r>
            <w:proofErr w:type="spellStart"/>
            <w:r w:rsidRPr="00C2028A">
              <w:rPr>
                <w:rFonts w:eastAsia="Times New Roman" w:cs="Arial"/>
                <w:color w:val="009900"/>
                <w:szCs w:val="20"/>
                <w:lang w:eastAsia="sl-SI"/>
              </w:rPr>
              <w:t>predpomladansko</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tretiranje</w:t>
            </w:r>
            <w:proofErr w:type="spellEnd"/>
            <w:r w:rsidRPr="00C2028A">
              <w:rPr>
                <w:rFonts w:eastAsia="Times New Roman" w:cs="Arial"/>
                <w:color w:val="009900"/>
                <w:szCs w:val="20"/>
                <w:lang w:eastAsia="sl-SI"/>
              </w:rPr>
              <w:t>. Uporaba, ko so temperature zraka nad 12°C in pod 32 °C.   </w:t>
            </w:r>
          </w:p>
        </w:tc>
      </w:tr>
      <w:tr w:rsidR="00BB1CDC" w14:paraId="3C56EF07" w14:textId="77777777" w:rsidTr="00426D59">
        <w:trPr>
          <w:trHeight w:val="115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8B99F50" w14:textId="77777777" w:rsidR="00BB1CDC" w:rsidRDefault="00BB1CDC" w:rsidP="004677F4">
            <w:pPr>
              <w:spacing w:after="0" w:line="240" w:lineRule="auto"/>
            </w:pPr>
            <w:r>
              <w:rPr>
                <w:rFonts w:eastAsia="Times New Roman" w:cs="Arial"/>
                <w:b/>
                <w:bCs/>
                <w:szCs w:val="20"/>
                <w:lang w:eastAsia="sl-SI"/>
              </w:rPr>
              <w:t>Kaparji</w:t>
            </w:r>
            <w:r>
              <w:rPr>
                <w:rFonts w:eastAsia="Times New Roman" w:cs="Arial"/>
                <w:szCs w:val="20"/>
                <w:lang w:eastAsia="sl-SI"/>
              </w:rPr>
              <w:t> </w:t>
            </w:r>
          </w:p>
          <w:p w14:paraId="3421BB53" w14:textId="77777777" w:rsidR="00BB1CDC" w:rsidRDefault="00BB1CDC" w:rsidP="004677F4">
            <w:pPr>
              <w:spacing w:after="0" w:line="240" w:lineRule="auto"/>
            </w:pPr>
            <w:r>
              <w:rPr>
                <w:rFonts w:eastAsia="Times New Roman" w:cs="Arial"/>
                <w:szCs w:val="20"/>
                <w:lang w:eastAsia="sl-SI"/>
              </w:rPr>
              <w:t>(</w:t>
            </w:r>
            <w:proofErr w:type="spellStart"/>
            <w:r>
              <w:rPr>
                <w:rFonts w:eastAsia="Times New Roman" w:cs="Arial"/>
                <w:szCs w:val="20"/>
                <w:lang w:eastAsia="sl-SI"/>
              </w:rPr>
              <w:t>Coccoidea</w:t>
            </w:r>
            <w:proofErr w:type="spellEnd"/>
            <w:r>
              <w:rPr>
                <w:rFonts w:eastAsia="Times New Roman" w:cs="Arial"/>
                <w:szCs w:val="20"/>
                <w:lang w:eastAsia="sl-SI"/>
              </w:rPr>
              <w:t>) </w:t>
            </w:r>
          </w:p>
          <w:p w14:paraId="0D1C21EB" w14:textId="77777777" w:rsidR="00BB1CDC" w:rsidRDefault="00BB1CDC" w:rsidP="004677F4">
            <w:pPr>
              <w:spacing w:after="0" w:line="240" w:lineRule="auto"/>
            </w:pPr>
            <w:r>
              <w:rPr>
                <w:rFonts w:eastAsia="Times New Roman" w:cs="Arial"/>
                <w:szCs w:val="20"/>
                <w:lang w:eastAsia="sl-SI"/>
              </w:rPr>
              <w:t>  </w:t>
            </w:r>
          </w:p>
          <w:p w14:paraId="0B4DE1C8"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5DB6BFB"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0DCA4A1D" w14:textId="77777777" w:rsidR="00BB1CDC" w:rsidRDefault="00BB1CDC" w:rsidP="004677F4">
            <w:pPr>
              <w:spacing w:after="0" w:line="240" w:lineRule="auto"/>
            </w:pPr>
            <w:r>
              <w:rPr>
                <w:rFonts w:eastAsia="Times New Roman" w:cs="Arial"/>
                <w:szCs w:val="20"/>
                <w:lang w:eastAsia="sl-SI"/>
              </w:rPr>
              <w:t>izrezovanje starega lesa. </w:t>
            </w:r>
          </w:p>
          <w:p w14:paraId="2489EA6B" w14:textId="77777777" w:rsidR="00BB1CDC" w:rsidRDefault="00BB1CDC" w:rsidP="004677F4">
            <w:pPr>
              <w:spacing w:after="0" w:line="240" w:lineRule="auto"/>
            </w:pPr>
            <w:r>
              <w:rPr>
                <w:rFonts w:eastAsia="Times New Roman" w:cs="Arial"/>
                <w:szCs w:val="20"/>
                <w:lang w:eastAsia="sl-SI"/>
              </w:rPr>
              <w:t> </w:t>
            </w:r>
          </w:p>
          <w:p w14:paraId="59F2C0F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50E1C97A" w14:textId="77777777" w:rsidR="00BB1CDC" w:rsidRDefault="00BB1CDC" w:rsidP="004677F4">
            <w:pPr>
              <w:spacing w:after="0" w:line="240" w:lineRule="auto"/>
            </w:pPr>
            <w:r>
              <w:rPr>
                <w:rFonts w:eastAsia="Times New Roman" w:cs="Arial"/>
                <w:szCs w:val="20"/>
                <w:lang w:eastAsia="sl-SI"/>
              </w:rPr>
              <w:t>Rastline se škropi takrat, ko se pojavi škoda.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0FB2FEE"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parafinsko olje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6A7270"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Ovitex</w:t>
            </w:r>
            <w:proofErr w:type="spellEnd"/>
            <w:r w:rsidRPr="00C2028A">
              <w:rPr>
                <w:rFonts w:eastAsia="Times New Roman" w:cs="Arial"/>
                <w:color w:val="009900"/>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B4F645"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20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58BA9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FB00B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deluje tudi na listne uši (</w:t>
            </w:r>
            <w:proofErr w:type="spellStart"/>
            <w:r w:rsidRPr="00C2028A">
              <w:rPr>
                <w:rFonts w:eastAsia="Times New Roman" w:cs="Arial"/>
                <w:color w:val="009900"/>
                <w:szCs w:val="20"/>
                <w:lang w:eastAsia="sl-SI"/>
              </w:rPr>
              <w:t>Aphididae</w:t>
            </w:r>
            <w:proofErr w:type="spellEnd"/>
            <w:r w:rsidRPr="00C2028A">
              <w:rPr>
                <w:rFonts w:eastAsia="Times New Roman" w:cs="Arial"/>
                <w:color w:val="009900"/>
                <w:szCs w:val="20"/>
                <w:lang w:eastAsia="sl-SI"/>
              </w:rPr>
              <w:t>) in pršice (</w:t>
            </w:r>
            <w:proofErr w:type="spellStart"/>
            <w:r w:rsidRPr="00C2028A">
              <w:rPr>
                <w:rFonts w:eastAsia="Times New Roman" w:cs="Arial"/>
                <w:color w:val="009900"/>
                <w:szCs w:val="20"/>
                <w:lang w:eastAsia="sl-SI"/>
              </w:rPr>
              <w:t>Acardiae</w:t>
            </w:r>
            <w:proofErr w:type="spellEnd"/>
            <w:r w:rsidRPr="00C2028A">
              <w:rPr>
                <w:rFonts w:eastAsia="Times New Roman" w:cs="Arial"/>
                <w:color w:val="009900"/>
                <w:szCs w:val="20"/>
                <w:lang w:eastAsia="sl-SI"/>
              </w:rPr>
              <w:t>) Uporaba, ko so temperature zraka nad 12°C in pod 32 °C. </w:t>
            </w:r>
          </w:p>
        </w:tc>
      </w:tr>
      <w:tr w:rsidR="00BB1CDC" w14:paraId="08EC99C7" w14:textId="77777777" w:rsidTr="00426D59">
        <w:trPr>
          <w:trHeight w:val="955"/>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E1CC020"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0036AA2"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E1EAEFA" w14:textId="77777777" w:rsidR="00BB1CDC" w:rsidRPr="00C2028A" w:rsidRDefault="00BB1CDC" w:rsidP="004677F4">
            <w:pPr>
              <w:spacing w:after="0" w:line="240" w:lineRule="auto"/>
              <w:rPr>
                <w:rFonts w:ascii="Times New Roman" w:eastAsia="Times New Roman" w:hAnsi="Times New Roman"/>
                <w:color w:val="009900"/>
                <w:sz w:val="24"/>
                <w:szCs w:val="24"/>
                <w:lang w:eastAsia="sl-SI"/>
              </w:rPr>
            </w:pPr>
          </w:p>
          <w:p w14:paraId="7A2B9CC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olje navadne ogrščice </w:t>
            </w:r>
          </w:p>
        </w:tc>
        <w:tc>
          <w:tcPr>
            <w:tcW w:w="217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629CD10"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Celaflor</w:t>
            </w:r>
            <w:proofErr w:type="spellEnd"/>
            <w:r w:rsidRPr="00C2028A">
              <w:rPr>
                <w:rFonts w:eastAsia="Times New Roman" w:cs="Arial"/>
                <w:color w:val="009900"/>
                <w:szCs w:val="20"/>
                <w:lang w:eastAsia="sl-SI"/>
              </w:rPr>
              <w:t xml:space="preserve"> Naturen Naravni insekticid za sadje, vrtnine in okrasne</w:t>
            </w:r>
          </w:p>
          <w:p w14:paraId="3CACD22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Rastline - Koncentrat</w:t>
            </w:r>
          </w:p>
        </w:tc>
        <w:tc>
          <w:tcPr>
            <w:tcW w:w="141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4D06047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2 % koncentracija oziroma 20 </w:t>
            </w:r>
            <w:proofErr w:type="spellStart"/>
            <w:r w:rsidRPr="00C2028A">
              <w:rPr>
                <w:rFonts w:eastAsia="Times New Roman" w:cs="Arial"/>
                <w:color w:val="009900"/>
                <w:szCs w:val="20"/>
                <w:lang w:eastAsia="sl-SI"/>
              </w:rPr>
              <w:t>mL</w:t>
            </w:r>
            <w:proofErr w:type="spellEnd"/>
            <w:r w:rsidRPr="00C2028A">
              <w:rPr>
                <w:rFonts w:eastAsia="Times New Roman" w:cs="Arial"/>
                <w:color w:val="009900"/>
                <w:szCs w:val="20"/>
                <w:lang w:eastAsia="sl-SI"/>
              </w:rPr>
              <w:t xml:space="preserve"> na 1 L vode </w:t>
            </w:r>
          </w:p>
        </w:tc>
        <w:tc>
          <w:tcPr>
            <w:tcW w:w="141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AE555B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3x na 7–10 dni </w:t>
            </w:r>
          </w:p>
        </w:tc>
        <w:tc>
          <w:tcPr>
            <w:tcW w:w="2977" w:type="dxa"/>
            <w:vMerge w:val="restar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4B153DB1"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Neprofesionalna raba </w:t>
            </w:r>
          </w:p>
        </w:tc>
      </w:tr>
      <w:tr w:rsidR="00BB1CDC" w14:paraId="7ECB92E3" w14:textId="77777777" w:rsidTr="00426D59">
        <w:trPr>
          <w:trHeight w:val="927"/>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7D41F09"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7A1DE"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vMerge/>
            <w:tcBorders>
              <w:top w:val="single" w:sz="4" w:space="0" w:color="auto"/>
              <w:left w:val="single" w:sz="6" w:space="0" w:color="000000"/>
              <w:right w:val="single" w:sz="6" w:space="0" w:color="000000"/>
            </w:tcBorders>
            <w:tcMar>
              <w:top w:w="15" w:type="dxa"/>
              <w:left w:w="15" w:type="dxa"/>
              <w:bottom w:w="15" w:type="dxa"/>
              <w:right w:w="15" w:type="dxa"/>
            </w:tcMar>
          </w:tcPr>
          <w:p w14:paraId="62C99664" w14:textId="77777777" w:rsidR="00BB1CDC" w:rsidRPr="00C2028A" w:rsidRDefault="00BB1CDC" w:rsidP="004677F4">
            <w:pPr>
              <w:spacing w:after="0" w:line="240" w:lineRule="auto"/>
              <w:rPr>
                <w:rFonts w:eastAsia="Times New Roman" w:cs="Arial"/>
                <w:color w:val="009900"/>
                <w:szCs w:val="20"/>
                <w:lang w:eastAsia="sl-SI"/>
              </w:rPr>
            </w:pPr>
          </w:p>
        </w:tc>
        <w:tc>
          <w:tcPr>
            <w:tcW w:w="2175" w:type="dxa"/>
            <w:tcBorders>
              <w:top w:val="single" w:sz="4" w:space="0" w:color="auto"/>
              <w:left w:val="single" w:sz="6" w:space="0" w:color="000000"/>
              <w:right w:val="single" w:sz="6" w:space="0" w:color="000000"/>
            </w:tcBorders>
            <w:tcMar>
              <w:top w:w="15" w:type="dxa"/>
              <w:left w:w="15" w:type="dxa"/>
              <w:bottom w:w="15" w:type="dxa"/>
              <w:right w:w="15" w:type="dxa"/>
            </w:tcMar>
          </w:tcPr>
          <w:p w14:paraId="6A9B64E0"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Celaflor</w:t>
            </w:r>
            <w:proofErr w:type="spellEnd"/>
            <w:r w:rsidRPr="00C2028A">
              <w:rPr>
                <w:rFonts w:eastAsia="Times New Roman" w:cs="Arial"/>
                <w:color w:val="009900"/>
                <w:szCs w:val="20"/>
                <w:lang w:eastAsia="sl-SI"/>
              </w:rPr>
              <w:t xml:space="preserve"> Naturen Naravni insekticid za sadje, vrtnine in okrasne</w:t>
            </w:r>
          </w:p>
          <w:p w14:paraId="6679CA74"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Rastline - Razpršilka</w:t>
            </w:r>
          </w:p>
        </w:tc>
        <w:tc>
          <w:tcPr>
            <w:tcW w:w="1417" w:type="dxa"/>
            <w:tcBorders>
              <w:top w:val="single" w:sz="4" w:space="0" w:color="auto"/>
              <w:left w:val="single" w:sz="6" w:space="0" w:color="000000"/>
              <w:right w:val="single" w:sz="6" w:space="0" w:color="000000"/>
            </w:tcBorders>
            <w:tcMar>
              <w:top w:w="15" w:type="dxa"/>
              <w:left w:w="15" w:type="dxa"/>
              <w:bottom w:w="15" w:type="dxa"/>
              <w:right w:w="15" w:type="dxa"/>
            </w:tcMar>
          </w:tcPr>
          <w:p w14:paraId="69589F40"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1,69% pripravljena emulzija, </w:t>
            </w:r>
          </w:p>
          <w:p w14:paraId="07E255A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1L/10</w:t>
            </w:r>
            <w:r w:rsidRPr="00C2028A">
              <w:rPr>
                <w:rFonts w:ascii="Calibri" w:hAnsi="Calibri"/>
                <w:color w:val="009900"/>
                <w:sz w:val="22"/>
              </w:rPr>
              <w:t xml:space="preserve"> </w:t>
            </w:r>
            <w:r w:rsidRPr="00C2028A">
              <w:rPr>
                <w:rFonts w:eastAsia="Times New Roman" w:cs="Arial"/>
                <w:color w:val="009900"/>
                <w:szCs w:val="20"/>
                <w:lang w:eastAsia="sl-SI"/>
              </w:rPr>
              <w:t>m²</w:t>
            </w:r>
          </w:p>
        </w:tc>
        <w:tc>
          <w:tcPr>
            <w:tcW w:w="1418" w:type="dxa"/>
            <w:tcBorders>
              <w:top w:val="single" w:sz="4" w:space="0" w:color="auto"/>
              <w:left w:val="single" w:sz="6" w:space="0" w:color="000000"/>
              <w:right w:val="single" w:sz="6" w:space="0" w:color="000000"/>
            </w:tcBorders>
            <w:tcMar>
              <w:top w:w="15" w:type="dxa"/>
              <w:left w:w="15" w:type="dxa"/>
              <w:bottom w:w="15" w:type="dxa"/>
              <w:right w:w="15" w:type="dxa"/>
            </w:tcMar>
          </w:tcPr>
          <w:p w14:paraId="10FCEE18"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3x</w:t>
            </w:r>
          </w:p>
        </w:tc>
        <w:tc>
          <w:tcPr>
            <w:tcW w:w="2977" w:type="dxa"/>
            <w:vMerge/>
            <w:tcBorders>
              <w:top w:val="single" w:sz="4" w:space="0" w:color="auto"/>
              <w:left w:val="single" w:sz="6" w:space="0" w:color="000000"/>
              <w:right w:val="single" w:sz="6" w:space="0" w:color="000000"/>
            </w:tcBorders>
            <w:tcMar>
              <w:top w:w="15" w:type="dxa"/>
              <w:left w:w="15" w:type="dxa"/>
              <w:bottom w:w="15" w:type="dxa"/>
              <w:right w:w="15" w:type="dxa"/>
            </w:tcMar>
          </w:tcPr>
          <w:p w14:paraId="5246BCF3"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48B3B560"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CEFBC9" w14:textId="77777777" w:rsidR="00BB1CDC" w:rsidRDefault="00BB1CDC" w:rsidP="004677F4">
            <w:pPr>
              <w:spacing w:after="0" w:line="240" w:lineRule="auto"/>
            </w:pPr>
            <w:r>
              <w:rPr>
                <w:rFonts w:eastAsia="Times New Roman" w:cs="Arial"/>
                <w:b/>
                <w:bCs/>
                <w:szCs w:val="20"/>
                <w:lang w:eastAsia="sl-SI"/>
              </w:rPr>
              <w:t>Gosenice škodljivih metuljev </w:t>
            </w:r>
            <w:r>
              <w:rPr>
                <w:rFonts w:eastAsia="Times New Roman" w:cs="Arial"/>
                <w:szCs w:val="20"/>
                <w:lang w:eastAsia="sl-SI"/>
              </w:rPr>
              <w:t> </w:t>
            </w:r>
          </w:p>
          <w:p w14:paraId="399E2875" w14:textId="77777777" w:rsidR="00BB1CDC" w:rsidRDefault="00BB1CDC" w:rsidP="004677F4">
            <w:pPr>
              <w:spacing w:after="0" w:line="240" w:lineRule="auto"/>
            </w:pPr>
            <w:proofErr w:type="spellStart"/>
            <w:r>
              <w:rPr>
                <w:rFonts w:eastAsia="Times New Roman" w:cs="Arial"/>
                <w:i/>
                <w:iCs/>
                <w:szCs w:val="20"/>
                <w:lang w:eastAsia="sl-SI"/>
              </w:rPr>
              <w:t>Lepidoptera</w:t>
            </w:r>
            <w:proofErr w:type="spellEnd"/>
            <w:r>
              <w:rPr>
                <w:rFonts w:eastAsia="Times New Roman" w:cs="Arial"/>
                <w:szCs w:val="20"/>
                <w:lang w:eastAsia="sl-SI"/>
              </w:rPr>
              <w:t xml:space="preserve"> </w:t>
            </w:r>
            <w:proofErr w:type="spellStart"/>
            <w:r>
              <w:rPr>
                <w:rFonts w:eastAsia="Times New Roman" w:cs="Arial"/>
                <w:szCs w:val="20"/>
                <w:lang w:eastAsia="sl-SI"/>
              </w:rPr>
              <w:t>spp</w:t>
            </w:r>
            <w:proofErr w:type="spellEnd"/>
            <w:r>
              <w:rPr>
                <w:rFonts w:eastAsia="Times New Roman" w:cs="Arial"/>
                <w:szCs w:val="20"/>
                <w:lang w:eastAsia="sl-SI"/>
              </w:rPr>
              <w:t>. </w:t>
            </w:r>
          </w:p>
          <w:p w14:paraId="0382F390" w14:textId="77777777" w:rsidR="00BB1CDC" w:rsidRDefault="00BB1CDC" w:rsidP="004677F4">
            <w:pPr>
              <w:spacing w:after="0" w:line="240" w:lineRule="auto"/>
            </w:pPr>
            <w:r>
              <w:rPr>
                <w:rFonts w:eastAsia="Times New Roman" w:cs="Arial"/>
                <w:szCs w:val="20"/>
                <w:lang w:eastAsia="sl-SI"/>
              </w:rPr>
              <w:t>  </w:t>
            </w:r>
          </w:p>
          <w:p w14:paraId="51C693BC"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A1E6485"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0B031843" w14:textId="77777777" w:rsidR="00BB1CDC" w:rsidRDefault="00BB1CDC" w:rsidP="004677F4">
            <w:pPr>
              <w:spacing w:after="0" w:line="240" w:lineRule="auto"/>
            </w:pPr>
            <w:r>
              <w:rPr>
                <w:rFonts w:eastAsia="Times New Roman" w:cs="Arial"/>
                <w:szCs w:val="20"/>
                <w:lang w:eastAsia="sl-SI"/>
              </w:rPr>
              <w:t>Odstranjevanje zapredkov. </w:t>
            </w:r>
          </w:p>
          <w:p w14:paraId="10C682EE" w14:textId="77777777" w:rsidR="00BB1CDC" w:rsidRDefault="00BB1CDC" w:rsidP="004677F4">
            <w:pPr>
              <w:spacing w:after="0" w:line="240" w:lineRule="auto"/>
            </w:pPr>
            <w:r>
              <w:rPr>
                <w:rFonts w:eastAsia="Times New Roman" w:cs="Arial"/>
                <w:szCs w:val="20"/>
                <w:lang w:eastAsia="sl-SI"/>
              </w:rPr>
              <w:t> </w:t>
            </w:r>
          </w:p>
          <w:p w14:paraId="2A99ADF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64B3BDD6" w14:textId="77777777" w:rsidR="00BB1CDC" w:rsidRDefault="00BB1CDC" w:rsidP="004677F4">
            <w:pPr>
              <w:spacing w:after="0" w:line="240" w:lineRule="auto"/>
            </w:pPr>
            <w:r>
              <w:rPr>
                <w:rFonts w:eastAsia="Times New Roman" w:cs="Arial"/>
                <w:szCs w:val="20"/>
                <w:lang w:eastAsia="sl-SI"/>
              </w:rPr>
              <w:t>Škropljenje se opravi, ko se izležejo prve gosenice.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86A42A" w14:textId="77777777" w:rsidR="00BB1CDC" w:rsidRPr="00C2028A" w:rsidRDefault="00BB1CDC" w:rsidP="004677F4">
            <w:pPr>
              <w:spacing w:after="0" w:line="240" w:lineRule="auto"/>
              <w:rPr>
                <w:color w:val="009900"/>
              </w:rPr>
            </w:pPr>
            <w:proofErr w:type="spellStart"/>
            <w:r w:rsidRPr="00C2028A">
              <w:rPr>
                <w:rFonts w:eastAsia="Times New Roman" w:cs="Arial"/>
                <w:i/>
                <w:iCs/>
                <w:color w:val="009900"/>
                <w:szCs w:val="20"/>
                <w:lang w:eastAsia="sl-SI"/>
              </w:rPr>
              <w:t>Bacillus</w:t>
            </w:r>
            <w:proofErr w:type="spellEnd"/>
            <w:r w:rsidRPr="00C2028A">
              <w:rPr>
                <w:rFonts w:eastAsia="Times New Roman" w:cs="Arial"/>
                <w:i/>
                <w:iCs/>
                <w:color w:val="009900"/>
                <w:szCs w:val="20"/>
                <w:lang w:eastAsia="sl-SI"/>
              </w:rPr>
              <w:t xml:space="preserve"> </w:t>
            </w:r>
            <w:proofErr w:type="spellStart"/>
            <w:r w:rsidRPr="00C2028A">
              <w:rPr>
                <w:rFonts w:eastAsia="Times New Roman" w:cs="Arial"/>
                <w:i/>
                <w:iCs/>
                <w:color w:val="009900"/>
                <w:szCs w:val="20"/>
                <w:lang w:eastAsia="sl-SI"/>
              </w:rPr>
              <w:t>thuringhiensis</w:t>
            </w:r>
            <w:proofErr w:type="spellEnd"/>
            <w:r w:rsidRPr="00C2028A">
              <w:rPr>
                <w:rFonts w:eastAsia="Times New Roman" w:cs="Arial"/>
                <w:color w:val="009900"/>
                <w:szCs w:val="20"/>
                <w:lang w:eastAsia="sl-SI"/>
              </w:rPr>
              <w:t xml:space="preserve"> var. </w:t>
            </w:r>
            <w:proofErr w:type="spellStart"/>
            <w:r w:rsidRPr="00C2028A">
              <w:rPr>
                <w:rFonts w:eastAsia="Times New Roman" w:cs="Arial"/>
                <w:color w:val="009900"/>
                <w:szCs w:val="20"/>
                <w:lang w:eastAsia="sl-SI"/>
              </w:rPr>
              <w:t>a</w:t>
            </w:r>
            <w:r w:rsidRPr="00C2028A">
              <w:rPr>
                <w:rFonts w:eastAsia="Times New Roman" w:cs="Arial"/>
                <w:i/>
                <w:iCs/>
                <w:color w:val="009900"/>
                <w:szCs w:val="20"/>
                <w:lang w:eastAsia="sl-SI"/>
              </w:rPr>
              <w:t>izawai</w:t>
            </w:r>
            <w:proofErr w:type="spellEnd"/>
            <w:r w:rsidRPr="00C2028A">
              <w:rPr>
                <w:rFonts w:eastAsia="Times New Roman" w:cs="Arial"/>
                <w:i/>
                <w:iCs/>
                <w:color w:val="009900"/>
                <w:szCs w:val="20"/>
                <w:lang w:eastAsia="sl-SI"/>
              </w:rPr>
              <w:t xml:space="preserve"> </w:t>
            </w:r>
            <w:r w:rsidRPr="00C2028A">
              <w:rPr>
                <w:rFonts w:eastAsia="Times New Roman" w:cs="Arial"/>
                <w:color w:val="009900"/>
                <w:szCs w:val="20"/>
                <w:lang w:eastAsia="sl-SI"/>
              </w:rPr>
              <w:t>sev GC–91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E54CEE6"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Agree</w:t>
            </w:r>
            <w:proofErr w:type="spellEnd"/>
            <w:r w:rsidRPr="00C2028A">
              <w:rPr>
                <w:rFonts w:eastAsia="Times New Roman" w:cs="Arial"/>
                <w:color w:val="009900"/>
                <w:szCs w:val="20"/>
                <w:lang w:eastAsia="sl-SI"/>
              </w:rPr>
              <w:t xml:space="preserve"> WG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692401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B2B4C2"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ni karence;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CD6BF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xml:space="preserve">   </w:t>
            </w:r>
          </w:p>
        </w:tc>
      </w:tr>
      <w:tr w:rsidR="00BB1CDC" w14:paraId="681B5FA7"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420B21"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B1B001" w14:textId="77777777" w:rsidR="00BB1CDC" w:rsidRDefault="00BB1CDC" w:rsidP="004677F4">
            <w:pPr>
              <w:spacing w:after="0" w:line="240" w:lineRule="auto"/>
              <w:rPr>
                <w:rFonts w:ascii="Times New Roman" w:eastAsia="Times New Roman" w:hAnsi="Times New Roman"/>
                <w:sz w:val="24"/>
                <w:szCs w:val="24"/>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B9E6FD" w14:textId="77777777" w:rsidR="00BB1CDC" w:rsidRPr="00C2028A" w:rsidRDefault="00BB1CDC" w:rsidP="004677F4">
            <w:pPr>
              <w:spacing w:after="0" w:line="240" w:lineRule="auto"/>
              <w:rPr>
                <w:color w:val="009900"/>
              </w:rPr>
            </w:pPr>
            <w:proofErr w:type="spellStart"/>
            <w:r w:rsidRPr="00C2028A">
              <w:rPr>
                <w:rFonts w:eastAsia="Times New Roman" w:cs="Arial"/>
                <w:i/>
                <w:iCs/>
                <w:color w:val="009900"/>
                <w:szCs w:val="20"/>
                <w:lang w:eastAsia="sl-SI"/>
              </w:rPr>
              <w:t>Bacillus</w:t>
            </w:r>
            <w:proofErr w:type="spellEnd"/>
            <w:r w:rsidRPr="00C2028A">
              <w:rPr>
                <w:rFonts w:eastAsia="Times New Roman" w:cs="Arial"/>
                <w:i/>
                <w:iCs/>
                <w:color w:val="009900"/>
                <w:szCs w:val="20"/>
                <w:lang w:eastAsia="sl-SI"/>
              </w:rPr>
              <w:t xml:space="preserve"> </w:t>
            </w:r>
            <w:proofErr w:type="spellStart"/>
            <w:r w:rsidRPr="00C2028A">
              <w:rPr>
                <w:rFonts w:eastAsia="Times New Roman" w:cs="Arial"/>
                <w:i/>
                <w:iCs/>
                <w:color w:val="009900"/>
                <w:szCs w:val="20"/>
                <w:lang w:eastAsia="sl-SI"/>
              </w:rPr>
              <w:t>thuringhiensis</w:t>
            </w:r>
            <w:proofErr w:type="spellEnd"/>
            <w:r w:rsidRPr="00C2028A">
              <w:rPr>
                <w:rFonts w:eastAsia="Times New Roman" w:cs="Arial"/>
                <w:color w:val="009900"/>
                <w:szCs w:val="20"/>
                <w:lang w:eastAsia="sl-SI"/>
              </w:rPr>
              <w:t xml:space="preserve"> var. </w:t>
            </w:r>
            <w:proofErr w:type="spellStart"/>
            <w:r w:rsidRPr="00C2028A">
              <w:rPr>
                <w:rFonts w:eastAsia="Times New Roman" w:cs="Arial"/>
                <w:color w:val="009900"/>
                <w:szCs w:val="20"/>
                <w:lang w:eastAsia="sl-SI"/>
              </w:rPr>
              <w:t>k</w:t>
            </w:r>
            <w:r w:rsidRPr="00C2028A">
              <w:rPr>
                <w:rFonts w:eastAsia="Times New Roman" w:cs="Arial"/>
                <w:i/>
                <w:iCs/>
                <w:color w:val="009900"/>
                <w:szCs w:val="20"/>
                <w:lang w:eastAsia="sl-SI"/>
              </w:rPr>
              <w:t>urstaki</w:t>
            </w:r>
            <w:proofErr w:type="spellEnd"/>
            <w:r w:rsidRPr="00C2028A">
              <w:rPr>
                <w:rFonts w:eastAsia="Times New Roman" w:cs="Arial"/>
                <w:i/>
                <w:iCs/>
                <w:color w:val="009900"/>
                <w:szCs w:val="20"/>
                <w:lang w:eastAsia="sl-SI"/>
              </w:rPr>
              <w:t xml:space="preserve"> </w:t>
            </w:r>
            <w:r w:rsidRPr="00C2028A">
              <w:rPr>
                <w:rFonts w:eastAsia="Times New Roman" w:cs="Arial"/>
                <w:color w:val="009900"/>
                <w:szCs w:val="20"/>
                <w:lang w:eastAsia="sl-SI"/>
              </w:rPr>
              <w:t>sev EG2348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DF3C78"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Lepinox</w:t>
            </w:r>
            <w:proofErr w:type="spellEnd"/>
            <w:r w:rsidRPr="00C2028A">
              <w:rPr>
                <w:rFonts w:eastAsia="Times New Roman" w:cs="Arial"/>
                <w:color w:val="009900"/>
                <w:szCs w:val="20"/>
                <w:lang w:eastAsia="sl-SI"/>
              </w:rPr>
              <w:t xml:space="preserve"> Plus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11FA927"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1 kg/ha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A903AC"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3 dni;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CFEDAC4"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  </w:t>
            </w:r>
          </w:p>
        </w:tc>
      </w:tr>
      <w:tr w:rsidR="00BB1CDC" w14:paraId="2EF2CD5E" w14:textId="77777777" w:rsidTr="004677F4">
        <w:trPr>
          <w:trHeight w:val="300"/>
        </w:trPr>
        <w:tc>
          <w:tcPr>
            <w:tcW w:w="16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316A52" w14:textId="77777777" w:rsidR="00BB1CDC" w:rsidRDefault="00BB1CDC" w:rsidP="004677F4">
            <w:pPr>
              <w:spacing w:after="0" w:line="240" w:lineRule="auto"/>
              <w:rPr>
                <w:rFonts w:eastAsia="Times New Roman" w:cs="Arial"/>
                <w:b/>
                <w:bCs/>
                <w:szCs w:val="20"/>
                <w:lang w:eastAsia="sl-SI"/>
              </w:rPr>
            </w:pPr>
            <w:proofErr w:type="spellStart"/>
            <w:r>
              <w:rPr>
                <w:rFonts w:eastAsia="Times New Roman" w:cs="Arial"/>
                <w:b/>
                <w:bCs/>
                <w:szCs w:val="20"/>
                <w:lang w:eastAsia="sl-SI"/>
              </w:rPr>
              <w:t>Marmoriana</w:t>
            </w:r>
            <w:proofErr w:type="spellEnd"/>
            <w:r>
              <w:rPr>
                <w:rFonts w:eastAsia="Times New Roman" w:cs="Arial"/>
                <w:b/>
                <w:bCs/>
                <w:szCs w:val="20"/>
                <w:lang w:eastAsia="sl-SI"/>
              </w:rPr>
              <w:t xml:space="preserve"> smrdljivka</w:t>
            </w:r>
          </w:p>
          <w:p w14:paraId="6BC8D821" w14:textId="77777777" w:rsidR="00BB1CDC" w:rsidRDefault="00BB1CDC" w:rsidP="004677F4">
            <w:pPr>
              <w:spacing w:after="0" w:line="240" w:lineRule="auto"/>
              <w:rPr>
                <w:rFonts w:eastAsia="Times New Roman" w:cs="Arial"/>
                <w:bCs/>
                <w:i/>
                <w:szCs w:val="20"/>
                <w:lang w:eastAsia="sl-SI"/>
              </w:rPr>
            </w:pPr>
            <w:r>
              <w:rPr>
                <w:rFonts w:eastAsia="Times New Roman" w:cs="Arial"/>
                <w:bCs/>
                <w:i/>
                <w:szCs w:val="20"/>
                <w:lang w:eastAsia="sl-SI"/>
              </w:rPr>
              <w:t>(</w:t>
            </w:r>
            <w:proofErr w:type="spellStart"/>
            <w:r>
              <w:rPr>
                <w:rFonts w:eastAsia="Times New Roman" w:cs="Arial"/>
                <w:bCs/>
                <w:i/>
                <w:szCs w:val="20"/>
                <w:lang w:eastAsia="sl-SI"/>
              </w:rPr>
              <w:t>Halyomorpha</w:t>
            </w:r>
            <w:proofErr w:type="spellEnd"/>
            <w:r>
              <w:rPr>
                <w:rFonts w:eastAsia="Times New Roman" w:cs="Arial"/>
                <w:bCs/>
                <w:i/>
                <w:szCs w:val="20"/>
                <w:lang w:eastAsia="sl-SI"/>
              </w:rPr>
              <w:t xml:space="preserve"> </w:t>
            </w:r>
            <w:proofErr w:type="spellStart"/>
            <w:r>
              <w:rPr>
                <w:rFonts w:eastAsia="Times New Roman" w:cs="Arial"/>
                <w:bCs/>
                <w:i/>
                <w:szCs w:val="20"/>
                <w:lang w:eastAsia="sl-SI"/>
              </w:rPr>
              <w:t>halys</w:t>
            </w:r>
            <w:proofErr w:type="spellEnd"/>
            <w:r>
              <w:rPr>
                <w:rFonts w:eastAsia="Times New Roman" w:cs="Arial"/>
                <w:bCs/>
                <w:i/>
                <w:szCs w:val="20"/>
                <w:lang w:eastAsia="sl-SI"/>
              </w:rPr>
              <w:t>)</w:t>
            </w:r>
          </w:p>
        </w:tc>
        <w:tc>
          <w:tcPr>
            <w:tcW w:w="308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3184C13"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262B1F8A"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ročno uničevanje jajčec in nimf</w:t>
            </w:r>
          </w:p>
          <w:p w14:paraId="5F65B22B"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 xml:space="preserve">namestitev </w:t>
            </w:r>
            <w:proofErr w:type="spellStart"/>
            <w:r>
              <w:rPr>
                <w:rFonts w:eastAsia="Arial" w:cs="Arial"/>
                <w:szCs w:val="20"/>
              </w:rPr>
              <w:t>protiinsektnih</w:t>
            </w:r>
            <w:proofErr w:type="spellEnd"/>
            <w:r>
              <w:rPr>
                <w:rFonts w:eastAsia="Arial" w:cs="Arial"/>
                <w:szCs w:val="20"/>
              </w:rPr>
              <w:t xml:space="preserve"> mrež</w:t>
            </w:r>
          </w:p>
          <w:p w14:paraId="5B710EEF"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masovni ulov v feromonske pasti</w:t>
            </w:r>
          </w:p>
          <w:p w14:paraId="1B56D592" w14:textId="77777777" w:rsidR="00BB1CDC" w:rsidRDefault="00BB1CDC" w:rsidP="004677F4">
            <w:pPr>
              <w:spacing w:after="0" w:line="240" w:lineRule="auto"/>
              <w:rPr>
                <w:rFonts w:eastAsia="Times New Roman" w:cs="Arial"/>
                <w:b/>
                <w:bCs/>
                <w:szCs w:val="20"/>
                <w:u w:val="single"/>
                <w:lang w:eastAsia="sl-SI"/>
              </w:rPr>
            </w:pPr>
          </w:p>
          <w:p w14:paraId="6D4C0758"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w:t>
            </w:r>
          </w:p>
          <w:p w14:paraId="18C2BBD9" w14:textId="77777777" w:rsidR="00BB1CDC" w:rsidRDefault="00BB1CDC" w:rsidP="004677F4">
            <w:pPr>
              <w:spacing w:after="0" w:line="240" w:lineRule="auto"/>
            </w:pPr>
            <w:r>
              <w:rPr>
                <w:rFonts w:eastAsia="Times New Roman" w:cs="Arial"/>
                <w:bCs/>
                <w:szCs w:val="20"/>
                <w:lang w:eastAsia="sl-SI"/>
              </w:rPr>
              <w:lastRenderedPageBreak/>
              <w:t>Škropljenje učinkuje na nižje razvojne stadije</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AD377F"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lastRenderedPageBreak/>
              <w:t>piretrin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36B76F"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Asset</w:t>
            </w:r>
            <w:proofErr w:type="spellEnd"/>
            <w:r w:rsidRPr="00C2028A">
              <w:rPr>
                <w:rFonts w:eastAsia="Times New Roman" w:cs="Arial"/>
                <w:color w:val="009900"/>
                <w:szCs w:val="20"/>
                <w:lang w:eastAsia="sl-SI"/>
              </w:rPr>
              <w:t xml:space="preserve"> </w:t>
            </w:r>
            <w:proofErr w:type="spellStart"/>
            <w:r w:rsidRPr="00C2028A">
              <w:rPr>
                <w:rFonts w:eastAsia="Times New Roman" w:cs="Arial"/>
                <w:color w:val="009900"/>
                <w:szCs w:val="20"/>
                <w:lang w:eastAsia="sl-SI"/>
              </w:rPr>
              <w:t>five</w:t>
            </w:r>
            <w:proofErr w:type="spellEnd"/>
            <w:r w:rsidRPr="00C2028A">
              <w:rPr>
                <w:rFonts w:eastAsia="Times New Roman" w:cs="Arial"/>
                <w:color w:val="009900"/>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281549"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0,51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C57AF3" w14:textId="77777777" w:rsidR="00BB1CDC" w:rsidRPr="00C2028A" w:rsidRDefault="00BB1CDC" w:rsidP="004677F4">
            <w:pPr>
              <w:spacing w:after="0" w:line="240" w:lineRule="auto"/>
              <w:rPr>
                <w:color w:val="009900"/>
              </w:rPr>
            </w:pPr>
            <w:r w:rsidRPr="00C2028A">
              <w:rPr>
                <w:rFonts w:eastAsia="Times New Roman" w:cs="Arial"/>
                <w:color w:val="009900"/>
                <w:szCs w:val="20"/>
                <w:lang w:eastAsia="sl-SI"/>
              </w:rPr>
              <w:t>2 dni; 3x na 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0A5F32"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602AB6C4"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BD5E93" w14:textId="77777777" w:rsidR="00BB1CDC" w:rsidRDefault="00BB1CDC" w:rsidP="004677F4">
            <w:pPr>
              <w:spacing w:after="0" w:line="240" w:lineRule="auto"/>
              <w:rPr>
                <w:rFonts w:cs="Arial"/>
                <w:b/>
                <w:bCs/>
                <w:szCs w:val="20"/>
              </w:rPr>
            </w:pPr>
            <w:r>
              <w:rPr>
                <w:rFonts w:cs="Arial"/>
                <w:b/>
                <w:bCs/>
                <w:szCs w:val="20"/>
              </w:rPr>
              <w:t>Polži in lazarji</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E1F590"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19645B8" w14:textId="77777777" w:rsidR="00BB1CDC" w:rsidRDefault="00BB1CDC" w:rsidP="004677F4">
            <w:pPr>
              <w:spacing w:before="100" w:after="100" w:line="240" w:lineRule="auto"/>
            </w:pPr>
            <w:r>
              <w:rPr>
                <w:rFonts w:eastAsia="Times New Roman" w:cs="Arial"/>
                <w:szCs w:val="20"/>
                <w:lang w:eastAsia="sl-SI"/>
              </w:rPr>
              <w:t>Rastje v okolici nasadov se pogosto kosi, da se polži ne morejo razmnoževati v njem,  </w:t>
            </w:r>
          </w:p>
          <w:p w14:paraId="6CFD645B" w14:textId="77777777" w:rsidR="00BB1CDC" w:rsidRDefault="00BB1CDC" w:rsidP="004677F4">
            <w:pPr>
              <w:spacing w:before="100" w:after="100" w:line="240" w:lineRule="auto"/>
            </w:pPr>
            <w:r>
              <w:rPr>
                <w:rFonts w:eastAsia="Times New Roman" w:cs="Arial"/>
                <w:szCs w:val="20"/>
                <w:lang w:eastAsia="sl-SI"/>
              </w:rPr>
              <w:t xml:space="preserve">v medvrstni prostor se položi zastirko iz </w:t>
            </w:r>
            <w:proofErr w:type="spellStart"/>
            <w:r>
              <w:rPr>
                <w:rFonts w:eastAsia="Times New Roman" w:cs="Arial"/>
                <w:szCs w:val="20"/>
                <w:lang w:eastAsia="sl-SI"/>
              </w:rPr>
              <w:t>agrotekstila</w:t>
            </w:r>
            <w:proofErr w:type="spellEnd"/>
            <w:r>
              <w:rPr>
                <w:rFonts w:eastAsia="Times New Roman" w:cs="Arial"/>
                <w:szCs w:val="20"/>
                <w:lang w:eastAsia="sl-SI"/>
              </w:rPr>
              <w:t>.  </w:t>
            </w:r>
          </w:p>
          <w:p w14:paraId="4FFFF6F6" w14:textId="77777777" w:rsidR="00BB1CDC" w:rsidRDefault="00BB1CDC" w:rsidP="004677F4">
            <w:pPr>
              <w:spacing w:after="0" w:line="240" w:lineRule="auto"/>
            </w:pPr>
            <w:r>
              <w:rPr>
                <w:rFonts w:eastAsia="Times New Roman" w:cs="Arial"/>
                <w:szCs w:val="20"/>
                <w:lang w:eastAsia="sl-SI"/>
              </w:rPr>
              <w:t> </w:t>
            </w:r>
          </w:p>
          <w:p w14:paraId="29B2179B" w14:textId="77777777" w:rsidR="00BB1CDC" w:rsidRDefault="00BB1CDC" w:rsidP="004677F4">
            <w:pPr>
              <w:spacing w:after="0" w:line="240" w:lineRule="auto"/>
            </w:pPr>
            <w:r>
              <w:rPr>
                <w:rFonts w:eastAsia="Times New Roman" w:cs="Arial"/>
                <w:b/>
                <w:bCs/>
                <w:szCs w:val="20"/>
                <w:u w:val="single"/>
                <w:lang w:eastAsia="sl-SI"/>
              </w:rPr>
              <w:t>Kemično varstvo:</w:t>
            </w:r>
            <w:r>
              <w:rPr>
                <w:rFonts w:eastAsia="Times New Roman" w:cs="Arial"/>
                <w:szCs w:val="20"/>
                <w:lang w:eastAsia="sl-SI"/>
              </w:rPr>
              <w:t xml:space="preserve">  </w:t>
            </w:r>
            <w:r>
              <w:rPr>
                <w:rFonts w:eastAsia="Times New Roman" w:cs="Arial"/>
                <w:szCs w:val="20"/>
                <w:lang w:eastAsia="sl-SI"/>
              </w:rPr>
              <w:br/>
              <w:t>Sredstvo proti polžem (vabe) uporabimo takrat, ko nam povzročajo večjo škodo.  </w:t>
            </w:r>
          </w:p>
          <w:p w14:paraId="30405FCA" w14:textId="77777777" w:rsidR="00BB1CDC" w:rsidRDefault="00BB1CDC" w:rsidP="004677F4">
            <w:pPr>
              <w:spacing w:after="0" w:line="240" w:lineRule="auto"/>
              <w:rPr>
                <w:rFonts w:eastAsia="Times New Roman" w:cs="Arial"/>
                <w:b/>
                <w:bCs/>
                <w:szCs w:val="20"/>
                <w:u w:val="single"/>
                <w:lang w:eastAsia="sl-SI"/>
              </w:rPr>
            </w:pPr>
          </w:p>
        </w:tc>
        <w:tc>
          <w:tcPr>
            <w:tcW w:w="263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0A790FD" w14:textId="77777777" w:rsidR="00BB1CDC" w:rsidRDefault="00BB1CDC" w:rsidP="004677F4">
            <w:pPr>
              <w:spacing w:after="0" w:line="240" w:lineRule="auto"/>
            </w:pPr>
            <w:proofErr w:type="spellStart"/>
            <w:r>
              <w:rPr>
                <w:rFonts w:eastAsia="Times New Roman" w:cs="Arial"/>
                <w:szCs w:val="20"/>
                <w:lang w:eastAsia="sl-SI"/>
              </w:rPr>
              <w:t>metaldehid</w:t>
            </w:r>
            <w:proofErr w:type="spellEnd"/>
            <w:r>
              <w:rPr>
                <w:rFonts w:eastAsia="Times New Roman" w:cs="Arial"/>
                <w:szCs w:val="20"/>
                <w:lang w:eastAsia="sl-SI"/>
              </w:rPr>
              <w:t>  </w:t>
            </w:r>
          </w:p>
          <w:p w14:paraId="27721420" w14:textId="77777777" w:rsidR="00BB1CDC" w:rsidRDefault="00BB1CDC" w:rsidP="004677F4">
            <w:pPr>
              <w:spacing w:after="0" w:line="240" w:lineRule="auto"/>
              <w:rPr>
                <w:rFonts w:cs="Arial"/>
                <w:szCs w:val="20"/>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7ADDC6" w14:textId="77777777" w:rsidR="00BB1CDC" w:rsidRDefault="00BB1CDC" w:rsidP="004677F4">
            <w:pPr>
              <w:spacing w:after="0" w:line="240" w:lineRule="auto"/>
              <w:rPr>
                <w:rFonts w:eastAsia="Times New Roman" w:cs="Arial"/>
                <w:szCs w:val="20"/>
                <w:lang w:eastAsia="sl-SI"/>
              </w:rPr>
            </w:pPr>
            <w:proofErr w:type="spellStart"/>
            <w:r>
              <w:rPr>
                <w:rFonts w:eastAsia="Times New Roman" w:cs="Arial"/>
                <w:szCs w:val="20"/>
                <w:lang w:eastAsia="sl-SI"/>
              </w:rPr>
              <w:t>Terminator</w:t>
            </w:r>
            <w:proofErr w:type="spellEnd"/>
            <w:r>
              <w:rPr>
                <w:rFonts w:eastAsia="Times New Roman" w:cs="Arial"/>
                <w:szCs w:val="20"/>
                <w:lang w:eastAsia="sl-SI"/>
              </w:rPr>
              <w:t xml:space="preserve"> plus</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9AE014"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4 kg/ha</w:t>
            </w: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932F5E"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ČU; 3x na več kot 7 dni</w:t>
            </w:r>
          </w:p>
          <w:p w14:paraId="338CE34B" w14:textId="77777777" w:rsidR="00BB1CDC" w:rsidRDefault="00BB1CDC" w:rsidP="004677F4">
            <w:pPr>
              <w:spacing w:after="0" w:line="240" w:lineRule="auto"/>
              <w:rPr>
                <w:rFonts w:eastAsia="Times New Roman" w:cs="Arial"/>
                <w:szCs w:val="20"/>
                <w:lang w:eastAsia="sl-SI"/>
              </w:rPr>
            </w:pP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F88C4A" w14:textId="77777777" w:rsidR="00BB1CDC" w:rsidRDefault="00BB1CDC" w:rsidP="004677F4">
            <w:pPr>
              <w:spacing w:after="0" w:line="240" w:lineRule="auto"/>
            </w:pPr>
            <w:r>
              <w:rPr>
                <w:rFonts w:eastAsia="Times New Roman" w:cs="Arial"/>
                <w:szCs w:val="20"/>
                <w:lang w:eastAsia="sl-SI"/>
              </w:rPr>
              <w:t>Uporaba do konca cvetenja (BBCH 69), skupni odmerek v eni rastni dobi ne sme preseči 12 kg/ha</w:t>
            </w:r>
          </w:p>
        </w:tc>
      </w:tr>
      <w:tr w:rsidR="00BB1CDC" w14:paraId="36AF9A0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1B26CC5" w14:textId="77777777" w:rsidR="00BB1CDC" w:rsidRDefault="00BB1CDC" w:rsidP="004677F4">
            <w:pPr>
              <w:spacing w:after="0" w:line="240" w:lineRule="auto"/>
              <w:rPr>
                <w:rFonts w:eastAsia="Times New Roman" w:cs="Arial"/>
                <w:b/>
                <w:bCs/>
                <w:szCs w:val="20"/>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03AD2B"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16F7CD" w14:textId="77777777" w:rsidR="00BB1CDC" w:rsidRDefault="00BB1CDC" w:rsidP="004677F4">
            <w:pPr>
              <w:spacing w:after="0" w:line="240" w:lineRule="auto"/>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12D619F"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Biotip vaba za polže</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06C4B1"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B4690E"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2F251E" w14:textId="77777777" w:rsidR="00BB1CDC" w:rsidRDefault="00BB1CDC" w:rsidP="004677F4">
            <w:pPr>
              <w:spacing w:after="0" w:line="240" w:lineRule="auto"/>
              <w:rPr>
                <w:rFonts w:eastAsia="Times New Roman" w:cs="Arial"/>
                <w:szCs w:val="20"/>
                <w:lang w:eastAsia="sl-SI"/>
              </w:rPr>
            </w:pPr>
          </w:p>
        </w:tc>
      </w:tr>
      <w:tr w:rsidR="00BB1CDC" w14:paraId="0B5D4F26"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B41BB7"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97FEEA"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1B4322"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FEB26F3" w14:textId="77777777" w:rsidR="00BB1CDC" w:rsidRDefault="00BB1CDC" w:rsidP="004677F4">
            <w:pPr>
              <w:spacing w:after="0" w:line="240" w:lineRule="auto"/>
              <w:rPr>
                <w:rFonts w:eastAsia="Times New Roman" w:cs="Arial"/>
                <w:szCs w:val="20"/>
                <w:lang w:eastAsia="sl-SI"/>
              </w:rPr>
            </w:pPr>
            <w:proofErr w:type="spellStart"/>
            <w:r>
              <w:rPr>
                <w:rFonts w:eastAsia="Times New Roman" w:cs="Arial"/>
                <w:szCs w:val="20"/>
                <w:lang w:eastAsia="sl-SI"/>
              </w:rPr>
              <w:t>Polžokill</w:t>
            </w:r>
            <w:proofErr w:type="spellEnd"/>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B420994"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76294F"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1BC4E4" w14:textId="77777777" w:rsidR="00BB1CDC" w:rsidRDefault="00BB1CDC" w:rsidP="004677F4">
            <w:pPr>
              <w:spacing w:after="0" w:line="240" w:lineRule="auto"/>
              <w:rPr>
                <w:rFonts w:eastAsia="Times New Roman" w:cs="Arial"/>
                <w:szCs w:val="20"/>
                <w:lang w:eastAsia="sl-SI"/>
              </w:rPr>
            </w:pPr>
          </w:p>
        </w:tc>
      </w:tr>
      <w:tr w:rsidR="00BB1CDC" w14:paraId="027C7F9D"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5B22313"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F84134"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7EA55A9"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E51248"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 xml:space="preserve">Lima </w:t>
            </w:r>
            <w:proofErr w:type="spellStart"/>
            <w:r>
              <w:rPr>
                <w:rFonts w:eastAsia="Times New Roman" w:cs="Arial"/>
                <w:szCs w:val="20"/>
                <w:lang w:eastAsia="sl-SI"/>
              </w:rPr>
              <w:t>gold</w:t>
            </w:r>
            <w:proofErr w:type="spellEnd"/>
            <w:r>
              <w:rPr>
                <w:rFonts w:eastAsia="Times New Roman" w:cs="Arial"/>
                <w:szCs w:val="20"/>
                <w:lang w:eastAsia="sl-SI"/>
              </w:rPr>
              <w:t xml:space="preserve"> 3%</w:t>
            </w:r>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FB1E7D"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7kg/ha</w:t>
            </w: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DCD5C15" w14:textId="77777777" w:rsidR="00BB1CDC" w:rsidRDefault="00BB1CDC" w:rsidP="004677F4">
            <w:pPr>
              <w:spacing w:after="0" w:line="240" w:lineRule="auto"/>
              <w:rPr>
                <w:rFonts w:eastAsia="Times New Roman" w:cs="Arial"/>
                <w:szCs w:val="20"/>
                <w:lang w:eastAsia="sl-SI"/>
              </w:rPr>
            </w:pP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A524DB9"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Skupni odmerek v eni rastni dobi ne sme preseči 21 kg/ha</w:t>
            </w:r>
          </w:p>
        </w:tc>
      </w:tr>
      <w:tr w:rsidR="00BB1CDC" w14:paraId="45BB092E"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D384F7F"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44EB472"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A6D6D2F"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302499E" w14:textId="77777777" w:rsidR="00BB1CDC" w:rsidRDefault="00BB1CDC" w:rsidP="004677F4">
            <w:pPr>
              <w:spacing w:after="0" w:line="240" w:lineRule="auto"/>
              <w:rPr>
                <w:rFonts w:eastAsia="Times New Roman" w:cs="Arial"/>
                <w:szCs w:val="20"/>
                <w:lang w:eastAsia="sl-SI"/>
              </w:rPr>
            </w:pPr>
            <w:proofErr w:type="spellStart"/>
            <w:r>
              <w:rPr>
                <w:rFonts w:eastAsia="Times New Roman" w:cs="Arial"/>
                <w:szCs w:val="20"/>
                <w:lang w:eastAsia="sl-SI"/>
              </w:rPr>
              <w:t>Medal</w:t>
            </w:r>
            <w:proofErr w:type="spellEnd"/>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9CEE5F3"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5873EC"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963D3A4" w14:textId="77777777" w:rsidR="00BB1CDC" w:rsidRDefault="00BB1CDC" w:rsidP="004677F4">
            <w:pPr>
              <w:spacing w:after="0" w:line="240" w:lineRule="auto"/>
              <w:rPr>
                <w:rFonts w:eastAsia="Times New Roman" w:cs="Arial"/>
                <w:szCs w:val="20"/>
                <w:lang w:eastAsia="sl-SI"/>
              </w:rPr>
            </w:pPr>
          </w:p>
        </w:tc>
      </w:tr>
      <w:tr w:rsidR="00BB1CDC" w14:paraId="4CB06EA5" w14:textId="77777777" w:rsidTr="00426D59">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35BFD68"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B15547F"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C57848C"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484C4CE" w14:textId="77777777" w:rsidR="00BB1CDC" w:rsidRDefault="00BB1CDC" w:rsidP="004677F4">
            <w:pPr>
              <w:spacing w:after="0" w:line="240" w:lineRule="auto"/>
              <w:rPr>
                <w:rFonts w:eastAsia="Times New Roman" w:cs="Arial"/>
                <w:szCs w:val="20"/>
                <w:lang w:eastAsia="sl-SI"/>
              </w:rPr>
            </w:pPr>
            <w:proofErr w:type="spellStart"/>
            <w:r>
              <w:rPr>
                <w:rFonts w:eastAsia="Times New Roman" w:cs="Arial"/>
                <w:szCs w:val="20"/>
                <w:lang w:eastAsia="sl-SI"/>
              </w:rPr>
              <w:t>Metarex</w:t>
            </w:r>
            <w:proofErr w:type="spellEnd"/>
            <w:r>
              <w:rPr>
                <w:rFonts w:eastAsia="Times New Roman" w:cs="Arial"/>
                <w:szCs w:val="20"/>
                <w:lang w:eastAsia="sl-SI"/>
              </w:rPr>
              <w:t xml:space="preserve"> </w:t>
            </w:r>
            <w:proofErr w:type="spellStart"/>
            <w:r>
              <w:rPr>
                <w:rFonts w:eastAsia="Times New Roman" w:cs="Arial"/>
                <w:szCs w:val="20"/>
                <w:lang w:eastAsia="sl-SI"/>
              </w:rPr>
              <w:t>inov</w:t>
            </w:r>
            <w:proofErr w:type="spellEnd"/>
          </w:p>
        </w:tc>
        <w:tc>
          <w:tcPr>
            <w:tcW w:w="1417" w:type="dxa"/>
            <w:tcBorders>
              <w:left w:val="single" w:sz="6" w:space="0" w:color="000000"/>
              <w:bottom w:val="single" w:sz="6" w:space="0" w:color="000000"/>
              <w:right w:val="single" w:sz="6" w:space="0" w:color="000000"/>
            </w:tcBorders>
            <w:tcMar>
              <w:top w:w="15" w:type="dxa"/>
              <w:left w:w="15" w:type="dxa"/>
              <w:bottom w:w="15" w:type="dxa"/>
              <w:right w:w="15" w:type="dxa"/>
            </w:tcMar>
          </w:tcPr>
          <w:p w14:paraId="647ED36C"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5kg/ha</w:t>
            </w:r>
          </w:p>
        </w:tc>
        <w:tc>
          <w:tcPr>
            <w:tcW w:w="1418" w:type="dxa"/>
            <w:tcBorders>
              <w:left w:val="single" w:sz="6" w:space="0" w:color="000000"/>
              <w:bottom w:val="single" w:sz="6" w:space="0" w:color="000000"/>
              <w:right w:val="single" w:sz="6" w:space="0" w:color="000000"/>
            </w:tcBorders>
            <w:tcMar>
              <w:top w:w="15" w:type="dxa"/>
              <w:left w:w="15" w:type="dxa"/>
              <w:bottom w:w="15" w:type="dxa"/>
              <w:right w:w="15" w:type="dxa"/>
            </w:tcMar>
          </w:tcPr>
          <w:p w14:paraId="7081C61A"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ČU; 3x na več kot 5 dni</w:t>
            </w:r>
          </w:p>
        </w:tc>
        <w:tc>
          <w:tcPr>
            <w:tcW w:w="2977" w:type="dxa"/>
            <w:tcBorders>
              <w:left w:val="single" w:sz="6" w:space="0" w:color="000000"/>
              <w:bottom w:val="single" w:sz="6" w:space="0" w:color="000000"/>
              <w:right w:val="single" w:sz="6" w:space="0" w:color="000000"/>
            </w:tcBorders>
            <w:tcMar>
              <w:top w:w="15" w:type="dxa"/>
              <w:left w:w="15" w:type="dxa"/>
              <w:bottom w:w="15" w:type="dxa"/>
              <w:right w:w="15" w:type="dxa"/>
            </w:tcMar>
          </w:tcPr>
          <w:p w14:paraId="3D99B48E" w14:textId="77777777" w:rsidR="00BB1CDC" w:rsidRDefault="00BB1CDC" w:rsidP="004677F4">
            <w:pPr>
              <w:spacing w:after="0" w:line="240" w:lineRule="auto"/>
              <w:rPr>
                <w:rFonts w:eastAsia="Times New Roman" w:cs="Arial"/>
                <w:szCs w:val="20"/>
                <w:lang w:eastAsia="sl-SI"/>
              </w:rPr>
            </w:pPr>
            <w:r>
              <w:rPr>
                <w:rFonts w:eastAsia="Times New Roman" w:cs="Arial"/>
                <w:szCs w:val="20"/>
                <w:lang w:eastAsia="sl-SI"/>
              </w:rPr>
              <w:t>Skupni odmerek v eni rastni dobi ne sme preseči 17,5 kg/ha</w:t>
            </w:r>
          </w:p>
        </w:tc>
      </w:tr>
      <w:tr w:rsidR="00BB1CDC" w14:paraId="1DC39738" w14:textId="77777777" w:rsidTr="00426D59">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7919F96"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A409B2" w14:textId="77777777" w:rsidR="00BB1CDC" w:rsidRDefault="00BB1CDC" w:rsidP="004677F4">
            <w:pPr>
              <w:spacing w:after="0" w:line="240" w:lineRule="auto"/>
              <w:rPr>
                <w:rFonts w:eastAsia="Times New Roman" w:cs="Arial"/>
                <w:b/>
                <w:bCs/>
                <w:szCs w:val="20"/>
                <w:u w:val="single"/>
                <w:lang w:eastAsia="sl-SI"/>
              </w:rPr>
            </w:pPr>
          </w:p>
        </w:tc>
        <w:tc>
          <w:tcPr>
            <w:tcW w:w="263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6814C116"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železov </w:t>
            </w:r>
            <w:proofErr w:type="spellStart"/>
            <w:r w:rsidRPr="00C2028A">
              <w:rPr>
                <w:rFonts w:eastAsia="Times New Roman" w:cs="Arial"/>
                <w:color w:val="009900"/>
                <w:szCs w:val="20"/>
                <w:lang w:eastAsia="sl-SI"/>
              </w:rPr>
              <w:t>pirofosfat</w:t>
            </w:r>
            <w:proofErr w:type="spellEnd"/>
          </w:p>
        </w:tc>
        <w:tc>
          <w:tcPr>
            <w:tcW w:w="2175"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7F405782" w14:textId="77777777" w:rsidR="00BB1CDC" w:rsidRPr="00C2028A" w:rsidRDefault="00BB1CDC" w:rsidP="004677F4">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Vitrol</w:t>
            </w:r>
            <w:proofErr w:type="spellEnd"/>
            <w:r w:rsidRPr="00C2028A">
              <w:rPr>
                <w:rFonts w:eastAsia="Times New Roman" w:cs="Arial"/>
                <w:color w:val="009900"/>
                <w:szCs w:val="20"/>
                <w:lang w:eastAsia="sl-SI"/>
              </w:rPr>
              <w:t xml:space="preserve"> GB</w:t>
            </w:r>
          </w:p>
        </w:tc>
        <w:tc>
          <w:tcPr>
            <w:tcW w:w="141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626A135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7kg/ha</w:t>
            </w:r>
          </w:p>
        </w:tc>
        <w:tc>
          <w:tcPr>
            <w:tcW w:w="1418"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1A757116"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6x, najmanj na 14 dni</w:t>
            </w:r>
          </w:p>
        </w:tc>
        <w:tc>
          <w:tcPr>
            <w:tcW w:w="297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14:paraId="26802978"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233EEDCB" w14:textId="77777777" w:rsidTr="00426D59">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38D02C7"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3B0786B" w14:textId="77777777" w:rsidR="00BB1CDC" w:rsidRDefault="00BB1CDC" w:rsidP="004677F4">
            <w:pPr>
              <w:spacing w:after="0" w:line="240" w:lineRule="auto"/>
              <w:rPr>
                <w:rFonts w:eastAsia="Times New Roman" w:cs="Arial"/>
                <w:b/>
                <w:bCs/>
                <w:szCs w:val="20"/>
                <w:u w:val="single"/>
                <w:lang w:eastAsia="sl-SI"/>
              </w:rPr>
            </w:pPr>
          </w:p>
        </w:tc>
        <w:tc>
          <w:tcPr>
            <w:tcW w:w="2638" w:type="dxa"/>
            <w:vMerge w:val="restar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2408588B"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železov fosfat</w:t>
            </w:r>
          </w:p>
        </w:tc>
        <w:tc>
          <w:tcPr>
            <w:tcW w:w="2175"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14:paraId="6F39A4C2"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Rasti </w:t>
            </w:r>
            <w:proofErr w:type="spellStart"/>
            <w:r w:rsidRPr="00C2028A">
              <w:rPr>
                <w:rFonts w:eastAsia="Times New Roman" w:cs="Arial"/>
                <w:color w:val="009900"/>
                <w:szCs w:val="20"/>
                <w:lang w:eastAsia="sl-SI"/>
              </w:rPr>
              <w:t>ferro</w:t>
            </w:r>
            <w:proofErr w:type="spellEnd"/>
          </w:p>
        </w:tc>
        <w:tc>
          <w:tcPr>
            <w:tcW w:w="1417" w:type="dxa"/>
            <w:vMerge w:val="restart"/>
            <w:tcBorders>
              <w:top w:val="single" w:sz="4" w:space="0" w:color="auto"/>
              <w:left w:val="single" w:sz="6" w:space="0" w:color="000000"/>
              <w:right w:val="single" w:sz="6" w:space="0" w:color="000000"/>
            </w:tcBorders>
            <w:tcMar>
              <w:top w:w="15" w:type="dxa"/>
              <w:left w:w="15" w:type="dxa"/>
              <w:bottom w:w="15" w:type="dxa"/>
              <w:right w:w="15" w:type="dxa"/>
            </w:tcMar>
          </w:tcPr>
          <w:p w14:paraId="1172A5A2"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7kg/ha</w:t>
            </w:r>
          </w:p>
        </w:tc>
        <w:tc>
          <w:tcPr>
            <w:tcW w:w="1418" w:type="dxa"/>
            <w:vMerge w:val="restart"/>
            <w:tcBorders>
              <w:top w:val="single" w:sz="4" w:space="0" w:color="auto"/>
              <w:left w:val="single" w:sz="6" w:space="0" w:color="000000"/>
              <w:right w:val="single" w:sz="6" w:space="0" w:color="000000"/>
            </w:tcBorders>
            <w:tcMar>
              <w:top w:w="15" w:type="dxa"/>
              <w:left w:w="15" w:type="dxa"/>
              <w:bottom w:w="15" w:type="dxa"/>
              <w:right w:w="15" w:type="dxa"/>
            </w:tcMar>
          </w:tcPr>
          <w:p w14:paraId="7648F4C4" w14:textId="77777777" w:rsidR="00BB1CDC" w:rsidRPr="00C2028A" w:rsidRDefault="00BB1CDC" w:rsidP="00A13534">
            <w:pPr>
              <w:numPr>
                <w:ilvl w:val="0"/>
                <w:numId w:val="141"/>
              </w:numPr>
              <w:tabs>
                <w:tab w:val="left" w:pos="720"/>
              </w:tabs>
              <w:autoSpaceDN w:val="0"/>
              <w:spacing w:after="0" w:line="240" w:lineRule="auto"/>
              <w:ind w:left="0" w:firstLine="0"/>
              <w:rPr>
                <w:color w:val="009900"/>
              </w:rPr>
            </w:pPr>
            <w:r w:rsidRPr="00C2028A">
              <w:rPr>
                <w:rFonts w:eastAsia="Times New Roman" w:cs="Arial"/>
                <w:color w:val="009900"/>
                <w:szCs w:val="20"/>
                <w:lang w:eastAsia="sl-SI"/>
              </w:rPr>
              <w:t>ni karence; 4 x 14 dni   </w:t>
            </w:r>
          </w:p>
          <w:p w14:paraId="67E2F6E4" w14:textId="77777777" w:rsidR="00BB1CDC" w:rsidRPr="00C2028A" w:rsidRDefault="00BB1CDC" w:rsidP="004677F4">
            <w:pPr>
              <w:spacing w:after="0" w:line="240" w:lineRule="auto"/>
              <w:rPr>
                <w:rFonts w:cs="Arial"/>
                <w:color w:val="009900"/>
                <w:szCs w:val="20"/>
              </w:rPr>
            </w:pPr>
          </w:p>
        </w:tc>
        <w:tc>
          <w:tcPr>
            <w:tcW w:w="2977" w:type="dxa"/>
            <w:tcBorders>
              <w:top w:val="single" w:sz="4" w:space="0" w:color="auto"/>
              <w:left w:val="single" w:sz="6" w:space="0" w:color="000000"/>
              <w:right w:val="single" w:sz="6" w:space="0" w:color="000000"/>
            </w:tcBorders>
            <w:tcMar>
              <w:top w:w="15" w:type="dxa"/>
              <w:left w:w="15" w:type="dxa"/>
              <w:bottom w:w="15" w:type="dxa"/>
              <w:right w:w="15" w:type="dxa"/>
            </w:tcMar>
          </w:tcPr>
          <w:p w14:paraId="0926740E"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Skupni odmerek v eni rastni dobi ne sme preseči 28 kg/ha na leto</w:t>
            </w:r>
          </w:p>
        </w:tc>
      </w:tr>
      <w:tr w:rsidR="00BB1CDC" w14:paraId="661ABD65"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0353AC5"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51C6FFB"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F00D6E9" w14:textId="77777777" w:rsidR="00BB1CDC" w:rsidRPr="00C2028A" w:rsidRDefault="00BB1CDC" w:rsidP="00A13534">
            <w:pPr>
              <w:numPr>
                <w:ilvl w:val="0"/>
                <w:numId w:val="141"/>
              </w:numPr>
              <w:tabs>
                <w:tab w:val="left" w:pos="720"/>
              </w:tabs>
              <w:autoSpaceDN w:val="0"/>
              <w:spacing w:after="0" w:line="240" w:lineRule="auto"/>
              <w:ind w:left="0" w:firstLine="0"/>
              <w:rPr>
                <w:rFonts w:eastAsia="Times New Roman" w:cs="Arial"/>
                <w:color w:val="00990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41839C"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Ferrocious</w:t>
            </w:r>
            <w:proofErr w:type="spellEnd"/>
            <w:r w:rsidRPr="00C2028A">
              <w:rPr>
                <w:rFonts w:eastAsia="Times New Roman" w:cs="Arial"/>
                <w:color w:val="009900"/>
                <w:szCs w:val="20"/>
                <w:lang w:eastAsia="sl-SI"/>
              </w:rPr>
              <w:t> </w:t>
            </w:r>
          </w:p>
          <w:p w14:paraId="5262BEC7" w14:textId="77777777" w:rsidR="00BB1CDC" w:rsidRPr="00C2028A" w:rsidRDefault="00BB1CDC" w:rsidP="004677F4">
            <w:pPr>
              <w:spacing w:after="0" w:line="240" w:lineRule="auto"/>
              <w:rPr>
                <w:rFonts w:eastAsia="Times New Roman" w:cs="Arial"/>
                <w:color w:val="009900"/>
                <w:szCs w:val="20"/>
                <w:lang w:eastAsia="sl-SI"/>
              </w:rPr>
            </w:pPr>
          </w:p>
        </w:tc>
        <w:tc>
          <w:tcPr>
            <w:tcW w:w="1417" w:type="dxa"/>
            <w:vMerge/>
            <w:tcBorders>
              <w:top w:val="single" w:sz="6" w:space="0" w:color="000000"/>
              <w:left w:val="single" w:sz="6" w:space="0" w:color="000000"/>
              <w:right w:val="single" w:sz="6" w:space="0" w:color="000000"/>
            </w:tcBorders>
            <w:tcMar>
              <w:top w:w="15" w:type="dxa"/>
              <w:left w:w="15" w:type="dxa"/>
              <w:bottom w:w="15" w:type="dxa"/>
              <w:right w:w="15" w:type="dxa"/>
            </w:tcMar>
          </w:tcPr>
          <w:p w14:paraId="313DC098" w14:textId="77777777" w:rsidR="00BB1CDC" w:rsidRPr="00C2028A" w:rsidRDefault="00BB1CDC" w:rsidP="004677F4">
            <w:pPr>
              <w:spacing w:after="0" w:line="240" w:lineRule="auto"/>
              <w:rPr>
                <w:rFonts w:eastAsia="Times New Roman" w:cs="Arial"/>
                <w:color w:val="009900"/>
                <w:szCs w:val="20"/>
                <w:lang w:eastAsia="sl-SI"/>
              </w:rPr>
            </w:pPr>
          </w:p>
        </w:tc>
        <w:tc>
          <w:tcPr>
            <w:tcW w:w="1418" w:type="dxa"/>
            <w:vMerge/>
            <w:tcBorders>
              <w:top w:val="single" w:sz="6" w:space="0" w:color="000000"/>
              <w:left w:val="single" w:sz="6" w:space="0" w:color="000000"/>
              <w:right w:val="single" w:sz="6" w:space="0" w:color="000000"/>
            </w:tcBorders>
            <w:tcMar>
              <w:top w:w="15" w:type="dxa"/>
              <w:left w:w="15" w:type="dxa"/>
              <w:bottom w:w="15" w:type="dxa"/>
              <w:right w:w="15" w:type="dxa"/>
            </w:tcMar>
          </w:tcPr>
          <w:p w14:paraId="29125B11" w14:textId="77777777" w:rsidR="00BB1CDC" w:rsidRPr="00C2028A" w:rsidRDefault="00BB1CDC" w:rsidP="004677F4">
            <w:pPr>
              <w:spacing w:after="0" w:line="240" w:lineRule="auto"/>
              <w:rPr>
                <w:rFonts w:eastAsia="Times New Roman" w:cs="Arial"/>
                <w:color w:val="009900"/>
                <w:szCs w:val="20"/>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403C5878"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Skupni odmerek v eni rastni dobi ne sme preseči 17,5 kg/ha na leto</w:t>
            </w:r>
          </w:p>
        </w:tc>
      </w:tr>
      <w:tr w:rsidR="00BB1CDC" w14:paraId="412A867F"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E0C8AC"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C7F476D"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9E3EB61" w14:textId="77777777" w:rsidR="00BB1CDC" w:rsidRPr="00C2028A" w:rsidRDefault="00BB1CDC" w:rsidP="00A13534">
            <w:pPr>
              <w:numPr>
                <w:ilvl w:val="0"/>
                <w:numId w:val="141"/>
              </w:numPr>
              <w:tabs>
                <w:tab w:val="left" w:pos="720"/>
              </w:tabs>
              <w:autoSpaceDN w:val="0"/>
              <w:spacing w:after="0" w:line="240" w:lineRule="auto"/>
              <w:ind w:left="0" w:firstLine="0"/>
              <w:rPr>
                <w:rFonts w:eastAsia="Times New Roman" w:cs="Arial"/>
                <w:color w:val="00990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C9A65C" w14:textId="77777777" w:rsidR="00BB1CDC" w:rsidRPr="00C2028A" w:rsidRDefault="00BB1CDC" w:rsidP="004677F4">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Hierro</w:t>
            </w:r>
            <w:proofErr w:type="spellEnd"/>
          </w:p>
        </w:tc>
        <w:tc>
          <w:tcPr>
            <w:tcW w:w="141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DFFBAC9"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50 kg/ha</w:t>
            </w:r>
          </w:p>
        </w:tc>
        <w:tc>
          <w:tcPr>
            <w:tcW w:w="1418" w:type="dxa"/>
            <w:vMerge/>
            <w:tcBorders>
              <w:top w:val="single" w:sz="6" w:space="0" w:color="000000"/>
              <w:left w:val="single" w:sz="6" w:space="0" w:color="000000"/>
              <w:right w:val="single" w:sz="6" w:space="0" w:color="000000"/>
            </w:tcBorders>
            <w:tcMar>
              <w:top w:w="15" w:type="dxa"/>
              <w:left w:w="15" w:type="dxa"/>
              <w:bottom w:w="15" w:type="dxa"/>
              <w:right w:w="15" w:type="dxa"/>
            </w:tcMar>
          </w:tcPr>
          <w:p w14:paraId="36ADA708" w14:textId="77777777" w:rsidR="00BB1CDC" w:rsidRPr="00C2028A" w:rsidRDefault="00BB1CDC" w:rsidP="004677F4">
            <w:pPr>
              <w:spacing w:after="0" w:line="240" w:lineRule="auto"/>
              <w:rPr>
                <w:rFonts w:eastAsia="Times New Roman" w:cs="Arial"/>
                <w:color w:val="009900"/>
                <w:szCs w:val="20"/>
                <w:lang w:eastAsia="sl-SI"/>
              </w:rPr>
            </w:pPr>
          </w:p>
        </w:tc>
        <w:tc>
          <w:tcPr>
            <w:tcW w:w="2977" w:type="dxa"/>
            <w:tcBorders>
              <w:top w:val="single" w:sz="6" w:space="0" w:color="000000"/>
              <w:left w:val="single" w:sz="6" w:space="0" w:color="000000"/>
              <w:right w:val="single" w:sz="6" w:space="0" w:color="000000"/>
            </w:tcBorders>
            <w:tcMar>
              <w:top w:w="15" w:type="dxa"/>
              <w:left w:w="15" w:type="dxa"/>
              <w:bottom w:w="15" w:type="dxa"/>
              <w:right w:w="15" w:type="dxa"/>
            </w:tcMar>
          </w:tcPr>
          <w:p w14:paraId="3EEDBAF8"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Skupni odmerek v eni rastni dobi ne sme preseči 200 kg/ha na leto</w:t>
            </w:r>
          </w:p>
        </w:tc>
      </w:tr>
      <w:tr w:rsidR="00BB1CDC" w14:paraId="0D1BC9E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7769E24"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C9D830D"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1B95781" w14:textId="77777777" w:rsidR="00BB1CDC" w:rsidRPr="00C2028A" w:rsidRDefault="00BB1CDC" w:rsidP="00A13534">
            <w:pPr>
              <w:numPr>
                <w:ilvl w:val="0"/>
                <w:numId w:val="141"/>
              </w:numPr>
              <w:tabs>
                <w:tab w:val="left" w:pos="720"/>
              </w:tabs>
              <w:autoSpaceDN w:val="0"/>
              <w:spacing w:after="0" w:line="240" w:lineRule="auto"/>
              <w:ind w:left="0" w:firstLine="0"/>
              <w:rPr>
                <w:rFonts w:eastAsia="Times New Roman" w:cs="Arial"/>
                <w:color w:val="009900"/>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E5E91CE" w14:textId="77777777" w:rsidR="00BB1CDC" w:rsidRPr="00C2028A" w:rsidRDefault="00BB1CDC" w:rsidP="004677F4">
            <w:pPr>
              <w:spacing w:after="0" w:line="240" w:lineRule="auto"/>
              <w:rPr>
                <w:color w:val="009900"/>
              </w:rPr>
            </w:pPr>
            <w:proofErr w:type="spellStart"/>
            <w:r w:rsidRPr="00C2028A">
              <w:rPr>
                <w:rFonts w:eastAsia="Times New Roman" w:cs="Arial"/>
                <w:color w:val="009900"/>
                <w:szCs w:val="20"/>
                <w:lang w:eastAsia="sl-SI"/>
              </w:rPr>
              <w:t>Solabiol</w:t>
            </w:r>
            <w:proofErr w:type="spellEnd"/>
            <w:r w:rsidRPr="00C2028A">
              <w:rPr>
                <w:rFonts w:eastAsia="Times New Roman" w:cs="Arial"/>
                <w:color w:val="009900"/>
                <w:szCs w:val="20"/>
                <w:lang w:eastAsia="sl-SI"/>
              </w:rPr>
              <w:t xml:space="preserve"> proti polžem  </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0C708B" w14:textId="77777777" w:rsidR="00BB1CDC" w:rsidRPr="00C2028A" w:rsidRDefault="00BB1CDC" w:rsidP="004677F4">
            <w:pPr>
              <w:spacing w:after="0" w:line="240" w:lineRule="auto"/>
              <w:rPr>
                <w:rFonts w:eastAsia="Times New Roman" w:cs="Arial"/>
                <w:color w:val="009900"/>
                <w:szCs w:val="20"/>
                <w:lang w:eastAsia="sl-SI"/>
              </w:rPr>
            </w:pPr>
          </w:p>
        </w:tc>
        <w:tc>
          <w:tcPr>
            <w:tcW w:w="141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14653C4" w14:textId="77777777" w:rsidR="00BB1CDC" w:rsidRPr="00C2028A" w:rsidRDefault="00BB1CDC" w:rsidP="004677F4">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ni karence, 4x</w:t>
            </w:r>
          </w:p>
        </w:tc>
        <w:tc>
          <w:tcPr>
            <w:tcW w:w="297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088D26" w14:textId="77777777" w:rsidR="00BB1CDC" w:rsidRPr="00C2028A" w:rsidRDefault="00BB1CDC" w:rsidP="004677F4">
            <w:pPr>
              <w:spacing w:after="0" w:line="240" w:lineRule="auto"/>
              <w:rPr>
                <w:rFonts w:eastAsia="Times New Roman" w:cs="Arial"/>
                <w:color w:val="009900"/>
                <w:szCs w:val="20"/>
                <w:lang w:eastAsia="sl-SI"/>
              </w:rPr>
            </w:pPr>
          </w:p>
        </w:tc>
      </w:tr>
      <w:tr w:rsidR="00BB1CDC" w14:paraId="19662BF5"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E1CF68F"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82BB7C6"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035E918"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F3C001B" w14:textId="77777777" w:rsidR="00BB1CDC" w:rsidRPr="00C2028A" w:rsidRDefault="00BB1CDC" w:rsidP="004677F4">
            <w:pPr>
              <w:spacing w:after="0" w:line="240" w:lineRule="auto"/>
              <w:rPr>
                <w:rFonts w:cs="Arial"/>
                <w:color w:val="009900"/>
                <w:szCs w:val="20"/>
              </w:rPr>
            </w:pPr>
            <w:proofErr w:type="spellStart"/>
            <w:r w:rsidRPr="00C2028A">
              <w:rPr>
                <w:rFonts w:cs="Arial"/>
                <w:color w:val="009900"/>
                <w:szCs w:val="20"/>
              </w:rPr>
              <w:t>Polžomor</w:t>
            </w:r>
            <w:proofErr w:type="spellEnd"/>
            <w:r w:rsidRPr="00C2028A">
              <w:rPr>
                <w:rFonts w:cs="Arial"/>
                <w:color w:val="009900"/>
                <w:szCs w:val="20"/>
              </w:rPr>
              <w:t xml:space="preserve"> </w:t>
            </w:r>
            <w:proofErr w:type="spellStart"/>
            <w:r w:rsidRPr="00C2028A">
              <w:rPr>
                <w:rFonts w:cs="Arial"/>
                <w:color w:val="009900"/>
                <w:szCs w:val="20"/>
              </w:rPr>
              <w:t>bio</w:t>
            </w:r>
            <w:proofErr w:type="spellEnd"/>
            <w:r w:rsidRPr="00C2028A">
              <w:rPr>
                <w:rFonts w:cs="Arial"/>
                <w:color w:val="009900"/>
                <w:szCs w:val="20"/>
              </w:rPr>
              <w:t xml:space="preserve"> vaba</w:t>
            </w:r>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DCE31A"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0135C2"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D784119" w14:textId="77777777" w:rsidR="00BB1CDC" w:rsidRDefault="00BB1CDC" w:rsidP="004677F4">
            <w:pPr>
              <w:spacing w:after="0" w:line="240" w:lineRule="auto"/>
              <w:rPr>
                <w:rFonts w:eastAsia="Times New Roman" w:cs="Arial"/>
                <w:szCs w:val="20"/>
                <w:lang w:eastAsia="sl-SI"/>
              </w:rPr>
            </w:pPr>
          </w:p>
        </w:tc>
      </w:tr>
      <w:tr w:rsidR="00BB1CDC" w14:paraId="56330B24"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B1219A" w14:textId="77777777" w:rsidR="00BB1CDC" w:rsidRDefault="00BB1CDC" w:rsidP="004677F4">
            <w:pPr>
              <w:spacing w:after="0" w:line="240" w:lineRule="auto"/>
              <w:rPr>
                <w:rFonts w:cs="Arial"/>
                <w:b/>
                <w:bCs/>
                <w:szCs w:val="20"/>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631BB6" w14:textId="77777777" w:rsidR="00BB1CDC" w:rsidRDefault="00BB1CDC" w:rsidP="004677F4">
            <w:pPr>
              <w:spacing w:after="0" w:line="240" w:lineRule="auto"/>
              <w:rPr>
                <w:rFonts w:eastAsia="Times New Roman" w:cs="Arial"/>
                <w:b/>
                <w:bCs/>
                <w:szCs w:val="20"/>
                <w:u w:val="single"/>
                <w:lang w:eastAsia="sl-SI"/>
              </w:rPr>
            </w:pPr>
          </w:p>
        </w:tc>
        <w:tc>
          <w:tcPr>
            <w:tcW w:w="263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A2AFE3D" w14:textId="77777777" w:rsidR="00BB1CDC" w:rsidRDefault="00BB1CDC" w:rsidP="00A13534">
            <w:pPr>
              <w:numPr>
                <w:ilvl w:val="0"/>
                <w:numId w:val="141"/>
              </w:numPr>
              <w:tabs>
                <w:tab w:val="left" w:pos="720"/>
              </w:tabs>
              <w:autoSpaceDN w:val="0"/>
              <w:spacing w:after="0" w:line="240" w:lineRule="auto"/>
              <w:ind w:left="0" w:firstLine="0"/>
              <w:rPr>
                <w:rFonts w:eastAsia="Times New Roman" w:cs="Arial"/>
                <w:szCs w:val="20"/>
                <w:lang w:eastAsia="sl-SI"/>
              </w:rPr>
            </w:pP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E68644B" w14:textId="77777777" w:rsidR="00BB1CDC" w:rsidRPr="00C2028A" w:rsidRDefault="00BB1CDC" w:rsidP="004677F4">
            <w:pPr>
              <w:spacing w:after="0" w:line="240" w:lineRule="auto"/>
              <w:rPr>
                <w:color w:val="009900"/>
              </w:rPr>
            </w:pPr>
            <w:proofErr w:type="spellStart"/>
            <w:r w:rsidRPr="00C2028A">
              <w:rPr>
                <w:rFonts w:cs="Arial"/>
                <w:color w:val="009900"/>
                <w:szCs w:val="20"/>
              </w:rPr>
              <w:t>Ferramol</w:t>
            </w:r>
            <w:proofErr w:type="spellEnd"/>
          </w:p>
        </w:tc>
        <w:tc>
          <w:tcPr>
            <w:tcW w:w="141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5DC6E15" w14:textId="77777777" w:rsidR="00BB1CDC" w:rsidRDefault="00BB1CDC" w:rsidP="004677F4">
            <w:pPr>
              <w:spacing w:after="0" w:line="240" w:lineRule="auto"/>
              <w:rPr>
                <w:rFonts w:eastAsia="Times New Roman" w:cs="Arial"/>
                <w:szCs w:val="20"/>
                <w:lang w:eastAsia="sl-SI"/>
              </w:rPr>
            </w:pPr>
          </w:p>
        </w:tc>
        <w:tc>
          <w:tcPr>
            <w:tcW w:w="1418"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477F77D" w14:textId="77777777" w:rsidR="00BB1CDC" w:rsidRDefault="00BB1CDC" w:rsidP="004677F4">
            <w:pPr>
              <w:spacing w:after="0" w:line="240" w:lineRule="auto"/>
              <w:rPr>
                <w:rFonts w:eastAsia="Times New Roman" w:cs="Arial"/>
                <w:szCs w:val="20"/>
                <w:lang w:eastAsia="sl-SI"/>
              </w:rPr>
            </w:pPr>
          </w:p>
        </w:tc>
        <w:tc>
          <w:tcPr>
            <w:tcW w:w="2977"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95E6AC7" w14:textId="77777777" w:rsidR="00BB1CDC" w:rsidRDefault="00BB1CDC" w:rsidP="004677F4">
            <w:pPr>
              <w:spacing w:after="0" w:line="240" w:lineRule="auto"/>
              <w:rPr>
                <w:rFonts w:eastAsia="Times New Roman" w:cs="Arial"/>
                <w:szCs w:val="20"/>
                <w:lang w:eastAsia="sl-SI"/>
              </w:rPr>
            </w:pPr>
          </w:p>
        </w:tc>
      </w:tr>
      <w:tr w:rsidR="00BB1CDC" w14:paraId="5726C5EB" w14:textId="77777777" w:rsidTr="004677F4">
        <w:trPr>
          <w:trHeight w:val="300"/>
        </w:trPr>
        <w:tc>
          <w:tcPr>
            <w:tcW w:w="16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3F3C6A" w14:textId="77777777" w:rsidR="00BB1CDC" w:rsidRDefault="00BB1CDC" w:rsidP="004677F4">
            <w:pPr>
              <w:spacing w:after="0" w:line="240" w:lineRule="auto"/>
            </w:pPr>
            <w:r>
              <w:rPr>
                <w:rFonts w:eastAsia="Times New Roman" w:cs="Arial"/>
                <w:b/>
                <w:bCs/>
                <w:szCs w:val="20"/>
                <w:lang w:eastAsia="sl-SI"/>
              </w:rPr>
              <w:t>Pleveli</w:t>
            </w:r>
            <w:r>
              <w:rPr>
                <w:rFonts w:eastAsia="Times New Roman" w:cs="Arial"/>
                <w:szCs w:val="20"/>
                <w:lang w:eastAsia="sl-SI"/>
              </w:rPr>
              <w:t> </w:t>
            </w:r>
          </w:p>
          <w:p w14:paraId="37FDB4A1" w14:textId="77777777" w:rsidR="00BB1CDC" w:rsidRDefault="00BB1CDC" w:rsidP="004677F4">
            <w:pPr>
              <w:spacing w:after="0" w:line="240" w:lineRule="auto"/>
            </w:pPr>
            <w:r>
              <w:rPr>
                <w:rFonts w:eastAsia="Times New Roman" w:cs="Arial"/>
                <w:szCs w:val="20"/>
                <w:lang w:eastAsia="sl-SI"/>
              </w:rPr>
              <w:t>  </w:t>
            </w:r>
          </w:p>
          <w:p w14:paraId="1B0763BA" w14:textId="77777777" w:rsidR="00BB1CDC" w:rsidRDefault="00BB1CDC" w:rsidP="004677F4">
            <w:pPr>
              <w:spacing w:after="0" w:line="240" w:lineRule="auto"/>
            </w:pPr>
            <w:r>
              <w:rPr>
                <w:rFonts w:eastAsia="Times New Roman" w:cs="Arial"/>
                <w:szCs w:val="20"/>
                <w:lang w:eastAsia="sl-SI"/>
              </w:rPr>
              <w:t>  </w:t>
            </w:r>
          </w:p>
          <w:p w14:paraId="058984E1" w14:textId="77777777" w:rsidR="00BB1CDC" w:rsidRDefault="00BB1CDC" w:rsidP="004677F4">
            <w:pPr>
              <w:spacing w:after="0" w:line="240" w:lineRule="auto"/>
            </w:pPr>
            <w:r>
              <w:rPr>
                <w:rFonts w:eastAsia="Times New Roman" w:cs="Arial"/>
                <w:szCs w:val="20"/>
                <w:lang w:eastAsia="sl-SI"/>
              </w:rPr>
              <w:t>  </w:t>
            </w:r>
          </w:p>
        </w:tc>
        <w:tc>
          <w:tcPr>
            <w:tcW w:w="308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7BB68F5" w14:textId="77777777" w:rsidR="00BB1CDC" w:rsidRDefault="00BB1CDC" w:rsidP="004677F4">
            <w:pPr>
              <w:spacing w:after="0" w:line="240" w:lineRule="auto"/>
            </w:pPr>
            <w:r>
              <w:rPr>
                <w:rFonts w:eastAsia="Times New Roman" w:cs="Arial"/>
                <w:b/>
                <w:bCs/>
                <w:szCs w:val="20"/>
                <w:u w:val="single"/>
                <w:lang w:eastAsia="sl-SI"/>
              </w:rPr>
              <w:t>Agrotehnični ukrepi:</w:t>
            </w:r>
            <w:r>
              <w:rPr>
                <w:rFonts w:eastAsia="Times New Roman" w:cs="Arial"/>
                <w:szCs w:val="20"/>
                <w:lang w:eastAsia="sl-SI"/>
              </w:rPr>
              <w:t> </w:t>
            </w:r>
          </w:p>
          <w:p w14:paraId="3BB641D7" w14:textId="77777777" w:rsidR="00BB1CDC" w:rsidRDefault="00BB1CDC" w:rsidP="004677F4">
            <w:pPr>
              <w:spacing w:after="0" w:line="240" w:lineRule="auto"/>
            </w:pPr>
            <w:r>
              <w:rPr>
                <w:rFonts w:eastAsia="Times New Roman" w:cs="Arial"/>
                <w:szCs w:val="20"/>
                <w:lang w:eastAsia="sl-SI"/>
              </w:rPr>
              <w:t>Pletev, zastiranje s folijami ali z žaganjem iglavcev. </w:t>
            </w: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A08AFD8" w14:textId="77777777" w:rsidR="00BB1CDC" w:rsidRDefault="00BB1CDC" w:rsidP="004677F4">
            <w:pPr>
              <w:spacing w:after="0" w:line="240" w:lineRule="auto"/>
            </w:pPr>
            <w:proofErr w:type="spellStart"/>
            <w:r>
              <w:rPr>
                <w:rFonts w:eastAsia="Times New Roman" w:cs="Arial"/>
                <w:szCs w:val="20"/>
                <w:lang w:eastAsia="sl-SI"/>
              </w:rPr>
              <w:t>pelargonska</w:t>
            </w:r>
            <w:proofErr w:type="spellEnd"/>
            <w:r>
              <w:rPr>
                <w:rFonts w:eastAsia="Times New Roman" w:cs="Arial"/>
                <w:szCs w:val="20"/>
                <w:lang w:eastAsia="sl-SI"/>
              </w:rPr>
              <w:t xml:space="preserve"> kislina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4ECA09" w14:textId="77777777" w:rsidR="00BB1CDC" w:rsidRDefault="00BB1CDC" w:rsidP="004677F4">
            <w:pPr>
              <w:spacing w:after="0" w:line="240" w:lineRule="auto"/>
            </w:pPr>
            <w:proofErr w:type="spellStart"/>
            <w:r>
              <w:rPr>
                <w:rFonts w:eastAsia="Times New Roman" w:cs="Arial"/>
                <w:szCs w:val="20"/>
                <w:lang w:eastAsia="sl-SI"/>
              </w:rPr>
              <w:t>Beloukha</w:t>
            </w:r>
            <w:proofErr w:type="spellEnd"/>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BA98991" w14:textId="77777777" w:rsidR="00BB1CDC" w:rsidRDefault="00BB1CDC" w:rsidP="004677F4">
            <w:pPr>
              <w:spacing w:after="0" w:line="240" w:lineRule="auto"/>
            </w:pPr>
            <w:r>
              <w:rPr>
                <w:rFonts w:eastAsia="Times New Roman" w:cs="Arial"/>
                <w:szCs w:val="20"/>
                <w:lang w:eastAsia="sl-SI"/>
              </w:rPr>
              <w:t>16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20F78C3" w14:textId="77777777" w:rsidR="00BB1CDC" w:rsidRDefault="00BB1CDC" w:rsidP="004677F4">
            <w:pPr>
              <w:spacing w:after="0" w:line="240" w:lineRule="auto"/>
            </w:pPr>
            <w:r>
              <w:rPr>
                <w:rFonts w:eastAsia="Times New Roman" w:cs="Arial"/>
                <w:szCs w:val="20"/>
                <w:lang w:eastAsia="sl-SI"/>
              </w:rPr>
              <w:t>ČU; 2x (2–7 dni)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69898B1" w14:textId="77777777" w:rsidR="00BB1CDC" w:rsidRDefault="00BB1CDC" w:rsidP="004677F4">
            <w:pPr>
              <w:spacing w:after="0" w:line="240" w:lineRule="auto"/>
            </w:pPr>
            <w:r>
              <w:rPr>
                <w:rFonts w:eastAsia="Times New Roman" w:cs="Arial"/>
                <w:szCs w:val="20"/>
                <w:lang w:eastAsia="sl-SI"/>
              </w:rPr>
              <w:t xml:space="preserve">Uporaba  je dovoljena le v vrsti in v pasu. Najvišji dovoljen odmerek sredstva pri </w:t>
            </w:r>
            <w:proofErr w:type="spellStart"/>
            <w:r>
              <w:rPr>
                <w:rFonts w:eastAsia="Times New Roman" w:cs="Arial"/>
                <w:szCs w:val="20"/>
                <w:lang w:eastAsia="sl-SI"/>
              </w:rPr>
              <w:t>tretiranju</w:t>
            </w:r>
            <w:proofErr w:type="spellEnd"/>
            <w:r>
              <w:rPr>
                <w:rFonts w:eastAsia="Times New Roman" w:cs="Arial"/>
                <w:szCs w:val="20"/>
                <w:lang w:eastAsia="sl-SI"/>
              </w:rPr>
              <w:t xml:space="preserve"> v pasovih je 10,67 L/ha. </w:t>
            </w:r>
          </w:p>
        </w:tc>
      </w:tr>
      <w:tr w:rsidR="00BB1CDC" w14:paraId="087B9FD2" w14:textId="77777777" w:rsidTr="004677F4">
        <w:trPr>
          <w:trHeight w:val="300"/>
        </w:trPr>
        <w:tc>
          <w:tcPr>
            <w:tcW w:w="1625"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583BFE3" w14:textId="77777777" w:rsidR="00BB1CDC" w:rsidRDefault="00BB1CDC" w:rsidP="004677F4">
            <w:pPr>
              <w:spacing w:after="0" w:line="240" w:lineRule="auto"/>
              <w:rPr>
                <w:rFonts w:ascii="Times New Roman" w:eastAsia="Times New Roman" w:hAnsi="Times New Roman"/>
                <w:sz w:val="24"/>
                <w:szCs w:val="24"/>
                <w:lang w:eastAsia="sl-SI"/>
              </w:rPr>
            </w:pPr>
          </w:p>
        </w:tc>
        <w:tc>
          <w:tcPr>
            <w:tcW w:w="308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A651014" w14:textId="77777777" w:rsidR="00BB1CDC" w:rsidRDefault="00BB1CDC" w:rsidP="004677F4">
            <w:pPr>
              <w:spacing w:after="0" w:line="240" w:lineRule="auto"/>
              <w:rPr>
                <w:rFonts w:eastAsia="Times New Roman" w:cs="Arial"/>
                <w:sz w:val="22"/>
                <w:lang w:eastAsia="sl-SI"/>
              </w:rPr>
            </w:pPr>
          </w:p>
        </w:tc>
        <w:tc>
          <w:tcPr>
            <w:tcW w:w="26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22693FB" w14:textId="77777777" w:rsidR="00BB1CDC" w:rsidRDefault="00BB1CDC" w:rsidP="004677F4">
            <w:pPr>
              <w:spacing w:after="0" w:line="240" w:lineRule="auto"/>
            </w:pPr>
            <w:proofErr w:type="spellStart"/>
            <w:r>
              <w:rPr>
                <w:rFonts w:eastAsia="Times New Roman" w:cs="Arial"/>
                <w:szCs w:val="20"/>
                <w:lang w:eastAsia="sl-SI"/>
              </w:rPr>
              <w:t>pendimetalin</w:t>
            </w:r>
            <w:proofErr w:type="spellEnd"/>
            <w:r>
              <w:rPr>
                <w:rFonts w:eastAsia="Times New Roman" w:cs="Arial"/>
                <w:szCs w:val="20"/>
                <w:lang w:eastAsia="sl-SI"/>
              </w:rPr>
              <w:t> </w:t>
            </w:r>
          </w:p>
        </w:tc>
        <w:tc>
          <w:tcPr>
            <w:tcW w:w="2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D07A6F4" w14:textId="77777777" w:rsidR="00BB1CDC" w:rsidRDefault="00BB1CDC" w:rsidP="004677F4">
            <w:pPr>
              <w:spacing w:after="0" w:line="240" w:lineRule="auto"/>
            </w:pPr>
            <w:proofErr w:type="spellStart"/>
            <w:r>
              <w:rPr>
                <w:rFonts w:eastAsia="Times New Roman" w:cs="Arial"/>
                <w:szCs w:val="20"/>
                <w:lang w:eastAsia="sl-SI"/>
              </w:rPr>
              <w:t>Stomp</w:t>
            </w:r>
            <w:proofErr w:type="spellEnd"/>
            <w:r>
              <w:rPr>
                <w:rFonts w:eastAsia="Times New Roman" w:cs="Arial"/>
                <w:szCs w:val="20"/>
                <w:lang w:eastAsia="sl-SI"/>
              </w:rPr>
              <w:t xml:space="preserve"> </w:t>
            </w:r>
            <w:proofErr w:type="spellStart"/>
            <w:r>
              <w:rPr>
                <w:rFonts w:eastAsia="Times New Roman" w:cs="Arial"/>
                <w:szCs w:val="20"/>
                <w:lang w:eastAsia="sl-SI"/>
              </w:rPr>
              <w:t>Aqua</w:t>
            </w:r>
            <w:proofErr w:type="spellEnd"/>
            <w:r>
              <w:rPr>
                <w:rFonts w:eastAsia="Times New Roman" w:cs="Arial"/>
                <w:szCs w:val="20"/>
                <w:lang w:eastAsia="sl-SI"/>
              </w:rPr>
              <w:t> </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499C9CE8" w14:textId="77777777" w:rsidR="00BB1CDC" w:rsidRDefault="00BB1CDC" w:rsidP="004677F4">
            <w:pPr>
              <w:spacing w:after="0" w:line="240" w:lineRule="auto"/>
            </w:pPr>
            <w:r>
              <w:rPr>
                <w:rFonts w:eastAsia="Times New Roman" w:cs="Arial"/>
                <w:szCs w:val="20"/>
                <w:lang w:eastAsia="sl-SI"/>
              </w:rPr>
              <w:t>2,9 l/ha </w:t>
            </w:r>
          </w:p>
        </w:tc>
        <w:tc>
          <w:tcPr>
            <w:tcW w:w="1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3C5EF4" w14:textId="77777777" w:rsidR="00BB1CDC" w:rsidRDefault="00BB1CDC" w:rsidP="004677F4">
            <w:pPr>
              <w:spacing w:after="0" w:line="240" w:lineRule="auto"/>
            </w:pPr>
            <w:r>
              <w:rPr>
                <w:rFonts w:eastAsia="Times New Roman" w:cs="Arial"/>
                <w:szCs w:val="20"/>
                <w:lang w:eastAsia="sl-SI"/>
              </w:rPr>
              <w:t>ČU; 1x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F1374FB" w14:textId="77777777" w:rsidR="00BB1CDC" w:rsidRDefault="00BB1CDC" w:rsidP="004677F4">
            <w:pPr>
              <w:spacing w:after="0" w:line="240" w:lineRule="auto"/>
            </w:pPr>
            <w:r>
              <w:rPr>
                <w:rFonts w:eastAsia="Times New Roman" w:cs="Arial"/>
                <w:szCs w:val="20"/>
                <w:lang w:eastAsia="sl-SI"/>
              </w:rPr>
              <w:t xml:space="preserve">Tretira se </w:t>
            </w:r>
            <w:proofErr w:type="spellStart"/>
            <w:r>
              <w:rPr>
                <w:rFonts w:eastAsia="Times New Roman" w:cs="Arial"/>
                <w:szCs w:val="20"/>
                <w:lang w:eastAsia="sl-SI"/>
              </w:rPr>
              <w:t>nezapleveljena</w:t>
            </w:r>
            <w:proofErr w:type="spellEnd"/>
            <w:r>
              <w:rPr>
                <w:rFonts w:eastAsia="Times New Roman" w:cs="Arial"/>
                <w:szCs w:val="20"/>
                <w:lang w:eastAsia="sl-SI"/>
              </w:rPr>
              <w:t xml:space="preserve"> tla, v času od jeseni do začetka brstenja rastlin spomladi. Sredstva ni dovoljeno uporabljati na tleh z deležem organske </w:t>
            </w:r>
            <w:r>
              <w:rPr>
                <w:rFonts w:eastAsia="Times New Roman" w:cs="Arial"/>
                <w:szCs w:val="20"/>
                <w:lang w:eastAsia="sl-SI"/>
              </w:rPr>
              <w:lastRenderedPageBreak/>
              <w:t>snovi nad 6% (močvirska/šotna tla) ter zelo lahkih tleh (peščena, prodnata in kamnita tla)   </w:t>
            </w:r>
          </w:p>
        </w:tc>
      </w:tr>
    </w:tbl>
    <w:p w14:paraId="2DA18D95" w14:textId="77777777" w:rsidR="0000412D" w:rsidRPr="00462729" w:rsidRDefault="0000412D" w:rsidP="0000412D">
      <w:pPr>
        <w:rPr>
          <w:lang w:eastAsia="sl-SI"/>
        </w:rPr>
      </w:pPr>
    </w:p>
    <w:p w14:paraId="29C14FF7" w14:textId="77777777" w:rsidR="00B32334" w:rsidRDefault="5C32D2EB" w:rsidP="008424DF">
      <w:pPr>
        <w:pStyle w:val="Naslov2"/>
        <w:rPr>
          <w:lang w:eastAsia="sl-SI"/>
        </w:rPr>
      </w:pPr>
      <w:bookmarkStart w:id="71" w:name="_Toc170286954"/>
      <w:r w:rsidRPr="00462729">
        <w:rPr>
          <w:lang w:eastAsia="sl-SI"/>
        </w:rPr>
        <w:t>INTEGRIRANO VARSTVO MALIN</w:t>
      </w:r>
      <w:bookmarkEnd w:id="71"/>
    </w:p>
    <w:tbl>
      <w:tblPr>
        <w:tblW w:w="1511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
        <w:gridCol w:w="2001"/>
        <w:gridCol w:w="101"/>
        <w:gridCol w:w="2690"/>
        <w:gridCol w:w="40"/>
        <w:gridCol w:w="1580"/>
        <w:gridCol w:w="40"/>
        <w:gridCol w:w="2240"/>
        <w:gridCol w:w="40"/>
        <w:gridCol w:w="1875"/>
        <w:gridCol w:w="21"/>
        <w:gridCol w:w="1998"/>
        <w:gridCol w:w="107"/>
        <w:gridCol w:w="2303"/>
        <w:gridCol w:w="40"/>
      </w:tblGrid>
      <w:tr w:rsidR="00BB1CDC" w14:paraId="6B70422F" w14:textId="77777777" w:rsidTr="00C2028A">
        <w:trPr>
          <w:gridAfter w:val="1"/>
          <w:wAfter w:w="40" w:type="dxa"/>
          <w:trHeight w:val="285"/>
          <w:tblHeader/>
        </w:trPr>
        <w:tc>
          <w:tcPr>
            <w:tcW w:w="2041" w:type="dxa"/>
            <w:gridSpan w:val="2"/>
            <w:shd w:val="clear" w:color="auto" w:fill="F2F2F2"/>
            <w:tcMar>
              <w:top w:w="15" w:type="dxa"/>
              <w:left w:w="15" w:type="dxa"/>
              <w:bottom w:w="15" w:type="dxa"/>
              <w:right w:w="15" w:type="dxa"/>
            </w:tcMar>
          </w:tcPr>
          <w:p w14:paraId="60BD7700" w14:textId="77777777" w:rsidR="00BB1CDC" w:rsidRDefault="00BB1CDC" w:rsidP="004677F4">
            <w:pPr>
              <w:spacing w:after="0"/>
            </w:pPr>
            <w:r>
              <w:rPr>
                <w:rFonts w:eastAsia="Arial" w:cs="Arial"/>
                <w:b/>
                <w:bCs/>
                <w:szCs w:val="20"/>
              </w:rPr>
              <w:t>ŠKODLJIVI ORGANIZEM</w:t>
            </w:r>
            <w:r>
              <w:rPr>
                <w:rFonts w:eastAsia="Arial" w:cs="Arial"/>
                <w:szCs w:val="20"/>
              </w:rPr>
              <w:t xml:space="preserve">  </w:t>
            </w:r>
          </w:p>
        </w:tc>
        <w:tc>
          <w:tcPr>
            <w:tcW w:w="2791" w:type="dxa"/>
            <w:gridSpan w:val="2"/>
            <w:shd w:val="clear" w:color="auto" w:fill="F2F2F2"/>
            <w:tcMar>
              <w:top w:w="15" w:type="dxa"/>
              <w:left w:w="15" w:type="dxa"/>
              <w:bottom w:w="15" w:type="dxa"/>
              <w:right w:w="15" w:type="dxa"/>
            </w:tcMar>
          </w:tcPr>
          <w:p w14:paraId="5F8B21BA" w14:textId="77777777" w:rsidR="00BB1CDC" w:rsidRDefault="00BB1CDC" w:rsidP="004677F4">
            <w:pPr>
              <w:spacing w:after="0"/>
            </w:pPr>
            <w:r>
              <w:rPr>
                <w:rFonts w:eastAsia="Arial" w:cs="Arial"/>
                <w:b/>
                <w:bCs/>
                <w:szCs w:val="20"/>
              </w:rPr>
              <w:t>UKREPI</w:t>
            </w:r>
            <w:r>
              <w:rPr>
                <w:rFonts w:eastAsia="Arial" w:cs="Arial"/>
                <w:szCs w:val="20"/>
              </w:rPr>
              <w:t xml:space="preserve">  </w:t>
            </w:r>
          </w:p>
        </w:tc>
        <w:tc>
          <w:tcPr>
            <w:tcW w:w="1620" w:type="dxa"/>
            <w:gridSpan w:val="2"/>
            <w:shd w:val="clear" w:color="auto" w:fill="F2F2F2"/>
            <w:tcMar>
              <w:top w:w="15" w:type="dxa"/>
              <w:left w:w="15" w:type="dxa"/>
              <w:bottom w:w="15" w:type="dxa"/>
              <w:right w:w="15" w:type="dxa"/>
            </w:tcMar>
          </w:tcPr>
          <w:p w14:paraId="7799B788" w14:textId="77777777" w:rsidR="00BB1CDC" w:rsidRDefault="00BB1CDC" w:rsidP="004677F4">
            <w:pPr>
              <w:spacing w:after="0"/>
            </w:pPr>
            <w:r>
              <w:rPr>
                <w:rFonts w:eastAsia="Arial" w:cs="Arial"/>
                <w:b/>
                <w:bCs/>
                <w:szCs w:val="20"/>
              </w:rPr>
              <w:t>AKTIVNA SNOV</w:t>
            </w:r>
            <w:r>
              <w:rPr>
                <w:rFonts w:eastAsia="Arial" w:cs="Arial"/>
                <w:szCs w:val="20"/>
              </w:rPr>
              <w:t xml:space="preserve">  </w:t>
            </w:r>
          </w:p>
        </w:tc>
        <w:tc>
          <w:tcPr>
            <w:tcW w:w="2280" w:type="dxa"/>
            <w:gridSpan w:val="2"/>
            <w:shd w:val="clear" w:color="auto" w:fill="F2F2F2"/>
            <w:tcMar>
              <w:top w:w="15" w:type="dxa"/>
              <w:left w:w="15" w:type="dxa"/>
              <w:bottom w:w="15" w:type="dxa"/>
              <w:right w:w="15" w:type="dxa"/>
            </w:tcMar>
          </w:tcPr>
          <w:p w14:paraId="5F22C9E0" w14:textId="77777777" w:rsidR="00BB1CDC" w:rsidRDefault="00BB1CDC" w:rsidP="004677F4">
            <w:pPr>
              <w:spacing w:after="0"/>
            </w:pPr>
            <w:r>
              <w:rPr>
                <w:rFonts w:eastAsia="Arial" w:cs="Arial"/>
                <w:b/>
                <w:bCs/>
                <w:szCs w:val="20"/>
              </w:rPr>
              <w:t>FITOFARMACEVTSKO SREDSTVO</w:t>
            </w:r>
            <w:r>
              <w:rPr>
                <w:rFonts w:eastAsia="Arial" w:cs="Arial"/>
                <w:szCs w:val="20"/>
              </w:rPr>
              <w:t xml:space="preserve">  </w:t>
            </w:r>
          </w:p>
        </w:tc>
        <w:tc>
          <w:tcPr>
            <w:tcW w:w="1936" w:type="dxa"/>
            <w:gridSpan w:val="3"/>
            <w:shd w:val="clear" w:color="auto" w:fill="F2F2F2"/>
            <w:tcMar>
              <w:top w:w="15" w:type="dxa"/>
              <w:left w:w="15" w:type="dxa"/>
              <w:bottom w:w="15" w:type="dxa"/>
              <w:right w:w="15" w:type="dxa"/>
            </w:tcMar>
          </w:tcPr>
          <w:p w14:paraId="54A77EC0" w14:textId="77777777" w:rsidR="00BB1CDC" w:rsidRDefault="00BB1CDC" w:rsidP="004677F4">
            <w:pPr>
              <w:spacing w:after="0"/>
            </w:pPr>
            <w:r>
              <w:rPr>
                <w:rFonts w:eastAsia="Arial" w:cs="Arial"/>
                <w:b/>
                <w:bCs/>
                <w:szCs w:val="20"/>
              </w:rPr>
              <w:t>ODMEREK</w:t>
            </w:r>
            <w:r>
              <w:rPr>
                <w:rFonts w:eastAsia="Arial" w:cs="Arial"/>
                <w:szCs w:val="20"/>
              </w:rPr>
              <w:t xml:space="preserve">  </w:t>
            </w:r>
          </w:p>
        </w:tc>
        <w:tc>
          <w:tcPr>
            <w:tcW w:w="1998" w:type="dxa"/>
            <w:shd w:val="clear" w:color="auto" w:fill="F2F2F2"/>
            <w:tcMar>
              <w:top w:w="15" w:type="dxa"/>
              <w:left w:w="15" w:type="dxa"/>
              <w:bottom w:w="15" w:type="dxa"/>
              <w:right w:w="15" w:type="dxa"/>
            </w:tcMar>
          </w:tcPr>
          <w:p w14:paraId="38B66690" w14:textId="77777777" w:rsidR="00BB1CDC" w:rsidRDefault="00BB1CDC" w:rsidP="004677F4">
            <w:pPr>
              <w:spacing w:after="0"/>
            </w:pPr>
            <w:r>
              <w:rPr>
                <w:rFonts w:eastAsia="Arial" w:cs="Arial"/>
                <w:b/>
                <w:bCs/>
                <w:szCs w:val="20"/>
              </w:rPr>
              <w:t>KARENCA</w:t>
            </w:r>
            <w:r>
              <w:rPr>
                <w:rFonts w:eastAsia="Arial" w:cs="Arial"/>
                <w:szCs w:val="20"/>
              </w:rPr>
              <w:t xml:space="preserve">  </w:t>
            </w:r>
          </w:p>
          <w:p w14:paraId="488981D9" w14:textId="77777777" w:rsidR="00BB1CDC" w:rsidRDefault="00BB1CDC" w:rsidP="004677F4">
            <w:pPr>
              <w:spacing w:after="0"/>
            </w:pPr>
            <w:r>
              <w:rPr>
                <w:rFonts w:eastAsia="Arial" w:cs="Arial"/>
                <w:b/>
                <w:bCs/>
                <w:szCs w:val="20"/>
              </w:rPr>
              <w:t>dovoljeno št. rab</w:t>
            </w:r>
            <w:r>
              <w:rPr>
                <w:rFonts w:eastAsia="Arial" w:cs="Arial"/>
                <w:szCs w:val="20"/>
              </w:rPr>
              <w:t xml:space="preserve">  </w:t>
            </w:r>
          </w:p>
        </w:tc>
        <w:tc>
          <w:tcPr>
            <w:tcW w:w="2410" w:type="dxa"/>
            <w:gridSpan w:val="2"/>
            <w:shd w:val="clear" w:color="auto" w:fill="F2F2F2"/>
            <w:tcMar>
              <w:top w:w="15" w:type="dxa"/>
              <w:left w:w="15" w:type="dxa"/>
              <w:bottom w:w="15" w:type="dxa"/>
              <w:right w:w="15" w:type="dxa"/>
            </w:tcMar>
          </w:tcPr>
          <w:p w14:paraId="5E472C02" w14:textId="77777777" w:rsidR="00BB1CDC" w:rsidRDefault="00BB1CDC" w:rsidP="004677F4">
            <w:pPr>
              <w:spacing w:after="0"/>
              <w:ind w:right="750"/>
            </w:pPr>
            <w:r>
              <w:rPr>
                <w:rFonts w:eastAsia="Arial" w:cs="Arial"/>
                <w:b/>
                <w:bCs/>
                <w:szCs w:val="20"/>
              </w:rPr>
              <w:t>OPOMBE</w:t>
            </w:r>
            <w:r>
              <w:rPr>
                <w:rFonts w:eastAsia="Arial" w:cs="Arial"/>
                <w:szCs w:val="20"/>
              </w:rPr>
              <w:t xml:space="preserve">  </w:t>
            </w:r>
          </w:p>
        </w:tc>
      </w:tr>
      <w:tr w:rsidR="00BB1CDC" w14:paraId="5EF5E23F"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4CA7EFC6" w14:textId="77777777" w:rsidR="00BB1CDC" w:rsidRDefault="00BB1CDC" w:rsidP="004677F4">
            <w:pPr>
              <w:spacing w:after="0"/>
            </w:pPr>
            <w:r>
              <w:rPr>
                <w:rFonts w:eastAsia="Arial" w:cs="Arial"/>
                <w:b/>
                <w:bCs/>
                <w:szCs w:val="20"/>
              </w:rPr>
              <w:t>Siva plesen ali gniloba</w:t>
            </w:r>
            <w:r>
              <w:rPr>
                <w:rFonts w:eastAsia="Arial" w:cs="Arial"/>
                <w:szCs w:val="20"/>
              </w:rPr>
              <w:t xml:space="preserve">  </w:t>
            </w:r>
          </w:p>
          <w:p w14:paraId="61A64B94" w14:textId="77777777" w:rsidR="00BB1CDC" w:rsidRDefault="00BB1CDC" w:rsidP="004677F4">
            <w:pPr>
              <w:spacing w:after="0"/>
            </w:pPr>
            <w:r>
              <w:rPr>
                <w:rFonts w:eastAsia="Arial" w:cs="Arial"/>
                <w:szCs w:val="20"/>
              </w:rPr>
              <w:t>(</w:t>
            </w:r>
            <w:proofErr w:type="spellStart"/>
            <w:r>
              <w:rPr>
                <w:rFonts w:eastAsia="Arial" w:cs="Arial"/>
                <w:i/>
                <w:iCs/>
                <w:szCs w:val="20"/>
              </w:rPr>
              <w:t>Botriotinia</w:t>
            </w:r>
            <w:proofErr w:type="spellEnd"/>
            <w:r>
              <w:rPr>
                <w:rFonts w:eastAsia="Arial" w:cs="Arial"/>
                <w:i/>
                <w:iCs/>
                <w:szCs w:val="20"/>
              </w:rPr>
              <w:t xml:space="preserve"> </w:t>
            </w:r>
            <w:proofErr w:type="spellStart"/>
            <w:r>
              <w:rPr>
                <w:rFonts w:eastAsia="Arial" w:cs="Arial"/>
                <w:i/>
                <w:iCs/>
                <w:szCs w:val="20"/>
              </w:rPr>
              <w:t>fuckeliana</w:t>
            </w:r>
            <w:proofErr w:type="spellEnd"/>
            <w:r>
              <w:rPr>
                <w:rFonts w:eastAsia="Arial" w:cs="Arial"/>
                <w:i/>
                <w:iCs/>
                <w:szCs w:val="20"/>
              </w:rPr>
              <w:t>)</w:t>
            </w:r>
            <w:r>
              <w:rPr>
                <w:rFonts w:eastAsia="Arial" w:cs="Arial"/>
                <w:szCs w:val="20"/>
              </w:rPr>
              <w:t xml:space="preserve">  </w:t>
            </w:r>
          </w:p>
          <w:p w14:paraId="43AE6600" w14:textId="77777777" w:rsidR="00BB1CDC" w:rsidRDefault="00BB1CDC" w:rsidP="004677F4">
            <w:pPr>
              <w:spacing w:after="0"/>
            </w:pPr>
            <w:r>
              <w:rPr>
                <w:rFonts w:eastAsia="Arial" w:cs="Arial"/>
                <w:szCs w:val="20"/>
              </w:rPr>
              <w:t xml:space="preserve">   </w:t>
            </w:r>
          </w:p>
          <w:p w14:paraId="148BE3CC" w14:textId="77777777" w:rsidR="00BB1CDC" w:rsidRDefault="00BB1CDC" w:rsidP="004677F4">
            <w:pPr>
              <w:spacing w:after="0"/>
            </w:pPr>
            <w:r>
              <w:rPr>
                <w:rFonts w:ascii="Times New Roman" w:eastAsia="Times New Roman" w:hAnsi="Times New Roman"/>
                <w:sz w:val="24"/>
                <w:szCs w:val="24"/>
              </w:rPr>
              <w:t xml:space="preserve">  </w:t>
            </w:r>
          </w:p>
        </w:tc>
        <w:tc>
          <w:tcPr>
            <w:tcW w:w="2791" w:type="dxa"/>
            <w:gridSpan w:val="2"/>
            <w:vMerge w:val="restart"/>
            <w:tcMar>
              <w:top w:w="15" w:type="dxa"/>
              <w:left w:w="15" w:type="dxa"/>
              <w:bottom w:w="15" w:type="dxa"/>
              <w:right w:w="15" w:type="dxa"/>
            </w:tcMar>
          </w:tcPr>
          <w:p w14:paraId="55AEBBC3"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2B65F997"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Sajenje odpornejših sort,  </w:t>
            </w:r>
          </w:p>
          <w:p w14:paraId="0224CFDB"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Zmerno gnojenje z dušikom,  </w:t>
            </w:r>
          </w:p>
          <w:p w14:paraId="5946A84C"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Vzdrževanje zračnega grma,  </w:t>
            </w:r>
          </w:p>
          <w:p w14:paraId="06B35E1B" w14:textId="77777777" w:rsidR="00BB1CDC" w:rsidRDefault="00BB1CDC" w:rsidP="00A13534">
            <w:pPr>
              <w:pStyle w:val="Odstavekseznama"/>
              <w:numPr>
                <w:ilvl w:val="0"/>
                <w:numId w:val="142"/>
              </w:numPr>
              <w:suppressAutoHyphens/>
              <w:autoSpaceDN w:val="0"/>
              <w:spacing w:after="200" w:line="254" w:lineRule="auto"/>
              <w:contextualSpacing w:val="0"/>
              <w:textAlignment w:val="baseline"/>
            </w:pPr>
            <w:r>
              <w:rPr>
                <w:rFonts w:eastAsia="Arial" w:cs="Arial"/>
                <w:szCs w:val="20"/>
              </w:rPr>
              <w:t xml:space="preserve">Pridelovanje v zavarovanem prostoru.  </w:t>
            </w:r>
          </w:p>
          <w:p w14:paraId="2A2DEAE8" w14:textId="77777777" w:rsidR="00BB1CDC" w:rsidRDefault="00BB1CDC" w:rsidP="004677F4">
            <w:pPr>
              <w:spacing w:after="0"/>
            </w:pPr>
            <w:r>
              <w:rPr>
                <w:rFonts w:eastAsia="Arial" w:cs="Arial"/>
                <w:szCs w:val="20"/>
              </w:rPr>
              <w:t xml:space="preserve">   </w:t>
            </w:r>
          </w:p>
          <w:p w14:paraId="3E99897E"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233C7DFE" w14:textId="77777777" w:rsidR="00BB1CDC" w:rsidRDefault="00BB1CDC" w:rsidP="004677F4">
            <w:pPr>
              <w:spacing w:after="0"/>
            </w:pPr>
            <w:r>
              <w:rPr>
                <w:rFonts w:eastAsia="Arial" w:cs="Arial"/>
                <w:szCs w:val="20"/>
              </w:rPr>
              <w:t xml:space="preserve">Redno kemično varstvo v času od začetka cvetenja do začetka zorenja. </w:t>
            </w:r>
            <w:r>
              <w:rPr>
                <w:rFonts w:ascii="Times New Roman" w:eastAsia="Times New Roman" w:hAnsi="Times New Roman"/>
                <w:sz w:val="24"/>
                <w:szCs w:val="24"/>
              </w:rPr>
              <w:t xml:space="preserve">  </w:t>
            </w:r>
          </w:p>
        </w:tc>
        <w:tc>
          <w:tcPr>
            <w:tcW w:w="1620" w:type="dxa"/>
            <w:gridSpan w:val="2"/>
            <w:tcMar>
              <w:top w:w="15" w:type="dxa"/>
              <w:left w:w="15" w:type="dxa"/>
              <w:bottom w:w="15" w:type="dxa"/>
              <w:right w:w="15" w:type="dxa"/>
            </w:tcMar>
          </w:tcPr>
          <w:p w14:paraId="62BA3D3B" w14:textId="77777777" w:rsidR="00BB1CDC" w:rsidRPr="00C2028A" w:rsidRDefault="00BB1CDC" w:rsidP="004677F4">
            <w:pPr>
              <w:spacing w:after="0"/>
              <w:rPr>
                <w:color w:val="009900"/>
              </w:rPr>
            </w:pPr>
            <w:proofErr w:type="spellStart"/>
            <w:r w:rsidRPr="00C2028A">
              <w:rPr>
                <w:rFonts w:eastAsia="Arial" w:cs="Arial"/>
                <w:i/>
                <w:iCs/>
                <w:color w:val="009900"/>
                <w:szCs w:val="20"/>
              </w:rPr>
              <w:t>Bacillus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amyloliquefaciens</w:t>
            </w:r>
            <w:proofErr w:type="spellEnd"/>
            <w:r w:rsidRPr="00C2028A">
              <w:rPr>
                <w:rFonts w:eastAsia="Arial" w:cs="Arial"/>
                <w:color w:val="009900"/>
                <w:szCs w:val="20"/>
              </w:rPr>
              <w:t xml:space="preserve"> sev QST 713  </w:t>
            </w:r>
          </w:p>
        </w:tc>
        <w:tc>
          <w:tcPr>
            <w:tcW w:w="2280" w:type="dxa"/>
            <w:gridSpan w:val="2"/>
            <w:tcMar>
              <w:top w:w="15" w:type="dxa"/>
              <w:left w:w="15" w:type="dxa"/>
              <w:bottom w:w="15" w:type="dxa"/>
              <w:right w:w="15" w:type="dxa"/>
            </w:tcMar>
          </w:tcPr>
          <w:p w14:paraId="1DCBF6F9" w14:textId="77777777" w:rsidR="00BB1CDC" w:rsidRPr="00C2028A" w:rsidRDefault="00BB1CDC" w:rsidP="004677F4">
            <w:pPr>
              <w:spacing w:after="0"/>
              <w:rPr>
                <w:color w:val="009900"/>
              </w:rPr>
            </w:pPr>
            <w:r w:rsidRPr="00C2028A">
              <w:rPr>
                <w:rFonts w:eastAsia="Arial" w:cs="Arial"/>
                <w:color w:val="009900"/>
                <w:szCs w:val="20"/>
              </w:rPr>
              <w:t xml:space="preserve">Serenade ASO  </w:t>
            </w:r>
          </w:p>
        </w:tc>
        <w:tc>
          <w:tcPr>
            <w:tcW w:w="1936" w:type="dxa"/>
            <w:gridSpan w:val="3"/>
            <w:tcMar>
              <w:top w:w="15" w:type="dxa"/>
              <w:left w:w="15" w:type="dxa"/>
              <w:bottom w:w="15" w:type="dxa"/>
              <w:right w:w="15" w:type="dxa"/>
            </w:tcMar>
          </w:tcPr>
          <w:p w14:paraId="34CE6F92" w14:textId="77777777" w:rsidR="00BB1CDC" w:rsidRPr="00C2028A" w:rsidRDefault="00BB1CDC" w:rsidP="004677F4">
            <w:pPr>
              <w:spacing w:after="0"/>
              <w:rPr>
                <w:color w:val="009900"/>
              </w:rPr>
            </w:pPr>
            <w:r w:rsidRPr="00C2028A">
              <w:rPr>
                <w:rFonts w:eastAsia="Arial" w:cs="Arial"/>
                <w:color w:val="009900"/>
                <w:szCs w:val="20"/>
              </w:rPr>
              <w:t xml:space="preserve">8 L/ha, 1,5 – 2,5 kg/ha   </w:t>
            </w:r>
          </w:p>
        </w:tc>
        <w:tc>
          <w:tcPr>
            <w:tcW w:w="1998" w:type="dxa"/>
            <w:tcMar>
              <w:top w:w="15" w:type="dxa"/>
              <w:left w:w="15" w:type="dxa"/>
              <w:bottom w:w="15" w:type="dxa"/>
              <w:right w:w="15" w:type="dxa"/>
            </w:tcMar>
          </w:tcPr>
          <w:p w14:paraId="6E9B07F5" w14:textId="77777777" w:rsidR="00BB1CDC" w:rsidRPr="00C2028A" w:rsidRDefault="00BB1CDC" w:rsidP="004677F4">
            <w:pPr>
              <w:spacing w:after="0"/>
              <w:rPr>
                <w:color w:val="009900"/>
              </w:rPr>
            </w:pPr>
            <w:r w:rsidRPr="00C2028A">
              <w:rPr>
                <w:rFonts w:eastAsia="Arial" w:cs="Arial"/>
                <w:color w:val="009900"/>
                <w:szCs w:val="20"/>
              </w:rPr>
              <w:t xml:space="preserve">ni potrebna; 6x  </w:t>
            </w:r>
          </w:p>
        </w:tc>
        <w:tc>
          <w:tcPr>
            <w:tcW w:w="2410" w:type="dxa"/>
            <w:gridSpan w:val="2"/>
            <w:tcMar>
              <w:top w:w="15" w:type="dxa"/>
              <w:left w:w="15" w:type="dxa"/>
              <w:bottom w:w="15" w:type="dxa"/>
              <w:right w:w="15" w:type="dxa"/>
            </w:tcMar>
          </w:tcPr>
          <w:p w14:paraId="4C8D2CA0" w14:textId="77777777" w:rsidR="00BB1CDC" w:rsidRPr="00C2028A" w:rsidRDefault="00BB1CDC" w:rsidP="004677F4">
            <w:pPr>
              <w:spacing w:after="0"/>
              <w:rPr>
                <w:color w:val="009900"/>
              </w:rPr>
            </w:pPr>
            <w:r w:rsidRPr="00C2028A">
              <w:rPr>
                <w:rFonts w:eastAsia="Arial" w:cs="Arial"/>
                <w:color w:val="009900"/>
                <w:szCs w:val="20"/>
              </w:rPr>
              <w:t xml:space="preserve">uporaba do barvanja plodov  </w:t>
            </w:r>
          </w:p>
        </w:tc>
      </w:tr>
      <w:tr w:rsidR="00BB1CDC" w14:paraId="7E3CC9A5" w14:textId="77777777" w:rsidTr="00C2028A">
        <w:trPr>
          <w:gridAfter w:val="1"/>
          <w:wAfter w:w="40" w:type="dxa"/>
          <w:trHeight w:val="285"/>
        </w:trPr>
        <w:tc>
          <w:tcPr>
            <w:tcW w:w="2041" w:type="dxa"/>
            <w:gridSpan w:val="2"/>
            <w:vMerge/>
            <w:tcMar>
              <w:top w:w="15" w:type="dxa"/>
              <w:left w:w="15" w:type="dxa"/>
              <w:bottom w:w="15" w:type="dxa"/>
              <w:right w:w="15" w:type="dxa"/>
            </w:tcMar>
          </w:tcPr>
          <w:p w14:paraId="19F568D9" w14:textId="77777777" w:rsidR="00BB1CDC" w:rsidRDefault="00BB1CDC" w:rsidP="004677F4"/>
        </w:tc>
        <w:tc>
          <w:tcPr>
            <w:tcW w:w="2791" w:type="dxa"/>
            <w:gridSpan w:val="2"/>
            <w:vMerge/>
            <w:tcMar>
              <w:top w:w="15" w:type="dxa"/>
              <w:left w:w="15" w:type="dxa"/>
              <w:bottom w:w="15" w:type="dxa"/>
              <w:right w:w="15" w:type="dxa"/>
            </w:tcMar>
          </w:tcPr>
          <w:p w14:paraId="76C41E20" w14:textId="77777777" w:rsidR="00BB1CDC" w:rsidRDefault="00BB1CDC" w:rsidP="004677F4"/>
        </w:tc>
        <w:tc>
          <w:tcPr>
            <w:tcW w:w="1620" w:type="dxa"/>
            <w:gridSpan w:val="2"/>
            <w:tcMar>
              <w:top w:w="15" w:type="dxa"/>
              <w:left w:w="15" w:type="dxa"/>
              <w:bottom w:w="15" w:type="dxa"/>
              <w:right w:w="15" w:type="dxa"/>
            </w:tcMar>
          </w:tcPr>
          <w:p w14:paraId="5CC4B4E6" w14:textId="77777777" w:rsidR="00BB1CDC" w:rsidRPr="00C2028A" w:rsidRDefault="00BB1CDC" w:rsidP="004677F4">
            <w:pPr>
              <w:spacing w:after="0"/>
              <w:rPr>
                <w:color w:val="009900"/>
              </w:rPr>
            </w:pPr>
            <w:proofErr w:type="spellStart"/>
            <w:r w:rsidRPr="00C2028A">
              <w:rPr>
                <w:rFonts w:eastAsia="Arial" w:cs="Arial"/>
                <w:i/>
                <w:iCs/>
                <w:color w:val="009900"/>
                <w:szCs w:val="20"/>
              </w:rPr>
              <w:t>Bacillus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amyloliquefaciens</w:t>
            </w:r>
            <w:proofErr w:type="spellEnd"/>
            <w:r w:rsidRPr="00C2028A">
              <w:rPr>
                <w:rFonts w:eastAsia="Arial" w:cs="Arial"/>
                <w:i/>
                <w:iCs/>
                <w:color w:val="009900"/>
                <w:szCs w:val="20"/>
              </w:rPr>
              <w:t xml:space="preserve"> </w:t>
            </w:r>
            <w:r w:rsidRPr="00C2028A">
              <w:rPr>
                <w:rFonts w:eastAsia="Arial" w:cs="Arial"/>
                <w:color w:val="009900"/>
                <w:szCs w:val="20"/>
              </w:rPr>
              <w:t xml:space="preserve">sev FZB24  </w:t>
            </w:r>
          </w:p>
        </w:tc>
        <w:tc>
          <w:tcPr>
            <w:tcW w:w="2280" w:type="dxa"/>
            <w:gridSpan w:val="2"/>
            <w:tcMar>
              <w:top w:w="15" w:type="dxa"/>
              <w:left w:w="15" w:type="dxa"/>
              <w:bottom w:w="15" w:type="dxa"/>
              <w:right w:w="15" w:type="dxa"/>
            </w:tcMar>
          </w:tcPr>
          <w:p w14:paraId="015CBE64" w14:textId="77777777" w:rsidR="00BB1CDC" w:rsidRPr="00C2028A" w:rsidRDefault="00BB1CDC" w:rsidP="004677F4">
            <w:pPr>
              <w:spacing w:after="0"/>
              <w:rPr>
                <w:color w:val="009900"/>
              </w:rPr>
            </w:pPr>
            <w:proofErr w:type="spellStart"/>
            <w:r w:rsidRPr="00C2028A">
              <w:rPr>
                <w:rFonts w:eastAsia="Arial" w:cs="Arial"/>
                <w:color w:val="009900"/>
                <w:szCs w:val="20"/>
              </w:rPr>
              <w:t>Taegro</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5E00A5D8" w14:textId="77777777" w:rsidR="00BB1CDC" w:rsidRPr="00C2028A" w:rsidRDefault="00BB1CDC" w:rsidP="004677F4">
            <w:pPr>
              <w:spacing w:after="0"/>
              <w:rPr>
                <w:color w:val="009900"/>
              </w:rPr>
            </w:pPr>
            <w:r w:rsidRPr="00C2028A">
              <w:rPr>
                <w:rFonts w:eastAsia="Arial" w:cs="Arial"/>
                <w:color w:val="009900"/>
                <w:szCs w:val="20"/>
              </w:rPr>
              <w:t xml:space="preserve">0,185–0,37 kg/ha  </w:t>
            </w:r>
          </w:p>
        </w:tc>
        <w:tc>
          <w:tcPr>
            <w:tcW w:w="1998" w:type="dxa"/>
            <w:tcMar>
              <w:top w:w="15" w:type="dxa"/>
              <w:left w:w="15" w:type="dxa"/>
              <w:bottom w:w="15" w:type="dxa"/>
              <w:right w:w="15" w:type="dxa"/>
            </w:tcMar>
          </w:tcPr>
          <w:p w14:paraId="59E72D0E" w14:textId="77777777" w:rsidR="00BB1CDC" w:rsidRPr="00C2028A" w:rsidRDefault="00BB1CDC" w:rsidP="004677F4">
            <w:pPr>
              <w:spacing w:after="0"/>
              <w:rPr>
                <w:color w:val="009900"/>
              </w:rPr>
            </w:pPr>
            <w:r w:rsidRPr="00C2028A">
              <w:rPr>
                <w:rFonts w:eastAsia="Arial" w:cs="Arial"/>
                <w:color w:val="009900"/>
                <w:szCs w:val="20"/>
              </w:rPr>
              <w:t xml:space="preserve">1 dan; 10x na 7dni  </w:t>
            </w:r>
          </w:p>
        </w:tc>
        <w:tc>
          <w:tcPr>
            <w:tcW w:w="2410" w:type="dxa"/>
            <w:gridSpan w:val="2"/>
            <w:tcMar>
              <w:top w:w="15" w:type="dxa"/>
              <w:left w:w="15" w:type="dxa"/>
              <w:bottom w:w="15" w:type="dxa"/>
              <w:right w:w="15" w:type="dxa"/>
            </w:tcMar>
          </w:tcPr>
          <w:p w14:paraId="14B8525F" w14:textId="77777777" w:rsidR="00BB1CDC" w:rsidRPr="00C2028A" w:rsidRDefault="00BB1CDC" w:rsidP="004677F4">
            <w:pPr>
              <w:spacing w:after="0"/>
              <w:rPr>
                <w:color w:val="009900"/>
              </w:rPr>
            </w:pPr>
            <w:r w:rsidRPr="00C2028A">
              <w:rPr>
                <w:rFonts w:eastAsia="Arial" w:cs="Arial"/>
                <w:color w:val="009900"/>
                <w:szCs w:val="20"/>
              </w:rPr>
              <w:t xml:space="preserve">zmanjševanje okužb, stransko delovanje na pepelovke  </w:t>
            </w:r>
          </w:p>
        </w:tc>
      </w:tr>
      <w:tr w:rsidR="00BB1CDC" w14:paraId="70B73D3C" w14:textId="77777777" w:rsidTr="00C2028A">
        <w:trPr>
          <w:gridAfter w:val="1"/>
          <w:wAfter w:w="40" w:type="dxa"/>
          <w:trHeight w:val="285"/>
        </w:trPr>
        <w:tc>
          <w:tcPr>
            <w:tcW w:w="2041" w:type="dxa"/>
            <w:gridSpan w:val="2"/>
            <w:vMerge/>
            <w:tcMar>
              <w:top w:w="15" w:type="dxa"/>
              <w:left w:w="15" w:type="dxa"/>
              <w:bottom w:w="15" w:type="dxa"/>
              <w:right w:w="15" w:type="dxa"/>
            </w:tcMar>
          </w:tcPr>
          <w:p w14:paraId="7D10B58D" w14:textId="77777777" w:rsidR="00BB1CDC" w:rsidRDefault="00BB1CDC" w:rsidP="004677F4"/>
        </w:tc>
        <w:tc>
          <w:tcPr>
            <w:tcW w:w="2791" w:type="dxa"/>
            <w:gridSpan w:val="2"/>
            <w:vMerge/>
            <w:tcMar>
              <w:top w:w="15" w:type="dxa"/>
              <w:left w:w="15" w:type="dxa"/>
              <w:bottom w:w="15" w:type="dxa"/>
              <w:right w:w="15" w:type="dxa"/>
            </w:tcMar>
          </w:tcPr>
          <w:p w14:paraId="0511D0BF" w14:textId="77777777" w:rsidR="00BB1CDC" w:rsidRDefault="00BB1CDC" w:rsidP="004677F4"/>
        </w:tc>
        <w:tc>
          <w:tcPr>
            <w:tcW w:w="1620" w:type="dxa"/>
            <w:gridSpan w:val="2"/>
            <w:tcMar>
              <w:top w:w="15" w:type="dxa"/>
              <w:left w:w="15" w:type="dxa"/>
              <w:bottom w:w="15" w:type="dxa"/>
              <w:right w:w="15" w:type="dxa"/>
            </w:tcMar>
          </w:tcPr>
          <w:p w14:paraId="1781DFDE" w14:textId="77777777" w:rsidR="00BB1CDC" w:rsidRPr="00C2028A" w:rsidRDefault="00BB1CDC" w:rsidP="004677F4">
            <w:pPr>
              <w:spacing w:after="0"/>
              <w:rPr>
                <w:color w:val="009900"/>
              </w:rPr>
            </w:pPr>
            <w:proofErr w:type="spellStart"/>
            <w:r w:rsidRPr="00C2028A">
              <w:rPr>
                <w:rFonts w:eastAsia="Arial" w:cs="Arial"/>
                <w:i/>
                <w:iCs/>
                <w:color w:val="009900"/>
                <w:szCs w:val="20"/>
              </w:rPr>
              <w:t>Bacillus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amyloliquefaciens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subsp</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plantarum</w:t>
            </w:r>
            <w:proofErr w:type="spellEnd"/>
            <w:r w:rsidRPr="00C2028A">
              <w:rPr>
                <w:rFonts w:eastAsia="Arial" w:cs="Arial"/>
                <w:i/>
                <w:iCs/>
                <w:color w:val="009900"/>
                <w:szCs w:val="20"/>
              </w:rPr>
              <w:t xml:space="preserve"> </w:t>
            </w:r>
            <w:r w:rsidRPr="00C2028A">
              <w:rPr>
                <w:rFonts w:eastAsia="Arial" w:cs="Arial"/>
                <w:color w:val="009900"/>
                <w:szCs w:val="20"/>
              </w:rPr>
              <w:t xml:space="preserve">sev D747  </w:t>
            </w:r>
          </w:p>
        </w:tc>
        <w:tc>
          <w:tcPr>
            <w:tcW w:w="2280" w:type="dxa"/>
            <w:gridSpan w:val="2"/>
            <w:tcMar>
              <w:top w:w="15" w:type="dxa"/>
              <w:left w:w="15" w:type="dxa"/>
              <w:bottom w:w="15" w:type="dxa"/>
              <w:right w:w="15" w:type="dxa"/>
            </w:tcMar>
          </w:tcPr>
          <w:p w14:paraId="6C760F21" w14:textId="77777777" w:rsidR="00BB1CDC" w:rsidRPr="00C2028A" w:rsidRDefault="00BB1CDC" w:rsidP="004677F4">
            <w:pPr>
              <w:spacing w:after="0"/>
              <w:rPr>
                <w:color w:val="009900"/>
              </w:rPr>
            </w:pPr>
            <w:proofErr w:type="spellStart"/>
            <w:r w:rsidRPr="00C2028A">
              <w:rPr>
                <w:rFonts w:eastAsia="Arial" w:cs="Arial"/>
                <w:color w:val="009900"/>
                <w:szCs w:val="20"/>
              </w:rPr>
              <w:t>Amylo</w:t>
            </w:r>
            <w:proofErr w:type="spellEnd"/>
            <w:r w:rsidRPr="00C2028A">
              <w:rPr>
                <w:rFonts w:eastAsia="Arial" w:cs="Arial"/>
                <w:color w:val="009900"/>
                <w:szCs w:val="20"/>
              </w:rPr>
              <w:t xml:space="preserve"> – X  </w:t>
            </w:r>
          </w:p>
        </w:tc>
        <w:tc>
          <w:tcPr>
            <w:tcW w:w="1936" w:type="dxa"/>
            <w:gridSpan w:val="3"/>
            <w:tcMar>
              <w:top w:w="15" w:type="dxa"/>
              <w:left w:w="15" w:type="dxa"/>
              <w:bottom w:w="15" w:type="dxa"/>
              <w:right w:w="15" w:type="dxa"/>
            </w:tcMar>
          </w:tcPr>
          <w:p w14:paraId="082F49C5" w14:textId="77777777" w:rsidR="00BB1CDC" w:rsidRPr="00C2028A" w:rsidRDefault="00BB1CDC" w:rsidP="004677F4">
            <w:pPr>
              <w:spacing w:after="0"/>
              <w:rPr>
                <w:color w:val="009900"/>
              </w:rPr>
            </w:pPr>
            <w:r w:rsidRPr="00C2028A">
              <w:rPr>
                <w:rFonts w:eastAsia="Arial" w:cs="Arial"/>
                <w:color w:val="009900"/>
                <w:szCs w:val="20"/>
              </w:rPr>
              <w:t xml:space="preserve">1,5–2,5 kg/ha  </w:t>
            </w:r>
          </w:p>
        </w:tc>
        <w:tc>
          <w:tcPr>
            <w:tcW w:w="1998" w:type="dxa"/>
            <w:tcMar>
              <w:top w:w="15" w:type="dxa"/>
              <w:left w:w="15" w:type="dxa"/>
              <w:bottom w:w="15" w:type="dxa"/>
              <w:right w:w="15" w:type="dxa"/>
            </w:tcMar>
          </w:tcPr>
          <w:p w14:paraId="192DC9E2" w14:textId="77777777" w:rsidR="00BB1CDC" w:rsidRPr="00C2028A" w:rsidRDefault="00BB1CDC" w:rsidP="004677F4">
            <w:pPr>
              <w:spacing w:after="0"/>
              <w:rPr>
                <w:color w:val="009900"/>
              </w:rPr>
            </w:pPr>
            <w:r w:rsidRPr="00C2028A">
              <w:rPr>
                <w:rFonts w:eastAsia="Arial" w:cs="Arial"/>
                <w:color w:val="009900"/>
                <w:szCs w:val="20"/>
              </w:rPr>
              <w:t xml:space="preserve">ni potrebna; 6x na 7–10 dni  </w:t>
            </w:r>
          </w:p>
        </w:tc>
        <w:tc>
          <w:tcPr>
            <w:tcW w:w="2410" w:type="dxa"/>
            <w:gridSpan w:val="2"/>
            <w:tcMar>
              <w:top w:w="15" w:type="dxa"/>
              <w:left w:w="15" w:type="dxa"/>
              <w:bottom w:w="15" w:type="dxa"/>
              <w:right w:w="15" w:type="dxa"/>
            </w:tcMar>
          </w:tcPr>
          <w:p w14:paraId="0CA6A93D" w14:textId="77777777" w:rsidR="00BB1CDC" w:rsidRPr="00C2028A" w:rsidRDefault="00BB1CDC" w:rsidP="004677F4">
            <w:pPr>
              <w:spacing w:after="0"/>
              <w:ind w:right="330"/>
              <w:rPr>
                <w:color w:val="009900"/>
              </w:rPr>
            </w:pPr>
            <w:r w:rsidRPr="00C2028A">
              <w:rPr>
                <w:rFonts w:eastAsia="Arial" w:cs="Arial"/>
                <w:color w:val="009900"/>
                <w:szCs w:val="20"/>
              </w:rPr>
              <w:t xml:space="preserve">zmanjševanje okužb, na prostem in v zavarovanih prostorih  </w:t>
            </w:r>
          </w:p>
        </w:tc>
      </w:tr>
      <w:tr w:rsidR="00BB1CDC" w14:paraId="046ECC5F" w14:textId="77777777" w:rsidTr="00C2028A">
        <w:trPr>
          <w:gridAfter w:val="1"/>
          <w:wAfter w:w="40" w:type="dxa"/>
          <w:trHeight w:val="285"/>
        </w:trPr>
        <w:tc>
          <w:tcPr>
            <w:tcW w:w="2041" w:type="dxa"/>
            <w:gridSpan w:val="2"/>
            <w:vMerge/>
            <w:tcMar>
              <w:top w:w="15" w:type="dxa"/>
              <w:left w:w="15" w:type="dxa"/>
              <w:bottom w:w="15" w:type="dxa"/>
              <w:right w:w="15" w:type="dxa"/>
            </w:tcMar>
          </w:tcPr>
          <w:p w14:paraId="40B509DA" w14:textId="77777777" w:rsidR="00BB1CDC" w:rsidRDefault="00BB1CDC" w:rsidP="004677F4"/>
        </w:tc>
        <w:tc>
          <w:tcPr>
            <w:tcW w:w="2791" w:type="dxa"/>
            <w:gridSpan w:val="2"/>
            <w:vMerge/>
            <w:tcMar>
              <w:top w:w="15" w:type="dxa"/>
              <w:left w:w="15" w:type="dxa"/>
              <w:bottom w:w="15" w:type="dxa"/>
              <w:right w:w="15" w:type="dxa"/>
            </w:tcMar>
          </w:tcPr>
          <w:p w14:paraId="7C47CF20" w14:textId="77777777" w:rsidR="00BB1CDC" w:rsidRDefault="00BB1CDC" w:rsidP="004677F4"/>
        </w:tc>
        <w:tc>
          <w:tcPr>
            <w:tcW w:w="1620" w:type="dxa"/>
            <w:gridSpan w:val="2"/>
            <w:tcMar>
              <w:top w:w="15" w:type="dxa"/>
              <w:left w:w="15" w:type="dxa"/>
              <w:bottom w:w="15" w:type="dxa"/>
              <w:right w:w="15" w:type="dxa"/>
            </w:tcMar>
          </w:tcPr>
          <w:p w14:paraId="69E20425" w14:textId="77777777" w:rsidR="00BB1CDC" w:rsidRPr="00C2028A" w:rsidRDefault="00BB1CDC" w:rsidP="004677F4">
            <w:pPr>
              <w:spacing w:after="0"/>
              <w:rPr>
                <w:color w:val="009900"/>
              </w:rPr>
            </w:pPr>
            <w:proofErr w:type="spellStart"/>
            <w:r w:rsidRPr="00C2028A">
              <w:rPr>
                <w:rFonts w:eastAsia="Arial" w:cs="Arial"/>
                <w:i/>
                <w:iCs/>
                <w:color w:val="009900"/>
                <w:szCs w:val="20"/>
              </w:rPr>
              <w:t>Aureobasidium</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pullulans</w:t>
            </w:r>
            <w:proofErr w:type="spellEnd"/>
            <w:r w:rsidRPr="00C2028A">
              <w:rPr>
                <w:rFonts w:eastAsia="Arial" w:cs="Arial"/>
                <w:i/>
                <w:iCs/>
                <w:color w:val="009900"/>
                <w:szCs w:val="20"/>
              </w:rPr>
              <w:t xml:space="preserve"> (de </w:t>
            </w:r>
            <w:proofErr w:type="spellStart"/>
            <w:r w:rsidRPr="00C2028A">
              <w:rPr>
                <w:rFonts w:eastAsia="Arial" w:cs="Arial"/>
                <w:i/>
                <w:iCs/>
                <w:color w:val="009900"/>
                <w:szCs w:val="20"/>
              </w:rPr>
              <w:t>Bary</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Arnaud</w:t>
            </w:r>
            <w:proofErr w:type="spellEnd"/>
            <w:r w:rsidRPr="00C2028A">
              <w:rPr>
                <w:rFonts w:eastAsia="Arial" w:cs="Arial"/>
                <w:i/>
                <w:iCs/>
                <w:color w:val="009900"/>
                <w:szCs w:val="20"/>
              </w:rPr>
              <w:t xml:space="preserve"> </w:t>
            </w:r>
            <w:r w:rsidRPr="00C2028A">
              <w:rPr>
                <w:rFonts w:eastAsia="Arial" w:cs="Arial"/>
                <w:color w:val="009900"/>
                <w:szCs w:val="20"/>
              </w:rPr>
              <w:t xml:space="preserve">(seva DSM 14940 in 14941)  </w:t>
            </w:r>
          </w:p>
        </w:tc>
        <w:tc>
          <w:tcPr>
            <w:tcW w:w="2280" w:type="dxa"/>
            <w:gridSpan w:val="2"/>
            <w:tcMar>
              <w:top w:w="15" w:type="dxa"/>
              <w:left w:w="15" w:type="dxa"/>
              <w:bottom w:w="15" w:type="dxa"/>
              <w:right w:w="15" w:type="dxa"/>
            </w:tcMar>
          </w:tcPr>
          <w:p w14:paraId="1EC5F3A8" w14:textId="77777777" w:rsidR="00BB1CDC" w:rsidRPr="00C2028A" w:rsidRDefault="00BB1CDC" w:rsidP="004677F4">
            <w:pPr>
              <w:spacing w:after="0"/>
              <w:rPr>
                <w:color w:val="009900"/>
              </w:rPr>
            </w:pPr>
            <w:proofErr w:type="spellStart"/>
            <w:r w:rsidRPr="00C2028A">
              <w:rPr>
                <w:rFonts w:eastAsia="Arial" w:cs="Arial"/>
                <w:color w:val="009900"/>
                <w:szCs w:val="20"/>
              </w:rPr>
              <w:t>Botector</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2B21434F" w14:textId="77777777" w:rsidR="00BB1CDC" w:rsidRPr="00C2028A" w:rsidRDefault="00BB1CDC" w:rsidP="004677F4">
            <w:pPr>
              <w:spacing w:after="0"/>
              <w:rPr>
                <w:color w:val="009900"/>
              </w:rPr>
            </w:pPr>
            <w:r w:rsidRPr="00C2028A">
              <w:rPr>
                <w:rFonts w:eastAsia="Arial" w:cs="Arial"/>
                <w:color w:val="009900"/>
                <w:szCs w:val="20"/>
              </w:rPr>
              <w:t xml:space="preserve">1 kg/ha  </w:t>
            </w:r>
          </w:p>
        </w:tc>
        <w:tc>
          <w:tcPr>
            <w:tcW w:w="1998" w:type="dxa"/>
            <w:tcMar>
              <w:top w:w="15" w:type="dxa"/>
              <w:left w:w="15" w:type="dxa"/>
              <w:bottom w:w="15" w:type="dxa"/>
              <w:right w:w="15" w:type="dxa"/>
            </w:tcMar>
          </w:tcPr>
          <w:p w14:paraId="361FE7EB" w14:textId="77777777" w:rsidR="00BB1CDC" w:rsidRPr="00C2028A" w:rsidRDefault="00BB1CDC" w:rsidP="004677F4">
            <w:pPr>
              <w:spacing w:after="0"/>
              <w:rPr>
                <w:color w:val="009900"/>
              </w:rPr>
            </w:pPr>
            <w:r w:rsidRPr="00C2028A">
              <w:rPr>
                <w:rFonts w:eastAsia="Arial" w:cs="Arial"/>
                <w:color w:val="009900"/>
                <w:szCs w:val="20"/>
              </w:rPr>
              <w:t xml:space="preserve">1 dan; 6x na 2 dni  </w:t>
            </w:r>
          </w:p>
        </w:tc>
        <w:tc>
          <w:tcPr>
            <w:tcW w:w="2410" w:type="dxa"/>
            <w:gridSpan w:val="2"/>
            <w:tcMar>
              <w:top w:w="15" w:type="dxa"/>
              <w:left w:w="15" w:type="dxa"/>
              <w:bottom w:w="15" w:type="dxa"/>
              <w:right w:w="15" w:type="dxa"/>
            </w:tcMar>
          </w:tcPr>
          <w:p w14:paraId="01110162" w14:textId="77777777" w:rsidR="00BB1CDC" w:rsidRPr="00C2028A" w:rsidRDefault="00BB1CDC" w:rsidP="004677F4">
            <w:pPr>
              <w:spacing w:after="0"/>
              <w:ind w:right="330"/>
              <w:rPr>
                <w:color w:val="009900"/>
              </w:rPr>
            </w:pPr>
            <w:r w:rsidRPr="00C2028A">
              <w:rPr>
                <w:rFonts w:eastAsia="Arial" w:cs="Arial"/>
                <w:color w:val="009900"/>
                <w:szCs w:val="20"/>
              </w:rPr>
              <w:t xml:space="preserve">  </w:t>
            </w:r>
          </w:p>
        </w:tc>
      </w:tr>
      <w:tr w:rsidR="00BB1CDC" w14:paraId="2336D2B0" w14:textId="77777777" w:rsidTr="00C2028A">
        <w:trPr>
          <w:gridAfter w:val="1"/>
          <w:wAfter w:w="40" w:type="dxa"/>
          <w:trHeight w:val="285"/>
        </w:trPr>
        <w:tc>
          <w:tcPr>
            <w:tcW w:w="2041" w:type="dxa"/>
            <w:gridSpan w:val="2"/>
            <w:vMerge/>
            <w:tcMar>
              <w:top w:w="15" w:type="dxa"/>
              <w:left w:w="15" w:type="dxa"/>
              <w:bottom w:w="15" w:type="dxa"/>
              <w:right w:w="15" w:type="dxa"/>
            </w:tcMar>
          </w:tcPr>
          <w:p w14:paraId="29A2FBBB" w14:textId="77777777" w:rsidR="00BB1CDC" w:rsidRDefault="00BB1CDC" w:rsidP="004677F4"/>
        </w:tc>
        <w:tc>
          <w:tcPr>
            <w:tcW w:w="2791" w:type="dxa"/>
            <w:gridSpan w:val="2"/>
            <w:vMerge/>
            <w:tcMar>
              <w:top w:w="15" w:type="dxa"/>
              <w:left w:w="15" w:type="dxa"/>
              <w:bottom w:w="15" w:type="dxa"/>
              <w:right w:w="15" w:type="dxa"/>
            </w:tcMar>
          </w:tcPr>
          <w:p w14:paraId="6CA00224" w14:textId="77777777" w:rsidR="00BB1CDC" w:rsidRDefault="00BB1CDC" w:rsidP="004677F4"/>
        </w:tc>
        <w:tc>
          <w:tcPr>
            <w:tcW w:w="1620" w:type="dxa"/>
            <w:gridSpan w:val="2"/>
            <w:tcMar>
              <w:top w:w="15" w:type="dxa"/>
              <w:left w:w="15" w:type="dxa"/>
              <w:bottom w:w="15" w:type="dxa"/>
              <w:right w:w="15" w:type="dxa"/>
            </w:tcMar>
          </w:tcPr>
          <w:p w14:paraId="517F0B63" w14:textId="77777777" w:rsidR="00BB1CDC" w:rsidRDefault="00BB1CDC" w:rsidP="004677F4">
            <w:pPr>
              <w:spacing w:after="0"/>
            </w:pPr>
            <w:proofErr w:type="spellStart"/>
            <w:r>
              <w:rPr>
                <w:rFonts w:eastAsia="Arial" w:cs="Arial"/>
                <w:szCs w:val="20"/>
              </w:rPr>
              <w:t>boskalid</w:t>
            </w:r>
            <w:proofErr w:type="spellEnd"/>
            <w:r>
              <w:rPr>
                <w:rFonts w:eastAsia="Arial" w:cs="Arial"/>
                <w:szCs w:val="20"/>
              </w:rPr>
              <w:t xml:space="preserve"> + </w:t>
            </w:r>
            <w:proofErr w:type="spellStart"/>
            <w:r>
              <w:rPr>
                <w:rFonts w:eastAsia="Arial" w:cs="Arial"/>
                <w:szCs w:val="20"/>
              </w:rPr>
              <w:t>piraklostrobin</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11E4B134" w14:textId="77777777" w:rsidR="00BB1CDC" w:rsidRDefault="00BB1CDC" w:rsidP="004677F4">
            <w:pPr>
              <w:spacing w:after="0"/>
            </w:pPr>
            <w:proofErr w:type="spellStart"/>
            <w:r>
              <w:rPr>
                <w:rFonts w:eastAsia="Arial" w:cs="Arial"/>
                <w:szCs w:val="20"/>
              </w:rPr>
              <w:t>Signum</w:t>
            </w:r>
            <w:proofErr w:type="spellEnd"/>
            <w:r>
              <w:rPr>
                <w:rFonts w:eastAsia="Arial" w:cs="Arial"/>
                <w:szCs w:val="20"/>
              </w:rPr>
              <w:t xml:space="preserve">  </w:t>
            </w:r>
          </w:p>
        </w:tc>
        <w:tc>
          <w:tcPr>
            <w:tcW w:w="1936" w:type="dxa"/>
            <w:gridSpan w:val="3"/>
            <w:tcMar>
              <w:top w:w="15" w:type="dxa"/>
              <w:left w:w="15" w:type="dxa"/>
              <w:bottom w:w="15" w:type="dxa"/>
              <w:right w:w="15" w:type="dxa"/>
            </w:tcMar>
          </w:tcPr>
          <w:p w14:paraId="0D6EE25F" w14:textId="77777777" w:rsidR="00BB1CDC" w:rsidRDefault="00BB1CDC" w:rsidP="004677F4">
            <w:pPr>
              <w:spacing w:after="0"/>
            </w:pPr>
            <w:r>
              <w:rPr>
                <w:rFonts w:eastAsia="Arial" w:cs="Arial"/>
                <w:szCs w:val="20"/>
              </w:rPr>
              <w:t xml:space="preserve">1,0 kg/ha   </w:t>
            </w:r>
          </w:p>
        </w:tc>
        <w:tc>
          <w:tcPr>
            <w:tcW w:w="1998" w:type="dxa"/>
            <w:tcMar>
              <w:top w:w="15" w:type="dxa"/>
              <w:left w:w="15" w:type="dxa"/>
              <w:bottom w:w="15" w:type="dxa"/>
              <w:right w:w="15" w:type="dxa"/>
            </w:tcMar>
          </w:tcPr>
          <w:p w14:paraId="71EF1F1D" w14:textId="77777777" w:rsidR="00BB1CDC" w:rsidRDefault="00BB1CDC" w:rsidP="004677F4">
            <w:pPr>
              <w:spacing w:after="0"/>
            </w:pPr>
            <w:r>
              <w:rPr>
                <w:rFonts w:eastAsia="Arial" w:cs="Arial"/>
                <w:szCs w:val="20"/>
              </w:rPr>
              <w:t xml:space="preserve">7 dni; 2x na 7–10 dni  </w:t>
            </w:r>
          </w:p>
        </w:tc>
        <w:tc>
          <w:tcPr>
            <w:tcW w:w="2410" w:type="dxa"/>
            <w:gridSpan w:val="2"/>
            <w:tcMar>
              <w:top w:w="15" w:type="dxa"/>
              <w:left w:w="15" w:type="dxa"/>
              <w:bottom w:w="15" w:type="dxa"/>
              <w:right w:w="15" w:type="dxa"/>
            </w:tcMar>
          </w:tcPr>
          <w:p w14:paraId="7D899C1C" w14:textId="77777777" w:rsidR="00BB1CDC" w:rsidRDefault="00BB1CDC" w:rsidP="004677F4">
            <w:pPr>
              <w:spacing w:after="0"/>
            </w:pPr>
            <w:r>
              <w:rPr>
                <w:rFonts w:eastAsia="Arial" w:cs="Arial"/>
                <w:szCs w:val="20"/>
              </w:rPr>
              <w:t xml:space="preserve">deluje tudi na malinovo sušico  </w:t>
            </w:r>
          </w:p>
        </w:tc>
      </w:tr>
      <w:tr w:rsidR="00BB1CDC" w14:paraId="41014343" w14:textId="77777777" w:rsidTr="00C2028A">
        <w:trPr>
          <w:gridAfter w:val="1"/>
          <w:wAfter w:w="40" w:type="dxa"/>
          <w:trHeight w:val="285"/>
        </w:trPr>
        <w:tc>
          <w:tcPr>
            <w:tcW w:w="2041" w:type="dxa"/>
            <w:gridSpan w:val="2"/>
            <w:vMerge/>
            <w:tcMar>
              <w:top w:w="15" w:type="dxa"/>
              <w:left w:w="15" w:type="dxa"/>
              <w:bottom w:w="15" w:type="dxa"/>
              <w:right w:w="15" w:type="dxa"/>
            </w:tcMar>
          </w:tcPr>
          <w:p w14:paraId="093D6ECD" w14:textId="77777777" w:rsidR="00BB1CDC" w:rsidRDefault="00BB1CDC" w:rsidP="004677F4"/>
        </w:tc>
        <w:tc>
          <w:tcPr>
            <w:tcW w:w="2791" w:type="dxa"/>
            <w:gridSpan w:val="2"/>
            <w:vMerge/>
            <w:tcMar>
              <w:top w:w="15" w:type="dxa"/>
              <w:left w:w="15" w:type="dxa"/>
              <w:bottom w:w="15" w:type="dxa"/>
              <w:right w:w="15" w:type="dxa"/>
            </w:tcMar>
          </w:tcPr>
          <w:p w14:paraId="14D05F2E" w14:textId="77777777" w:rsidR="00BB1CDC" w:rsidRDefault="00BB1CDC" w:rsidP="004677F4"/>
        </w:tc>
        <w:tc>
          <w:tcPr>
            <w:tcW w:w="1620" w:type="dxa"/>
            <w:gridSpan w:val="2"/>
            <w:tcMar>
              <w:top w:w="15" w:type="dxa"/>
              <w:left w:w="15" w:type="dxa"/>
              <w:bottom w:w="15" w:type="dxa"/>
              <w:right w:w="15" w:type="dxa"/>
            </w:tcMar>
          </w:tcPr>
          <w:p w14:paraId="18E01DBD" w14:textId="77777777" w:rsidR="00BB1CDC" w:rsidRDefault="00BB1CDC" w:rsidP="004677F4">
            <w:pPr>
              <w:spacing w:after="0"/>
            </w:pPr>
            <w:proofErr w:type="spellStart"/>
            <w:r>
              <w:rPr>
                <w:rFonts w:eastAsia="Arial" w:cs="Arial"/>
                <w:szCs w:val="20"/>
              </w:rPr>
              <w:t>ciprodinil</w:t>
            </w:r>
            <w:proofErr w:type="spellEnd"/>
            <w:r>
              <w:rPr>
                <w:rFonts w:eastAsia="Arial" w:cs="Arial"/>
                <w:szCs w:val="20"/>
              </w:rPr>
              <w:t>–</w:t>
            </w:r>
            <w:proofErr w:type="spellStart"/>
            <w:r>
              <w:rPr>
                <w:rFonts w:eastAsia="Arial" w:cs="Arial"/>
                <w:szCs w:val="20"/>
              </w:rPr>
              <w:t>fludioksonil</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68E18DB6" w14:textId="77777777" w:rsidR="00BB1CDC" w:rsidRDefault="00BB1CDC" w:rsidP="004677F4">
            <w:pPr>
              <w:spacing w:after="0"/>
            </w:pPr>
            <w:proofErr w:type="spellStart"/>
            <w:r>
              <w:rPr>
                <w:rFonts w:eastAsia="Arial" w:cs="Arial"/>
                <w:szCs w:val="20"/>
              </w:rPr>
              <w:t>Switch</w:t>
            </w:r>
            <w:proofErr w:type="spellEnd"/>
            <w:r>
              <w:rPr>
                <w:rFonts w:eastAsia="Arial" w:cs="Arial"/>
                <w:szCs w:val="20"/>
              </w:rPr>
              <w:t xml:space="preserve"> 62,5 WG   </w:t>
            </w:r>
          </w:p>
        </w:tc>
        <w:tc>
          <w:tcPr>
            <w:tcW w:w="1936" w:type="dxa"/>
            <w:gridSpan w:val="3"/>
            <w:tcMar>
              <w:top w:w="15" w:type="dxa"/>
              <w:left w:w="15" w:type="dxa"/>
              <w:bottom w:w="15" w:type="dxa"/>
              <w:right w:w="15" w:type="dxa"/>
            </w:tcMar>
          </w:tcPr>
          <w:p w14:paraId="300665D8" w14:textId="77777777" w:rsidR="00BB1CDC" w:rsidRDefault="00BB1CDC" w:rsidP="004677F4">
            <w:pPr>
              <w:spacing w:after="0"/>
            </w:pPr>
            <w:r>
              <w:rPr>
                <w:rFonts w:eastAsia="Arial" w:cs="Arial"/>
                <w:szCs w:val="20"/>
              </w:rPr>
              <w:t xml:space="preserve">1 kg/ha  </w:t>
            </w:r>
          </w:p>
        </w:tc>
        <w:tc>
          <w:tcPr>
            <w:tcW w:w="1998" w:type="dxa"/>
            <w:tcMar>
              <w:top w:w="15" w:type="dxa"/>
              <w:left w:w="15" w:type="dxa"/>
              <w:bottom w:w="15" w:type="dxa"/>
              <w:right w:w="15" w:type="dxa"/>
            </w:tcMar>
          </w:tcPr>
          <w:p w14:paraId="007DEA70" w14:textId="77777777" w:rsidR="00BB1CDC" w:rsidRDefault="00BB1CDC" w:rsidP="004677F4">
            <w:pPr>
              <w:spacing w:after="0"/>
            </w:pPr>
            <w:r>
              <w:rPr>
                <w:rFonts w:eastAsia="Arial" w:cs="Arial"/>
                <w:szCs w:val="20"/>
              </w:rPr>
              <w:t xml:space="preserve">10 dni; 2x na 10 dni  </w:t>
            </w:r>
          </w:p>
        </w:tc>
        <w:tc>
          <w:tcPr>
            <w:tcW w:w="2410" w:type="dxa"/>
            <w:gridSpan w:val="2"/>
            <w:tcMar>
              <w:top w:w="15" w:type="dxa"/>
              <w:left w:w="15" w:type="dxa"/>
              <w:bottom w:w="15" w:type="dxa"/>
              <w:right w:w="15" w:type="dxa"/>
            </w:tcMar>
          </w:tcPr>
          <w:p w14:paraId="79976B6E" w14:textId="77777777" w:rsidR="00BB1CDC" w:rsidRDefault="00BB1CDC" w:rsidP="004677F4">
            <w:pPr>
              <w:spacing w:after="0"/>
            </w:pPr>
            <w:r>
              <w:rPr>
                <w:rFonts w:eastAsia="Arial" w:cs="Arial"/>
                <w:szCs w:val="20"/>
              </w:rPr>
              <w:t xml:space="preserve">   </w:t>
            </w:r>
          </w:p>
        </w:tc>
      </w:tr>
      <w:tr w:rsidR="00BB1CDC" w14:paraId="3CE5A17F" w14:textId="77777777" w:rsidTr="00C2028A">
        <w:trPr>
          <w:gridAfter w:val="1"/>
          <w:wAfter w:w="40" w:type="dxa"/>
          <w:trHeight w:val="285"/>
        </w:trPr>
        <w:tc>
          <w:tcPr>
            <w:tcW w:w="2041" w:type="dxa"/>
            <w:gridSpan w:val="2"/>
            <w:vMerge/>
            <w:tcMar>
              <w:top w:w="15" w:type="dxa"/>
              <w:left w:w="15" w:type="dxa"/>
              <w:bottom w:w="15" w:type="dxa"/>
              <w:right w:w="15" w:type="dxa"/>
            </w:tcMar>
          </w:tcPr>
          <w:p w14:paraId="687E40B9" w14:textId="77777777" w:rsidR="00BB1CDC" w:rsidRDefault="00BB1CDC" w:rsidP="004677F4"/>
        </w:tc>
        <w:tc>
          <w:tcPr>
            <w:tcW w:w="2791" w:type="dxa"/>
            <w:gridSpan w:val="2"/>
            <w:vMerge/>
            <w:tcMar>
              <w:top w:w="15" w:type="dxa"/>
              <w:left w:w="15" w:type="dxa"/>
              <w:bottom w:w="15" w:type="dxa"/>
              <w:right w:w="15" w:type="dxa"/>
            </w:tcMar>
          </w:tcPr>
          <w:p w14:paraId="4E85DBD0" w14:textId="77777777" w:rsidR="00BB1CDC" w:rsidRDefault="00BB1CDC" w:rsidP="004677F4"/>
        </w:tc>
        <w:tc>
          <w:tcPr>
            <w:tcW w:w="1620" w:type="dxa"/>
            <w:gridSpan w:val="2"/>
            <w:tcMar>
              <w:top w:w="15" w:type="dxa"/>
              <w:left w:w="15" w:type="dxa"/>
              <w:bottom w:w="15" w:type="dxa"/>
              <w:right w:w="15" w:type="dxa"/>
            </w:tcMar>
          </w:tcPr>
          <w:p w14:paraId="004E95E8" w14:textId="77777777" w:rsidR="00BB1CDC" w:rsidRDefault="00BB1CDC" w:rsidP="004677F4">
            <w:pPr>
              <w:spacing w:after="0"/>
            </w:pPr>
            <w:proofErr w:type="spellStart"/>
            <w:r>
              <w:rPr>
                <w:rFonts w:eastAsia="Arial" w:cs="Arial"/>
                <w:szCs w:val="20"/>
              </w:rPr>
              <w:t>fenheksamid</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61D98280" w14:textId="77777777" w:rsidR="00BB1CDC" w:rsidRDefault="00BB1CDC" w:rsidP="004677F4">
            <w:pPr>
              <w:spacing w:after="0"/>
            </w:pPr>
            <w:proofErr w:type="spellStart"/>
            <w:r>
              <w:rPr>
                <w:rFonts w:eastAsia="Arial" w:cs="Arial"/>
                <w:szCs w:val="20"/>
              </w:rPr>
              <w:t>Teldor</w:t>
            </w:r>
            <w:proofErr w:type="spellEnd"/>
            <w:r>
              <w:rPr>
                <w:rFonts w:eastAsia="Arial" w:cs="Arial"/>
                <w:szCs w:val="20"/>
              </w:rPr>
              <w:t xml:space="preserve"> SC 500  </w:t>
            </w:r>
          </w:p>
        </w:tc>
        <w:tc>
          <w:tcPr>
            <w:tcW w:w="1936" w:type="dxa"/>
            <w:gridSpan w:val="3"/>
            <w:tcMar>
              <w:top w:w="15" w:type="dxa"/>
              <w:left w:w="15" w:type="dxa"/>
              <w:bottom w:w="15" w:type="dxa"/>
              <w:right w:w="15" w:type="dxa"/>
            </w:tcMar>
          </w:tcPr>
          <w:p w14:paraId="7070628F" w14:textId="77777777" w:rsidR="00BB1CDC" w:rsidRDefault="00BB1CDC" w:rsidP="004677F4">
            <w:pPr>
              <w:spacing w:after="0"/>
            </w:pPr>
            <w:r>
              <w:rPr>
                <w:rFonts w:eastAsia="Arial" w:cs="Arial"/>
                <w:szCs w:val="20"/>
              </w:rPr>
              <w:t xml:space="preserve">1,5 L/ha  </w:t>
            </w:r>
          </w:p>
        </w:tc>
        <w:tc>
          <w:tcPr>
            <w:tcW w:w="1998" w:type="dxa"/>
            <w:tcMar>
              <w:top w:w="15" w:type="dxa"/>
              <w:left w:w="15" w:type="dxa"/>
              <w:bottom w:w="15" w:type="dxa"/>
              <w:right w:w="15" w:type="dxa"/>
            </w:tcMar>
          </w:tcPr>
          <w:p w14:paraId="2281EC0E" w14:textId="77777777" w:rsidR="00BB1CDC" w:rsidRDefault="00BB1CDC" w:rsidP="004677F4">
            <w:pPr>
              <w:spacing w:after="0"/>
            </w:pPr>
            <w:r>
              <w:rPr>
                <w:rFonts w:eastAsia="Arial" w:cs="Arial"/>
                <w:szCs w:val="20"/>
              </w:rPr>
              <w:t xml:space="preserve">7 dni; 4x  na 7–10 dni  </w:t>
            </w:r>
          </w:p>
        </w:tc>
        <w:tc>
          <w:tcPr>
            <w:tcW w:w="2410" w:type="dxa"/>
            <w:gridSpan w:val="2"/>
            <w:tcMar>
              <w:top w:w="15" w:type="dxa"/>
              <w:left w:w="15" w:type="dxa"/>
              <w:bottom w:w="15" w:type="dxa"/>
              <w:right w:w="15" w:type="dxa"/>
            </w:tcMar>
          </w:tcPr>
          <w:p w14:paraId="6D49A256" w14:textId="77777777" w:rsidR="00BB1CDC" w:rsidRDefault="00BB1CDC" w:rsidP="004677F4">
            <w:pPr>
              <w:spacing w:after="0"/>
            </w:pPr>
            <w:r>
              <w:rPr>
                <w:rFonts w:eastAsia="Arial" w:cs="Arial"/>
                <w:szCs w:val="20"/>
              </w:rPr>
              <w:t xml:space="preserve">   </w:t>
            </w:r>
          </w:p>
        </w:tc>
      </w:tr>
      <w:tr w:rsidR="00BB1CDC" w14:paraId="53C5A060" w14:textId="77777777" w:rsidTr="00C2028A">
        <w:trPr>
          <w:gridAfter w:val="1"/>
          <w:wAfter w:w="40" w:type="dxa"/>
          <w:trHeight w:val="285"/>
        </w:trPr>
        <w:tc>
          <w:tcPr>
            <w:tcW w:w="2041" w:type="dxa"/>
            <w:gridSpan w:val="2"/>
            <w:vMerge/>
            <w:tcMar>
              <w:top w:w="15" w:type="dxa"/>
              <w:left w:w="15" w:type="dxa"/>
              <w:bottom w:w="15" w:type="dxa"/>
              <w:right w:w="15" w:type="dxa"/>
            </w:tcMar>
          </w:tcPr>
          <w:p w14:paraId="50716079" w14:textId="77777777" w:rsidR="00BB1CDC" w:rsidRDefault="00BB1CDC" w:rsidP="004677F4"/>
        </w:tc>
        <w:tc>
          <w:tcPr>
            <w:tcW w:w="2791" w:type="dxa"/>
            <w:gridSpan w:val="2"/>
            <w:vMerge/>
            <w:tcMar>
              <w:top w:w="15" w:type="dxa"/>
              <w:left w:w="15" w:type="dxa"/>
              <w:bottom w:w="15" w:type="dxa"/>
              <w:right w:w="15" w:type="dxa"/>
            </w:tcMar>
          </w:tcPr>
          <w:p w14:paraId="288EEBE8" w14:textId="77777777" w:rsidR="00BB1CDC" w:rsidRDefault="00BB1CDC" w:rsidP="004677F4"/>
        </w:tc>
        <w:tc>
          <w:tcPr>
            <w:tcW w:w="1620" w:type="dxa"/>
            <w:gridSpan w:val="2"/>
            <w:tcMar>
              <w:top w:w="15" w:type="dxa"/>
              <w:left w:w="15" w:type="dxa"/>
              <w:bottom w:w="15" w:type="dxa"/>
              <w:right w:w="15" w:type="dxa"/>
            </w:tcMar>
          </w:tcPr>
          <w:p w14:paraId="0DFCF6FB" w14:textId="77777777" w:rsidR="00BB1CDC" w:rsidRDefault="00BB1CDC" w:rsidP="004677F4">
            <w:pPr>
              <w:spacing w:after="0"/>
            </w:pPr>
            <w:proofErr w:type="spellStart"/>
            <w:r>
              <w:rPr>
                <w:rFonts w:eastAsia="Arial" w:cs="Arial"/>
                <w:szCs w:val="20"/>
              </w:rPr>
              <w:t>pirimetanil</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3C9BAA8A" w14:textId="77777777" w:rsidR="00BB1CDC" w:rsidRDefault="00BB1CDC" w:rsidP="004677F4">
            <w:pPr>
              <w:spacing w:after="0"/>
            </w:pPr>
            <w:proofErr w:type="spellStart"/>
            <w:r>
              <w:rPr>
                <w:rFonts w:eastAsia="Arial" w:cs="Arial"/>
                <w:szCs w:val="20"/>
              </w:rPr>
              <w:t>Pyrus</w:t>
            </w:r>
            <w:proofErr w:type="spellEnd"/>
            <w:r>
              <w:rPr>
                <w:rFonts w:eastAsia="Arial" w:cs="Arial"/>
                <w:szCs w:val="20"/>
              </w:rPr>
              <w:t xml:space="preserve"> 400 SC  </w:t>
            </w:r>
          </w:p>
        </w:tc>
        <w:tc>
          <w:tcPr>
            <w:tcW w:w="1936" w:type="dxa"/>
            <w:gridSpan w:val="3"/>
            <w:tcMar>
              <w:top w:w="15" w:type="dxa"/>
              <w:left w:w="15" w:type="dxa"/>
              <w:bottom w:w="15" w:type="dxa"/>
              <w:right w:w="15" w:type="dxa"/>
            </w:tcMar>
          </w:tcPr>
          <w:p w14:paraId="3AEA422E" w14:textId="77777777" w:rsidR="00BB1CDC" w:rsidRDefault="00BB1CDC" w:rsidP="004677F4">
            <w:pPr>
              <w:spacing w:after="0"/>
            </w:pPr>
            <w:r>
              <w:rPr>
                <w:rFonts w:eastAsia="Arial" w:cs="Arial"/>
                <w:szCs w:val="20"/>
              </w:rPr>
              <w:t xml:space="preserve">2 L/ha  </w:t>
            </w:r>
          </w:p>
        </w:tc>
        <w:tc>
          <w:tcPr>
            <w:tcW w:w="1998" w:type="dxa"/>
            <w:tcMar>
              <w:top w:w="15" w:type="dxa"/>
              <w:left w:w="15" w:type="dxa"/>
              <w:bottom w:w="15" w:type="dxa"/>
              <w:right w:w="15" w:type="dxa"/>
            </w:tcMar>
          </w:tcPr>
          <w:p w14:paraId="47F9B494" w14:textId="77777777" w:rsidR="00BB1CDC" w:rsidRDefault="00BB1CDC" w:rsidP="004677F4">
            <w:pPr>
              <w:spacing w:after="0"/>
            </w:pPr>
            <w:r>
              <w:rPr>
                <w:rFonts w:eastAsia="Arial" w:cs="Arial"/>
                <w:szCs w:val="20"/>
              </w:rPr>
              <w:t xml:space="preserve">7 dni; 2x   </w:t>
            </w:r>
          </w:p>
        </w:tc>
        <w:tc>
          <w:tcPr>
            <w:tcW w:w="2410" w:type="dxa"/>
            <w:gridSpan w:val="2"/>
            <w:tcMar>
              <w:top w:w="15" w:type="dxa"/>
              <w:left w:w="15" w:type="dxa"/>
              <w:bottom w:w="15" w:type="dxa"/>
              <w:right w:w="15" w:type="dxa"/>
            </w:tcMar>
          </w:tcPr>
          <w:p w14:paraId="519171BF" w14:textId="77777777" w:rsidR="00BB1CDC" w:rsidRDefault="00BB1CDC" w:rsidP="004677F4">
            <w:pPr>
              <w:spacing w:after="0"/>
            </w:pPr>
            <w:r>
              <w:rPr>
                <w:rFonts w:eastAsia="Arial" w:cs="Arial"/>
                <w:szCs w:val="20"/>
              </w:rPr>
              <w:t xml:space="preserve">   </w:t>
            </w:r>
          </w:p>
        </w:tc>
      </w:tr>
      <w:tr w:rsidR="00BB1CDC" w14:paraId="2D546658" w14:textId="77777777" w:rsidTr="00C2028A">
        <w:trPr>
          <w:gridAfter w:val="1"/>
          <w:wAfter w:w="40" w:type="dxa"/>
          <w:trHeight w:val="285"/>
        </w:trPr>
        <w:tc>
          <w:tcPr>
            <w:tcW w:w="2041" w:type="dxa"/>
            <w:gridSpan w:val="2"/>
            <w:vMerge/>
            <w:tcMar>
              <w:top w:w="15" w:type="dxa"/>
              <w:left w:w="15" w:type="dxa"/>
              <w:bottom w:w="15" w:type="dxa"/>
              <w:right w:w="15" w:type="dxa"/>
            </w:tcMar>
          </w:tcPr>
          <w:p w14:paraId="5FA6639B" w14:textId="77777777" w:rsidR="00BB1CDC" w:rsidRDefault="00BB1CDC" w:rsidP="004677F4"/>
        </w:tc>
        <w:tc>
          <w:tcPr>
            <w:tcW w:w="2791" w:type="dxa"/>
            <w:gridSpan w:val="2"/>
            <w:vMerge/>
            <w:tcMar>
              <w:top w:w="15" w:type="dxa"/>
              <w:left w:w="15" w:type="dxa"/>
              <w:bottom w:w="15" w:type="dxa"/>
              <w:right w:w="15" w:type="dxa"/>
            </w:tcMar>
          </w:tcPr>
          <w:p w14:paraId="0D481E42" w14:textId="77777777" w:rsidR="00BB1CDC" w:rsidRDefault="00BB1CDC" w:rsidP="004677F4"/>
        </w:tc>
        <w:tc>
          <w:tcPr>
            <w:tcW w:w="1620" w:type="dxa"/>
            <w:gridSpan w:val="2"/>
            <w:vMerge w:val="restart"/>
            <w:tcMar>
              <w:top w:w="15" w:type="dxa"/>
              <w:left w:w="15" w:type="dxa"/>
              <w:bottom w:w="15" w:type="dxa"/>
              <w:right w:w="15" w:type="dxa"/>
            </w:tcMar>
          </w:tcPr>
          <w:p w14:paraId="22BD8180" w14:textId="77777777" w:rsidR="00BB1CDC" w:rsidRDefault="00BB1CDC" w:rsidP="004677F4">
            <w:pPr>
              <w:spacing w:after="0"/>
            </w:pPr>
            <w:proofErr w:type="spellStart"/>
            <w:r>
              <w:rPr>
                <w:rFonts w:eastAsia="Arial" w:cs="Arial"/>
                <w:szCs w:val="20"/>
              </w:rPr>
              <w:t>pirimetanil</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5B1DD5D4" w14:textId="77777777" w:rsidR="00BB1CDC" w:rsidRDefault="00BB1CDC" w:rsidP="004677F4">
            <w:pPr>
              <w:spacing w:after="0"/>
            </w:pPr>
            <w:r>
              <w:rPr>
                <w:rFonts w:eastAsia="Arial" w:cs="Arial"/>
                <w:szCs w:val="20"/>
              </w:rPr>
              <w:t xml:space="preserve">Scala  </w:t>
            </w:r>
          </w:p>
        </w:tc>
        <w:tc>
          <w:tcPr>
            <w:tcW w:w="1936" w:type="dxa"/>
            <w:gridSpan w:val="3"/>
            <w:tcMar>
              <w:top w:w="15" w:type="dxa"/>
              <w:left w:w="15" w:type="dxa"/>
              <w:bottom w:w="15" w:type="dxa"/>
              <w:right w:w="15" w:type="dxa"/>
            </w:tcMar>
          </w:tcPr>
          <w:p w14:paraId="22A1070D" w14:textId="77777777" w:rsidR="00BB1CDC" w:rsidRDefault="00BB1CDC" w:rsidP="004677F4">
            <w:pPr>
              <w:spacing w:after="0"/>
            </w:pPr>
            <w:r>
              <w:rPr>
                <w:rFonts w:eastAsia="Arial" w:cs="Arial"/>
                <w:szCs w:val="20"/>
              </w:rPr>
              <w:t xml:space="preserve">2 L/ha  </w:t>
            </w:r>
          </w:p>
        </w:tc>
        <w:tc>
          <w:tcPr>
            <w:tcW w:w="1998" w:type="dxa"/>
            <w:tcMar>
              <w:top w:w="15" w:type="dxa"/>
              <w:left w:w="15" w:type="dxa"/>
              <w:bottom w:w="15" w:type="dxa"/>
              <w:right w:w="15" w:type="dxa"/>
            </w:tcMar>
          </w:tcPr>
          <w:p w14:paraId="169839D1" w14:textId="77777777" w:rsidR="00BB1CDC" w:rsidRDefault="00BB1CDC" w:rsidP="004677F4">
            <w:pPr>
              <w:spacing w:after="0"/>
            </w:pPr>
            <w:r>
              <w:rPr>
                <w:rFonts w:eastAsia="Arial" w:cs="Arial"/>
                <w:szCs w:val="20"/>
              </w:rPr>
              <w:t xml:space="preserve">3 dni  </w:t>
            </w:r>
          </w:p>
        </w:tc>
        <w:tc>
          <w:tcPr>
            <w:tcW w:w="2410" w:type="dxa"/>
            <w:gridSpan w:val="2"/>
            <w:tcMar>
              <w:top w:w="15" w:type="dxa"/>
              <w:left w:w="15" w:type="dxa"/>
              <w:bottom w:w="15" w:type="dxa"/>
              <w:right w:w="15" w:type="dxa"/>
            </w:tcMar>
          </w:tcPr>
          <w:p w14:paraId="68EED453" w14:textId="77777777" w:rsidR="00BB1CDC" w:rsidRDefault="00BB1CDC" w:rsidP="004677F4">
            <w:pPr>
              <w:spacing w:after="0"/>
            </w:pPr>
            <w:r>
              <w:rPr>
                <w:rFonts w:eastAsia="Arial" w:cs="Arial"/>
                <w:szCs w:val="20"/>
              </w:rPr>
              <w:t xml:space="preserve">uporaba do začetka cvetenja (10 % odprtih cvetov).   </w:t>
            </w:r>
          </w:p>
        </w:tc>
      </w:tr>
      <w:tr w:rsidR="00BB1CDC" w14:paraId="5F1BDD76" w14:textId="77777777" w:rsidTr="00C2028A">
        <w:trPr>
          <w:gridAfter w:val="1"/>
          <w:wAfter w:w="40" w:type="dxa"/>
          <w:trHeight w:val="285"/>
        </w:trPr>
        <w:tc>
          <w:tcPr>
            <w:tcW w:w="2041" w:type="dxa"/>
            <w:gridSpan w:val="2"/>
            <w:vMerge/>
            <w:tcMar>
              <w:top w:w="15" w:type="dxa"/>
              <w:left w:w="15" w:type="dxa"/>
              <w:bottom w:w="15" w:type="dxa"/>
              <w:right w:w="15" w:type="dxa"/>
            </w:tcMar>
          </w:tcPr>
          <w:p w14:paraId="19E710EB" w14:textId="77777777" w:rsidR="00BB1CDC" w:rsidRDefault="00BB1CDC" w:rsidP="004677F4"/>
        </w:tc>
        <w:tc>
          <w:tcPr>
            <w:tcW w:w="2791" w:type="dxa"/>
            <w:gridSpan w:val="2"/>
            <w:vMerge/>
            <w:tcMar>
              <w:top w:w="15" w:type="dxa"/>
              <w:left w:w="15" w:type="dxa"/>
              <w:bottom w:w="15" w:type="dxa"/>
              <w:right w:w="15" w:type="dxa"/>
            </w:tcMar>
          </w:tcPr>
          <w:p w14:paraId="5080BDC5" w14:textId="77777777" w:rsidR="00BB1CDC" w:rsidRDefault="00BB1CDC" w:rsidP="004677F4"/>
        </w:tc>
        <w:tc>
          <w:tcPr>
            <w:tcW w:w="1620" w:type="dxa"/>
            <w:gridSpan w:val="2"/>
            <w:vMerge/>
            <w:tcMar>
              <w:top w:w="15" w:type="dxa"/>
              <w:left w:w="15" w:type="dxa"/>
              <w:bottom w:w="15" w:type="dxa"/>
              <w:right w:w="15" w:type="dxa"/>
            </w:tcMar>
          </w:tcPr>
          <w:p w14:paraId="75FD0375" w14:textId="77777777" w:rsidR="00BB1CDC" w:rsidRDefault="00BB1CDC" w:rsidP="004677F4"/>
        </w:tc>
        <w:tc>
          <w:tcPr>
            <w:tcW w:w="2280" w:type="dxa"/>
            <w:gridSpan w:val="2"/>
            <w:tcMar>
              <w:top w:w="15" w:type="dxa"/>
              <w:left w:w="15" w:type="dxa"/>
              <w:bottom w:w="15" w:type="dxa"/>
              <w:right w:w="15" w:type="dxa"/>
            </w:tcMar>
          </w:tcPr>
          <w:p w14:paraId="067A97FE" w14:textId="77777777" w:rsidR="00BB1CDC" w:rsidRDefault="00BB1CDC" w:rsidP="004677F4">
            <w:pPr>
              <w:spacing w:after="0"/>
            </w:pPr>
            <w:proofErr w:type="spellStart"/>
            <w:r>
              <w:rPr>
                <w:rFonts w:eastAsia="Arial" w:cs="Arial"/>
                <w:szCs w:val="20"/>
              </w:rPr>
              <w:t>Chorus</w:t>
            </w:r>
            <w:proofErr w:type="spellEnd"/>
            <w:r>
              <w:rPr>
                <w:rFonts w:eastAsia="Arial" w:cs="Arial"/>
                <w:szCs w:val="20"/>
              </w:rPr>
              <w:t xml:space="preserve"> </w:t>
            </w:r>
            <w:proofErr w:type="spellStart"/>
            <w:r>
              <w:rPr>
                <w:rFonts w:eastAsia="Arial" w:cs="Arial"/>
                <w:szCs w:val="20"/>
              </w:rPr>
              <w:t>next</w:t>
            </w:r>
            <w:proofErr w:type="spellEnd"/>
            <w:r>
              <w:rPr>
                <w:rFonts w:eastAsia="Arial" w:cs="Arial"/>
                <w:szCs w:val="20"/>
              </w:rPr>
              <w:t xml:space="preserve"> </w:t>
            </w:r>
          </w:p>
        </w:tc>
        <w:tc>
          <w:tcPr>
            <w:tcW w:w="1936" w:type="dxa"/>
            <w:gridSpan w:val="3"/>
            <w:tcMar>
              <w:top w:w="15" w:type="dxa"/>
              <w:left w:w="15" w:type="dxa"/>
              <w:bottom w:w="15" w:type="dxa"/>
              <w:right w:w="15" w:type="dxa"/>
            </w:tcMar>
          </w:tcPr>
          <w:p w14:paraId="2825A1C0" w14:textId="77777777" w:rsidR="00BB1CDC" w:rsidRDefault="00BB1CDC" w:rsidP="004677F4">
            <w:pPr>
              <w:spacing w:after="0"/>
            </w:pPr>
            <w:r>
              <w:rPr>
                <w:rFonts w:eastAsia="Arial" w:cs="Arial"/>
                <w:szCs w:val="20"/>
              </w:rPr>
              <w:t xml:space="preserve">2 L/ha  </w:t>
            </w:r>
          </w:p>
        </w:tc>
        <w:tc>
          <w:tcPr>
            <w:tcW w:w="1998" w:type="dxa"/>
            <w:tcMar>
              <w:top w:w="15" w:type="dxa"/>
              <w:left w:w="15" w:type="dxa"/>
              <w:bottom w:w="15" w:type="dxa"/>
              <w:right w:w="15" w:type="dxa"/>
            </w:tcMar>
          </w:tcPr>
          <w:p w14:paraId="46BAF840" w14:textId="77777777" w:rsidR="00BB1CDC" w:rsidRDefault="00BB1CDC" w:rsidP="004677F4">
            <w:pPr>
              <w:spacing w:after="0"/>
            </w:pPr>
            <w:r>
              <w:rPr>
                <w:rFonts w:eastAsia="Arial" w:cs="Arial"/>
                <w:szCs w:val="20"/>
              </w:rPr>
              <w:t xml:space="preserve">7 dni; 2x   </w:t>
            </w:r>
          </w:p>
        </w:tc>
        <w:tc>
          <w:tcPr>
            <w:tcW w:w="2410" w:type="dxa"/>
            <w:gridSpan w:val="2"/>
            <w:tcMar>
              <w:top w:w="15" w:type="dxa"/>
              <w:left w:w="15" w:type="dxa"/>
              <w:bottom w:w="15" w:type="dxa"/>
              <w:right w:w="15" w:type="dxa"/>
            </w:tcMar>
          </w:tcPr>
          <w:p w14:paraId="0DD27D41" w14:textId="77777777" w:rsidR="00BB1CDC" w:rsidRDefault="00BB1CDC" w:rsidP="004677F4">
            <w:pPr>
              <w:spacing w:after="0"/>
            </w:pPr>
            <w:r>
              <w:rPr>
                <w:rFonts w:eastAsia="Arial" w:cs="Arial"/>
                <w:szCs w:val="20"/>
              </w:rPr>
              <w:t xml:space="preserve">  </w:t>
            </w:r>
          </w:p>
        </w:tc>
      </w:tr>
      <w:tr w:rsidR="00BB1CDC" w14:paraId="21E5B9CB" w14:textId="77777777" w:rsidTr="00C2028A">
        <w:trPr>
          <w:gridAfter w:val="1"/>
          <w:wAfter w:w="40" w:type="dxa"/>
          <w:trHeight w:val="285"/>
        </w:trPr>
        <w:tc>
          <w:tcPr>
            <w:tcW w:w="2041" w:type="dxa"/>
            <w:gridSpan w:val="2"/>
            <w:vMerge/>
            <w:tcMar>
              <w:top w:w="15" w:type="dxa"/>
              <w:left w:w="15" w:type="dxa"/>
              <w:bottom w:w="15" w:type="dxa"/>
              <w:right w:w="15" w:type="dxa"/>
            </w:tcMar>
          </w:tcPr>
          <w:p w14:paraId="4B0BD035" w14:textId="77777777" w:rsidR="00BB1CDC" w:rsidRDefault="00BB1CDC" w:rsidP="004677F4"/>
        </w:tc>
        <w:tc>
          <w:tcPr>
            <w:tcW w:w="2791" w:type="dxa"/>
            <w:gridSpan w:val="2"/>
            <w:vMerge/>
            <w:tcMar>
              <w:top w:w="15" w:type="dxa"/>
              <w:left w:w="15" w:type="dxa"/>
              <w:bottom w:w="15" w:type="dxa"/>
              <w:right w:w="15" w:type="dxa"/>
            </w:tcMar>
          </w:tcPr>
          <w:p w14:paraId="1F3F6104" w14:textId="77777777" w:rsidR="00BB1CDC" w:rsidRDefault="00BB1CDC" w:rsidP="004677F4"/>
        </w:tc>
        <w:tc>
          <w:tcPr>
            <w:tcW w:w="1620" w:type="dxa"/>
            <w:gridSpan w:val="2"/>
            <w:tcMar>
              <w:top w:w="15" w:type="dxa"/>
              <w:left w:w="15" w:type="dxa"/>
              <w:bottom w:w="15" w:type="dxa"/>
              <w:right w:w="15" w:type="dxa"/>
            </w:tcMar>
          </w:tcPr>
          <w:p w14:paraId="5D798F2C" w14:textId="77777777" w:rsidR="00BB1CDC" w:rsidRDefault="00BB1CDC" w:rsidP="004677F4">
            <w:pPr>
              <w:spacing w:after="0"/>
            </w:pPr>
            <w:proofErr w:type="spellStart"/>
            <w:r>
              <w:rPr>
                <w:rFonts w:eastAsia="Arial" w:cs="Arial"/>
                <w:szCs w:val="20"/>
              </w:rPr>
              <w:t>primetanil</w:t>
            </w:r>
            <w:proofErr w:type="spellEnd"/>
            <w:r>
              <w:rPr>
                <w:rFonts w:eastAsia="Arial" w:cs="Arial"/>
                <w:szCs w:val="20"/>
              </w:rPr>
              <w:t xml:space="preserve"> + </w:t>
            </w:r>
            <w:proofErr w:type="spellStart"/>
            <w:r>
              <w:rPr>
                <w:rFonts w:eastAsia="Arial" w:cs="Arial"/>
                <w:szCs w:val="20"/>
              </w:rPr>
              <w:t>fludioksonil</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1B767815" w14:textId="77777777" w:rsidR="00BB1CDC" w:rsidRDefault="00BB1CDC" w:rsidP="004677F4">
            <w:pPr>
              <w:spacing w:after="0"/>
            </w:pPr>
            <w:proofErr w:type="spellStart"/>
            <w:r>
              <w:rPr>
                <w:rFonts w:eastAsia="Arial" w:cs="Arial"/>
                <w:szCs w:val="20"/>
              </w:rPr>
              <w:t>Pomax</w:t>
            </w:r>
            <w:proofErr w:type="spellEnd"/>
            <w:r>
              <w:rPr>
                <w:rFonts w:eastAsia="Arial" w:cs="Arial"/>
                <w:szCs w:val="20"/>
              </w:rPr>
              <w:t xml:space="preserve"> </w:t>
            </w:r>
          </w:p>
        </w:tc>
        <w:tc>
          <w:tcPr>
            <w:tcW w:w="1936" w:type="dxa"/>
            <w:gridSpan w:val="3"/>
            <w:tcMar>
              <w:top w:w="15" w:type="dxa"/>
              <w:left w:w="15" w:type="dxa"/>
              <w:bottom w:w="15" w:type="dxa"/>
              <w:right w:w="15" w:type="dxa"/>
            </w:tcMar>
          </w:tcPr>
          <w:p w14:paraId="2AE98317" w14:textId="77777777" w:rsidR="00BB1CDC" w:rsidRDefault="00BB1CDC" w:rsidP="004677F4">
            <w:pPr>
              <w:spacing w:after="0"/>
            </w:pPr>
            <w:r>
              <w:rPr>
                <w:rFonts w:eastAsia="Arial" w:cs="Arial"/>
                <w:szCs w:val="20"/>
              </w:rPr>
              <w:t xml:space="preserve">1,6L/ha </w:t>
            </w:r>
          </w:p>
        </w:tc>
        <w:tc>
          <w:tcPr>
            <w:tcW w:w="1998" w:type="dxa"/>
            <w:tcMar>
              <w:top w:w="15" w:type="dxa"/>
              <w:left w:w="15" w:type="dxa"/>
              <w:bottom w:w="15" w:type="dxa"/>
              <w:right w:w="15" w:type="dxa"/>
            </w:tcMar>
          </w:tcPr>
          <w:p w14:paraId="5B56CB71" w14:textId="77777777" w:rsidR="00BB1CDC" w:rsidRDefault="00BB1CDC" w:rsidP="004677F4">
            <w:pPr>
              <w:spacing w:after="0"/>
            </w:pPr>
            <w:r>
              <w:rPr>
                <w:rFonts w:eastAsia="Arial" w:cs="Arial"/>
                <w:szCs w:val="20"/>
              </w:rPr>
              <w:t xml:space="preserve">7 dni; 2x </w:t>
            </w:r>
          </w:p>
        </w:tc>
        <w:tc>
          <w:tcPr>
            <w:tcW w:w="2410" w:type="dxa"/>
            <w:gridSpan w:val="2"/>
            <w:tcMar>
              <w:top w:w="15" w:type="dxa"/>
              <w:left w:w="15" w:type="dxa"/>
              <w:bottom w:w="15" w:type="dxa"/>
              <w:right w:w="15" w:type="dxa"/>
            </w:tcMar>
          </w:tcPr>
          <w:p w14:paraId="2BC78FD5" w14:textId="77777777" w:rsidR="00BB1CDC" w:rsidRDefault="00BB1CDC" w:rsidP="004677F4">
            <w:pPr>
              <w:spacing w:after="0"/>
            </w:pPr>
            <w:r>
              <w:rPr>
                <w:rFonts w:eastAsia="Arial" w:cs="Arial"/>
                <w:szCs w:val="20"/>
              </w:rPr>
              <w:t xml:space="preserve">  </w:t>
            </w:r>
          </w:p>
        </w:tc>
      </w:tr>
      <w:tr w:rsidR="00BB1CDC" w14:paraId="34C2A5BB"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05156B4E" w14:textId="77777777" w:rsidR="00BB1CDC" w:rsidRDefault="00BB1CDC" w:rsidP="004677F4">
            <w:pPr>
              <w:spacing w:after="0"/>
            </w:pPr>
            <w:r>
              <w:rPr>
                <w:rFonts w:eastAsia="Arial" w:cs="Arial"/>
                <w:b/>
                <w:bCs/>
                <w:szCs w:val="20"/>
              </w:rPr>
              <w:t>Malinova sušica</w:t>
            </w:r>
            <w:r>
              <w:rPr>
                <w:rFonts w:eastAsia="Arial" w:cs="Arial"/>
                <w:szCs w:val="20"/>
              </w:rPr>
              <w:t xml:space="preserve">  </w:t>
            </w:r>
          </w:p>
          <w:p w14:paraId="21C2388C" w14:textId="77777777" w:rsidR="00BB1CDC" w:rsidRDefault="00BB1CDC" w:rsidP="004677F4">
            <w:pPr>
              <w:spacing w:after="0"/>
            </w:pPr>
            <w:r>
              <w:rPr>
                <w:rFonts w:eastAsia="Arial" w:cs="Arial"/>
                <w:szCs w:val="20"/>
              </w:rPr>
              <w:t>(</w:t>
            </w:r>
            <w:proofErr w:type="spellStart"/>
            <w:r>
              <w:rPr>
                <w:rFonts w:eastAsia="Arial" w:cs="Arial"/>
                <w:i/>
                <w:iCs/>
                <w:szCs w:val="20"/>
              </w:rPr>
              <w:t>Didymella</w:t>
            </w:r>
            <w:proofErr w:type="spellEnd"/>
            <w:r>
              <w:rPr>
                <w:rFonts w:eastAsia="Arial" w:cs="Arial"/>
                <w:i/>
                <w:iCs/>
                <w:szCs w:val="20"/>
              </w:rPr>
              <w:t xml:space="preserve"> </w:t>
            </w:r>
            <w:proofErr w:type="spellStart"/>
            <w:r>
              <w:rPr>
                <w:rFonts w:eastAsia="Arial" w:cs="Arial"/>
                <w:i/>
                <w:iCs/>
                <w:szCs w:val="20"/>
              </w:rPr>
              <w:t>applanate</w:t>
            </w:r>
            <w:proofErr w:type="spellEnd"/>
            <w:r>
              <w:rPr>
                <w:rFonts w:eastAsia="Arial" w:cs="Arial"/>
                <w:i/>
                <w:iCs/>
                <w:szCs w:val="20"/>
              </w:rPr>
              <w:t>)</w:t>
            </w:r>
            <w:r>
              <w:rPr>
                <w:rFonts w:eastAsia="Arial" w:cs="Arial"/>
                <w:szCs w:val="20"/>
              </w:rPr>
              <w:t xml:space="preserve">  </w:t>
            </w:r>
          </w:p>
          <w:p w14:paraId="330028F4" w14:textId="77777777" w:rsidR="00BB1CDC" w:rsidRDefault="00BB1CDC" w:rsidP="004677F4">
            <w:pPr>
              <w:spacing w:after="0"/>
            </w:pPr>
            <w:r>
              <w:rPr>
                <w:rFonts w:eastAsia="Arial" w:cs="Arial"/>
                <w:i/>
                <w:iCs/>
                <w:szCs w:val="20"/>
              </w:rPr>
              <w:t>(</w:t>
            </w:r>
            <w:proofErr w:type="spellStart"/>
            <w:r>
              <w:rPr>
                <w:rFonts w:eastAsia="Arial" w:cs="Arial"/>
                <w:i/>
                <w:iCs/>
                <w:szCs w:val="20"/>
              </w:rPr>
              <w:t>Leptosphaeria</w:t>
            </w:r>
            <w:proofErr w:type="spellEnd"/>
            <w:r>
              <w:rPr>
                <w:rFonts w:eastAsia="Arial" w:cs="Arial"/>
                <w:i/>
                <w:iCs/>
                <w:szCs w:val="20"/>
              </w:rPr>
              <w:t xml:space="preserve"> </w:t>
            </w:r>
            <w:proofErr w:type="spellStart"/>
            <w:r>
              <w:rPr>
                <w:rFonts w:eastAsia="Arial" w:cs="Arial"/>
                <w:i/>
                <w:iCs/>
                <w:szCs w:val="20"/>
              </w:rPr>
              <w:t>coniothyrium</w:t>
            </w:r>
            <w:proofErr w:type="spellEnd"/>
            <w:r>
              <w:rPr>
                <w:rFonts w:eastAsia="Arial" w:cs="Arial"/>
                <w:i/>
                <w:iCs/>
                <w:szCs w:val="20"/>
              </w:rPr>
              <w:t>)</w:t>
            </w:r>
            <w:r>
              <w:rPr>
                <w:rFonts w:eastAsia="Arial" w:cs="Arial"/>
                <w:szCs w:val="20"/>
              </w:rPr>
              <w:t xml:space="preserve">  </w:t>
            </w:r>
          </w:p>
          <w:p w14:paraId="282FE72B" w14:textId="77777777" w:rsidR="00BB1CDC" w:rsidRDefault="00BB1CDC" w:rsidP="004677F4">
            <w:pPr>
              <w:spacing w:after="0"/>
            </w:pPr>
            <w:r>
              <w:rPr>
                <w:rFonts w:eastAsia="Arial" w:cs="Arial"/>
                <w:szCs w:val="20"/>
              </w:rPr>
              <w:t xml:space="preserve">   </w:t>
            </w:r>
          </w:p>
          <w:p w14:paraId="50C41DE2" w14:textId="77777777" w:rsidR="00BB1CDC" w:rsidRDefault="00BB1CDC" w:rsidP="004677F4">
            <w:pPr>
              <w:spacing w:after="0"/>
            </w:pPr>
            <w:r>
              <w:rPr>
                <w:rFonts w:eastAsia="Arial" w:cs="Arial"/>
                <w:szCs w:val="20"/>
              </w:rPr>
              <w:t xml:space="preserve">   </w:t>
            </w:r>
          </w:p>
          <w:p w14:paraId="0EBB48F6" w14:textId="77777777" w:rsidR="00BB1CDC" w:rsidRDefault="00BB1CDC" w:rsidP="004677F4">
            <w:pPr>
              <w:spacing w:after="0"/>
            </w:pPr>
            <w:r>
              <w:rPr>
                <w:rFonts w:eastAsia="Arial" w:cs="Arial"/>
                <w:szCs w:val="20"/>
              </w:rPr>
              <w:t xml:space="preserve">   </w:t>
            </w:r>
          </w:p>
          <w:p w14:paraId="41EAC163" w14:textId="77777777" w:rsidR="00BB1CDC" w:rsidRDefault="00BB1CDC" w:rsidP="004677F4">
            <w:pPr>
              <w:spacing w:after="0"/>
            </w:pPr>
            <w:r>
              <w:rPr>
                <w:rFonts w:eastAsia="Arial" w:cs="Arial"/>
                <w:szCs w:val="20"/>
              </w:rPr>
              <w:t xml:space="preserve">   </w:t>
            </w:r>
          </w:p>
          <w:p w14:paraId="6609B965" w14:textId="77777777" w:rsidR="00BB1CDC" w:rsidRDefault="00BB1CDC" w:rsidP="004677F4">
            <w:pPr>
              <w:spacing w:after="0"/>
            </w:pPr>
            <w:r>
              <w:rPr>
                <w:rFonts w:eastAsia="Arial" w:cs="Arial"/>
                <w:szCs w:val="20"/>
              </w:rPr>
              <w:t xml:space="preserve">   </w:t>
            </w:r>
          </w:p>
          <w:p w14:paraId="1E1A4E01"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722F4EEE" w14:textId="77777777" w:rsidR="00BB1CDC" w:rsidRDefault="00BB1CDC" w:rsidP="004677F4">
            <w:pPr>
              <w:spacing w:after="0"/>
              <w:ind w:left="120"/>
            </w:pPr>
            <w:r>
              <w:rPr>
                <w:rFonts w:eastAsia="Arial" w:cs="Arial"/>
                <w:b/>
                <w:bCs/>
                <w:szCs w:val="20"/>
                <w:u w:val="single"/>
              </w:rPr>
              <w:t>Agrotehnični ukrepi:</w:t>
            </w:r>
            <w:r>
              <w:rPr>
                <w:rFonts w:eastAsia="Arial" w:cs="Arial"/>
                <w:b/>
                <w:bCs/>
                <w:szCs w:val="20"/>
              </w:rPr>
              <w:t xml:space="preserve"> </w:t>
            </w:r>
            <w:r>
              <w:rPr>
                <w:rFonts w:eastAsia="Arial" w:cs="Arial"/>
                <w:szCs w:val="20"/>
              </w:rPr>
              <w:t xml:space="preserve"> </w:t>
            </w:r>
          </w:p>
          <w:p w14:paraId="1BF4071C"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Sajenje odpornejših sort,  </w:t>
            </w:r>
          </w:p>
          <w:p w14:paraId="7BC18061"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Vzdrževanje zračnega grma (prava gostota poganjkov in odstranjevanje plevelov),  </w:t>
            </w:r>
          </w:p>
          <w:p w14:paraId="496706D1"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Rez starih rodnih poganjkov po obiranju,  </w:t>
            </w:r>
          </w:p>
          <w:p w14:paraId="107D6A41"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Odrezane poganjke se odstrani iz nasada in sežge,  </w:t>
            </w:r>
          </w:p>
          <w:p w14:paraId="3661E96D" w14:textId="77777777" w:rsidR="00BB1CDC" w:rsidRDefault="00BB1CDC" w:rsidP="00A13534">
            <w:pPr>
              <w:pStyle w:val="Odstavekseznama"/>
              <w:numPr>
                <w:ilvl w:val="0"/>
                <w:numId w:val="143"/>
              </w:numPr>
              <w:suppressAutoHyphens/>
              <w:autoSpaceDN w:val="0"/>
              <w:spacing w:after="200" w:line="254" w:lineRule="auto"/>
              <w:contextualSpacing w:val="0"/>
              <w:textAlignment w:val="baseline"/>
            </w:pPr>
            <w:r>
              <w:rPr>
                <w:rFonts w:eastAsia="Arial" w:cs="Arial"/>
                <w:szCs w:val="20"/>
              </w:rPr>
              <w:t xml:space="preserve">Uravnoteženo gnojenje.  </w:t>
            </w:r>
          </w:p>
          <w:p w14:paraId="6544BBB5" w14:textId="77777777" w:rsidR="00BB1CDC" w:rsidRDefault="00BB1CDC" w:rsidP="004677F4">
            <w:pPr>
              <w:spacing w:after="0"/>
              <w:ind w:left="405" w:hanging="270"/>
            </w:pPr>
            <w:r>
              <w:rPr>
                <w:rFonts w:eastAsia="Arial" w:cs="Arial"/>
                <w:szCs w:val="20"/>
              </w:rPr>
              <w:t xml:space="preserve"> </w:t>
            </w:r>
          </w:p>
          <w:p w14:paraId="18E2090A" w14:textId="77777777" w:rsidR="00BB1CDC" w:rsidRDefault="00BB1CDC" w:rsidP="004677F4">
            <w:pPr>
              <w:spacing w:after="0"/>
              <w:ind w:left="120"/>
            </w:pPr>
            <w:r>
              <w:rPr>
                <w:rFonts w:eastAsia="Arial" w:cs="Arial"/>
                <w:b/>
                <w:bCs/>
                <w:szCs w:val="20"/>
                <w:u w:val="single"/>
              </w:rPr>
              <w:t>Kemično varstvo:</w:t>
            </w:r>
            <w:r>
              <w:rPr>
                <w:rFonts w:eastAsia="Arial" w:cs="Arial"/>
                <w:b/>
                <w:bCs/>
                <w:szCs w:val="20"/>
              </w:rPr>
              <w:t xml:space="preserve"> </w:t>
            </w:r>
            <w:r>
              <w:rPr>
                <w:rFonts w:eastAsia="Arial" w:cs="Arial"/>
                <w:szCs w:val="20"/>
              </w:rPr>
              <w:t xml:space="preserve"> </w:t>
            </w:r>
          </w:p>
          <w:p w14:paraId="328188E5" w14:textId="77777777" w:rsidR="00BB1CDC" w:rsidRDefault="00BB1CDC" w:rsidP="004677F4">
            <w:pPr>
              <w:spacing w:after="0"/>
              <w:ind w:left="120"/>
            </w:pPr>
            <w:r>
              <w:rPr>
                <w:rFonts w:eastAsia="Arial" w:cs="Arial"/>
                <w:szCs w:val="20"/>
              </w:rPr>
              <w:t xml:space="preserve">Bolezen se zatira od pomladi do začetka zorenja in po obiranju.  </w:t>
            </w:r>
          </w:p>
        </w:tc>
        <w:tc>
          <w:tcPr>
            <w:tcW w:w="1620" w:type="dxa"/>
            <w:gridSpan w:val="2"/>
            <w:tcMar>
              <w:top w:w="15" w:type="dxa"/>
              <w:left w:w="15" w:type="dxa"/>
              <w:bottom w:w="15" w:type="dxa"/>
              <w:right w:w="15" w:type="dxa"/>
            </w:tcMar>
          </w:tcPr>
          <w:p w14:paraId="2E6D7EE0" w14:textId="77777777" w:rsidR="00BB1CDC" w:rsidRPr="00C2028A" w:rsidRDefault="00BB1CDC" w:rsidP="004677F4">
            <w:pPr>
              <w:spacing w:after="0"/>
              <w:rPr>
                <w:color w:val="009900"/>
              </w:rPr>
            </w:pPr>
            <w:r w:rsidRPr="00C2028A">
              <w:rPr>
                <w:rFonts w:eastAsia="Arial" w:cs="Arial"/>
                <w:color w:val="009900"/>
                <w:szCs w:val="20"/>
              </w:rPr>
              <w:t xml:space="preserve">baker v obliki bakrovega </w:t>
            </w:r>
            <w:proofErr w:type="spellStart"/>
            <w:r w:rsidRPr="00C2028A">
              <w:rPr>
                <w:rFonts w:eastAsia="Arial" w:cs="Arial"/>
                <w:color w:val="009900"/>
                <w:szCs w:val="20"/>
              </w:rPr>
              <w:t>oksiklorida</w:t>
            </w:r>
            <w:proofErr w:type="spellEnd"/>
            <w:r w:rsidRPr="00C2028A">
              <w:rPr>
                <w:rFonts w:eastAsia="Arial" w:cs="Arial"/>
                <w:color w:val="009900"/>
                <w:szCs w:val="20"/>
              </w:rPr>
              <w:t xml:space="preserve">  </w:t>
            </w:r>
          </w:p>
        </w:tc>
        <w:tc>
          <w:tcPr>
            <w:tcW w:w="2280" w:type="dxa"/>
            <w:gridSpan w:val="2"/>
            <w:tcMar>
              <w:top w:w="15" w:type="dxa"/>
              <w:left w:w="15" w:type="dxa"/>
              <w:bottom w:w="15" w:type="dxa"/>
              <w:right w:w="15" w:type="dxa"/>
            </w:tcMar>
          </w:tcPr>
          <w:p w14:paraId="39A92E5E" w14:textId="77777777" w:rsidR="00BB1CDC" w:rsidRPr="00C2028A" w:rsidRDefault="00BB1CDC" w:rsidP="004677F4">
            <w:pPr>
              <w:spacing w:after="0"/>
              <w:rPr>
                <w:color w:val="009900"/>
              </w:rPr>
            </w:pPr>
            <w:proofErr w:type="spellStart"/>
            <w:r w:rsidRPr="00C2028A">
              <w:rPr>
                <w:rFonts w:eastAsia="Arial" w:cs="Arial"/>
                <w:color w:val="009900"/>
                <w:szCs w:val="20"/>
              </w:rPr>
              <w:t>Cuprablau</w:t>
            </w:r>
            <w:proofErr w:type="spellEnd"/>
            <w:r w:rsidRPr="00C2028A">
              <w:rPr>
                <w:rFonts w:eastAsia="Arial" w:cs="Arial"/>
                <w:color w:val="009900"/>
                <w:szCs w:val="20"/>
              </w:rPr>
              <w:t xml:space="preserve"> Z 35 WG  </w:t>
            </w:r>
          </w:p>
        </w:tc>
        <w:tc>
          <w:tcPr>
            <w:tcW w:w="1936" w:type="dxa"/>
            <w:gridSpan w:val="3"/>
            <w:tcMar>
              <w:top w:w="15" w:type="dxa"/>
              <w:left w:w="15" w:type="dxa"/>
              <w:bottom w:w="15" w:type="dxa"/>
              <w:right w:w="15" w:type="dxa"/>
            </w:tcMar>
          </w:tcPr>
          <w:p w14:paraId="2A64A191" w14:textId="77777777" w:rsidR="00BB1CDC" w:rsidRPr="00C2028A" w:rsidRDefault="00BB1CDC" w:rsidP="004677F4">
            <w:pPr>
              <w:spacing w:after="0"/>
              <w:rPr>
                <w:color w:val="009900"/>
              </w:rPr>
            </w:pPr>
            <w:r w:rsidRPr="00C2028A">
              <w:rPr>
                <w:rFonts w:eastAsia="Arial" w:cs="Arial"/>
                <w:color w:val="009900"/>
                <w:szCs w:val="20"/>
              </w:rPr>
              <w:t xml:space="preserve">1,28–1,7 kg/ha  </w:t>
            </w:r>
          </w:p>
        </w:tc>
        <w:tc>
          <w:tcPr>
            <w:tcW w:w="1998" w:type="dxa"/>
            <w:tcMar>
              <w:top w:w="15" w:type="dxa"/>
              <w:left w:w="15" w:type="dxa"/>
              <w:bottom w:w="15" w:type="dxa"/>
              <w:right w:w="15" w:type="dxa"/>
            </w:tcMar>
          </w:tcPr>
          <w:p w14:paraId="71971436" w14:textId="77777777" w:rsidR="00BB1CDC" w:rsidRPr="00C2028A" w:rsidRDefault="00BB1CDC" w:rsidP="004677F4">
            <w:pPr>
              <w:spacing w:after="0"/>
              <w:rPr>
                <w:color w:val="009900"/>
              </w:rPr>
            </w:pPr>
            <w:r w:rsidRPr="00C2028A">
              <w:rPr>
                <w:rFonts w:eastAsia="Arial" w:cs="Arial"/>
                <w:color w:val="009900"/>
                <w:szCs w:val="20"/>
              </w:rPr>
              <w:t xml:space="preserve">ČU; 2x (7–10 dni)  </w:t>
            </w:r>
          </w:p>
        </w:tc>
        <w:tc>
          <w:tcPr>
            <w:tcW w:w="2410" w:type="dxa"/>
            <w:gridSpan w:val="2"/>
            <w:tcMar>
              <w:top w:w="15" w:type="dxa"/>
              <w:left w:w="15" w:type="dxa"/>
              <w:bottom w:w="15" w:type="dxa"/>
              <w:right w:w="15" w:type="dxa"/>
            </w:tcMar>
          </w:tcPr>
          <w:p w14:paraId="4BEF41F8" w14:textId="77777777" w:rsidR="00BB1CDC" w:rsidRPr="00C2028A" w:rsidRDefault="00BB1CDC" w:rsidP="004677F4">
            <w:pPr>
              <w:spacing w:after="0"/>
              <w:rPr>
                <w:color w:val="009900"/>
              </w:rPr>
            </w:pPr>
            <w:r w:rsidRPr="00C2028A">
              <w:rPr>
                <w:rFonts w:eastAsia="Arial" w:cs="Arial"/>
                <w:color w:val="009900"/>
                <w:szCs w:val="20"/>
              </w:rPr>
              <w:t xml:space="preserve">Na malinovo sušico delujejo tudi listna gnojila z večjo količino bakra.   </w:t>
            </w:r>
          </w:p>
        </w:tc>
      </w:tr>
      <w:tr w:rsidR="00BB1CDC" w14:paraId="4F8C15CB" w14:textId="77777777" w:rsidTr="00C2028A">
        <w:trPr>
          <w:gridAfter w:val="1"/>
          <w:wAfter w:w="40" w:type="dxa"/>
          <w:trHeight w:val="285"/>
        </w:trPr>
        <w:tc>
          <w:tcPr>
            <w:tcW w:w="2041" w:type="dxa"/>
            <w:gridSpan w:val="2"/>
            <w:vMerge/>
            <w:tcMar>
              <w:top w:w="15" w:type="dxa"/>
              <w:left w:w="15" w:type="dxa"/>
              <w:bottom w:w="15" w:type="dxa"/>
              <w:right w:w="15" w:type="dxa"/>
            </w:tcMar>
          </w:tcPr>
          <w:p w14:paraId="2A5CBA39" w14:textId="77777777" w:rsidR="00BB1CDC" w:rsidRDefault="00BB1CDC" w:rsidP="004677F4"/>
        </w:tc>
        <w:tc>
          <w:tcPr>
            <w:tcW w:w="2791" w:type="dxa"/>
            <w:gridSpan w:val="2"/>
            <w:vMerge/>
            <w:tcMar>
              <w:top w:w="15" w:type="dxa"/>
              <w:left w:w="15" w:type="dxa"/>
              <w:bottom w:w="15" w:type="dxa"/>
              <w:right w:w="15" w:type="dxa"/>
            </w:tcMar>
          </w:tcPr>
          <w:p w14:paraId="4260D487" w14:textId="77777777" w:rsidR="00BB1CDC" w:rsidRDefault="00BB1CDC" w:rsidP="004677F4"/>
        </w:tc>
        <w:tc>
          <w:tcPr>
            <w:tcW w:w="1620" w:type="dxa"/>
            <w:gridSpan w:val="2"/>
            <w:tcMar>
              <w:top w:w="15" w:type="dxa"/>
              <w:left w:w="15" w:type="dxa"/>
              <w:bottom w:w="15" w:type="dxa"/>
              <w:right w:w="15" w:type="dxa"/>
            </w:tcMar>
          </w:tcPr>
          <w:p w14:paraId="17C6253F" w14:textId="77777777" w:rsidR="00BB1CDC" w:rsidRDefault="00BB1CDC" w:rsidP="004677F4">
            <w:pPr>
              <w:spacing w:after="0"/>
            </w:pPr>
            <w:proofErr w:type="spellStart"/>
            <w:r>
              <w:rPr>
                <w:rFonts w:eastAsia="Arial" w:cs="Arial"/>
                <w:szCs w:val="20"/>
              </w:rPr>
              <w:t>boskalid</w:t>
            </w:r>
            <w:proofErr w:type="spellEnd"/>
            <w:r>
              <w:rPr>
                <w:rFonts w:eastAsia="Arial" w:cs="Arial"/>
                <w:szCs w:val="20"/>
              </w:rPr>
              <w:t xml:space="preserve">+ </w:t>
            </w:r>
            <w:proofErr w:type="spellStart"/>
            <w:r>
              <w:rPr>
                <w:rFonts w:eastAsia="Arial" w:cs="Arial"/>
                <w:szCs w:val="20"/>
              </w:rPr>
              <w:t>piraklostrobin</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278FB270" w14:textId="77777777" w:rsidR="00BB1CDC" w:rsidRDefault="00BB1CDC" w:rsidP="004677F4">
            <w:pPr>
              <w:spacing w:after="0"/>
            </w:pPr>
            <w:proofErr w:type="spellStart"/>
            <w:r>
              <w:rPr>
                <w:rFonts w:eastAsia="Arial" w:cs="Arial"/>
                <w:szCs w:val="20"/>
              </w:rPr>
              <w:t>Signum</w:t>
            </w:r>
            <w:proofErr w:type="spellEnd"/>
            <w:r>
              <w:rPr>
                <w:rFonts w:eastAsia="Arial" w:cs="Arial"/>
                <w:szCs w:val="20"/>
              </w:rPr>
              <w:t xml:space="preserve">  </w:t>
            </w:r>
          </w:p>
        </w:tc>
        <w:tc>
          <w:tcPr>
            <w:tcW w:w="1936" w:type="dxa"/>
            <w:gridSpan w:val="3"/>
            <w:tcMar>
              <w:top w:w="15" w:type="dxa"/>
              <w:left w:w="15" w:type="dxa"/>
              <w:bottom w:w="15" w:type="dxa"/>
              <w:right w:w="15" w:type="dxa"/>
            </w:tcMar>
          </w:tcPr>
          <w:p w14:paraId="4EBD3047" w14:textId="77777777" w:rsidR="00BB1CDC" w:rsidRDefault="00BB1CDC" w:rsidP="004677F4">
            <w:pPr>
              <w:spacing w:after="0"/>
            </w:pPr>
            <w:r>
              <w:rPr>
                <w:rFonts w:eastAsia="Arial" w:cs="Arial"/>
                <w:szCs w:val="20"/>
              </w:rPr>
              <w:t xml:space="preserve">1,0 kg/ha   </w:t>
            </w:r>
          </w:p>
        </w:tc>
        <w:tc>
          <w:tcPr>
            <w:tcW w:w="1998" w:type="dxa"/>
            <w:tcMar>
              <w:top w:w="15" w:type="dxa"/>
              <w:left w:w="15" w:type="dxa"/>
              <w:bottom w:w="15" w:type="dxa"/>
              <w:right w:w="15" w:type="dxa"/>
            </w:tcMar>
          </w:tcPr>
          <w:p w14:paraId="4AF1F978" w14:textId="77777777" w:rsidR="00BB1CDC" w:rsidRDefault="00BB1CDC" w:rsidP="004677F4">
            <w:pPr>
              <w:spacing w:after="0"/>
            </w:pPr>
            <w:r>
              <w:rPr>
                <w:rFonts w:eastAsia="Arial" w:cs="Arial"/>
                <w:szCs w:val="20"/>
              </w:rPr>
              <w:t xml:space="preserve">7 dni; 2x (7–10 dni)  </w:t>
            </w:r>
          </w:p>
        </w:tc>
        <w:tc>
          <w:tcPr>
            <w:tcW w:w="2410" w:type="dxa"/>
            <w:gridSpan w:val="2"/>
            <w:tcMar>
              <w:top w:w="15" w:type="dxa"/>
              <w:left w:w="15" w:type="dxa"/>
              <w:bottom w:w="15" w:type="dxa"/>
              <w:right w:w="15" w:type="dxa"/>
            </w:tcMar>
          </w:tcPr>
          <w:p w14:paraId="3FFC5D17" w14:textId="77777777" w:rsidR="00BB1CDC" w:rsidRDefault="00BB1CDC" w:rsidP="004677F4">
            <w:pPr>
              <w:spacing w:after="0"/>
            </w:pPr>
            <w:r>
              <w:rPr>
                <w:rFonts w:eastAsia="Arial" w:cs="Arial"/>
                <w:szCs w:val="20"/>
              </w:rPr>
              <w:t xml:space="preserve">   </w:t>
            </w:r>
          </w:p>
        </w:tc>
      </w:tr>
      <w:tr w:rsidR="00BB1CDC" w14:paraId="564F7740" w14:textId="77777777" w:rsidTr="00C2028A">
        <w:trPr>
          <w:gridAfter w:val="1"/>
          <w:wAfter w:w="40" w:type="dxa"/>
          <w:trHeight w:val="285"/>
        </w:trPr>
        <w:tc>
          <w:tcPr>
            <w:tcW w:w="2041" w:type="dxa"/>
            <w:gridSpan w:val="2"/>
            <w:vMerge/>
            <w:tcMar>
              <w:top w:w="15" w:type="dxa"/>
              <w:left w:w="15" w:type="dxa"/>
              <w:bottom w:w="15" w:type="dxa"/>
              <w:right w:w="15" w:type="dxa"/>
            </w:tcMar>
          </w:tcPr>
          <w:p w14:paraId="4C2CEFCD" w14:textId="77777777" w:rsidR="00BB1CDC" w:rsidRDefault="00BB1CDC" w:rsidP="004677F4"/>
        </w:tc>
        <w:tc>
          <w:tcPr>
            <w:tcW w:w="2791" w:type="dxa"/>
            <w:gridSpan w:val="2"/>
            <w:vMerge/>
            <w:tcMar>
              <w:top w:w="15" w:type="dxa"/>
              <w:left w:w="15" w:type="dxa"/>
              <w:bottom w:w="15" w:type="dxa"/>
              <w:right w:w="15" w:type="dxa"/>
            </w:tcMar>
          </w:tcPr>
          <w:p w14:paraId="72F86A41" w14:textId="77777777" w:rsidR="00BB1CDC" w:rsidRDefault="00BB1CDC" w:rsidP="004677F4"/>
        </w:tc>
        <w:tc>
          <w:tcPr>
            <w:tcW w:w="1620" w:type="dxa"/>
            <w:gridSpan w:val="2"/>
            <w:vMerge w:val="restart"/>
            <w:tcMar>
              <w:top w:w="15" w:type="dxa"/>
              <w:left w:w="15" w:type="dxa"/>
              <w:bottom w:w="15" w:type="dxa"/>
              <w:right w:w="15" w:type="dxa"/>
            </w:tcMar>
          </w:tcPr>
          <w:p w14:paraId="3F113733" w14:textId="77777777" w:rsidR="00BB1CDC" w:rsidRDefault="00BB1CDC" w:rsidP="004677F4">
            <w:pPr>
              <w:spacing w:after="0"/>
            </w:pPr>
            <w:proofErr w:type="spellStart"/>
            <w:r>
              <w:rPr>
                <w:rFonts w:eastAsia="Arial" w:cs="Arial"/>
                <w:szCs w:val="20"/>
              </w:rPr>
              <w:t>difenokonazol</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127F7579" w14:textId="77777777" w:rsidR="00BB1CDC" w:rsidRDefault="00BB1CDC" w:rsidP="004677F4">
            <w:pPr>
              <w:spacing w:after="0"/>
            </w:pPr>
            <w:proofErr w:type="spellStart"/>
            <w:r>
              <w:rPr>
                <w:rFonts w:eastAsia="Arial" w:cs="Arial"/>
                <w:szCs w:val="20"/>
              </w:rPr>
              <w:t>Difenzone</w:t>
            </w:r>
            <w:proofErr w:type="spellEnd"/>
            <w:r>
              <w:rPr>
                <w:rFonts w:eastAsia="Arial" w:cs="Arial"/>
                <w:szCs w:val="20"/>
              </w:rPr>
              <w:t xml:space="preserve">  </w:t>
            </w:r>
          </w:p>
        </w:tc>
        <w:tc>
          <w:tcPr>
            <w:tcW w:w="1936" w:type="dxa"/>
            <w:gridSpan w:val="3"/>
            <w:tcMar>
              <w:top w:w="15" w:type="dxa"/>
              <w:left w:w="15" w:type="dxa"/>
              <w:bottom w:w="15" w:type="dxa"/>
              <w:right w:w="15" w:type="dxa"/>
            </w:tcMar>
          </w:tcPr>
          <w:p w14:paraId="3ECA638C"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7559BB5C"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0E75BFE5" w14:textId="77777777" w:rsidR="00BB1CDC" w:rsidRDefault="00BB1CDC" w:rsidP="004677F4">
            <w:pPr>
              <w:spacing w:after="0"/>
            </w:pPr>
            <w:r>
              <w:rPr>
                <w:rFonts w:eastAsia="Arial" w:cs="Arial"/>
                <w:szCs w:val="20"/>
              </w:rPr>
              <w:t xml:space="preserve">   </w:t>
            </w:r>
          </w:p>
        </w:tc>
      </w:tr>
      <w:tr w:rsidR="00BB1CDC" w14:paraId="34E5232A" w14:textId="77777777" w:rsidTr="00C2028A">
        <w:trPr>
          <w:gridAfter w:val="1"/>
          <w:wAfter w:w="40" w:type="dxa"/>
          <w:trHeight w:val="285"/>
        </w:trPr>
        <w:tc>
          <w:tcPr>
            <w:tcW w:w="2041" w:type="dxa"/>
            <w:gridSpan w:val="2"/>
            <w:vMerge/>
            <w:tcMar>
              <w:top w:w="15" w:type="dxa"/>
              <w:left w:w="15" w:type="dxa"/>
              <w:bottom w:w="15" w:type="dxa"/>
              <w:right w:w="15" w:type="dxa"/>
            </w:tcMar>
          </w:tcPr>
          <w:p w14:paraId="419EC1E5" w14:textId="77777777" w:rsidR="00BB1CDC" w:rsidRDefault="00BB1CDC" w:rsidP="004677F4"/>
        </w:tc>
        <w:tc>
          <w:tcPr>
            <w:tcW w:w="2791" w:type="dxa"/>
            <w:gridSpan w:val="2"/>
            <w:vMerge/>
            <w:tcMar>
              <w:top w:w="15" w:type="dxa"/>
              <w:left w:w="15" w:type="dxa"/>
              <w:bottom w:w="15" w:type="dxa"/>
              <w:right w:w="15" w:type="dxa"/>
            </w:tcMar>
          </w:tcPr>
          <w:p w14:paraId="02813A66" w14:textId="77777777" w:rsidR="00BB1CDC" w:rsidRDefault="00BB1CDC" w:rsidP="004677F4"/>
        </w:tc>
        <w:tc>
          <w:tcPr>
            <w:tcW w:w="1620" w:type="dxa"/>
            <w:gridSpan w:val="2"/>
            <w:vMerge/>
            <w:tcMar>
              <w:top w:w="15" w:type="dxa"/>
              <w:left w:w="15" w:type="dxa"/>
              <w:bottom w:w="15" w:type="dxa"/>
              <w:right w:w="15" w:type="dxa"/>
            </w:tcMar>
          </w:tcPr>
          <w:p w14:paraId="32AA041E" w14:textId="77777777" w:rsidR="00BB1CDC" w:rsidRDefault="00BB1CDC" w:rsidP="004677F4"/>
        </w:tc>
        <w:tc>
          <w:tcPr>
            <w:tcW w:w="2280" w:type="dxa"/>
            <w:gridSpan w:val="2"/>
            <w:tcMar>
              <w:top w:w="15" w:type="dxa"/>
              <w:left w:w="15" w:type="dxa"/>
              <w:bottom w:w="15" w:type="dxa"/>
              <w:right w:w="15" w:type="dxa"/>
            </w:tcMar>
          </w:tcPr>
          <w:p w14:paraId="3F6CBB0F" w14:textId="77777777" w:rsidR="00BB1CDC" w:rsidRDefault="00BB1CDC" w:rsidP="004677F4">
            <w:pPr>
              <w:spacing w:after="0"/>
            </w:pPr>
            <w:proofErr w:type="spellStart"/>
            <w:r>
              <w:rPr>
                <w:rFonts w:eastAsia="Arial" w:cs="Arial"/>
                <w:szCs w:val="20"/>
              </w:rPr>
              <w:t>Mavita</w:t>
            </w:r>
            <w:proofErr w:type="spellEnd"/>
            <w:r>
              <w:rPr>
                <w:rFonts w:eastAsia="Arial" w:cs="Arial"/>
                <w:szCs w:val="20"/>
              </w:rPr>
              <w:t xml:space="preserve"> 250 EC  </w:t>
            </w:r>
          </w:p>
        </w:tc>
        <w:tc>
          <w:tcPr>
            <w:tcW w:w="1936" w:type="dxa"/>
            <w:gridSpan w:val="3"/>
            <w:tcMar>
              <w:top w:w="15" w:type="dxa"/>
              <w:left w:w="15" w:type="dxa"/>
              <w:bottom w:w="15" w:type="dxa"/>
              <w:right w:w="15" w:type="dxa"/>
            </w:tcMar>
          </w:tcPr>
          <w:p w14:paraId="4950F5DB"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41F4B05E"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631EEFDF" w14:textId="77777777" w:rsidR="00BB1CDC" w:rsidRDefault="00BB1CDC" w:rsidP="004677F4">
            <w:pPr>
              <w:spacing w:after="0"/>
            </w:pPr>
            <w:r>
              <w:rPr>
                <w:rFonts w:eastAsia="Arial" w:cs="Arial"/>
                <w:szCs w:val="20"/>
              </w:rPr>
              <w:t xml:space="preserve">   </w:t>
            </w:r>
          </w:p>
        </w:tc>
      </w:tr>
      <w:tr w:rsidR="00BB1CDC" w14:paraId="0DD44000" w14:textId="77777777" w:rsidTr="00C2028A">
        <w:trPr>
          <w:gridAfter w:val="1"/>
          <w:wAfter w:w="40" w:type="dxa"/>
          <w:trHeight w:val="285"/>
        </w:trPr>
        <w:tc>
          <w:tcPr>
            <w:tcW w:w="2041" w:type="dxa"/>
            <w:gridSpan w:val="2"/>
            <w:vMerge/>
            <w:tcMar>
              <w:top w:w="15" w:type="dxa"/>
              <w:left w:w="15" w:type="dxa"/>
              <w:bottom w:w="15" w:type="dxa"/>
              <w:right w:w="15" w:type="dxa"/>
            </w:tcMar>
          </w:tcPr>
          <w:p w14:paraId="5582E457" w14:textId="77777777" w:rsidR="00BB1CDC" w:rsidRDefault="00BB1CDC" w:rsidP="004677F4"/>
        </w:tc>
        <w:tc>
          <w:tcPr>
            <w:tcW w:w="2791" w:type="dxa"/>
            <w:gridSpan w:val="2"/>
            <w:vMerge/>
            <w:tcMar>
              <w:top w:w="15" w:type="dxa"/>
              <w:left w:w="15" w:type="dxa"/>
              <w:bottom w:w="15" w:type="dxa"/>
              <w:right w:w="15" w:type="dxa"/>
            </w:tcMar>
          </w:tcPr>
          <w:p w14:paraId="197EAE88" w14:textId="77777777" w:rsidR="00BB1CDC" w:rsidRDefault="00BB1CDC" w:rsidP="004677F4"/>
        </w:tc>
        <w:tc>
          <w:tcPr>
            <w:tcW w:w="1620" w:type="dxa"/>
            <w:gridSpan w:val="2"/>
            <w:vMerge/>
            <w:tcMar>
              <w:top w:w="15" w:type="dxa"/>
              <w:left w:w="15" w:type="dxa"/>
              <w:bottom w:w="15" w:type="dxa"/>
              <w:right w:w="15" w:type="dxa"/>
            </w:tcMar>
          </w:tcPr>
          <w:p w14:paraId="2BFA517A" w14:textId="77777777" w:rsidR="00BB1CDC" w:rsidRDefault="00BB1CDC" w:rsidP="004677F4"/>
        </w:tc>
        <w:tc>
          <w:tcPr>
            <w:tcW w:w="2280" w:type="dxa"/>
            <w:gridSpan w:val="2"/>
            <w:tcMar>
              <w:top w:w="15" w:type="dxa"/>
              <w:left w:w="15" w:type="dxa"/>
              <w:bottom w:w="15" w:type="dxa"/>
              <w:right w:w="15" w:type="dxa"/>
            </w:tcMar>
          </w:tcPr>
          <w:p w14:paraId="3D148665" w14:textId="77777777" w:rsidR="00BB1CDC" w:rsidRDefault="00BB1CDC" w:rsidP="004677F4">
            <w:pPr>
              <w:spacing w:after="0"/>
            </w:pPr>
            <w:proofErr w:type="spellStart"/>
            <w:r>
              <w:rPr>
                <w:rFonts w:eastAsia="Arial" w:cs="Arial"/>
                <w:szCs w:val="20"/>
              </w:rPr>
              <w:t>Score</w:t>
            </w:r>
            <w:proofErr w:type="spellEnd"/>
            <w:r>
              <w:rPr>
                <w:rFonts w:eastAsia="Arial" w:cs="Arial"/>
                <w:szCs w:val="20"/>
              </w:rPr>
              <w:t xml:space="preserve"> 250 EC  </w:t>
            </w:r>
          </w:p>
        </w:tc>
        <w:tc>
          <w:tcPr>
            <w:tcW w:w="1936" w:type="dxa"/>
            <w:gridSpan w:val="3"/>
            <w:tcMar>
              <w:top w:w="15" w:type="dxa"/>
              <w:left w:w="15" w:type="dxa"/>
              <w:bottom w:w="15" w:type="dxa"/>
              <w:right w:w="15" w:type="dxa"/>
            </w:tcMar>
          </w:tcPr>
          <w:p w14:paraId="577498B2"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2F12D3DC"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005667AE" w14:textId="77777777" w:rsidR="00BB1CDC" w:rsidRDefault="00BB1CDC" w:rsidP="004677F4">
            <w:pPr>
              <w:spacing w:after="0"/>
            </w:pPr>
            <w:r>
              <w:rPr>
                <w:rFonts w:eastAsia="Arial" w:cs="Arial"/>
                <w:szCs w:val="20"/>
              </w:rPr>
              <w:t xml:space="preserve">   </w:t>
            </w:r>
          </w:p>
        </w:tc>
      </w:tr>
      <w:tr w:rsidR="00BB1CDC" w14:paraId="1BFCACFD"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22A805E9" w14:textId="77777777" w:rsidR="00BB1CDC" w:rsidRDefault="00BB1CDC" w:rsidP="004677F4">
            <w:pPr>
              <w:spacing w:after="0"/>
            </w:pPr>
            <w:r>
              <w:rPr>
                <w:rFonts w:eastAsia="Arial" w:cs="Arial"/>
                <w:b/>
                <w:bCs/>
                <w:szCs w:val="20"/>
              </w:rPr>
              <w:t>Malinova rja</w:t>
            </w:r>
            <w:r>
              <w:rPr>
                <w:rFonts w:eastAsia="Arial" w:cs="Arial"/>
                <w:szCs w:val="20"/>
              </w:rPr>
              <w:t xml:space="preserve">  </w:t>
            </w:r>
          </w:p>
          <w:p w14:paraId="22F78F8C" w14:textId="77777777" w:rsidR="00BB1CDC" w:rsidRDefault="00BB1CDC" w:rsidP="004677F4">
            <w:pPr>
              <w:spacing w:after="0"/>
            </w:pPr>
            <w:r>
              <w:rPr>
                <w:rFonts w:eastAsia="Arial" w:cs="Arial"/>
                <w:i/>
                <w:iCs/>
                <w:szCs w:val="20"/>
              </w:rPr>
              <w:t>(</w:t>
            </w:r>
            <w:proofErr w:type="spellStart"/>
            <w:r>
              <w:rPr>
                <w:rFonts w:eastAsia="Arial" w:cs="Arial"/>
                <w:i/>
                <w:iCs/>
                <w:szCs w:val="20"/>
              </w:rPr>
              <w:t>Phragmidium</w:t>
            </w:r>
            <w:proofErr w:type="spellEnd"/>
            <w:r>
              <w:rPr>
                <w:rFonts w:eastAsia="Arial" w:cs="Arial"/>
                <w:i/>
                <w:iCs/>
                <w:szCs w:val="20"/>
              </w:rPr>
              <w:t xml:space="preserve"> rubi–</w:t>
            </w:r>
            <w:proofErr w:type="spellStart"/>
            <w:r>
              <w:rPr>
                <w:rFonts w:eastAsia="Arial" w:cs="Arial"/>
                <w:i/>
                <w:iCs/>
                <w:szCs w:val="20"/>
              </w:rPr>
              <w:t>idea</w:t>
            </w:r>
            <w:proofErr w:type="spellEnd"/>
            <w:r>
              <w:rPr>
                <w:rFonts w:eastAsia="Arial" w:cs="Arial"/>
                <w:i/>
                <w:iCs/>
                <w:szCs w:val="20"/>
              </w:rPr>
              <w:t>)</w:t>
            </w:r>
            <w:r>
              <w:rPr>
                <w:rFonts w:eastAsia="Arial" w:cs="Arial"/>
                <w:szCs w:val="20"/>
              </w:rPr>
              <w:t xml:space="preserve">  </w:t>
            </w:r>
          </w:p>
          <w:p w14:paraId="0E4AB9FD" w14:textId="77777777" w:rsidR="00BB1CDC" w:rsidRDefault="00BB1CDC" w:rsidP="004677F4">
            <w:pPr>
              <w:spacing w:after="0"/>
            </w:pPr>
            <w:r>
              <w:rPr>
                <w:rFonts w:eastAsia="Arial" w:cs="Arial"/>
                <w:szCs w:val="20"/>
              </w:rPr>
              <w:t xml:space="preserve">   </w:t>
            </w:r>
          </w:p>
          <w:p w14:paraId="63CDE75D" w14:textId="77777777" w:rsidR="00BB1CDC" w:rsidRDefault="00BB1CDC" w:rsidP="004677F4">
            <w:pPr>
              <w:spacing w:after="0"/>
            </w:pPr>
            <w:r>
              <w:rPr>
                <w:rFonts w:eastAsia="Arial" w:cs="Arial"/>
                <w:szCs w:val="20"/>
              </w:rPr>
              <w:lastRenderedPageBreak/>
              <w:t xml:space="preserve">   </w:t>
            </w:r>
          </w:p>
          <w:p w14:paraId="6D31CD6C"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2AA2A4FE" w14:textId="77777777" w:rsidR="00BB1CDC" w:rsidRDefault="00BB1CDC" w:rsidP="004677F4">
            <w:pPr>
              <w:spacing w:after="0"/>
              <w:ind w:left="120"/>
            </w:pPr>
            <w:r>
              <w:rPr>
                <w:rFonts w:eastAsia="Arial" w:cs="Arial"/>
                <w:b/>
                <w:bCs/>
                <w:szCs w:val="20"/>
                <w:u w:val="single"/>
              </w:rPr>
              <w:lastRenderedPageBreak/>
              <w:t>Agrotehnični ukrepi:</w:t>
            </w:r>
            <w:r>
              <w:rPr>
                <w:rFonts w:eastAsia="Arial" w:cs="Arial"/>
                <w:szCs w:val="20"/>
              </w:rPr>
              <w:t xml:space="preserve">  </w:t>
            </w:r>
          </w:p>
          <w:p w14:paraId="3CA06862" w14:textId="77777777" w:rsidR="00BB1CDC" w:rsidRDefault="00BB1CDC" w:rsidP="00A13534">
            <w:pPr>
              <w:pStyle w:val="Odstavekseznama"/>
              <w:numPr>
                <w:ilvl w:val="0"/>
                <w:numId w:val="144"/>
              </w:numPr>
              <w:suppressAutoHyphens/>
              <w:autoSpaceDN w:val="0"/>
              <w:spacing w:after="0" w:line="254" w:lineRule="auto"/>
              <w:contextualSpacing w:val="0"/>
              <w:textAlignment w:val="baseline"/>
            </w:pPr>
            <w:r>
              <w:rPr>
                <w:rFonts w:eastAsia="Arial" w:cs="Arial"/>
                <w:szCs w:val="20"/>
              </w:rPr>
              <w:t>Zračnost nasada</w:t>
            </w:r>
          </w:p>
          <w:p w14:paraId="70D155B5" w14:textId="77777777" w:rsidR="00BB1CDC" w:rsidRDefault="00BB1CDC" w:rsidP="00A13534">
            <w:pPr>
              <w:pStyle w:val="Odstavekseznama"/>
              <w:numPr>
                <w:ilvl w:val="0"/>
                <w:numId w:val="144"/>
              </w:numPr>
              <w:suppressAutoHyphens/>
              <w:autoSpaceDN w:val="0"/>
              <w:spacing w:after="0" w:line="254" w:lineRule="auto"/>
              <w:contextualSpacing w:val="0"/>
              <w:textAlignment w:val="baseline"/>
            </w:pPr>
            <w:r>
              <w:rPr>
                <w:rFonts w:eastAsia="Arial" w:cs="Arial"/>
                <w:szCs w:val="20"/>
              </w:rPr>
              <w:lastRenderedPageBreak/>
              <w:t>Odstranjevanje samoniklih malin in robid iz okolice</w:t>
            </w:r>
          </w:p>
          <w:p w14:paraId="29D2065A" w14:textId="77777777" w:rsidR="00BB1CDC" w:rsidRDefault="00BB1CDC" w:rsidP="00A13534">
            <w:pPr>
              <w:pStyle w:val="Odstavekseznama"/>
              <w:numPr>
                <w:ilvl w:val="0"/>
                <w:numId w:val="144"/>
              </w:numPr>
              <w:suppressAutoHyphens/>
              <w:autoSpaceDN w:val="0"/>
              <w:spacing w:after="0" w:line="254" w:lineRule="auto"/>
              <w:contextualSpacing w:val="0"/>
              <w:textAlignment w:val="baseline"/>
            </w:pPr>
            <w:r>
              <w:rPr>
                <w:rFonts w:eastAsia="Arial" w:cs="Arial"/>
                <w:szCs w:val="20"/>
              </w:rPr>
              <w:t>Odstranjevanje okuženih rozg in listja</w:t>
            </w:r>
          </w:p>
          <w:p w14:paraId="794A7F70" w14:textId="77777777" w:rsidR="00BB1CDC" w:rsidRDefault="00BB1CDC" w:rsidP="004677F4">
            <w:pPr>
              <w:spacing w:after="0"/>
              <w:ind w:left="120"/>
            </w:pPr>
            <w:r>
              <w:rPr>
                <w:rFonts w:eastAsia="Arial" w:cs="Arial"/>
                <w:szCs w:val="20"/>
              </w:rPr>
              <w:t xml:space="preserve">   </w:t>
            </w:r>
          </w:p>
          <w:p w14:paraId="3A07D63C" w14:textId="77777777" w:rsidR="00BB1CDC" w:rsidRDefault="00BB1CDC" w:rsidP="004677F4">
            <w:pPr>
              <w:spacing w:after="0"/>
              <w:ind w:left="120"/>
            </w:pPr>
            <w:r>
              <w:rPr>
                <w:rFonts w:eastAsia="Arial" w:cs="Arial"/>
                <w:b/>
                <w:bCs/>
                <w:szCs w:val="20"/>
                <w:u w:val="single"/>
              </w:rPr>
              <w:t>Kemično varstvo:</w:t>
            </w:r>
            <w:r>
              <w:rPr>
                <w:rFonts w:eastAsia="Arial" w:cs="Arial"/>
                <w:szCs w:val="20"/>
              </w:rPr>
              <w:t xml:space="preserve">  </w:t>
            </w:r>
          </w:p>
          <w:p w14:paraId="59B2A106" w14:textId="77777777" w:rsidR="00BB1CDC" w:rsidRDefault="00BB1CDC" w:rsidP="004677F4">
            <w:pPr>
              <w:spacing w:after="0"/>
              <w:ind w:left="120"/>
            </w:pPr>
            <w:r>
              <w:rPr>
                <w:rFonts w:eastAsia="Arial" w:cs="Arial"/>
                <w:szCs w:val="20"/>
              </w:rPr>
              <w:t xml:space="preserve">Škropimo pred cvetenjem ali po obiranju.  </w:t>
            </w:r>
          </w:p>
        </w:tc>
        <w:tc>
          <w:tcPr>
            <w:tcW w:w="1620" w:type="dxa"/>
            <w:gridSpan w:val="2"/>
            <w:vMerge w:val="restart"/>
            <w:tcMar>
              <w:top w:w="15" w:type="dxa"/>
              <w:left w:w="15" w:type="dxa"/>
              <w:bottom w:w="15" w:type="dxa"/>
              <w:right w:w="15" w:type="dxa"/>
            </w:tcMar>
          </w:tcPr>
          <w:p w14:paraId="34D84C3B" w14:textId="77777777" w:rsidR="00BB1CDC" w:rsidRDefault="00BB1CDC" w:rsidP="004677F4">
            <w:pPr>
              <w:spacing w:after="0"/>
            </w:pPr>
            <w:proofErr w:type="spellStart"/>
            <w:r>
              <w:rPr>
                <w:rFonts w:eastAsia="Arial" w:cs="Arial"/>
                <w:szCs w:val="20"/>
              </w:rPr>
              <w:lastRenderedPageBreak/>
              <w:t>difenokonazol</w:t>
            </w:r>
            <w:proofErr w:type="spellEnd"/>
            <w:r>
              <w:rPr>
                <w:rFonts w:eastAsia="Arial" w:cs="Arial"/>
                <w:szCs w:val="20"/>
              </w:rPr>
              <w:t xml:space="preserve">  </w:t>
            </w:r>
          </w:p>
          <w:p w14:paraId="68F1403C" w14:textId="77777777" w:rsidR="00BB1CDC" w:rsidRDefault="00BB1CDC" w:rsidP="004677F4">
            <w:pPr>
              <w:spacing w:after="0"/>
            </w:pPr>
            <w:r>
              <w:rPr>
                <w:rFonts w:eastAsia="Arial" w:cs="Arial"/>
                <w:szCs w:val="20"/>
              </w:rPr>
              <w:t xml:space="preserve">   </w:t>
            </w:r>
          </w:p>
          <w:p w14:paraId="0A3A1E9C"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72B4EDDB" w14:textId="77777777" w:rsidR="00BB1CDC" w:rsidRDefault="00BB1CDC" w:rsidP="004677F4">
            <w:pPr>
              <w:spacing w:after="0"/>
            </w:pPr>
            <w:proofErr w:type="spellStart"/>
            <w:r>
              <w:rPr>
                <w:rFonts w:eastAsia="Arial" w:cs="Arial"/>
                <w:szCs w:val="20"/>
              </w:rPr>
              <w:t>Difenzione</w:t>
            </w:r>
            <w:proofErr w:type="spellEnd"/>
            <w:r>
              <w:rPr>
                <w:rFonts w:eastAsia="Arial" w:cs="Arial"/>
                <w:szCs w:val="20"/>
              </w:rPr>
              <w:t xml:space="preserve">  </w:t>
            </w:r>
          </w:p>
        </w:tc>
        <w:tc>
          <w:tcPr>
            <w:tcW w:w="1936" w:type="dxa"/>
            <w:gridSpan w:val="3"/>
            <w:tcMar>
              <w:top w:w="15" w:type="dxa"/>
              <w:left w:w="15" w:type="dxa"/>
              <w:bottom w:w="15" w:type="dxa"/>
              <w:right w:w="15" w:type="dxa"/>
            </w:tcMar>
          </w:tcPr>
          <w:p w14:paraId="2215EAB0"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3DD92CCB"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4F982CD4" w14:textId="77777777" w:rsidR="00BB1CDC" w:rsidRDefault="00BB1CDC" w:rsidP="004677F4">
            <w:pPr>
              <w:spacing w:after="0"/>
            </w:pPr>
            <w:r>
              <w:rPr>
                <w:rFonts w:eastAsia="Arial" w:cs="Arial"/>
                <w:szCs w:val="20"/>
              </w:rPr>
              <w:t xml:space="preserve">   </w:t>
            </w:r>
          </w:p>
        </w:tc>
      </w:tr>
      <w:tr w:rsidR="00BB1CDC" w14:paraId="0D852B62" w14:textId="77777777" w:rsidTr="00C2028A">
        <w:trPr>
          <w:gridAfter w:val="1"/>
          <w:wAfter w:w="40" w:type="dxa"/>
          <w:trHeight w:val="285"/>
        </w:trPr>
        <w:tc>
          <w:tcPr>
            <w:tcW w:w="2041" w:type="dxa"/>
            <w:gridSpan w:val="2"/>
            <w:vMerge/>
            <w:tcMar>
              <w:top w:w="15" w:type="dxa"/>
              <w:left w:w="15" w:type="dxa"/>
              <w:bottom w:w="15" w:type="dxa"/>
              <w:right w:w="15" w:type="dxa"/>
            </w:tcMar>
          </w:tcPr>
          <w:p w14:paraId="478535EF" w14:textId="77777777" w:rsidR="00BB1CDC" w:rsidRDefault="00BB1CDC" w:rsidP="004677F4"/>
        </w:tc>
        <w:tc>
          <w:tcPr>
            <w:tcW w:w="2791" w:type="dxa"/>
            <w:gridSpan w:val="2"/>
            <w:vMerge/>
            <w:tcMar>
              <w:top w:w="15" w:type="dxa"/>
              <w:left w:w="15" w:type="dxa"/>
              <w:bottom w:w="15" w:type="dxa"/>
              <w:right w:w="15" w:type="dxa"/>
            </w:tcMar>
          </w:tcPr>
          <w:p w14:paraId="5C72EB5D" w14:textId="77777777" w:rsidR="00BB1CDC" w:rsidRDefault="00BB1CDC" w:rsidP="004677F4"/>
        </w:tc>
        <w:tc>
          <w:tcPr>
            <w:tcW w:w="1620" w:type="dxa"/>
            <w:gridSpan w:val="2"/>
            <w:vMerge/>
            <w:tcMar>
              <w:top w:w="15" w:type="dxa"/>
              <w:left w:w="15" w:type="dxa"/>
              <w:bottom w:w="15" w:type="dxa"/>
              <w:right w:w="15" w:type="dxa"/>
            </w:tcMar>
          </w:tcPr>
          <w:p w14:paraId="3FBC2AF3" w14:textId="77777777" w:rsidR="00BB1CDC" w:rsidRDefault="00BB1CDC" w:rsidP="004677F4"/>
        </w:tc>
        <w:tc>
          <w:tcPr>
            <w:tcW w:w="2280" w:type="dxa"/>
            <w:gridSpan w:val="2"/>
            <w:tcMar>
              <w:top w:w="15" w:type="dxa"/>
              <w:left w:w="15" w:type="dxa"/>
              <w:bottom w:w="15" w:type="dxa"/>
              <w:right w:w="15" w:type="dxa"/>
            </w:tcMar>
          </w:tcPr>
          <w:p w14:paraId="30C86FCA" w14:textId="77777777" w:rsidR="00BB1CDC" w:rsidRDefault="00BB1CDC" w:rsidP="004677F4">
            <w:pPr>
              <w:spacing w:after="0"/>
            </w:pPr>
            <w:proofErr w:type="spellStart"/>
            <w:r>
              <w:rPr>
                <w:rFonts w:eastAsia="Arial" w:cs="Arial"/>
                <w:szCs w:val="20"/>
              </w:rPr>
              <w:t>Mavita</w:t>
            </w:r>
            <w:proofErr w:type="spellEnd"/>
            <w:r>
              <w:rPr>
                <w:rFonts w:eastAsia="Arial" w:cs="Arial"/>
                <w:szCs w:val="20"/>
              </w:rPr>
              <w:t xml:space="preserve"> 250 EC  </w:t>
            </w:r>
          </w:p>
        </w:tc>
        <w:tc>
          <w:tcPr>
            <w:tcW w:w="1936" w:type="dxa"/>
            <w:gridSpan w:val="3"/>
            <w:tcMar>
              <w:top w:w="15" w:type="dxa"/>
              <w:left w:w="15" w:type="dxa"/>
              <w:bottom w:w="15" w:type="dxa"/>
              <w:right w:w="15" w:type="dxa"/>
            </w:tcMar>
          </w:tcPr>
          <w:p w14:paraId="1475651D"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76B4BD02" w14:textId="77777777" w:rsidR="00BB1CDC" w:rsidRDefault="00BB1CDC" w:rsidP="004677F4">
            <w:pPr>
              <w:spacing w:after="0"/>
            </w:pPr>
            <w:r>
              <w:rPr>
                <w:rFonts w:eastAsia="Arial" w:cs="Arial"/>
                <w:szCs w:val="20"/>
              </w:rPr>
              <w:t xml:space="preserve">3 dni; 2x 7 dni  </w:t>
            </w:r>
          </w:p>
        </w:tc>
        <w:tc>
          <w:tcPr>
            <w:tcW w:w="2410" w:type="dxa"/>
            <w:gridSpan w:val="2"/>
            <w:tcMar>
              <w:top w:w="15" w:type="dxa"/>
              <w:left w:w="15" w:type="dxa"/>
              <w:bottom w:w="15" w:type="dxa"/>
              <w:right w:w="15" w:type="dxa"/>
            </w:tcMar>
          </w:tcPr>
          <w:p w14:paraId="0EC3EDC4" w14:textId="77777777" w:rsidR="00BB1CDC" w:rsidRDefault="00BB1CDC" w:rsidP="004677F4">
            <w:pPr>
              <w:spacing w:after="0"/>
            </w:pPr>
            <w:r>
              <w:rPr>
                <w:rFonts w:eastAsia="Arial" w:cs="Arial"/>
                <w:szCs w:val="20"/>
              </w:rPr>
              <w:t xml:space="preserve">   </w:t>
            </w:r>
          </w:p>
        </w:tc>
      </w:tr>
      <w:tr w:rsidR="00BB1CDC" w14:paraId="68903E9C" w14:textId="77777777" w:rsidTr="00C2028A">
        <w:trPr>
          <w:gridAfter w:val="1"/>
          <w:wAfter w:w="40" w:type="dxa"/>
          <w:trHeight w:val="285"/>
        </w:trPr>
        <w:tc>
          <w:tcPr>
            <w:tcW w:w="2041" w:type="dxa"/>
            <w:gridSpan w:val="2"/>
            <w:vMerge/>
            <w:tcMar>
              <w:top w:w="15" w:type="dxa"/>
              <w:left w:w="15" w:type="dxa"/>
              <w:bottom w:w="15" w:type="dxa"/>
              <w:right w:w="15" w:type="dxa"/>
            </w:tcMar>
          </w:tcPr>
          <w:p w14:paraId="48DE0466" w14:textId="77777777" w:rsidR="00BB1CDC" w:rsidRDefault="00BB1CDC" w:rsidP="004677F4"/>
        </w:tc>
        <w:tc>
          <w:tcPr>
            <w:tcW w:w="2791" w:type="dxa"/>
            <w:gridSpan w:val="2"/>
            <w:vMerge/>
            <w:tcMar>
              <w:top w:w="15" w:type="dxa"/>
              <w:left w:w="15" w:type="dxa"/>
              <w:bottom w:w="15" w:type="dxa"/>
              <w:right w:w="15" w:type="dxa"/>
            </w:tcMar>
          </w:tcPr>
          <w:p w14:paraId="085BA6EF" w14:textId="77777777" w:rsidR="00BB1CDC" w:rsidRDefault="00BB1CDC" w:rsidP="004677F4"/>
        </w:tc>
        <w:tc>
          <w:tcPr>
            <w:tcW w:w="1620" w:type="dxa"/>
            <w:gridSpan w:val="2"/>
            <w:vMerge/>
            <w:tcMar>
              <w:top w:w="15" w:type="dxa"/>
              <w:left w:w="15" w:type="dxa"/>
              <w:bottom w:w="15" w:type="dxa"/>
              <w:right w:w="15" w:type="dxa"/>
            </w:tcMar>
          </w:tcPr>
          <w:p w14:paraId="3F1FC530" w14:textId="77777777" w:rsidR="00BB1CDC" w:rsidRDefault="00BB1CDC" w:rsidP="004677F4"/>
        </w:tc>
        <w:tc>
          <w:tcPr>
            <w:tcW w:w="2280" w:type="dxa"/>
            <w:gridSpan w:val="2"/>
            <w:tcMar>
              <w:top w:w="15" w:type="dxa"/>
              <w:left w:w="15" w:type="dxa"/>
              <w:bottom w:w="15" w:type="dxa"/>
              <w:right w:w="15" w:type="dxa"/>
            </w:tcMar>
          </w:tcPr>
          <w:p w14:paraId="40DC9C47" w14:textId="77777777" w:rsidR="00BB1CDC" w:rsidRDefault="00BB1CDC" w:rsidP="004677F4">
            <w:pPr>
              <w:spacing w:after="0"/>
            </w:pPr>
            <w:proofErr w:type="spellStart"/>
            <w:r>
              <w:rPr>
                <w:rFonts w:eastAsia="Arial" w:cs="Arial"/>
                <w:szCs w:val="20"/>
              </w:rPr>
              <w:t>Score</w:t>
            </w:r>
            <w:proofErr w:type="spellEnd"/>
            <w:r>
              <w:rPr>
                <w:rFonts w:eastAsia="Arial" w:cs="Arial"/>
                <w:szCs w:val="20"/>
              </w:rPr>
              <w:t xml:space="preserve"> 250 EC  </w:t>
            </w:r>
          </w:p>
          <w:p w14:paraId="6A642176" w14:textId="77777777" w:rsidR="00BB1CDC" w:rsidRDefault="00BB1CDC" w:rsidP="004677F4">
            <w:pPr>
              <w:spacing w:after="0"/>
            </w:pPr>
            <w:r>
              <w:rPr>
                <w:rFonts w:eastAsia="Arial" w:cs="Arial"/>
                <w:szCs w:val="20"/>
              </w:rPr>
              <w:lastRenderedPageBreak/>
              <w:t xml:space="preserve">   </w:t>
            </w:r>
          </w:p>
          <w:p w14:paraId="1E64AB9F"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1718C0FD" w14:textId="77777777" w:rsidR="00BB1CDC" w:rsidRDefault="00BB1CDC" w:rsidP="004677F4">
            <w:pPr>
              <w:spacing w:after="0"/>
            </w:pPr>
            <w:r>
              <w:rPr>
                <w:rFonts w:eastAsia="Arial" w:cs="Arial"/>
                <w:szCs w:val="20"/>
              </w:rPr>
              <w:lastRenderedPageBreak/>
              <w:t xml:space="preserve">0,4 L/ha   </w:t>
            </w:r>
          </w:p>
          <w:p w14:paraId="2BB075AA" w14:textId="77777777" w:rsidR="00BB1CDC" w:rsidRDefault="00BB1CDC" w:rsidP="004677F4">
            <w:pPr>
              <w:spacing w:after="0"/>
            </w:pPr>
            <w:r>
              <w:rPr>
                <w:rFonts w:eastAsia="Arial" w:cs="Arial"/>
                <w:szCs w:val="20"/>
              </w:rPr>
              <w:lastRenderedPageBreak/>
              <w:t xml:space="preserve">   </w:t>
            </w:r>
          </w:p>
          <w:p w14:paraId="2B9EC6BD"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053AFB2F" w14:textId="77777777" w:rsidR="00BB1CDC" w:rsidRDefault="00BB1CDC" w:rsidP="004677F4">
            <w:pPr>
              <w:spacing w:after="0"/>
            </w:pPr>
            <w:r>
              <w:rPr>
                <w:rFonts w:eastAsia="Arial" w:cs="Arial"/>
                <w:szCs w:val="20"/>
              </w:rPr>
              <w:lastRenderedPageBreak/>
              <w:t xml:space="preserve">3 dni; 2x 7 dni  </w:t>
            </w:r>
          </w:p>
          <w:p w14:paraId="42C2E83B" w14:textId="77777777" w:rsidR="00BB1CDC" w:rsidRDefault="00BB1CDC" w:rsidP="004677F4">
            <w:pPr>
              <w:spacing w:after="0"/>
            </w:pPr>
            <w:r>
              <w:rPr>
                <w:rFonts w:eastAsia="Arial" w:cs="Arial"/>
                <w:szCs w:val="20"/>
              </w:rPr>
              <w:lastRenderedPageBreak/>
              <w:t xml:space="preserve">   </w:t>
            </w:r>
          </w:p>
          <w:p w14:paraId="4A53F514"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11EDCB59" w14:textId="77777777" w:rsidR="00BB1CDC" w:rsidRDefault="00BB1CDC" w:rsidP="004677F4">
            <w:pPr>
              <w:spacing w:after="0"/>
            </w:pPr>
            <w:r>
              <w:rPr>
                <w:rFonts w:eastAsia="Arial" w:cs="Arial"/>
                <w:szCs w:val="20"/>
              </w:rPr>
              <w:lastRenderedPageBreak/>
              <w:t xml:space="preserve">   </w:t>
            </w:r>
          </w:p>
          <w:p w14:paraId="6A9EC8F5" w14:textId="77777777" w:rsidR="00BB1CDC" w:rsidRDefault="00BB1CDC" w:rsidP="004677F4">
            <w:pPr>
              <w:spacing w:after="0"/>
            </w:pPr>
            <w:r>
              <w:rPr>
                <w:rFonts w:eastAsia="Arial" w:cs="Arial"/>
                <w:szCs w:val="20"/>
              </w:rPr>
              <w:lastRenderedPageBreak/>
              <w:t xml:space="preserve">      </w:t>
            </w:r>
          </w:p>
        </w:tc>
      </w:tr>
      <w:tr w:rsidR="00C2028A" w:rsidRPr="00C2028A" w14:paraId="04BA6CD9" w14:textId="77777777" w:rsidTr="00C2028A">
        <w:trPr>
          <w:gridAfter w:val="1"/>
          <w:wAfter w:w="40" w:type="dxa"/>
          <w:trHeight w:val="285"/>
        </w:trPr>
        <w:tc>
          <w:tcPr>
            <w:tcW w:w="2041" w:type="dxa"/>
            <w:gridSpan w:val="2"/>
            <w:tcMar>
              <w:top w:w="15" w:type="dxa"/>
              <w:left w:w="15" w:type="dxa"/>
              <w:bottom w:w="15" w:type="dxa"/>
              <w:right w:w="15" w:type="dxa"/>
            </w:tcMar>
          </w:tcPr>
          <w:p w14:paraId="00BEDE30" w14:textId="77777777" w:rsidR="00BB1CDC" w:rsidRDefault="00BB1CDC" w:rsidP="004677F4">
            <w:pPr>
              <w:spacing w:after="0"/>
            </w:pPr>
            <w:r>
              <w:rPr>
                <w:rFonts w:eastAsia="Arial" w:cs="Arial"/>
                <w:b/>
                <w:bCs/>
                <w:szCs w:val="20"/>
              </w:rPr>
              <w:lastRenderedPageBreak/>
              <w:t>Koreninska gniloba</w:t>
            </w:r>
            <w:r>
              <w:rPr>
                <w:rFonts w:eastAsia="Arial" w:cs="Arial"/>
                <w:szCs w:val="20"/>
              </w:rPr>
              <w:t xml:space="preserve">  </w:t>
            </w:r>
          </w:p>
          <w:p w14:paraId="355E800D" w14:textId="77777777" w:rsidR="00BB1CDC" w:rsidRDefault="00BB1CDC" w:rsidP="004677F4">
            <w:pPr>
              <w:spacing w:after="0"/>
            </w:pPr>
            <w:r>
              <w:rPr>
                <w:rFonts w:eastAsia="Arial" w:cs="Arial"/>
                <w:i/>
                <w:iCs/>
                <w:szCs w:val="20"/>
              </w:rPr>
              <w:t>(</w:t>
            </w:r>
            <w:proofErr w:type="spellStart"/>
            <w:r>
              <w:rPr>
                <w:rFonts w:eastAsia="Arial" w:cs="Arial"/>
                <w:i/>
                <w:iCs/>
                <w:szCs w:val="20"/>
              </w:rPr>
              <w:t>Phytophthora</w:t>
            </w:r>
            <w:proofErr w:type="spellEnd"/>
            <w:r>
              <w:rPr>
                <w:rFonts w:eastAsia="Arial" w:cs="Arial"/>
                <w:i/>
                <w:iCs/>
                <w:szCs w:val="20"/>
              </w:rPr>
              <w:t xml:space="preserve"> </w:t>
            </w:r>
            <w:proofErr w:type="spellStart"/>
            <w:r>
              <w:rPr>
                <w:rFonts w:eastAsia="Arial" w:cs="Arial"/>
                <w:i/>
                <w:iCs/>
                <w:szCs w:val="20"/>
              </w:rPr>
              <w:t>fragariae</w:t>
            </w:r>
            <w:proofErr w:type="spellEnd"/>
            <w:r>
              <w:rPr>
                <w:rFonts w:eastAsia="Arial" w:cs="Arial"/>
                <w:i/>
                <w:iCs/>
                <w:szCs w:val="20"/>
              </w:rPr>
              <w:t xml:space="preserve"> </w:t>
            </w:r>
            <w:r>
              <w:rPr>
                <w:rFonts w:eastAsia="Arial" w:cs="Arial"/>
                <w:szCs w:val="20"/>
              </w:rPr>
              <w:t>var.</w:t>
            </w:r>
            <w:r>
              <w:rPr>
                <w:rFonts w:eastAsia="Arial" w:cs="Arial"/>
                <w:i/>
                <w:iCs/>
                <w:szCs w:val="20"/>
              </w:rPr>
              <w:t xml:space="preserve"> rubi)</w:t>
            </w:r>
            <w:r>
              <w:rPr>
                <w:rFonts w:eastAsia="Arial" w:cs="Arial"/>
                <w:szCs w:val="20"/>
              </w:rPr>
              <w:t xml:space="preserve">  </w:t>
            </w:r>
          </w:p>
          <w:p w14:paraId="05633770" w14:textId="77777777" w:rsidR="00BB1CDC" w:rsidRDefault="00BB1CDC" w:rsidP="004677F4">
            <w:pPr>
              <w:spacing w:after="0"/>
            </w:pPr>
            <w:r>
              <w:rPr>
                <w:rFonts w:eastAsia="Arial" w:cs="Arial"/>
                <w:szCs w:val="20"/>
              </w:rPr>
              <w:t xml:space="preserve">in </w:t>
            </w:r>
            <w:r>
              <w:rPr>
                <w:rFonts w:eastAsia="Arial" w:cs="Arial"/>
                <w:b/>
                <w:bCs/>
                <w:szCs w:val="20"/>
              </w:rPr>
              <w:t>druge talne glive</w:t>
            </w:r>
            <w:r>
              <w:rPr>
                <w:rFonts w:eastAsia="Arial" w:cs="Arial"/>
                <w:szCs w:val="20"/>
              </w:rPr>
              <w:t xml:space="preserve">, kot so </w:t>
            </w:r>
            <w:proofErr w:type="spellStart"/>
            <w:r>
              <w:rPr>
                <w:rFonts w:eastAsia="Arial" w:cs="Arial"/>
                <w:i/>
                <w:iCs/>
                <w:szCs w:val="20"/>
              </w:rPr>
              <w:t>Fusarium</w:t>
            </w:r>
            <w:proofErr w:type="spellEnd"/>
            <w:r>
              <w:rPr>
                <w:rFonts w:eastAsia="Arial" w:cs="Arial"/>
                <w:szCs w:val="20"/>
              </w:rPr>
              <w:t xml:space="preserve">,   </w:t>
            </w:r>
            <w:r>
              <w:br/>
            </w:r>
            <w:r>
              <w:rPr>
                <w:rFonts w:eastAsia="Arial" w:cs="Arial"/>
                <w:szCs w:val="20"/>
              </w:rPr>
              <w:t xml:space="preserve"> </w:t>
            </w:r>
            <w:proofErr w:type="spellStart"/>
            <w:r>
              <w:rPr>
                <w:rFonts w:eastAsia="Arial" w:cs="Arial"/>
                <w:i/>
                <w:iCs/>
                <w:szCs w:val="20"/>
              </w:rPr>
              <w:t>Verticillium</w:t>
            </w:r>
            <w:proofErr w:type="spellEnd"/>
            <w:r>
              <w:rPr>
                <w:rFonts w:eastAsia="Arial" w:cs="Arial"/>
                <w:szCs w:val="20"/>
              </w:rPr>
              <w:t xml:space="preserve">, </w:t>
            </w:r>
            <w:proofErr w:type="spellStart"/>
            <w:r>
              <w:rPr>
                <w:rFonts w:eastAsia="Arial" w:cs="Arial"/>
                <w:i/>
                <w:iCs/>
                <w:szCs w:val="20"/>
              </w:rPr>
              <w:t>Plasmodiophora</w:t>
            </w:r>
            <w:proofErr w:type="spellEnd"/>
            <w:r>
              <w:rPr>
                <w:rFonts w:eastAsia="Arial" w:cs="Arial"/>
                <w:szCs w:val="20"/>
              </w:rPr>
              <w:t xml:space="preserve">, </w:t>
            </w:r>
            <w:proofErr w:type="spellStart"/>
            <w:r>
              <w:rPr>
                <w:rFonts w:eastAsia="Arial" w:cs="Arial"/>
                <w:i/>
                <w:iCs/>
                <w:szCs w:val="20"/>
              </w:rPr>
              <w:t>Rhizoctonia</w:t>
            </w:r>
            <w:proofErr w:type="spellEnd"/>
            <w:r>
              <w:rPr>
                <w:rFonts w:eastAsia="Arial" w:cs="Arial"/>
                <w:szCs w:val="20"/>
              </w:rPr>
              <w:t xml:space="preserve">, </w:t>
            </w:r>
            <w:proofErr w:type="spellStart"/>
            <w:r>
              <w:rPr>
                <w:rFonts w:eastAsia="Arial" w:cs="Arial"/>
                <w:i/>
                <w:iCs/>
                <w:szCs w:val="20"/>
              </w:rPr>
              <w:t>Phytophthora</w:t>
            </w:r>
            <w:proofErr w:type="spellEnd"/>
            <w:r>
              <w:rPr>
                <w:rFonts w:eastAsia="Arial" w:cs="Arial"/>
                <w:szCs w:val="20"/>
              </w:rPr>
              <w:t xml:space="preserve"> </w:t>
            </w:r>
            <w:proofErr w:type="spellStart"/>
            <w:r>
              <w:rPr>
                <w:rFonts w:eastAsia="Arial" w:cs="Arial"/>
                <w:szCs w:val="20"/>
              </w:rPr>
              <w:t>spp</w:t>
            </w:r>
            <w:proofErr w:type="spellEnd"/>
            <w:r>
              <w:rPr>
                <w:rFonts w:eastAsia="Arial" w:cs="Arial"/>
                <w:szCs w:val="20"/>
              </w:rPr>
              <w:t xml:space="preserve">. in druge  </w:t>
            </w:r>
          </w:p>
        </w:tc>
        <w:tc>
          <w:tcPr>
            <w:tcW w:w="2791" w:type="dxa"/>
            <w:gridSpan w:val="2"/>
            <w:tcMar>
              <w:top w:w="15" w:type="dxa"/>
              <w:left w:w="15" w:type="dxa"/>
              <w:bottom w:w="15" w:type="dxa"/>
              <w:right w:w="15" w:type="dxa"/>
            </w:tcMar>
          </w:tcPr>
          <w:p w14:paraId="4A5271F5"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57EA90EB"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t xml:space="preserve">Sajenje na odcedne lege,   </w:t>
            </w:r>
          </w:p>
          <w:p w14:paraId="5CC65F7C"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t>Sajenje na grebene,</w:t>
            </w:r>
          </w:p>
          <w:p w14:paraId="414A0944"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t xml:space="preserve">Sajenje odpornejših sort,  </w:t>
            </w:r>
          </w:p>
          <w:p w14:paraId="50523AC9" w14:textId="77777777" w:rsidR="00BB1CDC" w:rsidRDefault="00BB1CDC" w:rsidP="00A13534">
            <w:pPr>
              <w:pStyle w:val="Odstavekseznama"/>
              <w:numPr>
                <w:ilvl w:val="0"/>
                <w:numId w:val="145"/>
              </w:numPr>
              <w:suppressAutoHyphens/>
              <w:autoSpaceDN w:val="0"/>
              <w:spacing w:after="200" w:line="254" w:lineRule="auto"/>
              <w:contextualSpacing w:val="0"/>
              <w:textAlignment w:val="baseline"/>
            </w:pPr>
            <w:r>
              <w:rPr>
                <w:rFonts w:eastAsia="Arial" w:cs="Arial"/>
                <w:szCs w:val="20"/>
              </w:rPr>
              <w:t xml:space="preserve">Zdrav sadilni material,  </w:t>
            </w:r>
          </w:p>
          <w:p w14:paraId="7DA61CFD" w14:textId="77777777" w:rsidR="00BB1CDC" w:rsidRDefault="00BB1CDC" w:rsidP="004677F4">
            <w:pPr>
              <w:spacing w:after="200"/>
            </w:pPr>
            <w:r>
              <w:rPr>
                <w:rFonts w:eastAsia="Arial" w:cs="Arial"/>
                <w:szCs w:val="20"/>
              </w:rPr>
              <w:t xml:space="preserve"> </w:t>
            </w:r>
          </w:p>
        </w:tc>
        <w:tc>
          <w:tcPr>
            <w:tcW w:w="1620" w:type="dxa"/>
            <w:gridSpan w:val="2"/>
            <w:tcMar>
              <w:top w:w="15" w:type="dxa"/>
              <w:left w:w="15" w:type="dxa"/>
              <w:bottom w:w="15" w:type="dxa"/>
              <w:right w:w="15" w:type="dxa"/>
            </w:tcMar>
          </w:tcPr>
          <w:p w14:paraId="68B30C4B" w14:textId="77777777" w:rsidR="00BB1CDC" w:rsidRPr="00C2028A" w:rsidRDefault="00BB1CDC" w:rsidP="004677F4">
            <w:pPr>
              <w:spacing w:after="0"/>
              <w:rPr>
                <w:color w:val="009900"/>
              </w:rPr>
            </w:pPr>
            <w:proofErr w:type="spellStart"/>
            <w:r w:rsidRPr="00C2028A">
              <w:rPr>
                <w:rFonts w:eastAsia="Arial" w:cs="Arial"/>
                <w:i/>
                <w:iCs/>
                <w:color w:val="009900"/>
                <w:szCs w:val="20"/>
              </w:rPr>
              <w:t>Clonostachys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rosea</w:t>
            </w:r>
            <w:proofErr w:type="spellEnd"/>
            <w:r w:rsidRPr="00C2028A">
              <w:rPr>
                <w:rFonts w:eastAsia="Arial" w:cs="Arial"/>
                <w:i/>
                <w:iCs/>
                <w:color w:val="009900"/>
                <w:szCs w:val="20"/>
              </w:rPr>
              <w:t xml:space="preserve"> sev J1446</w:t>
            </w:r>
            <w:r w:rsidRPr="00C2028A">
              <w:rPr>
                <w:rFonts w:eastAsia="Arial" w:cs="Arial"/>
                <w:color w:val="009900"/>
                <w:szCs w:val="20"/>
              </w:rPr>
              <w:t xml:space="preserve"> </w:t>
            </w:r>
          </w:p>
        </w:tc>
        <w:tc>
          <w:tcPr>
            <w:tcW w:w="2280" w:type="dxa"/>
            <w:gridSpan w:val="2"/>
            <w:tcMar>
              <w:top w:w="15" w:type="dxa"/>
              <w:left w:w="15" w:type="dxa"/>
              <w:bottom w:w="15" w:type="dxa"/>
              <w:right w:w="15" w:type="dxa"/>
            </w:tcMar>
          </w:tcPr>
          <w:p w14:paraId="37EB9926" w14:textId="77777777" w:rsidR="00BB1CDC" w:rsidRPr="00C2028A" w:rsidRDefault="00BB1CDC" w:rsidP="004677F4">
            <w:pPr>
              <w:spacing w:after="0"/>
              <w:rPr>
                <w:color w:val="009900"/>
              </w:rPr>
            </w:pPr>
            <w:proofErr w:type="spellStart"/>
            <w:r w:rsidRPr="00C2028A">
              <w:rPr>
                <w:rFonts w:eastAsia="Arial" w:cs="Arial"/>
                <w:color w:val="009900"/>
                <w:szCs w:val="20"/>
              </w:rPr>
              <w:t>Lalastop</w:t>
            </w:r>
            <w:proofErr w:type="spellEnd"/>
            <w:r w:rsidRPr="00C2028A">
              <w:rPr>
                <w:rFonts w:eastAsia="Arial" w:cs="Arial"/>
                <w:color w:val="009900"/>
                <w:szCs w:val="20"/>
              </w:rPr>
              <w:t xml:space="preserve"> G46 WG </w:t>
            </w:r>
          </w:p>
        </w:tc>
        <w:tc>
          <w:tcPr>
            <w:tcW w:w="1936" w:type="dxa"/>
            <w:gridSpan w:val="3"/>
            <w:tcMar>
              <w:top w:w="15" w:type="dxa"/>
              <w:left w:w="15" w:type="dxa"/>
              <w:bottom w:w="15" w:type="dxa"/>
              <w:right w:w="15" w:type="dxa"/>
            </w:tcMar>
          </w:tcPr>
          <w:p w14:paraId="645F22F7" w14:textId="77777777" w:rsidR="00BB1CDC" w:rsidRPr="00C2028A" w:rsidRDefault="00BB1CDC" w:rsidP="004677F4">
            <w:pPr>
              <w:spacing w:after="0"/>
              <w:rPr>
                <w:color w:val="009900"/>
              </w:rPr>
            </w:pPr>
            <w:r w:rsidRPr="00C2028A">
              <w:rPr>
                <w:rFonts w:eastAsia="Arial" w:cs="Arial"/>
                <w:color w:val="009900"/>
                <w:szCs w:val="20"/>
              </w:rPr>
              <w:t xml:space="preserve"> 0,05% </w:t>
            </w:r>
          </w:p>
        </w:tc>
        <w:tc>
          <w:tcPr>
            <w:tcW w:w="1998" w:type="dxa"/>
            <w:tcMar>
              <w:top w:w="15" w:type="dxa"/>
              <w:left w:w="15" w:type="dxa"/>
              <w:bottom w:w="15" w:type="dxa"/>
              <w:right w:w="15" w:type="dxa"/>
            </w:tcMar>
          </w:tcPr>
          <w:p w14:paraId="30CD479B" w14:textId="77777777" w:rsidR="00BB1CDC" w:rsidRPr="00C2028A" w:rsidRDefault="00BB1CDC" w:rsidP="004677F4">
            <w:pPr>
              <w:spacing w:after="0"/>
              <w:rPr>
                <w:color w:val="009900"/>
              </w:rPr>
            </w:pPr>
            <w:r w:rsidRPr="00C2028A">
              <w:rPr>
                <w:rFonts w:eastAsia="Arial" w:cs="Arial"/>
                <w:color w:val="009900"/>
                <w:szCs w:val="20"/>
              </w:rPr>
              <w:t xml:space="preserve"> 1 dan; 1x–3x </w:t>
            </w:r>
          </w:p>
          <w:p w14:paraId="4E40D209" w14:textId="77777777" w:rsidR="00BB1CDC" w:rsidRPr="00C2028A" w:rsidRDefault="00BB1CDC" w:rsidP="004677F4">
            <w:pPr>
              <w:spacing w:after="0"/>
              <w:rPr>
                <w:color w:val="009900"/>
              </w:rPr>
            </w:pPr>
            <w:r w:rsidRPr="00C2028A">
              <w:rPr>
                <w:rFonts w:eastAsia="Arial" w:cs="Arial"/>
                <w:color w:val="009900"/>
                <w:szCs w:val="20"/>
              </w:rPr>
              <w:t xml:space="preserve">21–28 dni </w:t>
            </w:r>
          </w:p>
        </w:tc>
        <w:tc>
          <w:tcPr>
            <w:tcW w:w="2410" w:type="dxa"/>
            <w:gridSpan w:val="2"/>
            <w:tcMar>
              <w:top w:w="15" w:type="dxa"/>
              <w:left w:w="15" w:type="dxa"/>
              <w:bottom w:w="15" w:type="dxa"/>
              <w:right w:w="15" w:type="dxa"/>
            </w:tcMar>
          </w:tcPr>
          <w:p w14:paraId="27C67D1C" w14:textId="77777777" w:rsidR="00BB1CDC" w:rsidRPr="00C2028A" w:rsidRDefault="00BB1CDC" w:rsidP="004677F4">
            <w:pPr>
              <w:spacing w:after="0"/>
              <w:rPr>
                <w:color w:val="009900"/>
              </w:rPr>
            </w:pPr>
            <w:r w:rsidRPr="00C2028A">
              <w:rPr>
                <w:rFonts w:eastAsia="Arial" w:cs="Arial"/>
                <w:color w:val="009900"/>
                <w:szCs w:val="20"/>
              </w:rPr>
              <w:t xml:space="preserve">Število uporab odvisno od ciljnega organizma in tehnologije  </w:t>
            </w:r>
          </w:p>
        </w:tc>
      </w:tr>
      <w:tr w:rsidR="00C2028A" w:rsidRPr="00C2028A" w14:paraId="49A8766F"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7EEE73DB" w14:textId="77777777" w:rsidR="00BB1CDC" w:rsidRDefault="00BB1CDC" w:rsidP="004677F4">
            <w:pPr>
              <w:spacing w:after="0"/>
            </w:pPr>
            <w:r>
              <w:rPr>
                <w:rFonts w:eastAsia="Arial" w:cs="Arial"/>
                <w:b/>
                <w:bCs/>
                <w:szCs w:val="20"/>
              </w:rPr>
              <w:t>Pepelovke</w:t>
            </w:r>
            <w:r>
              <w:rPr>
                <w:rFonts w:eastAsia="Arial" w:cs="Arial"/>
                <w:szCs w:val="20"/>
              </w:rPr>
              <w:t xml:space="preserve">  </w:t>
            </w:r>
          </w:p>
          <w:p w14:paraId="1CDF8D26" w14:textId="77777777" w:rsidR="00BB1CDC" w:rsidRDefault="00BB1CDC" w:rsidP="004677F4">
            <w:pPr>
              <w:spacing w:after="0"/>
            </w:pPr>
            <w:r>
              <w:rPr>
                <w:rFonts w:eastAsia="Arial" w:cs="Arial"/>
                <w:i/>
                <w:iCs/>
                <w:szCs w:val="20"/>
              </w:rPr>
              <w:t>(</w:t>
            </w:r>
            <w:proofErr w:type="spellStart"/>
            <w:r>
              <w:rPr>
                <w:rFonts w:eastAsia="Arial" w:cs="Arial"/>
                <w:i/>
                <w:iCs/>
                <w:szCs w:val="20"/>
              </w:rPr>
              <w:t>Erysiphe</w:t>
            </w:r>
            <w:proofErr w:type="spellEnd"/>
            <w:r>
              <w:rPr>
                <w:rFonts w:eastAsia="Arial" w:cs="Arial"/>
                <w:i/>
                <w:iCs/>
                <w:szCs w:val="20"/>
              </w:rPr>
              <w:t xml:space="preserve"> </w:t>
            </w:r>
            <w:proofErr w:type="spellStart"/>
            <w:r>
              <w:rPr>
                <w:rFonts w:eastAsia="Arial" w:cs="Arial"/>
                <w:szCs w:val="20"/>
              </w:rPr>
              <w:t>spp</w:t>
            </w:r>
            <w:proofErr w:type="spellEnd"/>
            <w:r>
              <w:rPr>
                <w:rFonts w:eastAsia="Arial" w:cs="Arial"/>
                <w:szCs w:val="20"/>
              </w:rPr>
              <w:t xml:space="preserve">.)  </w:t>
            </w:r>
          </w:p>
          <w:p w14:paraId="4736B68F" w14:textId="77777777" w:rsidR="00BB1CDC" w:rsidRDefault="00BB1CDC" w:rsidP="004677F4">
            <w:pPr>
              <w:spacing w:after="0"/>
            </w:pPr>
            <w:r>
              <w:rPr>
                <w:rFonts w:eastAsia="Arial" w:cs="Arial"/>
                <w:szCs w:val="20"/>
              </w:rPr>
              <w:t xml:space="preserve">iz družine </w:t>
            </w:r>
            <w:proofErr w:type="spellStart"/>
            <w:r>
              <w:rPr>
                <w:rFonts w:eastAsia="Arial" w:cs="Arial"/>
                <w:szCs w:val="20"/>
              </w:rPr>
              <w:t>Erysiphaceae</w:t>
            </w:r>
            <w:proofErr w:type="spellEnd"/>
            <w:r>
              <w:rPr>
                <w:rFonts w:eastAsia="Arial" w:cs="Arial"/>
                <w:szCs w:val="20"/>
              </w:rPr>
              <w:t xml:space="preserve"> (</w:t>
            </w:r>
            <w:proofErr w:type="spellStart"/>
            <w:r>
              <w:rPr>
                <w:rFonts w:eastAsia="Arial" w:cs="Arial"/>
                <w:i/>
                <w:iCs/>
                <w:szCs w:val="20"/>
              </w:rPr>
              <w:t>Sphaerotheca</w:t>
            </w:r>
            <w:proofErr w:type="spellEnd"/>
            <w:r>
              <w:rPr>
                <w:rFonts w:eastAsia="Arial" w:cs="Arial"/>
                <w:i/>
                <w:iCs/>
                <w:szCs w:val="20"/>
              </w:rPr>
              <w:t xml:space="preserve"> </w:t>
            </w:r>
            <w:proofErr w:type="spellStart"/>
            <w:r>
              <w:rPr>
                <w:rFonts w:eastAsia="Arial" w:cs="Arial"/>
                <w:i/>
                <w:iCs/>
                <w:szCs w:val="20"/>
              </w:rPr>
              <w:t>mors</w:t>
            </w:r>
            <w:proofErr w:type="spellEnd"/>
            <w:r>
              <w:rPr>
                <w:rFonts w:eastAsia="Arial" w:cs="Arial"/>
                <w:i/>
                <w:iCs/>
                <w:szCs w:val="20"/>
              </w:rPr>
              <w:t>–</w:t>
            </w:r>
            <w:proofErr w:type="spellStart"/>
            <w:r>
              <w:rPr>
                <w:rFonts w:eastAsia="Arial" w:cs="Arial"/>
                <w:i/>
                <w:iCs/>
                <w:szCs w:val="20"/>
              </w:rPr>
              <w:t>uvae</w:t>
            </w:r>
            <w:proofErr w:type="spellEnd"/>
            <w:r>
              <w:rPr>
                <w:rFonts w:eastAsia="Arial" w:cs="Arial"/>
                <w:i/>
                <w:iCs/>
                <w:szCs w:val="20"/>
              </w:rPr>
              <w:t xml:space="preserve">, </w:t>
            </w:r>
            <w:proofErr w:type="spellStart"/>
            <w:r>
              <w:rPr>
                <w:rFonts w:eastAsia="Arial" w:cs="Arial"/>
                <w:i/>
                <w:iCs/>
                <w:szCs w:val="20"/>
              </w:rPr>
              <w:t>Podosphaera</w:t>
            </w:r>
            <w:proofErr w:type="spellEnd"/>
            <w:r>
              <w:rPr>
                <w:rFonts w:eastAsia="Arial" w:cs="Arial"/>
                <w:i/>
                <w:iCs/>
                <w:szCs w:val="20"/>
              </w:rPr>
              <w:t xml:space="preserve"> </w:t>
            </w:r>
            <w:proofErr w:type="spellStart"/>
            <w:r>
              <w:rPr>
                <w:rFonts w:eastAsia="Arial" w:cs="Arial"/>
                <w:i/>
                <w:iCs/>
                <w:szCs w:val="20"/>
              </w:rPr>
              <w:t>aphanis</w:t>
            </w:r>
            <w:proofErr w:type="spellEnd"/>
            <w:r>
              <w:rPr>
                <w:rFonts w:eastAsia="Arial" w:cs="Arial"/>
                <w:szCs w:val="20"/>
              </w:rPr>
              <w:t xml:space="preserve">)  </w:t>
            </w:r>
          </w:p>
          <w:p w14:paraId="190657EE" w14:textId="77777777" w:rsidR="00BB1CDC" w:rsidRDefault="00BB1CDC" w:rsidP="004677F4">
            <w:pPr>
              <w:spacing w:after="0"/>
            </w:pPr>
            <w:r>
              <w:rPr>
                <w:rFonts w:eastAsia="Arial" w:cs="Arial"/>
                <w:szCs w:val="20"/>
              </w:rPr>
              <w:t xml:space="preserve">   </w:t>
            </w:r>
          </w:p>
          <w:p w14:paraId="2367FFFB" w14:textId="77777777" w:rsidR="00BB1CDC" w:rsidRDefault="00BB1CDC" w:rsidP="004677F4">
            <w:pPr>
              <w:spacing w:after="0"/>
            </w:pPr>
            <w:r>
              <w:rPr>
                <w:rFonts w:eastAsia="Arial" w:cs="Arial"/>
                <w:szCs w:val="20"/>
              </w:rPr>
              <w:t xml:space="preserve">   </w:t>
            </w:r>
          </w:p>
          <w:p w14:paraId="67D414B3" w14:textId="77777777" w:rsidR="00BB1CDC" w:rsidRDefault="00BB1CDC" w:rsidP="004677F4">
            <w:pPr>
              <w:spacing w:after="0"/>
            </w:pPr>
            <w:r>
              <w:rPr>
                <w:rFonts w:eastAsia="Arial" w:cs="Arial"/>
                <w:szCs w:val="20"/>
              </w:rPr>
              <w:t xml:space="preserve">   </w:t>
            </w:r>
          </w:p>
          <w:p w14:paraId="4E2B1308" w14:textId="77777777" w:rsidR="00BB1CDC" w:rsidRDefault="00BB1CDC" w:rsidP="004677F4">
            <w:pPr>
              <w:spacing w:after="0"/>
            </w:pPr>
            <w:r>
              <w:rPr>
                <w:rFonts w:eastAsia="Arial" w:cs="Arial"/>
                <w:szCs w:val="20"/>
              </w:rPr>
              <w:t xml:space="preserve">   </w:t>
            </w:r>
          </w:p>
          <w:p w14:paraId="65860B59" w14:textId="77777777" w:rsidR="00BB1CDC" w:rsidRDefault="00BB1CDC" w:rsidP="004677F4">
            <w:pPr>
              <w:spacing w:after="0"/>
            </w:pPr>
            <w:r>
              <w:rPr>
                <w:rFonts w:eastAsia="Arial" w:cs="Arial"/>
                <w:szCs w:val="20"/>
              </w:rPr>
              <w:t xml:space="preserve">   </w:t>
            </w:r>
          </w:p>
          <w:p w14:paraId="626E2F52" w14:textId="77777777" w:rsidR="00BB1CDC" w:rsidRDefault="00BB1CDC" w:rsidP="004677F4">
            <w:pPr>
              <w:spacing w:after="0"/>
            </w:pPr>
            <w:r>
              <w:rPr>
                <w:rFonts w:eastAsia="Arial" w:cs="Arial"/>
                <w:szCs w:val="20"/>
              </w:rPr>
              <w:t xml:space="preserve">   </w:t>
            </w:r>
          </w:p>
          <w:p w14:paraId="381A3C66" w14:textId="77777777" w:rsidR="00BB1CDC" w:rsidRDefault="00BB1CDC" w:rsidP="004677F4">
            <w:pPr>
              <w:spacing w:after="0"/>
            </w:pPr>
            <w:r>
              <w:rPr>
                <w:rFonts w:eastAsia="Arial" w:cs="Arial"/>
                <w:szCs w:val="20"/>
              </w:rPr>
              <w:lastRenderedPageBreak/>
              <w:t xml:space="preserve">   </w:t>
            </w:r>
          </w:p>
          <w:p w14:paraId="618BE633" w14:textId="77777777" w:rsidR="00BB1CDC" w:rsidRDefault="00BB1CDC" w:rsidP="004677F4">
            <w:pPr>
              <w:spacing w:after="0"/>
            </w:pPr>
            <w:r>
              <w:rPr>
                <w:rFonts w:eastAsia="Arial" w:cs="Arial"/>
                <w:szCs w:val="20"/>
              </w:rPr>
              <w:t xml:space="preserve">   </w:t>
            </w:r>
          </w:p>
          <w:p w14:paraId="4F0B27DD" w14:textId="77777777" w:rsidR="00BB1CDC" w:rsidRDefault="00BB1CDC" w:rsidP="004677F4">
            <w:pPr>
              <w:spacing w:after="0"/>
            </w:pPr>
            <w:r>
              <w:rPr>
                <w:rFonts w:eastAsia="Arial" w:cs="Arial"/>
                <w:szCs w:val="20"/>
              </w:rPr>
              <w:t xml:space="preserve">   </w:t>
            </w:r>
          </w:p>
          <w:p w14:paraId="7A05345B" w14:textId="77777777" w:rsidR="00BB1CDC" w:rsidRDefault="00BB1CDC" w:rsidP="004677F4">
            <w:pPr>
              <w:spacing w:after="0"/>
            </w:pPr>
            <w:r>
              <w:rPr>
                <w:rFonts w:eastAsia="Arial" w:cs="Arial"/>
                <w:szCs w:val="20"/>
              </w:rPr>
              <w:t xml:space="preserve">   </w:t>
            </w:r>
          </w:p>
          <w:p w14:paraId="34B6768E"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56EEE3DA" w14:textId="77777777" w:rsidR="00BB1CDC" w:rsidRDefault="00BB1CDC" w:rsidP="004677F4">
            <w:pPr>
              <w:spacing w:after="0"/>
            </w:pPr>
            <w:r>
              <w:rPr>
                <w:rFonts w:eastAsia="Arial" w:cs="Arial"/>
                <w:b/>
                <w:bCs/>
                <w:szCs w:val="20"/>
                <w:u w:val="single"/>
              </w:rPr>
              <w:lastRenderedPageBreak/>
              <w:t>Agrotehnični ukrepi:</w:t>
            </w:r>
            <w:r>
              <w:rPr>
                <w:rFonts w:eastAsia="Arial" w:cs="Arial"/>
                <w:szCs w:val="20"/>
              </w:rPr>
              <w:t xml:space="preserve">  </w:t>
            </w:r>
          </w:p>
          <w:p w14:paraId="25A7F9DD" w14:textId="77777777" w:rsidR="00BB1CDC" w:rsidRDefault="00BB1CDC" w:rsidP="004677F4">
            <w:pPr>
              <w:spacing w:after="200"/>
            </w:pPr>
            <w:r>
              <w:rPr>
                <w:rFonts w:eastAsia="Arial" w:cs="Arial"/>
                <w:szCs w:val="20"/>
              </w:rPr>
              <w:t xml:space="preserve">ustrezno zračenje tunelov,  </w:t>
            </w:r>
          </w:p>
          <w:p w14:paraId="38295AB1" w14:textId="77777777" w:rsidR="00BB1CDC" w:rsidRDefault="00BB1CDC" w:rsidP="004677F4">
            <w:pPr>
              <w:spacing w:after="200"/>
            </w:pPr>
            <w:r>
              <w:rPr>
                <w:rFonts w:eastAsia="Arial" w:cs="Arial"/>
                <w:szCs w:val="20"/>
              </w:rPr>
              <w:t xml:space="preserve">redčenje gram z izrezovanjem poganjkov do tal.  </w:t>
            </w:r>
          </w:p>
          <w:p w14:paraId="2589161D" w14:textId="77777777" w:rsidR="00BB1CDC" w:rsidRDefault="00BB1CDC" w:rsidP="004677F4">
            <w:pPr>
              <w:spacing w:after="0"/>
            </w:pPr>
            <w:r>
              <w:rPr>
                <w:rFonts w:eastAsia="Arial" w:cs="Arial"/>
                <w:szCs w:val="20"/>
              </w:rPr>
              <w:t xml:space="preserve">  </w:t>
            </w:r>
          </w:p>
          <w:p w14:paraId="172219E6"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12484B59" w14:textId="77777777" w:rsidR="00BB1CDC" w:rsidRDefault="00BB1CDC" w:rsidP="004677F4">
            <w:pPr>
              <w:spacing w:after="0"/>
            </w:pPr>
            <w:r>
              <w:rPr>
                <w:rFonts w:eastAsia="Arial" w:cs="Arial"/>
                <w:szCs w:val="20"/>
              </w:rPr>
              <w:t xml:space="preserve">Škropi se ob pojavu bolezni.  </w:t>
            </w:r>
          </w:p>
          <w:p w14:paraId="7A7F510C" w14:textId="77777777" w:rsidR="00BB1CDC" w:rsidRDefault="00BB1CDC" w:rsidP="004677F4">
            <w:pPr>
              <w:spacing w:after="0"/>
            </w:pPr>
            <w:r>
              <w:rPr>
                <w:rFonts w:eastAsia="Arial" w:cs="Arial"/>
                <w:szCs w:val="20"/>
              </w:rPr>
              <w:t xml:space="preserve">   </w:t>
            </w:r>
          </w:p>
          <w:p w14:paraId="015530A6" w14:textId="77777777" w:rsidR="00BB1CDC" w:rsidRDefault="00BB1CDC" w:rsidP="004677F4">
            <w:pPr>
              <w:spacing w:after="0"/>
            </w:pPr>
            <w:r>
              <w:rPr>
                <w:rFonts w:eastAsia="Arial" w:cs="Arial"/>
                <w:szCs w:val="20"/>
              </w:rPr>
              <w:t xml:space="preserve">   </w:t>
            </w:r>
          </w:p>
          <w:p w14:paraId="3C380A60" w14:textId="77777777" w:rsidR="00BB1CDC" w:rsidRDefault="00BB1CDC" w:rsidP="004677F4">
            <w:pPr>
              <w:spacing w:after="0"/>
            </w:pPr>
            <w:r>
              <w:rPr>
                <w:rFonts w:eastAsia="Arial" w:cs="Arial"/>
                <w:szCs w:val="20"/>
              </w:rPr>
              <w:t xml:space="preserve">   </w:t>
            </w:r>
          </w:p>
          <w:p w14:paraId="4CF2D5F3" w14:textId="77777777" w:rsidR="00BB1CDC" w:rsidRDefault="00BB1CDC" w:rsidP="004677F4">
            <w:pPr>
              <w:spacing w:after="0"/>
            </w:pPr>
            <w:r>
              <w:rPr>
                <w:rFonts w:eastAsia="Arial" w:cs="Arial"/>
                <w:szCs w:val="20"/>
              </w:rPr>
              <w:t xml:space="preserve">   </w:t>
            </w:r>
          </w:p>
          <w:p w14:paraId="1B069EC0" w14:textId="77777777" w:rsidR="00BB1CDC" w:rsidRDefault="00BB1CDC" w:rsidP="004677F4">
            <w:pPr>
              <w:spacing w:after="0"/>
            </w:pPr>
            <w:r>
              <w:rPr>
                <w:rFonts w:eastAsia="Arial" w:cs="Arial"/>
                <w:szCs w:val="20"/>
              </w:rPr>
              <w:t xml:space="preserve">   </w:t>
            </w:r>
          </w:p>
          <w:p w14:paraId="6804EC90" w14:textId="77777777" w:rsidR="00BB1CDC" w:rsidRDefault="00BB1CDC" w:rsidP="004677F4">
            <w:pPr>
              <w:spacing w:after="0"/>
            </w:pPr>
            <w:r>
              <w:rPr>
                <w:rFonts w:eastAsia="Arial" w:cs="Arial"/>
                <w:szCs w:val="20"/>
              </w:rPr>
              <w:lastRenderedPageBreak/>
              <w:t xml:space="preserve">   </w:t>
            </w:r>
          </w:p>
          <w:p w14:paraId="1FF42EB9" w14:textId="77777777" w:rsidR="00BB1CDC" w:rsidRDefault="00BB1CDC" w:rsidP="004677F4">
            <w:pPr>
              <w:spacing w:after="0"/>
            </w:pPr>
            <w:r>
              <w:rPr>
                <w:rFonts w:eastAsia="Arial" w:cs="Arial"/>
                <w:szCs w:val="20"/>
              </w:rPr>
              <w:t xml:space="preserve">   </w:t>
            </w:r>
          </w:p>
          <w:p w14:paraId="75B143F3" w14:textId="77777777" w:rsidR="00BB1CDC" w:rsidRDefault="00BB1CDC" w:rsidP="004677F4">
            <w:pPr>
              <w:spacing w:after="0"/>
            </w:pPr>
            <w:r>
              <w:rPr>
                <w:rFonts w:eastAsia="Arial" w:cs="Arial"/>
                <w:szCs w:val="20"/>
              </w:rPr>
              <w:t xml:space="preserve">   </w:t>
            </w:r>
          </w:p>
          <w:p w14:paraId="2C88ABD4" w14:textId="77777777" w:rsidR="00BB1CDC" w:rsidRDefault="00BB1CDC" w:rsidP="004677F4">
            <w:pPr>
              <w:spacing w:after="0"/>
            </w:pPr>
            <w:r>
              <w:rPr>
                <w:rFonts w:eastAsia="Arial" w:cs="Arial"/>
                <w:szCs w:val="20"/>
              </w:rPr>
              <w:t xml:space="preserve">   </w:t>
            </w:r>
          </w:p>
        </w:tc>
        <w:tc>
          <w:tcPr>
            <w:tcW w:w="1620" w:type="dxa"/>
            <w:gridSpan w:val="2"/>
            <w:tcMar>
              <w:top w:w="15" w:type="dxa"/>
              <w:left w:w="15" w:type="dxa"/>
              <w:bottom w:w="15" w:type="dxa"/>
              <w:right w:w="15" w:type="dxa"/>
            </w:tcMar>
          </w:tcPr>
          <w:p w14:paraId="1234A2E2" w14:textId="77777777" w:rsidR="00BB1CDC" w:rsidRPr="00C2028A" w:rsidRDefault="00BB1CDC" w:rsidP="004677F4">
            <w:pPr>
              <w:spacing w:after="0"/>
              <w:rPr>
                <w:color w:val="009900"/>
              </w:rPr>
            </w:pPr>
            <w:proofErr w:type="spellStart"/>
            <w:r w:rsidRPr="00C2028A">
              <w:rPr>
                <w:rFonts w:eastAsia="Arial" w:cs="Arial"/>
                <w:i/>
                <w:iCs/>
                <w:color w:val="009900"/>
                <w:szCs w:val="20"/>
              </w:rPr>
              <w:lastRenderedPageBreak/>
              <w:t>Ampelomyces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quisqualis</w:t>
            </w:r>
            <w:proofErr w:type="spellEnd"/>
            <w:r w:rsidRPr="00C2028A">
              <w:rPr>
                <w:rFonts w:eastAsia="Arial" w:cs="Arial"/>
                <w:i/>
                <w:iCs/>
                <w:color w:val="009900"/>
                <w:szCs w:val="20"/>
              </w:rPr>
              <w:t xml:space="preserve"> </w:t>
            </w:r>
            <w:r w:rsidRPr="00C2028A">
              <w:rPr>
                <w:rFonts w:eastAsia="Arial" w:cs="Arial"/>
                <w:color w:val="009900"/>
                <w:szCs w:val="20"/>
              </w:rPr>
              <w:t xml:space="preserve">sev AQ10  </w:t>
            </w:r>
          </w:p>
        </w:tc>
        <w:tc>
          <w:tcPr>
            <w:tcW w:w="2280" w:type="dxa"/>
            <w:gridSpan w:val="2"/>
            <w:tcMar>
              <w:top w:w="15" w:type="dxa"/>
              <w:left w:w="15" w:type="dxa"/>
              <w:bottom w:w="15" w:type="dxa"/>
              <w:right w:w="15" w:type="dxa"/>
            </w:tcMar>
          </w:tcPr>
          <w:p w14:paraId="08597ACB" w14:textId="77777777" w:rsidR="00BB1CDC" w:rsidRPr="00C2028A" w:rsidRDefault="00BB1CDC" w:rsidP="004677F4">
            <w:pPr>
              <w:spacing w:after="0"/>
              <w:rPr>
                <w:color w:val="009900"/>
              </w:rPr>
            </w:pPr>
            <w:r w:rsidRPr="00C2028A">
              <w:rPr>
                <w:rFonts w:eastAsia="Arial" w:cs="Arial"/>
                <w:color w:val="009900"/>
                <w:szCs w:val="20"/>
              </w:rPr>
              <w:t xml:space="preserve">AQ–10  </w:t>
            </w:r>
          </w:p>
        </w:tc>
        <w:tc>
          <w:tcPr>
            <w:tcW w:w="1936" w:type="dxa"/>
            <w:gridSpan w:val="3"/>
            <w:tcMar>
              <w:top w:w="15" w:type="dxa"/>
              <w:left w:w="15" w:type="dxa"/>
              <w:bottom w:w="15" w:type="dxa"/>
              <w:right w:w="15" w:type="dxa"/>
            </w:tcMar>
          </w:tcPr>
          <w:p w14:paraId="6BC8642F" w14:textId="77777777" w:rsidR="00BB1CDC" w:rsidRPr="00C2028A" w:rsidRDefault="00BB1CDC" w:rsidP="004677F4">
            <w:pPr>
              <w:spacing w:after="0"/>
              <w:rPr>
                <w:color w:val="009900"/>
              </w:rPr>
            </w:pPr>
            <w:r w:rsidRPr="00C2028A">
              <w:rPr>
                <w:rFonts w:eastAsia="Arial" w:cs="Arial"/>
                <w:color w:val="009900"/>
                <w:szCs w:val="20"/>
              </w:rPr>
              <w:t xml:space="preserve">70 g/ha  </w:t>
            </w:r>
          </w:p>
        </w:tc>
        <w:tc>
          <w:tcPr>
            <w:tcW w:w="1998" w:type="dxa"/>
            <w:tcMar>
              <w:top w:w="15" w:type="dxa"/>
              <w:left w:w="15" w:type="dxa"/>
              <w:bottom w:w="15" w:type="dxa"/>
              <w:right w:w="15" w:type="dxa"/>
            </w:tcMar>
          </w:tcPr>
          <w:p w14:paraId="01B83FE3" w14:textId="77777777" w:rsidR="00BB1CDC" w:rsidRPr="00C2028A" w:rsidRDefault="00BB1CDC" w:rsidP="004677F4">
            <w:pPr>
              <w:spacing w:after="0"/>
              <w:rPr>
                <w:color w:val="009900"/>
              </w:rPr>
            </w:pPr>
            <w:r w:rsidRPr="00C2028A">
              <w:rPr>
                <w:rFonts w:eastAsia="Arial" w:cs="Arial"/>
                <w:color w:val="009900"/>
                <w:szCs w:val="20"/>
              </w:rPr>
              <w:t xml:space="preserve">1 dan; 2x na 7–10 dni  </w:t>
            </w:r>
          </w:p>
        </w:tc>
        <w:tc>
          <w:tcPr>
            <w:tcW w:w="2410" w:type="dxa"/>
            <w:gridSpan w:val="2"/>
            <w:tcMar>
              <w:top w:w="15" w:type="dxa"/>
              <w:left w:w="15" w:type="dxa"/>
              <w:bottom w:w="15" w:type="dxa"/>
              <w:right w:w="15" w:type="dxa"/>
            </w:tcMar>
          </w:tcPr>
          <w:p w14:paraId="14778EA8"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C2028A" w:rsidRPr="00C2028A" w14:paraId="18A59381" w14:textId="77777777" w:rsidTr="00C2028A">
        <w:trPr>
          <w:gridAfter w:val="1"/>
          <w:wAfter w:w="40" w:type="dxa"/>
          <w:trHeight w:val="285"/>
        </w:trPr>
        <w:tc>
          <w:tcPr>
            <w:tcW w:w="2041" w:type="dxa"/>
            <w:gridSpan w:val="2"/>
            <w:vMerge/>
            <w:tcMar>
              <w:top w:w="15" w:type="dxa"/>
              <w:left w:w="15" w:type="dxa"/>
              <w:bottom w:w="15" w:type="dxa"/>
              <w:right w:w="15" w:type="dxa"/>
            </w:tcMar>
          </w:tcPr>
          <w:p w14:paraId="5ED46207" w14:textId="77777777" w:rsidR="00BB1CDC" w:rsidRDefault="00BB1CDC" w:rsidP="004677F4"/>
        </w:tc>
        <w:tc>
          <w:tcPr>
            <w:tcW w:w="2791" w:type="dxa"/>
            <w:gridSpan w:val="2"/>
            <w:vMerge/>
            <w:tcMar>
              <w:top w:w="15" w:type="dxa"/>
              <w:left w:w="15" w:type="dxa"/>
              <w:bottom w:w="15" w:type="dxa"/>
              <w:right w:w="15" w:type="dxa"/>
            </w:tcMar>
          </w:tcPr>
          <w:p w14:paraId="14C1A15A" w14:textId="77777777" w:rsidR="00BB1CDC" w:rsidRDefault="00BB1CDC" w:rsidP="004677F4"/>
        </w:tc>
        <w:tc>
          <w:tcPr>
            <w:tcW w:w="1620" w:type="dxa"/>
            <w:gridSpan w:val="2"/>
            <w:tcMar>
              <w:top w:w="15" w:type="dxa"/>
              <w:left w:w="15" w:type="dxa"/>
              <w:bottom w:w="15" w:type="dxa"/>
              <w:right w:w="15" w:type="dxa"/>
            </w:tcMar>
          </w:tcPr>
          <w:p w14:paraId="6357C85E" w14:textId="77777777" w:rsidR="00BB1CDC" w:rsidRPr="00C2028A" w:rsidRDefault="00BB1CDC" w:rsidP="004677F4">
            <w:pPr>
              <w:spacing w:after="0"/>
              <w:rPr>
                <w:color w:val="009900"/>
              </w:rPr>
            </w:pPr>
            <w:r w:rsidRPr="00C2028A">
              <w:rPr>
                <w:rFonts w:eastAsia="Arial" w:cs="Arial"/>
                <w:color w:val="009900"/>
                <w:szCs w:val="20"/>
              </w:rPr>
              <w:t xml:space="preserve">kalijev hidrogen  </w:t>
            </w:r>
          </w:p>
          <w:p w14:paraId="39AEB3B6" w14:textId="77777777" w:rsidR="00BB1CDC" w:rsidRPr="00C2028A" w:rsidRDefault="00BB1CDC" w:rsidP="004677F4">
            <w:pPr>
              <w:spacing w:after="0"/>
              <w:rPr>
                <w:color w:val="009900"/>
              </w:rPr>
            </w:pPr>
            <w:r w:rsidRPr="00C2028A">
              <w:rPr>
                <w:rFonts w:eastAsia="Arial" w:cs="Arial"/>
                <w:color w:val="009900"/>
                <w:szCs w:val="20"/>
              </w:rPr>
              <w:t xml:space="preserve">karbonat  </w:t>
            </w:r>
          </w:p>
        </w:tc>
        <w:tc>
          <w:tcPr>
            <w:tcW w:w="2280" w:type="dxa"/>
            <w:gridSpan w:val="2"/>
            <w:tcMar>
              <w:top w:w="15" w:type="dxa"/>
              <w:left w:w="15" w:type="dxa"/>
              <w:bottom w:w="15" w:type="dxa"/>
              <w:right w:w="15" w:type="dxa"/>
            </w:tcMar>
          </w:tcPr>
          <w:p w14:paraId="7E3126BA" w14:textId="77777777" w:rsidR="00BB1CDC" w:rsidRPr="00C2028A" w:rsidRDefault="00BB1CDC" w:rsidP="004677F4">
            <w:pPr>
              <w:spacing w:after="0"/>
              <w:rPr>
                <w:color w:val="009900"/>
              </w:rPr>
            </w:pPr>
            <w:proofErr w:type="spellStart"/>
            <w:r w:rsidRPr="00C2028A">
              <w:rPr>
                <w:rFonts w:eastAsia="Arial" w:cs="Arial"/>
                <w:color w:val="009900"/>
                <w:szCs w:val="20"/>
              </w:rPr>
              <w:t>Karbicure</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3EA7B710" w14:textId="77777777" w:rsidR="00BB1CDC" w:rsidRPr="00C2028A" w:rsidRDefault="00BB1CDC" w:rsidP="004677F4">
            <w:pPr>
              <w:spacing w:after="0"/>
              <w:rPr>
                <w:color w:val="009900"/>
              </w:rPr>
            </w:pPr>
            <w:r w:rsidRPr="00C2028A">
              <w:rPr>
                <w:rFonts w:eastAsia="Arial" w:cs="Arial"/>
                <w:color w:val="009900"/>
                <w:szCs w:val="20"/>
              </w:rPr>
              <w:t xml:space="preserve">5 kg/ha (500 –1000 L vode na ha)  </w:t>
            </w:r>
          </w:p>
        </w:tc>
        <w:tc>
          <w:tcPr>
            <w:tcW w:w="1998" w:type="dxa"/>
            <w:tcMar>
              <w:top w:w="15" w:type="dxa"/>
              <w:left w:w="15" w:type="dxa"/>
              <w:bottom w:w="15" w:type="dxa"/>
              <w:right w:w="15" w:type="dxa"/>
            </w:tcMar>
          </w:tcPr>
          <w:p w14:paraId="4326C6A4" w14:textId="77777777" w:rsidR="00BB1CDC" w:rsidRPr="00C2028A" w:rsidRDefault="00BB1CDC" w:rsidP="004677F4">
            <w:pPr>
              <w:spacing w:after="0"/>
              <w:rPr>
                <w:color w:val="009900"/>
              </w:rPr>
            </w:pPr>
            <w:r w:rsidRPr="00C2028A">
              <w:rPr>
                <w:rFonts w:eastAsia="Arial" w:cs="Arial"/>
                <w:color w:val="009900"/>
                <w:szCs w:val="20"/>
              </w:rPr>
              <w:t xml:space="preserve">1 dan; 8x  </w:t>
            </w:r>
          </w:p>
        </w:tc>
        <w:tc>
          <w:tcPr>
            <w:tcW w:w="2410" w:type="dxa"/>
            <w:gridSpan w:val="2"/>
            <w:tcMar>
              <w:top w:w="15" w:type="dxa"/>
              <w:left w:w="15" w:type="dxa"/>
              <w:bottom w:w="15" w:type="dxa"/>
              <w:right w:w="15" w:type="dxa"/>
            </w:tcMar>
          </w:tcPr>
          <w:p w14:paraId="419F55A6"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C2028A" w:rsidRPr="00C2028A" w14:paraId="6F7FFE41" w14:textId="77777777" w:rsidTr="00C2028A">
        <w:trPr>
          <w:gridAfter w:val="1"/>
          <w:wAfter w:w="40" w:type="dxa"/>
          <w:trHeight w:val="285"/>
        </w:trPr>
        <w:tc>
          <w:tcPr>
            <w:tcW w:w="2041" w:type="dxa"/>
            <w:gridSpan w:val="2"/>
            <w:vMerge/>
            <w:tcMar>
              <w:top w:w="15" w:type="dxa"/>
              <w:left w:w="15" w:type="dxa"/>
              <w:bottom w:w="15" w:type="dxa"/>
              <w:right w:w="15" w:type="dxa"/>
            </w:tcMar>
          </w:tcPr>
          <w:p w14:paraId="2318794E" w14:textId="77777777" w:rsidR="00BB1CDC" w:rsidRDefault="00BB1CDC" w:rsidP="004677F4"/>
        </w:tc>
        <w:tc>
          <w:tcPr>
            <w:tcW w:w="2791" w:type="dxa"/>
            <w:gridSpan w:val="2"/>
            <w:vMerge/>
            <w:tcMar>
              <w:top w:w="15" w:type="dxa"/>
              <w:left w:w="15" w:type="dxa"/>
              <w:bottom w:w="15" w:type="dxa"/>
              <w:right w:w="15" w:type="dxa"/>
            </w:tcMar>
          </w:tcPr>
          <w:p w14:paraId="7CF27D13" w14:textId="77777777" w:rsidR="00BB1CDC" w:rsidRDefault="00BB1CDC" w:rsidP="004677F4"/>
        </w:tc>
        <w:tc>
          <w:tcPr>
            <w:tcW w:w="1620" w:type="dxa"/>
            <w:gridSpan w:val="2"/>
            <w:tcMar>
              <w:top w:w="15" w:type="dxa"/>
              <w:left w:w="15" w:type="dxa"/>
              <w:bottom w:w="15" w:type="dxa"/>
              <w:right w:w="15" w:type="dxa"/>
            </w:tcMar>
          </w:tcPr>
          <w:p w14:paraId="7DB536A3" w14:textId="77777777" w:rsidR="00BB1CDC" w:rsidRPr="00C2028A" w:rsidRDefault="00BB1CDC" w:rsidP="004677F4">
            <w:pPr>
              <w:spacing w:after="0"/>
              <w:rPr>
                <w:color w:val="009900"/>
              </w:rPr>
            </w:pPr>
            <w:proofErr w:type="spellStart"/>
            <w:r w:rsidRPr="00C2028A">
              <w:rPr>
                <w:rFonts w:eastAsia="Arial" w:cs="Arial"/>
                <w:i/>
                <w:iCs/>
                <w:color w:val="009900"/>
                <w:szCs w:val="20"/>
              </w:rPr>
              <w:t>Bacillus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amyloliquefaciens</w:t>
            </w:r>
            <w:proofErr w:type="spellEnd"/>
            <w:r w:rsidRPr="00C2028A">
              <w:rPr>
                <w:rFonts w:eastAsia="Arial" w:cs="Arial"/>
                <w:color w:val="009900"/>
                <w:szCs w:val="20"/>
              </w:rPr>
              <w:t xml:space="preserve"> </w:t>
            </w:r>
            <w:proofErr w:type="spellStart"/>
            <w:r w:rsidRPr="00C2028A">
              <w:rPr>
                <w:rFonts w:eastAsia="Arial" w:cs="Arial"/>
                <w:color w:val="009900"/>
                <w:szCs w:val="20"/>
              </w:rPr>
              <w:t>subsp</w:t>
            </w:r>
            <w:proofErr w:type="spellEnd"/>
            <w:r w:rsidRPr="00C2028A">
              <w:rPr>
                <w:rFonts w:eastAsia="Arial" w:cs="Arial"/>
                <w:color w:val="009900"/>
                <w:szCs w:val="20"/>
              </w:rPr>
              <w:t xml:space="preserve">. </w:t>
            </w:r>
            <w:proofErr w:type="spellStart"/>
            <w:r w:rsidRPr="00C2028A">
              <w:rPr>
                <w:rFonts w:eastAsia="Arial" w:cs="Arial"/>
                <w:i/>
                <w:iCs/>
                <w:color w:val="009900"/>
                <w:szCs w:val="20"/>
              </w:rPr>
              <w:t>plantarum</w:t>
            </w:r>
            <w:proofErr w:type="spellEnd"/>
            <w:r w:rsidRPr="00C2028A">
              <w:rPr>
                <w:rFonts w:eastAsia="Arial" w:cs="Arial"/>
                <w:color w:val="009900"/>
                <w:szCs w:val="20"/>
              </w:rPr>
              <w:t xml:space="preserve"> sev D747  </w:t>
            </w:r>
          </w:p>
        </w:tc>
        <w:tc>
          <w:tcPr>
            <w:tcW w:w="2280" w:type="dxa"/>
            <w:gridSpan w:val="2"/>
            <w:tcMar>
              <w:top w:w="15" w:type="dxa"/>
              <w:left w:w="15" w:type="dxa"/>
              <w:bottom w:w="15" w:type="dxa"/>
              <w:right w:w="15" w:type="dxa"/>
            </w:tcMar>
          </w:tcPr>
          <w:p w14:paraId="2BFE0B6B" w14:textId="77777777" w:rsidR="00BB1CDC" w:rsidRPr="00C2028A" w:rsidRDefault="00BB1CDC" w:rsidP="004677F4">
            <w:pPr>
              <w:spacing w:after="0"/>
              <w:rPr>
                <w:color w:val="009900"/>
              </w:rPr>
            </w:pPr>
            <w:proofErr w:type="spellStart"/>
            <w:r w:rsidRPr="00C2028A">
              <w:rPr>
                <w:rFonts w:eastAsia="Arial" w:cs="Arial"/>
                <w:color w:val="009900"/>
                <w:szCs w:val="20"/>
              </w:rPr>
              <w:t>Amylo</w:t>
            </w:r>
            <w:proofErr w:type="spellEnd"/>
            <w:r w:rsidRPr="00C2028A">
              <w:rPr>
                <w:rFonts w:eastAsia="Arial" w:cs="Arial"/>
                <w:color w:val="009900"/>
                <w:szCs w:val="20"/>
              </w:rPr>
              <w:t xml:space="preserve"> – X  </w:t>
            </w:r>
          </w:p>
        </w:tc>
        <w:tc>
          <w:tcPr>
            <w:tcW w:w="1936" w:type="dxa"/>
            <w:gridSpan w:val="3"/>
            <w:tcMar>
              <w:top w:w="15" w:type="dxa"/>
              <w:left w:w="15" w:type="dxa"/>
              <w:bottom w:w="15" w:type="dxa"/>
              <w:right w:w="15" w:type="dxa"/>
            </w:tcMar>
          </w:tcPr>
          <w:p w14:paraId="4C08D99E" w14:textId="77777777" w:rsidR="00BB1CDC" w:rsidRPr="00C2028A" w:rsidRDefault="00BB1CDC" w:rsidP="004677F4">
            <w:pPr>
              <w:spacing w:after="0"/>
              <w:rPr>
                <w:color w:val="009900"/>
              </w:rPr>
            </w:pPr>
            <w:r w:rsidRPr="00C2028A">
              <w:rPr>
                <w:rFonts w:eastAsia="Arial" w:cs="Arial"/>
                <w:color w:val="009900"/>
                <w:szCs w:val="20"/>
              </w:rPr>
              <w:t xml:space="preserve">1,5–2,5kg/ha  </w:t>
            </w:r>
          </w:p>
        </w:tc>
        <w:tc>
          <w:tcPr>
            <w:tcW w:w="1998" w:type="dxa"/>
            <w:tcMar>
              <w:top w:w="15" w:type="dxa"/>
              <w:left w:w="15" w:type="dxa"/>
              <w:bottom w:w="15" w:type="dxa"/>
              <w:right w:w="15" w:type="dxa"/>
            </w:tcMar>
          </w:tcPr>
          <w:p w14:paraId="0A9162C3" w14:textId="77777777" w:rsidR="00BB1CDC" w:rsidRPr="00C2028A" w:rsidRDefault="00BB1CDC" w:rsidP="004677F4">
            <w:pPr>
              <w:spacing w:after="0"/>
              <w:rPr>
                <w:color w:val="009900"/>
              </w:rPr>
            </w:pPr>
            <w:r w:rsidRPr="00C2028A">
              <w:rPr>
                <w:rFonts w:eastAsia="Arial" w:cs="Arial"/>
                <w:color w:val="009900"/>
                <w:szCs w:val="20"/>
              </w:rPr>
              <w:t xml:space="preserve">ni potrebna;6x na 7–10 dni  </w:t>
            </w:r>
          </w:p>
        </w:tc>
        <w:tc>
          <w:tcPr>
            <w:tcW w:w="2410" w:type="dxa"/>
            <w:gridSpan w:val="2"/>
            <w:tcMar>
              <w:top w:w="15" w:type="dxa"/>
              <w:left w:w="15" w:type="dxa"/>
              <w:bottom w:w="15" w:type="dxa"/>
              <w:right w:w="15" w:type="dxa"/>
            </w:tcMar>
          </w:tcPr>
          <w:p w14:paraId="06867696" w14:textId="77777777" w:rsidR="00BB1CDC" w:rsidRPr="00C2028A" w:rsidRDefault="00BB1CDC" w:rsidP="004677F4">
            <w:pPr>
              <w:spacing w:after="0"/>
              <w:rPr>
                <w:color w:val="009900"/>
              </w:rPr>
            </w:pPr>
            <w:r w:rsidRPr="00C2028A">
              <w:rPr>
                <w:rFonts w:eastAsia="Arial" w:cs="Arial"/>
                <w:color w:val="009900"/>
                <w:szCs w:val="20"/>
              </w:rPr>
              <w:t xml:space="preserve">zmanjševanje okužb na prostem in v zavarovanih prostorih  </w:t>
            </w:r>
          </w:p>
        </w:tc>
      </w:tr>
      <w:tr w:rsidR="00C2028A" w:rsidRPr="00C2028A" w14:paraId="5992E67D" w14:textId="77777777" w:rsidTr="00C2028A">
        <w:trPr>
          <w:gridAfter w:val="1"/>
          <w:wAfter w:w="40" w:type="dxa"/>
          <w:trHeight w:val="285"/>
        </w:trPr>
        <w:tc>
          <w:tcPr>
            <w:tcW w:w="2041" w:type="dxa"/>
            <w:gridSpan w:val="2"/>
            <w:vMerge/>
            <w:tcMar>
              <w:top w:w="15" w:type="dxa"/>
              <w:left w:w="15" w:type="dxa"/>
              <w:bottom w:w="15" w:type="dxa"/>
              <w:right w:w="15" w:type="dxa"/>
            </w:tcMar>
          </w:tcPr>
          <w:p w14:paraId="1C49F26F" w14:textId="77777777" w:rsidR="00BB1CDC" w:rsidRDefault="00BB1CDC" w:rsidP="004677F4"/>
        </w:tc>
        <w:tc>
          <w:tcPr>
            <w:tcW w:w="2791" w:type="dxa"/>
            <w:gridSpan w:val="2"/>
            <w:vMerge/>
            <w:tcMar>
              <w:top w:w="15" w:type="dxa"/>
              <w:left w:w="15" w:type="dxa"/>
              <w:bottom w:w="15" w:type="dxa"/>
              <w:right w:w="15" w:type="dxa"/>
            </w:tcMar>
          </w:tcPr>
          <w:p w14:paraId="5BE658AD" w14:textId="77777777" w:rsidR="00BB1CDC" w:rsidRDefault="00BB1CDC" w:rsidP="004677F4"/>
        </w:tc>
        <w:tc>
          <w:tcPr>
            <w:tcW w:w="1620" w:type="dxa"/>
            <w:gridSpan w:val="2"/>
            <w:tcMar>
              <w:top w:w="15" w:type="dxa"/>
              <w:left w:w="15" w:type="dxa"/>
              <w:bottom w:w="15" w:type="dxa"/>
              <w:right w:w="15" w:type="dxa"/>
            </w:tcMar>
          </w:tcPr>
          <w:p w14:paraId="2EE4C236" w14:textId="77777777" w:rsidR="00BB1CDC" w:rsidRPr="00C2028A" w:rsidRDefault="00BB1CDC" w:rsidP="004677F4">
            <w:pPr>
              <w:spacing w:after="0"/>
              <w:rPr>
                <w:color w:val="009900"/>
              </w:rPr>
            </w:pPr>
            <w:r w:rsidRPr="00C2028A">
              <w:rPr>
                <w:rFonts w:eastAsia="Arial" w:cs="Arial"/>
                <w:color w:val="009900"/>
                <w:szCs w:val="20"/>
              </w:rPr>
              <w:t xml:space="preserve">COS–OGA  </w:t>
            </w:r>
          </w:p>
        </w:tc>
        <w:tc>
          <w:tcPr>
            <w:tcW w:w="2280" w:type="dxa"/>
            <w:gridSpan w:val="2"/>
            <w:tcMar>
              <w:top w:w="15" w:type="dxa"/>
              <w:left w:w="15" w:type="dxa"/>
              <w:bottom w:w="15" w:type="dxa"/>
              <w:right w:w="15" w:type="dxa"/>
            </w:tcMar>
          </w:tcPr>
          <w:p w14:paraId="18FB5189" w14:textId="77777777" w:rsidR="00BB1CDC" w:rsidRPr="00C2028A" w:rsidRDefault="00BB1CDC" w:rsidP="004677F4">
            <w:pPr>
              <w:spacing w:after="0"/>
              <w:rPr>
                <w:color w:val="009900"/>
              </w:rPr>
            </w:pPr>
            <w:proofErr w:type="spellStart"/>
            <w:r w:rsidRPr="00C2028A">
              <w:rPr>
                <w:rFonts w:eastAsia="Arial" w:cs="Arial"/>
                <w:color w:val="009900"/>
                <w:szCs w:val="20"/>
              </w:rPr>
              <w:t>Fytosave</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7C73A5EB" w14:textId="77777777" w:rsidR="00BB1CDC" w:rsidRPr="00C2028A" w:rsidRDefault="00BB1CDC" w:rsidP="004677F4">
            <w:pPr>
              <w:spacing w:after="0"/>
              <w:rPr>
                <w:color w:val="009900"/>
              </w:rPr>
            </w:pPr>
            <w:r w:rsidRPr="00C2028A">
              <w:rPr>
                <w:rFonts w:eastAsia="Arial" w:cs="Arial"/>
                <w:color w:val="009900"/>
                <w:szCs w:val="20"/>
              </w:rPr>
              <w:t xml:space="preserve">2 L/ha  </w:t>
            </w:r>
          </w:p>
        </w:tc>
        <w:tc>
          <w:tcPr>
            <w:tcW w:w="1998" w:type="dxa"/>
            <w:tcMar>
              <w:top w:w="15" w:type="dxa"/>
              <w:left w:w="15" w:type="dxa"/>
              <w:bottom w:w="15" w:type="dxa"/>
              <w:right w:w="15" w:type="dxa"/>
            </w:tcMar>
          </w:tcPr>
          <w:p w14:paraId="7BB12E90" w14:textId="77777777" w:rsidR="00BB1CDC" w:rsidRPr="00C2028A" w:rsidRDefault="00BB1CDC" w:rsidP="004677F4">
            <w:pPr>
              <w:spacing w:after="0"/>
              <w:rPr>
                <w:color w:val="009900"/>
              </w:rPr>
            </w:pPr>
            <w:r w:rsidRPr="00C2028A">
              <w:rPr>
                <w:rFonts w:eastAsia="Arial" w:cs="Arial"/>
                <w:color w:val="009900"/>
                <w:szCs w:val="20"/>
              </w:rPr>
              <w:t xml:space="preserve">ni karence; 5x na 7 dni  </w:t>
            </w:r>
          </w:p>
        </w:tc>
        <w:tc>
          <w:tcPr>
            <w:tcW w:w="2410" w:type="dxa"/>
            <w:gridSpan w:val="2"/>
            <w:tcMar>
              <w:top w:w="15" w:type="dxa"/>
              <w:left w:w="15" w:type="dxa"/>
              <w:bottom w:w="15" w:type="dxa"/>
              <w:right w:w="15" w:type="dxa"/>
            </w:tcMar>
          </w:tcPr>
          <w:p w14:paraId="575456CD"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C2028A" w:rsidRPr="00C2028A" w14:paraId="753D0E9A" w14:textId="77777777" w:rsidTr="00C2028A">
        <w:trPr>
          <w:gridAfter w:val="1"/>
          <w:wAfter w:w="40" w:type="dxa"/>
          <w:trHeight w:val="285"/>
        </w:trPr>
        <w:tc>
          <w:tcPr>
            <w:tcW w:w="2041" w:type="dxa"/>
            <w:gridSpan w:val="2"/>
            <w:vMerge/>
            <w:tcMar>
              <w:top w:w="15" w:type="dxa"/>
              <w:left w:w="15" w:type="dxa"/>
              <w:bottom w:w="15" w:type="dxa"/>
              <w:right w:w="15" w:type="dxa"/>
            </w:tcMar>
          </w:tcPr>
          <w:p w14:paraId="73A13873" w14:textId="77777777" w:rsidR="00BB1CDC" w:rsidRDefault="00BB1CDC" w:rsidP="004677F4"/>
        </w:tc>
        <w:tc>
          <w:tcPr>
            <w:tcW w:w="2791" w:type="dxa"/>
            <w:gridSpan w:val="2"/>
            <w:vMerge/>
            <w:tcMar>
              <w:top w:w="15" w:type="dxa"/>
              <w:left w:w="15" w:type="dxa"/>
              <w:bottom w:w="15" w:type="dxa"/>
              <w:right w:w="15" w:type="dxa"/>
            </w:tcMar>
          </w:tcPr>
          <w:p w14:paraId="0AFF9B54" w14:textId="77777777" w:rsidR="00BB1CDC" w:rsidRDefault="00BB1CDC" w:rsidP="004677F4"/>
        </w:tc>
        <w:tc>
          <w:tcPr>
            <w:tcW w:w="1620" w:type="dxa"/>
            <w:gridSpan w:val="2"/>
            <w:vMerge w:val="restart"/>
            <w:tcMar>
              <w:top w:w="15" w:type="dxa"/>
              <w:left w:w="15" w:type="dxa"/>
              <w:bottom w:w="15" w:type="dxa"/>
              <w:right w:w="15" w:type="dxa"/>
            </w:tcMar>
          </w:tcPr>
          <w:p w14:paraId="0AF68943" w14:textId="77777777" w:rsidR="00BB1CDC" w:rsidRPr="00C2028A" w:rsidRDefault="00BB1CDC" w:rsidP="004677F4">
            <w:pPr>
              <w:spacing w:after="0"/>
              <w:rPr>
                <w:color w:val="009900"/>
              </w:rPr>
            </w:pPr>
            <w:r w:rsidRPr="00C2028A">
              <w:rPr>
                <w:rFonts w:eastAsia="Arial" w:cs="Arial"/>
                <w:color w:val="009900"/>
                <w:szCs w:val="20"/>
              </w:rPr>
              <w:t xml:space="preserve">kalijev hidrogen  </w:t>
            </w:r>
          </w:p>
          <w:p w14:paraId="2EFC751B" w14:textId="77777777" w:rsidR="00BB1CDC" w:rsidRPr="00C2028A" w:rsidRDefault="00BB1CDC" w:rsidP="004677F4">
            <w:pPr>
              <w:spacing w:after="0"/>
              <w:rPr>
                <w:color w:val="009900"/>
              </w:rPr>
            </w:pPr>
            <w:r w:rsidRPr="00C2028A">
              <w:rPr>
                <w:rFonts w:eastAsia="Arial" w:cs="Arial"/>
                <w:color w:val="009900"/>
                <w:szCs w:val="20"/>
              </w:rPr>
              <w:t xml:space="preserve">karbonat  </w:t>
            </w:r>
          </w:p>
        </w:tc>
        <w:tc>
          <w:tcPr>
            <w:tcW w:w="2280" w:type="dxa"/>
            <w:gridSpan w:val="2"/>
            <w:tcMar>
              <w:top w:w="15" w:type="dxa"/>
              <w:left w:w="15" w:type="dxa"/>
              <w:bottom w:w="15" w:type="dxa"/>
              <w:right w:w="15" w:type="dxa"/>
            </w:tcMar>
          </w:tcPr>
          <w:p w14:paraId="26255544" w14:textId="77777777" w:rsidR="00BB1CDC" w:rsidRPr="00C2028A" w:rsidRDefault="00BB1CDC" w:rsidP="004677F4">
            <w:pPr>
              <w:spacing w:after="0"/>
              <w:rPr>
                <w:color w:val="009900"/>
              </w:rPr>
            </w:pPr>
            <w:proofErr w:type="spellStart"/>
            <w:r w:rsidRPr="00C2028A">
              <w:rPr>
                <w:rFonts w:eastAsia="Arial" w:cs="Arial"/>
                <w:color w:val="009900"/>
                <w:szCs w:val="20"/>
              </w:rPr>
              <w:t>Vitisan</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0144DDFC" w14:textId="77777777" w:rsidR="00BB1CDC" w:rsidRPr="00C2028A" w:rsidRDefault="00BB1CDC" w:rsidP="004677F4">
            <w:pPr>
              <w:spacing w:after="0"/>
              <w:rPr>
                <w:color w:val="009900"/>
              </w:rPr>
            </w:pPr>
            <w:r w:rsidRPr="00C2028A">
              <w:rPr>
                <w:rFonts w:eastAsia="Arial" w:cs="Arial"/>
                <w:color w:val="009900"/>
                <w:szCs w:val="20"/>
              </w:rPr>
              <w:t xml:space="preserve">5 kg/ha  </w:t>
            </w:r>
          </w:p>
        </w:tc>
        <w:tc>
          <w:tcPr>
            <w:tcW w:w="1998" w:type="dxa"/>
            <w:tcMar>
              <w:top w:w="15" w:type="dxa"/>
              <w:left w:w="15" w:type="dxa"/>
              <w:bottom w:w="15" w:type="dxa"/>
              <w:right w:w="15" w:type="dxa"/>
            </w:tcMar>
          </w:tcPr>
          <w:p w14:paraId="4A04BC93" w14:textId="77777777" w:rsidR="00BB1CDC" w:rsidRPr="00C2028A" w:rsidRDefault="00BB1CDC" w:rsidP="004677F4">
            <w:pPr>
              <w:spacing w:after="0"/>
              <w:rPr>
                <w:color w:val="009900"/>
              </w:rPr>
            </w:pPr>
            <w:r w:rsidRPr="00C2028A">
              <w:rPr>
                <w:rFonts w:eastAsia="Arial" w:cs="Arial"/>
                <w:color w:val="009900"/>
                <w:szCs w:val="20"/>
              </w:rPr>
              <w:t xml:space="preserve">1 dan; 8x  na 7–10 dni  </w:t>
            </w:r>
          </w:p>
        </w:tc>
        <w:tc>
          <w:tcPr>
            <w:tcW w:w="2410" w:type="dxa"/>
            <w:gridSpan w:val="2"/>
            <w:vMerge w:val="restart"/>
            <w:tcMar>
              <w:top w:w="15" w:type="dxa"/>
              <w:left w:w="15" w:type="dxa"/>
              <w:bottom w:w="15" w:type="dxa"/>
              <w:right w:w="15" w:type="dxa"/>
            </w:tcMar>
          </w:tcPr>
          <w:p w14:paraId="32C33DCE" w14:textId="77777777" w:rsidR="00BB1CDC" w:rsidRPr="00C2028A" w:rsidRDefault="00BB1CDC" w:rsidP="004677F4">
            <w:pPr>
              <w:spacing w:after="0"/>
              <w:rPr>
                <w:color w:val="009900"/>
              </w:rPr>
            </w:pPr>
            <w:r w:rsidRPr="00C2028A">
              <w:rPr>
                <w:rFonts w:eastAsia="Arial" w:cs="Arial"/>
                <w:color w:val="009900"/>
                <w:szCs w:val="20"/>
              </w:rPr>
              <w:t xml:space="preserve">Od faze prvi listi se pričnejo ločevati (BBCH 10), do faze zrelosti </w:t>
            </w:r>
          </w:p>
          <w:p w14:paraId="0726C415" w14:textId="77777777" w:rsidR="00BB1CDC" w:rsidRPr="00C2028A" w:rsidRDefault="00BB1CDC" w:rsidP="004677F4">
            <w:pPr>
              <w:spacing w:after="0"/>
              <w:rPr>
                <w:color w:val="009900"/>
              </w:rPr>
            </w:pPr>
            <w:r w:rsidRPr="00C2028A">
              <w:rPr>
                <w:rFonts w:eastAsia="Arial" w:cs="Arial"/>
                <w:color w:val="009900"/>
                <w:szCs w:val="20"/>
              </w:rPr>
              <w:t xml:space="preserve"> (BBCH 87) </w:t>
            </w:r>
          </w:p>
        </w:tc>
      </w:tr>
      <w:tr w:rsidR="00BB1CDC" w14:paraId="5F067AC8" w14:textId="77777777" w:rsidTr="00C2028A">
        <w:trPr>
          <w:gridAfter w:val="1"/>
          <w:wAfter w:w="40" w:type="dxa"/>
          <w:trHeight w:val="285"/>
        </w:trPr>
        <w:tc>
          <w:tcPr>
            <w:tcW w:w="2041" w:type="dxa"/>
            <w:gridSpan w:val="2"/>
            <w:vMerge/>
            <w:tcMar>
              <w:top w:w="15" w:type="dxa"/>
              <w:left w:w="15" w:type="dxa"/>
              <w:bottom w:w="15" w:type="dxa"/>
              <w:right w:w="15" w:type="dxa"/>
            </w:tcMar>
          </w:tcPr>
          <w:p w14:paraId="426613E5" w14:textId="77777777" w:rsidR="00BB1CDC" w:rsidRDefault="00BB1CDC" w:rsidP="004677F4"/>
        </w:tc>
        <w:tc>
          <w:tcPr>
            <w:tcW w:w="2791" w:type="dxa"/>
            <w:gridSpan w:val="2"/>
            <w:vMerge/>
            <w:tcMar>
              <w:top w:w="15" w:type="dxa"/>
              <w:left w:w="15" w:type="dxa"/>
              <w:bottom w:w="15" w:type="dxa"/>
              <w:right w:w="15" w:type="dxa"/>
            </w:tcMar>
          </w:tcPr>
          <w:p w14:paraId="61160C09" w14:textId="77777777" w:rsidR="00BB1CDC" w:rsidRDefault="00BB1CDC" w:rsidP="004677F4"/>
        </w:tc>
        <w:tc>
          <w:tcPr>
            <w:tcW w:w="1620" w:type="dxa"/>
            <w:gridSpan w:val="2"/>
            <w:vMerge/>
            <w:tcMar>
              <w:top w:w="15" w:type="dxa"/>
              <w:left w:w="15" w:type="dxa"/>
              <w:bottom w:w="15" w:type="dxa"/>
              <w:right w:w="15" w:type="dxa"/>
            </w:tcMar>
          </w:tcPr>
          <w:p w14:paraId="25D898ED" w14:textId="77777777" w:rsidR="00BB1CDC" w:rsidRDefault="00BB1CDC" w:rsidP="004677F4"/>
        </w:tc>
        <w:tc>
          <w:tcPr>
            <w:tcW w:w="2280" w:type="dxa"/>
            <w:gridSpan w:val="2"/>
            <w:tcMar>
              <w:top w:w="15" w:type="dxa"/>
              <w:left w:w="15" w:type="dxa"/>
              <w:bottom w:w="15" w:type="dxa"/>
              <w:right w:w="15" w:type="dxa"/>
            </w:tcMar>
          </w:tcPr>
          <w:p w14:paraId="016F85E8" w14:textId="77777777" w:rsidR="00BB1CDC" w:rsidRPr="00C2028A" w:rsidRDefault="00BB1CDC" w:rsidP="004677F4">
            <w:pPr>
              <w:spacing w:after="0"/>
              <w:rPr>
                <w:color w:val="009900"/>
              </w:rPr>
            </w:pPr>
            <w:proofErr w:type="spellStart"/>
            <w:r w:rsidRPr="00C2028A">
              <w:rPr>
                <w:rFonts w:eastAsia="Arial" w:cs="Arial"/>
                <w:color w:val="009900"/>
                <w:szCs w:val="20"/>
              </w:rPr>
              <w:t>Karbicure</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2E70C589" w14:textId="77777777" w:rsidR="00BB1CDC" w:rsidRPr="00C2028A" w:rsidRDefault="00BB1CDC" w:rsidP="004677F4">
            <w:pPr>
              <w:spacing w:after="0"/>
              <w:rPr>
                <w:color w:val="009900"/>
              </w:rPr>
            </w:pPr>
            <w:r w:rsidRPr="00C2028A">
              <w:rPr>
                <w:rFonts w:eastAsia="Arial" w:cs="Arial"/>
                <w:color w:val="009900"/>
                <w:szCs w:val="20"/>
              </w:rPr>
              <w:t xml:space="preserve">5 kg/ha  </w:t>
            </w:r>
          </w:p>
        </w:tc>
        <w:tc>
          <w:tcPr>
            <w:tcW w:w="1998" w:type="dxa"/>
            <w:tcMar>
              <w:top w:w="15" w:type="dxa"/>
              <w:left w:w="15" w:type="dxa"/>
              <w:bottom w:w="15" w:type="dxa"/>
              <w:right w:w="15" w:type="dxa"/>
            </w:tcMar>
          </w:tcPr>
          <w:p w14:paraId="3756F1B6" w14:textId="77777777" w:rsidR="00BB1CDC" w:rsidRPr="00C2028A" w:rsidRDefault="00BB1CDC" w:rsidP="004677F4">
            <w:pPr>
              <w:spacing w:after="0"/>
              <w:rPr>
                <w:color w:val="009900"/>
              </w:rPr>
            </w:pPr>
            <w:r w:rsidRPr="00C2028A">
              <w:rPr>
                <w:rFonts w:eastAsia="Arial" w:cs="Arial"/>
                <w:color w:val="009900"/>
                <w:szCs w:val="20"/>
              </w:rPr>
              <w:t xml:space="preserve">1 dan; 8x  na 7–10 dni  </w:t>
            </w:r>
          </w:p>
        </w:tc>
        <w:tc>
          <w:tcPr>
            <w:tcW w:w="2410" w:type="dxa"/>
            <w:gridSpan w:val="2"/>
            <w:vMerge/>
            <w:tcMar>
              <w:top w:w="15" w:type="dxa"/>
              <w:left w:w="15" w:type="dxa"/>
              <w:bottom w:w="15" w:type="dxa"/>
              <w:right w:w="15" w:type="dxa"/>
            </w:tcMar>
          </w:tcPr>
          <w:p w14:paraId="1D83A966" w14:textId="77777777" w:rsidR="00BB1CDC" w:rsidRPr="00C2028A" w:rsidRDefault="00BB1CDC" w:rsidP="004677F4">
            <w:pPr>
              <w:rPr>
                <w:color w:val="009900"/>
              </w:rPr>
            </w:pPr>
          </w:p>
        </w:tc>
      </w:tr>
      <w:tr w:rsidR="00BB1CDC" w14:paraId="05EB5CD4" w14:textId="77777777" w:rsidTr="00C2028A">
        <w:trPr>
          <w:gridAfter w:val="1"/>
          <w:wAfter w:w="40" w:type="dxa"/>
          <w:trHeight w:val="285"/>
        </w:trPr>
        <w:tc>
          <w:tcPr>
            <w:tcW w:w="2041" w:type="dxa"/>
            <w:gridSpan w:val="2"/>
            <w:vMerge/>
            <w:tcMar>
              <w:top w:w="15" w:type="dxa"/>
              <w:left w:w="15" w:type="dxa"/>
              <w:bottom w:w="15" w:type="dxa"/>
              <w:right w:w="15" w:type="dxa"/>
            </w:tcMar>
          </w:tcPr>
          <w:p w14:paraId="16A12480" w14:textId="77777777" w:rsidR="00BB1CDC" w:rsidRDefault="00BB1CDC" w:rsidP="004677F4"/>
        </w:tc>
        <w:tc>
          <w:tcPr>
            <w:tcW w:w="2791" w:type="dxa"/>
            <w:gridSpan w:val="2"/>
            <w:vMerge/>
            <w:tcMar>
              <w:top w:w="15" w:type="dxa"/>
              <w:left w:w="15" w:type="dxa"/>
              <w:bottom w:w="15" w:type="dxa"/>
              <w:right w:w="15" w:type="dxa"/>
            </w:tcMar>
          </w:tcPr>
          <w:p w14:paraId="3F01EDCF" w14:textId="77777777" w:rsidR="00BB1CDC" w:rsidRDefault="00BB1CDC" w:rsidP="004677F4"/>
        </w:tc>
        <w:tc>
          <w:tcPr>
            <w:tcW w:w="1620" w:type="dxa"/>
            <w:gridSpan w:val="2"/>
            <w:vMerge w:val="restart"/>
            <w:tcMar>
              <w:top w:w="15" w:type="dxa"/>
              <w:left w:w="15" w:type="dxa"/>
              <w:bottom w:w="15" w:type="dxa"/>
              <w:right w:w="15" w:type="dxa"/>
            </w:tcMar>
          </w:tcPr>
          <w:p w14:paraId="480CF797" w14:textId="77777777" w:rsidR="00BB1CDC" w:rsidRDefault="00BB1CDC" w:rsidP="004677F4">
            <w:pPr>
              <w:spacing w:after="0"/>
            </w:pPr>
            <w:proofErr w:type="spellStart"/>
            <w:r>
              <w:rPr>
                <w:rFonts w:eastAsia="Arial" w:cs="Arial"/>
                <w:szCs w:val="20"/>
              </w:rPr>
              <w:t>difenokonazol</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34832A15" w14:textId="77777777" w:rsidR="00BB1CDC" w:rsidRDefault="00BB1CDC" w:rsidP="004677F4">
            <w:pPr>
              <w:spacing w:after="0"/>
            </w:pPr>
            <w:proofErr w:type="spellStart"/>
            <w:r>
              <w:rPr>
                <w:rFonts w:eastAsia="Arial" w:cs="Arial"/>
                <w:szCs w:val="20"/>
              </w:rPr>
              <w:t>Score</w:t>
            </w:r>
            <w:proofErr w:type="spellEnd"/>
            <w:r>
              <w:rPr>
                <w:rFonts w:eastAsia="Arial" w:cs="Arial"/>
                <w:szCs w:val="20"/>
              </w:rPr>
              <w:t xml:space="preserve"> 250 EC  </w:t>
            </w:r>
          </w:p>
        </w:tc>
        <w:tc>
          <w:tcPr>
            <w:tcW w:w="1936" w:type="dxa"/>
            <w:gridSpan w:val="3"/>
            <w:tcMar>
              <w:top w:w="15" w:type="dxa"/>
              <w:left w:w="15" w:type="dxa"/>
              <w:bottom w:w="15" w:type="dxa"/>
              <w:right w:w="15" w:type="dxa"/>
            </w:tcMar>
          </w:tcPr>
          <w:p w14:paraId="26F23362"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34AA0294" w14:textId="77777777" w:rsidR="00BB1CDC" w:rsidRDefault="00BB1CDC" w:rsidP="004677F4">
            <w:pPr>
              <w:spacing w:after="0"/>
            </w:pPr>
            <w:r>
              <w:rPr>
                <w:rFonts w:eastAsia="Arial" w:cs="Arial"/>
                <w:szCs w:val="20"/>
              </w:rPr>
              <w:t xml:space="preserve">3 dni; 2x na 7 dni  </w:t>
            </w:r>
          </w:p>
        </w:tc>
        <w:tc>
          <w:tcPr>
            <w:tcW w:w="2410" w:type="dxa"/>
            <w:gridSpan w:val="2"/>
            <w:tcMar>
              <w:top w:w="15" w:type="dxa"/>
              <w:left w:w="15" w:type="dxa"/>
              <w:bottom w:w="15" w:type="dxa"/>
              <w:right w:w="15" w:type="dxa"/>
            </w:tcMar>
          </w:tcPr>
          <w:p w14:paraId="7931C8A5" w14:textId="77777777" w:rsidR="00BB1CDC" w:rsidRDefault="00BB1CDC" w:rsidP="004677F4">
            <w:pPr>
              <w:spacing w:after="0"/>
            </w:pPr>
            <w:r>
              <w:rPr>
                <w:rFonts w:eastAsia="Arial" w:cs="Arial"/>
                <w:szCs w:val="20"/>
              </w:rPr>
              <w:t xml:space="preserve">   </w:t>
            </w:r>
          </w:p>
        </w:tc>
      </w:tr>
      <w:tr w:rsidR="00BB1CDC" w14:paraId="19FBFA0D" w14:textId="77777777" w:rsidTr="00C2028A">
        <w:trPr>
          <w:gridAfter w:val="1"/>
          <w:wAfter w:w="40" w:type="dxa"/>
          <w:trHeight w:val="285"/>
        </w:trPr>
        <w:tc>
          <w:tcPr>
            <w:tcW w:w="2041" w:type="dxa"/>
            <w:gridSpan w:val="2"/>
            <w:vMerge/>
            <w:tcMar>
              <w:top w:w="15" w:type="dxa"/>
              <w:left w:w="15" w:type="dxa"/>
              <w:bottom w:w="15" w:type="dxa"/>
              <w:right w:w="15" w:type="dxa"/>
            </w:tcMar>
          </w:tcPr>
          <w:p w14:paraId="3154E04C" w14:textId="77777777" w:rsidR="00BB1CDC" w:rsidRDefault="00BB1CDC" w:rsidP="004677F4"/>
        </w:tc>
        <w:tc>
          <w:tcPr>
            <w:tcW w:w="2791" w:type="dxa"/>
            <w:gridSpan w:val="2"/>
            <w:vMerge/>
            <w:tcMar>
              <w:top w:w="15" w:type="dxa"/>
              <w:left w:w="15" w:type="dxa"/>
              <w:bottom w:w="15" w:type="dxa"/>
              <w:right w:w="15" w:type="dxa"/>
            </w:tcMar>
          </w:tcPr>
          <w:p w14:paraId="202D8EB1" w14:textId="77777777" w:rsidR="00BB1CDC" w:rsidRDefault="00BB1CDC" w:rsidP="004677F4"/>
        </w:tc>
        <w:tc>
          <w:tcPr>
            <w:tcW w:w="1620" w:type="dxa"/>
            <w:gridSpan w:val="2"/>
            <w:vMerge/>
            <w:tcMar>
              <w:top w:w="15" w:type="dxa"/>
              <w:left w:w="15" w:type="dxa"/>
              <w:bottom w:w="15" w:type="dxa"/>
              <w:right w:w="15" w:type="dxa"/>
            </w:tcMar>
          </w:tcPr>
          <w:p w14:paraId="0EC7CFEE" w14:textId="77777777" w:rsidR="00BB1CDC" w:rsidRDefault="00BB1CDC" w:rsidP="004677F4"/>
        </w:tc>
        <w:tc>
          <w:tcPr>
            <w:tcW w:w="2280" w:type="dxa"/>
            <w:gridSpan w:val="2"/>
            <w:tcMar>
              <w:top w:w="15" w:type="dxa"/>
              <w:left w:w="15" w:type="dxa"/>
              <w:bottom w:w="15" w:type="dxa"/>
              <w:right w:w="15" w:type="dxa"/>
            </w:tcMar>
          </w:tcPr>
          <w:p w14:paraId="228096B5" w14:textId="77777777" w:rsidR="00BB1CDC" w:rsidRDefault="00BB1CDC" w:rsidP="004677F4">
            <w:pPr>
              <w:spacing w:after="0"/>
            </w:pPr>
            <w:proofErr w:type="spellStart"/>
            <w:r>
              <w:rPr>
                <w:rFonts w:eastAsia="Arial" w:cs="Arial"/>
                <w:szCs w:val="20"/>
              </w:rPr>
              <w:t>Mavita</w:t>
            </w:r>
            <w:proofErr w:type="spellEnd"/>
            <w:r>
              <w:rPr>
                <w:rFonts w:eastAsia="Arial" w:cs="Arial"/>
                <w:szCs w:val="20"/>
              </w:rPr>
              <w:t xml:space="preserve"> 250 EC  </w:t>
            </w:r>
          </w:p>
        </w:tc>
        <w:tc>
          <w:tcPr>
            <w:tcW w:w="1936" w:type="dxa"/>
            <w:gridSpan w:val="3"/>
            <w:tcMar>
              <w:top w:w="15" w:type="dxa"/>
              <w:left w:w="15" w:type="dxa"/>
              <w:bottom w:w="15" w:type="dxa"/>
              <w:right w:w="15" w:type="dxa"/>
            </w:tcMar>
          </w:tcPr>
          <w:p w14:paraId="3A226EE7" w14:textId="77777777" w:rsidR="00BB1CDC" w:rsidRDefault="00BB1CDC" w:rsidP="004677F4">
            <w:pPr>
              <w:spacing w:after="0"/>
            </w:pPr>
            <w:r>
              <w:rPr>
                <w:rFonts w:eastAsia="Arial" w:cs="Arial"/>
                <w:szCs w:val="20"/>
              </w:rPr>
              <w:t xml:space="preserve">0,4 L/ha   </w:t>
            </w:r>
          </w:p>
        </w:tc>
        <w:tc>
          <w:tcPr>
            <w:tcW w:w="1998" w:type="dxa"/>
            <w:tcMar>
              <w:top w:w="15" w:type="dxa"/>
              <w:left w:w="15" w:type="dxa"/>
              <w:bottom w:w="15" w:type="dxa"/>
              <w:right w:w="15" w:type="dxa"/>
            </w:tcMar>
          </w:tcPr>
          <w:p w14:paraId="560562E4" w14:textId="77777777" w:rsidR="00BB1CDC" w:rsidRDefault="00BB1CDC" w:rsidP="004677F4">
            <w:pPr>
              <w:spacing w:after="0"/>
            </w:pPr>
            <w:r>
              <w:rPr>
                <w:rFonts w:eastAsia="Arial" w:cs="Arial"/>
                <w:szCs w:val="20"/>
              </w:rPr>
              <w:t xml:space="preserve">3 dni; 2x na 7 dni  </w:t>
            </w:r>
          </w:p>
        </w:tc>
        <w:tc>
          <w:tcPr>
            <w:tcW w:w="2410" w:type="dxa"/>
            <w:gridSpan w:val="2"/>
            <w:tcMar>
              <w:top w:w="15" w:type="dxa"/>
              <w:left w:w="15" w:type="dxa"/>
              <w:bottom w:w="15" w:type="dxa"/>
              <w:right w:w="15" w:type="dxa"/>
            </w:tcMar>
          </w:tcPr>
          <w:p w14:paraId="27AFAFE7" w14:textId="77777777" w:rsidR="00BB1CDC" w:rsidRDefault="00BB1CDC" w:rsidP="004677F4">
            <w:pPr>
              <w:spacing w:after="0"/>
            </w:pPr>
            <w:r>
              <w:rPr>
                <w:rFonts w:eastAsia="Arial" w:cs="Arial"/>
                <w:szCs w:val="20"/>
              </w:rPr>
              <w:t xml:space="preserve">   </w:t>
            </w:r>
          </w:p>
        </w:tc>
      </w:tr>
      <w:tr w:rsidR="00BB1CDC" w14:paraId="781E0790" w14:textId="77777777" w:rsidTr="00C2028A">
        <w:trPr>
          <w:gridAfter w:val="1"/>
          <w:wAfter w:w="40" w:type="dxa"/>
          <w:trHeight w:val="615"/>
        </w:trPr>
        <w:tc>
          <w:tcPr>
            <w:tcW w:w="2041" w:type="dxa"/>
            <w:gridSpan w:val="2"/>
            <w:vMerge/>
            <w:tcMar>
              <w:top w:w="15" w:type="dxa"/>
              <w:left w:w="15" w:type="dxa"/>
              <w:bottom w:w="15" w:type="dxa"/>
              <w:right w:w="15" w:type="dxa"/>
            </w:tcMar>
          </w:tcPr>
          <w:p w14:paraId="72B482FC" w14:textId="77777777" w:rsidR="00BB1CDC" w:rsidRDefault="00BB1CDC" w:rsidP="004677F4"/>
        </w:tc>
        <w:tc>
          <w:tcPr>
            <w:tcW w:w="2791" w:type="dxa"/>
            <w:gridSpan w:val="2"/>
            <w:vMerge/>
            <w:tcMar>
              <w:top w:w="15" w:type="dxa"/>
              <w:left w:w="15" w:type="dxa"/>
              <w:bottom w:w="15" w:type="dxa"/>
              <w:right w:w="15" w:type="dxa"/>
            </w:tcMar>
          </w:tcPr>
          <w:p w14:paraId="1211FB94" w14:textId="77777777" w:rsidR="00BB1CDC" w:rsidRDefault="00BB1CDC" w:rsidP="004677F4"/>
        </w:tc>
        <w:tc>
          <w:tcPr>
            <w:tcW w:w="1620" w:type="dxa"/>
            <w:gridSpan w:val="2"/>
            <w:vMerge w:val="restart"/>
            <w:tcMar>
              <w:top w:w="15" w:type="dxa"/>
              <w:left w:w="15" w:type="dxa"/>
              <w:bottom w:w="15" w:type="dxa"/>
              <w:right w:w="15" w:type="dxa"/>
            </w:tcMar>
          </w:tcPr>
          <w:p w14:paraId="56ED2452" w14:textId="77777777" w:rsidR="00BB1CDC" w:rsidRPr="00C2028A" w:rsidRDefault="00BB1CDC" w:rsidP="004677F4">
            <w:pPr>
              <w:spacing w:after="0"/>
              <w:rPr>
                <w:color w:val="009900"/>
              </w:rPr>
            </w:pPr>
            <w:r w:rsidRPr="00C2028A">
              <w:rPr>
                <w:rFonts w:eastAsia="Arial" w:cs="Arial"/>
                <w:color w:val="009900"/>
                <w:szCs w:val="20"/>
              </w:rPr>
              <w:t xml:space="preserve">  </w:t>
            </w:r>
          </w:p>
          <w:p w14:paraId="62974989" w14:textId="77777777" w:rsidR="00BB1CDC" w:rsidRPr="00C2028A" w:rsidRDefault="00BB1CDC" w:rsidP="004677F4">
            <w:pPr>
              <w:spacing w:after="0"/>
              <w:rPr>
                <w:color w:val="009900"/>
              </w:rPr>
            </w:pPr>
            <w:r w:rsidRPr="00C2028A">
              <w:rPr>
                <w:rFonts w:eastAsia="Arial" w:cs="Arial"/>
                <w:color w:val="009900"/>
                <w:szCs w:val="20"/>
              </w:rPr>
              <w:t xml:space="preserve">žveplo  </w:t>
            </w:r>
          </w:p>
        </w:tc>
        <w:tc>
          <w:tcPr>
            <w:tcW w:w="2280" w:type="dxa"/>
            <w:gridSpan w:val="2"/>
            <w:tcMar>
              <w:top w:w="15" w:type="dxa"/>
              <w:left w:w="15" w:type="dxa"/>
              <w:bottom w:w="15" w:type="dxa"/>
              <w:right w:w="15" w:type="dxa"/>
            </w:tcMar>
          </w:tcPr>
          <w:p w14:paraId="60ECEE40" w14:textId="77777777" w:rsidR="00BB1CDC" w:rsidRPr="00C2028A" w:rsidRDefault="00BB1CDC" w:rsidP="004677F4">
            <w:pPr>
              <w:spacing w:after="0"/>
              <w:rPr>
                <w:color w:val="009900"/>
              </w:rPr>
            </w:pPr>
            <w:proofErr w:type="spellStart"/>
            <w:r w:rsidRPr="00C2028A">
              <w:rPr>
                <w:rFonts w:eastAsia="Arial" w:cs="Arial"/>
                <w:color w:val="009900"/>
                <w:szCs w:val="20"/>
              </w:rPr>
              <w:t>Thiovit</w:t>
            </w:r>
            <w:proofErr w:type="spellEnd"/>
            <w:r w:rsidRPr="00C2028A">
              <w:rPr>
                <w:rFonts w:eastAsia="Arial" w:cs="Arial"/>
                <w:color w:val="009900"/>
                <w:szCs w:val="20"/>
              </w:rPr>
              <w:t xml:space="preserve"> jet  </w:t>
            </w:r>
          </w:p>
        </w:tc>
        <w:tc>
          <w:tcPr>
            <w:tcW w:w="1936" w:type="dxa"/>
            <w:gridSpan w:val="3"/>
            <w:tcMar>
              <w:top w:w="15" w:type="dxa"/>
              <w:left w:w="15" w:type="dxa"/>
              <w:bottom w:w="15" w:type="dxa"/>
              <w:right w:w="15" w:type="dxa"/>
            </w:tcMar>
          </w:tcPr>
          <w:p w14:paraId="7C7CF326" w14:textId="77777777" w:rsidR="00BB1CDC" w:rsidRPr="00C2028A" w:rsidRDefault="00BB1CDC" w:rsidP="004677F4">
            <w:pPr>
              <w:spacing w:after="0"/>
              <w:rPr>
                <w:color w:val="009900"/>
              </w:rPr>
            </w:pPr>
            <w:r w:rsidRPr="00C2028A">
              <w:rPr>
                <w:rFonts w:eastAsia="Arial" w:cs="Arial"/>
                <w:color w:val="009900"/>
                <w:szCs w:val="20"/>
              </w:rPr>
              <w:t xml:space="preserve">4–7 kg/ha  </w:t>
            </w:r>
          </w:p>
        </w:tc>
        <w:tc>
          <w:tcPr>
            <w:tcW w:w="1998" w:type="dxa"/>
            <w:tcMar>
              <w:top w:w="15" w:type="dxa"/>
              <w:left w:w="15" w:type="dxa"/>
              <w:bottom w:w="15" w:type="dxa"/>
              <w:right w:w="15" w:type="dxa"/>
            </w:tcMar>
          </w:tcPr>
          <w:p w14:paraId="6088FA34" w14:textId="77777777" w:rsidR="00BB1CDC" w:rsidRPr="00C2028A" w:rsidRDefault="00BB1CDC" w:rsidP="004677F4">
            <w:pPr>
              <w:spacing w:after="0"/>
              <w:rPr>
                <w:color w:val="009900"/>
              </w:rPr>
            </w:pPr>
            <w:r w:rsidRPr="00C2028A">
              <w:rPr>
                <w:rFonts w:eastAsia="Arial" w:cs="Arial"/>
                <w:color w:val="009900"/>
                <w:szCs w:val="20"/>
              </w:rPr>
              <w:t xml:space="preserve">7 dni; 4x na 7–14 dni  </w:t>
            </w:r>
          </w:p>
        </w:tc>
        <w:tc>
          <w:tcPr>
            <w:tcW w:w="2410" w:type="dxa"/>
            <w:gridSpan w:val="2"/>
            <w:tcMar>
              <w:top w:w="15" w:type="dxa"/>
              <w:left w:w="15" w:type="dxa"/>
              <w:bottom w:w="15" w:type="dxa"/>
              <w:right w:w="15" w:type="dxa"/>
            </w:tcMar>
          </w:tcPr>
          <w:p w14:paraId="01F39169"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10E7268A" w14:textId="77777777" w:rsidTr="00C2028A">
        <w:trPr>
          <w:gridAfter w:val="1"/>
          <w:wAfter w:w="40" w:type="dxa"/>
          <w:trHeight w:val="285"/>
        </w:trPr>
        <w:tc>
          <w:tcPr>
            <w:tcW w:w="2041" w:type="dxa"/>
            <w:gridSpan w:val="2"/>
            <w:vMerge/>
            <w:tcMar>
              <w:top w:w="15" w:type="dxa"/>
              <w:left w:w="15" w:type="dxa"/>
              <w:bottom w:w="15" w:type="dxa"/>
              <w:right w:w="15" w:type="dxa"/>
            </w:tcMar>
          </w:tcPr>
          <w:p w14:paraId="331515C7" w14:textId="77777777" w:rsidR="00BB1CDC" w:rsidRDefault="00BB1CDC" w:rsidP="004677F4"/>
        </w:tc>
        <w:tc>
          <w:tcPr>
            <w:tcW w:w="2791" w:type="dxa"/>
            <w:gridSpan w:val="2"/>
            <w:vMerge/>
            <w:tcMar>
              <w:top w:w="15" w:type="dxa"/>
              <w:left w:w="15" w:type="dxa"/>
              <w:bottom w:w="15" w:type="dxa"/>
              <w:right w:w="15" w:type="dxa"/>
            </w:tcMar>
          </w:tcPr>
          <w:p w14:paraId="4AF14471" w14:textId="77777777" w:rsidR="00BB1CDC" w:rsidRDefault="00BB1CDC" w:rsidP="004677F4"/>
        </w:tc>
        <w:tc>
          <w:tcPr>
            <w:tcW w:w="1620" w:type="dxa"/>
            <w:gridSpan w:val="2"/>
            <w:vMerge/>
            <w:tcMar>
              <w:top w:w="15" w:type="dxa"/>
              <w:left w:w="15" w:type="dxa"/>
              <w:bottom w:w="15" w:type="dxa"/>
              <w:right w:w="15" w:type="dxa"/>
            </w:tcMar>
          </w:tcPr>
          <w:p w14:paraId="24DB7207"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1B23B41" w14:textId="77777777" w:rsidR="00BB1CDC" w:rsidRPr="00C2028A" w:rsidRDefault="00BB1CDC" w:rsidP="004677F4">
            <w:pPr>
              <w:spacing w:after="0"/>
              <w:rPr>
                <w:color w:val="009900"/>
              </w:rPr>
            </w:pPr>
            <w:r w:rsidRPr="00C2028A">
              <w:rPr>
                <w:rFonts w:eastAsia="Arial" w:cs="Arial"/>
                <w:color w:val="009900"/>
                <w:szCs w:val="20"/>
              </w:rPr>
              <w:t xml:space="preserve">Biotip </w:t>
            </w:r>
            <w:proofErr w:type="spellStart"/>
            <w:r w:rsidRPr="00C2028A">
              <w:rPr>
                <w:rFonts w:eastAsia="Arial" w:cs="Arial"/>
                <w:color w:val="009900"/>
                <w:szCs w:val="20"/>
              </w:rPr>
              <w:t>Sulfo</w:t>
            </w:r>
            <w:proofErr w:type="spellEnd"/>
            <w:r w:rsidRPr="00C2028A">
              <w:rPr>
                <w:rFonts w:eastAsia="Arial" w:cs="Arial"/>
                <w:color w:val="009900"/>
                <w:szCs w:val="20"/>
              </w:rPr>
              <w:t xml:space="preserve"> 800 SC  </w:t>
            </w:r>
          </w:p>
        </w:tc>
        <w:tc>
          <w:tcPr>
            <w:tcW w:w="1936" w:type="dxa"/>
            <w:gridSpan w:val="3"/>
            <w:tcMar>
              <w:top w:w="15" w:type="dxa"/>
              <w:left w:w="15" w:type="dxa"/>
              <w:bottom w:w="15" w:type="dxa"/>
              <w:right w:w="15" w:type="dxa"/>
            </w:tcMar>
          </w:tcPr>
          <w:p w14:paraId="7D97F5BD" w14:textId="77777777" w:rsidR="00BB1CDC" w:rsidRPr="00C2028A" w:rsidRDefault="00BB1CDC" w:rsidP="004677F4">
            <w:pPr>
              <w:spacing w:after="0"/>
              <w:rPr>
                <w:color w:val="009900"/>
              </w:rPr>
            </w:pPr>
            <w:r w:rsidRPr="00C2028A">
              <w:rPr>
                <w:rFonts w:eastAsia="Arial" w:cs="Arial"/>
                <w:color w:val="009900"/>
                <w:szCs w:val="20"/>
              </w:rPr>
              <w:t xml:space="preserve">3–5 L/ha  </w:t>
            </w:r>
          </w:p>
        </w:tc>
        <w:tc>
          <w:tcPr>
            <w:tcW w:w="1998" w:type="dxa"/>
            <w:tcMar>
              <w:top w:w="15" w:type="dxa"/>
              <w:left w:w="15" w:type="dxa"/>
              <w:bottom w:w="15" w:type="dxa"/>
              <w:right w:w="15" w:type="dxa"/>
            </w:tcMar>
          </w:tcPr>
          <w:p w14:paraId="49BB5EA7" w14:textId="77777777" w:rsidR="00BB1CDC" w:rsidRPr="00C2028A" w:rsidRDefault="00BB1CDC" w:rsidP="004677F4">
            <w:pPr>
              <w:spacing w:after="0"/>
              <w:rPr>
                <w:color w:val="009900"/>
              </w:rPr>
            </w:pPr>
            <w:r w:rsidRPr="00C2028A">
              <w:rPr>
                <w:rFonts w:eastAsia="Arial" w:cs="Arial"/>
                <w:color w:val="009900"/>
                <w:szCs w:val="20"/>
              </w:rPr>
              <w:t xml:space="preserve">7 dni; 4x  na 7–10 dni  </w:t>
            </w:r>
          </w:p>
        </w:tc>
        <w:tc>
          <w:tcPr>
            <w:tcW w:w="2410" w:type="dxa"/>
            <w:gridSpan w:val="2"/>
            <w:vMerge w:val="restart"/>
            <w:tcMar>
              <w:top w:w="15" w:type="dxa"/>
              <w:left w:w="15" w:type="dxa"/>
              <w:bottom w:w="15" w:type="dxa"/>
              <w:right w:w="15" w:type="dxa"/>
            </w:tcMar>
          </w:tcPr>
          <w:p w14:paraId="342B0469" w14:textId="77777777" w:rsidR="00BB1CDC" w:rsidRPr="00C2028A" w:rsidRDefault="00BB1CDC" w:rsidP="004677F4">
            <w:pPr>
              <w:spacing w:after="0"/>
              <w:rPr>
                <w:color w:val="009900"/>
              </w:rPr>
            </w:pPr>
            <w:r w:rsidRPr="00C2028A">
              <w:rPr>
                <w:rFonts w:eastAsia="Arial" w:cs="Arial"/>
                <w:bCs/>
                <w:color w:val="009900"/>
                <w:szCs w:val="20"/>
              </w:rPr>
              <w:t>Žveplo</w:t>
            </w:r>
            <w:r w:rsidRPr="00C2028A">
              <w:rPr>
                <w:rFonts w:eastAsia="Arial" w:cs="Arial"/>
                <w:color w:val="009900"/>
                <w:szCs w:val="20"/>
              </w:rPr>
              <w:t xml:space="preserve"> deluje tudi na pršice in sesajoče žuželke.  </w:t>
            </w:r>
          </w:p>
          <w:p w14:paraId="7154FE84" w14:textId="77777777" w:rsidR="00BB1CDC" w:rsidRPr="00C2028A" w:rsidRDefault="00BB1CDC" w:rsidP="004677F4">
            <w:pPr>
              <w:spacing w:after="0"/>
              <w:rPr>
                <w:color w:val="009900"/>
              </w:rPr>
            </w:pPr>
            <w:r w:rsidRPr="00C2028A">
              <w:rPr>
                <w:rFonts w:eastAsia="Arial" w:cs="Arial"/>
                <w:color w:val="009900"/>
                <w:szCs w:val="20"/>
              </w:rPr>
              <w:t xml:space="preserve">   </w:t>
            </w:r>
          </w:p>
          <w:p w14:paraId="64B50E01" w14:textId="77777777" w:rsidR="00BB1CDC" w:rsidRPr="00C2028A" w:rsidRDefault="00BB1CDC" w:rsidP="004677F4">
            <w:pPr>
              <w:spacing w:after="0"/>
              <w:rPr>
                <w:color w:val="009900"/>
              </w:rPr>
            </w:pPr>
            <w:proofErr w:type="spellStart"/>
            <w:r w:rsidRPr="00C2028A">
              <w:rPr>
                <w:rFonts w:eastAsia="Arial" w:cs="Arial"/>
                <w:color w:val="009900"/>
                <w:szCs w:val="20"/>
              </w:rPr>
              <w:t>Tretiranje</w:t>
            </w:r>
            <w:proofErr w:type="spellEnd"/>
            <w:r w:rsidRPr="00C2028A">
              <w:rPr>
                <w:rFonts w:eastAsia="Arial" w:cs="Arial"/>
                <w:color w:val="009900"/>
                <w:szCs w:val="20"/>
              </w:rPr>
              <w:t xml:space="preserve">, ko so temperature zraka med 15 in 25 °C  </w:t>
            </w:r>
          </w:p>
        </w:tc>
      </w:tr>
      <w:tr w:rsidR="00BB1CDC" w14:paraId="4D4B4B0E" w14:textId="77777777" w:rsidTr="00C2028A">
        <w:trPr>
          <w:gridAfter w:val="1"/>
          <w:wAfter w:w="40" w:type="dxa"/>
          <w:trHeight w:val="285"/>
        </w:trPr>
        <w:tc>
          <w:tcPr>
            <w:tcW w:w="2041" w:type="dxa"/>
            <w:gridSpan w:val="2"/>
            <w:vMerge/>
            <w:tcMar>
              <w:top w:w="15" w:type="dxa"/>
              <w:left w:w="15" w:type="dxa"/>
              <w:bottom w:w="15" w:type="dxa"/>
              <w:right w:w="15" w:type="dxa"/>
            </w:tcMar>
          </w:tcPr>
          <w:p w14:paraId="0EBE3E5F" w14:textId="77777777" w:rsidR="00BB1CDC" w:rsidRDefault="00BB1CDC" w:rsidP="004677F4"/>
        </w:tc>
        <w:tc>
          <w:tcPr>
            <w:tcW w:w="2791" w:type="dxa"/>
            <w:gridSpan w:val="2"/>
            <w:vMerge/>
            <w:tcMar>
              <w:top w:w="15" w:type="dxa"/>
              <w:left w:w="15" w:type="dxa"/>
              <w:bottom w:w="15" w:type="dxa"/>
              <w:right w:w="15" w:type="dxa"/>
            </w:tcMar>
          </w:tcPr>
          <w:p w14:paraId="336B8BDE" w14:textId="77777777" w:rsidR="00BB1CDC" w:rsidRDefault="00BB1CDC" w:rsidP="004677F4"/>
        </w:tc>
        <w:tc>
          <w:tcPr>
            <w:tcW w:w="1620" w:type="dxa"/>
            <w:gridSpan w:val="2"/>
            <w:vMerge/>
            <w:tcMar>
              <w:top w:w="15" w:type="dxa"/>
              <w:left w:w="15" w:type="dxa"/>
              <w:bottom w:w="15" w:type="dxa"/>
              <w:right w:w="15" w:type="dxa"/>
            </w:tcMar>
          </w:tcPr>
          <w:p w14:paraId="3FE196D2"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C63C197" w14:textId="77777777" w:rsidR="00BB1CDC" w:rsidRPr="00C2028A" w:rsidRDefault="00BB1CDC" w:rsidP="004677F4">
            <w:pPr>
              <w:spacing w:after="0"/>
              <w:rPr>
                <w:color w:val="009900"/>
              </w:rPr>
            </w:pPr>
            <w:proofErr w:type="spellStart"/>
            <w:r w:rsidRPr="00C2028A">
              <w:rPr>
                <w:rFonts w:eastAsia="Times New Roman" w:cs="Arial"/>
                <w:color w:val="009900"/>
                <w:szCs w:val="24"/>
              </w:rPr>
              <w:t>Thiovit</w:t>
            </w:r>
            <w:proofErr w:type="spellEnd"/>
            <w:r w:rsidRPr="00C2028A">
              <w:rPr>
                <w:rFonts w:eastAsia="Times New Roman" w:cs="Arial"/>
                <w:color w:val="009900"/>
                <w:szCs w:val="24"/>
              </w:rPr>
              <w:t xml:space="preserve"> </w:t>
            </w:r>
            <w:proofErr w:type="spellStart"/>
            <w:r w:rsidRPr="00C2028A">
              <w:rPr>
                <w:rFonts w:eastAsia="Times New Roman" w:cs="Arial"/>
                <w:color w:val="009900"/>
                <w:szCs w:val="24"/>
              </w:rPr>
              <w:t>gold</w:t>
            </w:r>
            <w:proofErr w:type="spellEnd"/>
          </w:p>
        </w:tc>
        <w:tc>
          <w:tcPr>
            <w:tcW w:w="1936" w:type="dxa"/>
            <w:gridSpan w:val="3"/>
            <w:tcMar>
              <w:top w:w="15" w:type="dxa"/>
              <w:left w:w="15" w:type="dxa"/>
              <w:bottom w:w="15" w:type="dxa"/>
              <w:right w:w="15" w:type="dxa"/>
            </w:tcMar>
          </w:tcPr>
          <w:p w14:paraId="2A06ACC0" w14:textId="77777777" w:rsidR="00BB1CDC" w:rsidRPr="00C2028A" w:rsidRDefault="00BB1CDC" w:rsidP="004677F4">
            <w:pPr>
              <w:spacing w:after="0"/>
              <w:rPr>
                <w:color w:val="009900"/>
              </w:rPr>
            </w:pPr>
            <w:r w:rsidRPr="00C2028A">
              <w:rPr>
                <w:rFonts w:eastAsia="Arial" w:cs="Arial"/>
                <w:color w:val="009900"/>
                <w:szCs w:val="20"/>
              </w:rPr>
              <w:t xml:space="preserve">7,0 kg/ha  </w:t>
            </w:r>
          </w:p>
        </w:tc>
        <w:tc>
          <w:tcPr>
            <w:tcW w:w="1998" w:type="dxa"/>
            <w:vMerge w:val="restart"/>
            <w:tcMar>
              <w:top w:w="15" w:type="dxa"/>
              <w:left w:w="15" w:type="dxa"/>
              <w:bottom w:w="15" w:type="dxa"/>
              <w:right w:w="15" w:type="dxa"/>
            </w:tcMar>
          </w:tcPr>
          <w:p w14:paraId="5D1E14FE"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vMerge/>
            <w:tcMar>
              <w:top w:w="15" w:type="dxa"/>
              <w:left w:w="15" w:type="dxa"/>
              <w:bottom w:w="15" w:type="dxa"/>
              <w:right w:w="15" w:type="dxa"/>
            </w:tcMar>
          </w:tcPr>
          <w:p w14:paraId="66184CE8" w14:textId="77777777" w:rsidR="00BB1CDC" w:rsidRPr="00C2028A" w:rsidRDefault="00BB1CDC" w:rsidP="004677F4">
            <w:pPr>
              <w:rPr>
                <w:color w:val="009900"/>
              </w:rPr>
            </w:pPr>
          </w:p>
        </w:tc>
      </w:tr>
      <w:tr w:rsidR="00BB1CDC" w14:paraId="7B313819" w14:textId="77777777" w:rsidTr="00C2028A">
        <w:trPr>
          <w:gridAfter w:val="1"/>
          <w:wAfter w:w="40" w:type="dxa"/>
          <w:trHeight w:val="285"/>
        </w:trPr>
        <w:tc>
          <w:tcPr>
            <w:tcW w:w="2041" w:type="dxa"/>
            <w:gridSpan w:val="2"/>
            <w:vMerge/>
            <w:tcMar>
              <w:top w:w="15" w:type="dxa"/>
              <w:left w:w="15" w:type="dxa"/>
              <w:bottom w:w="15" w:type="dxa"/>
              <w:right w:w="15" w:type="dxa"/>
            </w:tcMar>
          </w:tcPr>
          <w:p w14:paraId="5C8B2BB4" w14:textId="77777777" w:rsidR="00BB1CDC" w:rsidRDefault="00BB1CDC" w:rsidP="004677F4"/>
        </w:tc>
        <w:tc>
          <w:tcPr>
            <w:tcW w:w="2791" w:type="dxa"/>
            <w:gridSpan w:val="2"/>
            <w:vMerge/>
            <w:tcMar>
              <w:top w:w="15" w:type="dxa"/>
              <w:left w:w="15" w:type="dxa"/>
              <w:bottom w:w="15" w:type="dxa"/>
              <w:right w:w="15" w:type="dxa"/>
            </w:tcMar>
          </w:tcPr>
          <w:p w14:paraId="62188D80" w14:textId="77777777" w:rsidR="00BB1CDC" w:rsidRDefault="00BB1CDC" w:rsidP="004677F4"/>
        </w:tc>
        <w:tc>
          <w:tcPr>
            <w:tcW w:w="1620" w:type="dxa"/>
            <w:gridSpan w:val="2"/>
            <w:vMerge/>
            <w:tcMar>
              <w:top w:w="15" w:type="dxa"/>
              <w:left w:w="15" w:type="dxa"/>
              <w:bottom w:w="15" w:type="dxa"/>
              <w:right w:w="15" w:type="dxa"/>
            </w:tcMar>
          </w:tcPr>
          <w:p w14:paraId="62F96407"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47F5C67" w14:textId="77777777" w:rsidR="00BB1CDC" w:rsidRPr="00C2028A" w:rsidRDefault="00BB1CDC" w:rsidP="004677F4">
            <w:pPr>
              <w:spacing w:after="0"/>
              <w:rPr>
                <w:color w:val="009900"/>
              </w:rPr>
            </w:pPr>
            <w:proofErr w:type="spellStart"/>
            <w:r w:rsidRPr="00C2028A">
              <w:rPr>
                <w:rFonts w:eastAsia="Arial" w:cs="Arial"/>
                <w:color w:val="009900"/>
                <w:szCs w:val="20"/>
              </w:rPr>
              <w:t>Microthiol</w:t>
            </w:r>
            <w:proofErr w:type="spellEnd"/>
            <w:r w:rsidRPr="00C2028A">
              <w:rPr>
                <w:rFonts w:eastAsia="Arial" w:cs="Arial"/>
                <w:color w:val="009900"/>
                <w:szCs w:val="20"/>
              </w:rPr>
              <w:t xml:space="preserve"> disperss  </w:t>
            </w:r>
          </w:p>
        </w:tc>
        <w:tc>
          <w:tcPr>
            <w:tcW w:w="1936" w:type="dxa"/>
            <w:gridSpan w:val="3"/>
            <w:tcMar>
              <w:top w:w="15" w:type="dxa"/>
              <w:left w:w="15" w:type="dxa"/>
              <w:bottom w:w="15" w:type="dxa"/>
              <w:right w:w="15" w:type="dxa"/>
            </w:tcMar>
          </w:tcPr>
          <w:p w14:paraId="7508988E" w14:textId="77777777" w:rsidR="00BB1CDC" w:rsidRPr="00C2028A" w:rsidRDefault="00BB1CDC" w:rsidP="004677F4">
            <w:pPr>
              <w:spacing w:after="0"/>
              <w:rPr>
                <w:color w:val="009900"/>
              </w:rPr>
            </w:pPr>
            <w:r w:rsidRPr="00C2028A">
              <w:rPr>
                <w:rFonts w:eastAsia="Arial" w:cs="Arial"/>
                <w:color w:val="009900"/>
                <w:szCs w:val="20"/>
              </w:rPr>
              <w:t xml:space="preserve">7,0 kg/ha  </w:t>
            </w:r>
          </w:p>
        </w:tc>
        <w:tc>
          <w:tcPr>
            <w:tcW w:w="1998" w:type="dxa"/>
            <w:vMerge/>
            <w:tcMar>
              <w:top w:w="15" w:type="dxa"/>
              <w:left w:w="15" w:type="dxa"/>
              <w:bottom w:w="15" w:type="dxa"/>
              <w:right w:w="15" w:type="dxa"/>
            </w:tcMar>
          </w:tcPr>
          <w:p w14:paraId="65D1882E" w14:textId="77777777" w:rsidR="00BB1CDC" w:rsidRPr="00C2028A" w:rsidRDefault="00BB1CDC" w:rsidP="004677F4">
            <w:pPr>
              <w:rPr>
                <w:color w:val="009900"/>
              </w:rPr>
            </w:pPr>
          </w:p>
        </w:tc>
        <w:tc>
          <w:tcPr>
            <w:tcW w:w="2410" w:type="dxa"/>
            <w:gridSpan w:val="2"/>
            <w:vMerge/>
            <w:tcMar>
              <w:top w:w="15" w:type="dxa"/>
              <w:left w:w="15" w:type="dxa"/>
              <w:bottom w:w="15" w:type="dxa"/>
              <w:right w:w="15" w:type="dxa"/>
            </w:tcMar>
          </w:tcPr>
          <w:p w14:paraId="32622BA5" w14:textId="77777777" w:rsidR="00BB1CDC" w:rsidRPr="00C2028A" w:rsidRDefault="00BB1CDC" w:rsidP="004677F4">
            <w:pPr>
              <w:rPr>
                <w:color w:val="009900"/>
              </w:rPr>
            </w:pPr>
          </w:p>
        </w:tc>
      </w:tr>
      <w:tr w:rsidR="00BB1CDC" w14:paraId="0737CFE1" w14:textId="77777777" w:rsidTr="00C2028A">
        <w:trPr>
          <w:gridAfter w:val="1"/>
          <w:wAfter w:w="40" w:type="dxa"/>
          <w:trHeight w:val="285"/>
        </w:trPr>
        <w:tc>
          <w:tcPr>
            <w:tcW w:w="2041" w:type="dxa"/>
            <w:gridSpan w:val="2"/>
            <w:vMerge/>
            <w:tcMar>
              <w:top w:w="15" w:type="dxa"/>
              <w:left w:w="15" w:type="dxa"/>
              <w:bottom w:w="15" w:type="dxa"/>
              <w:right w:w="15" w:type="dxa"/>
            </w:tcMar>
          </w:tcPr>
          <w:p w14:paraId="2A420B26" w14:textId="77777777" w:rsidR="00BB1CDC" w:rsidRDefault="00BB1CDC" w:rsidP="004677F4"/>
        </w:tc>
        <w:tc>
          <w:tcPr>
            <w:tcW w:w="2791" w:type="dxa"/>
            <w:gridSpan w:val="2"/>
            <w:vMerge/>
            <w:tcMar>
              <w:top w:w="15" w:type="dxa"/>
              <w:left w:w="15" w:type="dxa"/>
              <w:bottom w:w="15" w:type="dxa"/>
              <w:right w:w="15" w:type="dxa"/>
            </w:tcMar>
          </w:tcPr>
          <w:p w14:paraId="42B27238" w14:textId="77777777" w:rsidR="00BB1CDC" w:rsidRDefault="00BB1CDC" w:rsidP="004677F4"/>
        </w:tc>
        <w:tc>
          <w:tcPr>
            <w:tcW w:w="1620" w:type="dxa"/>
            <w:gridSpan w:val="2"/>
            <w:vMerge/>
            <w:tcMar>
              <w:top w:w="15" w:type="dxa"/>
              <w:left w:w="15" w:type="dxa"/>
              <w:bottom w:w="15" w:type="dxa"/>
              <w:right w:w="15" w:type="dxa"/>
            </w:tcMar>
          </w:tcPr>
          <w:p w14:paraId="52D497C6"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0CF6112" w14:textId="77777777" w:rsidR="00BB1CDC" w:rsidRPr="00C2028A" w:rsidRDefault="00BB1CDC" w:rsidP="004677F4">
            <w:pPr>
              <w:spacing w:after="0"/>
              <w:rPr>
                <w:color w:val="009900"/>
              </w:rPr>
            </w:pPr>
            <w:proofErr w:type="spellStart"/>
            <w:r w:rsidRPr="00C2028A">
              <w:rPr>
                <w:rFonts w:eastAsia="Arial" w:cs="Arial"/>
                <w:color w:val="009900"/>
                <w:szCs w:val="20"/>
              </w:rPr>
              <w:t>Microthiol</w:t>
            </w:r>
            <w:proofErr w:type="spellEnd"/>
            <w:r w:rsidRPr="00C2028A">
              <w:rPr>
                <w:rFonts w:eastAsia="Arial" w:cs="Arial"/>
                <w:color w:val="009900"/>
                <w:szCs w:val="20"/>
              </w:rPr>
              <w:t xml:space="preserve"> SC  </w:t>
            </w:r>
          </w:p>
        </w:tc>
        <w:tc>
          <w:tcPr>
            <w:tcW w:w="1936" w:type="dxa"/>
            <w:gridSpan w:val="3"/>
            <w:tcMar>
              <w:top w:w="15" w:type="dxa"/>
              <w:left w:w="15" w:type="dxa"/>
              <w:bottom w:w="15" w:type="dxa"/>
              <w:right w:w="15" w:type="dxa"/>
            </w:tcMar>
          </w:tcPr>
          <w:p w14:paraId="6ECBB6B8" w14:textId="77777777" w:rsidR="00BB1CDC" w:rsidRPr="00C2028A" w:rsidRDefault="00BB1CDC" w:rsidP="004677F4">
            <w:pPr>
              <w:spacing w:after="0"/>
              <w:rPr>
                <w:color w:val="009900"/>
              </w:rPr>
            </w:pPr>
            <w:r w:rsidRPr="00C2028A">
              <w:rPr>
                <w:rFonts w:eastAsia="Arial" w:cs="Arial"/>
                <w:color w:val="009900"/>
                <w:szCs w:val="20"/>
              </w:rPr>
              <w:t xml:space="preserve">4,0–5,0 L/ha  </w:t>
            </w:r>
          </w:p>
        </w:tc>
        <w:tc>
          <w:tcPr>
            <w:tcW w:w="1998" w:type="dxa"/>
            <w:tcMar>
              <w:top w:w="15" w:type="dxa"/>
              <w:left w:w="15" w:type="dxa"/>
              <w:bottom w:w="15" w:type="dxa"/>
              <w:right w:w="15" w:type="dxa"/>
            </w:tcMar>
          </w:tcPr>
          <w:p w14:paraId="182DA01D"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vMerge/>
            <w:tcMar>
              <w:top w:w="15" w:type="dxa"/>
              <w:left w:w="15" w:type="dxa"/>
              <w:bottom w:w="15" w:type="dxa"/>
              <w:right w:w="15" w:type="dxa"/>
            </w:tcMar>
          </w:tcPr>
          <w:p w14:paraId="29644856" w14:textId="77777777" w:rsidR="00BB1CDC" w:rsidRPr="00C2028A" w:rsidRDefault="00BB1CDC" w:rsidP="004677F4">
            <w:pPr>
              <w:rPr>
                <w:color w:val="009900"/>
              </w:rPr>
            </w:pPr>
          </w:p>
        </w:tc>
      </w:tr>
      <w:tr w:rsidR="00BB1CDC" w14:paraId="54F8CC20" w14:textId="77777777" w:rsidTr="00C2028A">
        <w:trPr>
          <w:gridAfter w:val="1"/>
          <w:wAfter w:w="40" w:type="dxa"/>
          <w:trHeight w:val="285"/>
        </w:trPr>
        <w:tc>
          <w:tcPr>
            <w:tcW w:w="2041" w:type="dxa"/>
            <w:gridSpan w:val="2"/>
            <w:vMerge/>
            <w:tcMar>
              <w:top w:w="15" w:type="dxa"/>
              <w:left w:w="15" w:type="dxa"/>
              <w:bottom w:w="15" w:type="dxa"/>
              <w:right w:w="15" w:type="dxa"/>
            </w:tcMar>
          </w:tcPr>
          <w:p w14:paraId="032EACE7" w14:textId="77777777" w:rsidR="00BB1CDC" w:rsidRDefault="00BB1CDC" w:rsidP="004677F4"/>
        </w:tc>
        <w:tc>
          <w:tcPr>
            <w:tcW w:w="2791" w:type="dxa"/>
            <w:gridSpan w:val="2"/>
            <w:vMerge/>
            <w:tcMar>
              <w:top w:w="15" w:type="dxa"/>
              <w:left w:w="15" w:type="dxa"/>
              <w:bottom w:w="15" w:type="dxa"/>
              <w:right w:w="15" w:type="dxa"/>
            </w:tcMar>
          </w:tcPr>
          <w:p w14:paraId="30ABDC4E" w14:textId="77777777" w:rsidR="00BB1CDC" w:rsidRDefault="00BB1CDC" w:rsidP="004677F4"/>
        </w:tc>
        <w:tc>
          <w:tcPr>
            <w:tcW w:w="1620" w:type="dxa"/>
            <w:gridSpan w:val="2"/>
            <w:vMerge/>
            <w:tcMar>
              <w:top w:w="15" w:type="dxa"/>
              <w:left w:w="15" w:type="dxa"/>
              <w:bottom w:w="15" w:type="dxa"/>
              <w:right w:w="15" w:type="dxa"/>
            </w:tcMar>
          </w:tcPr>
          <w:p w14:paraId="4C2F73A1"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5373C96B" w14:textId="77777777" w:rsidR="00BB1CDC" w:rsidRPr="00C2028A" w:rsidRDefault="00BB1CDC" w:rsidP="004677F4">
            <w:pPr>
              <w:spacing w:after="0"/>
              <w:rPr>
                <w:color w:val="009900"/>
              </w:rPr>
            </w:pPr>
            <w:proofErr w:type="spellStart"/>
            <w:r w:rsidRPr="00C2028A">
              <w:rPr>
                <w:rFonts w:eastAsia="Arial" w:cs="Arial"/>
                <w:color w:val="009900"/>
                <w:szCs w:val="20"/>
              </w:rPr>
              <w:t>Microthiol</w:t>
            </w:r>
            <w:proofErr w:type="spellEnd"/>
            <w:r w:rsidRPr="00C2028A">
              <w:rPr>
                <w:rFonts w:eastAsia="Arial" w:cs="Arial"/>
                <w:color w:val="009900"/>
                <w:szCs w:val="20"/>
              </w:rPr>
              <w:t xml:space="preserve"> </w:t>
            </w:r>
            <w:proofErr w:type="spellStart"/>
            <w:r w:rsidRPr="00C2028A">
              <w:rPr>
                <w:rFonts w:eastAsia="Arial" w:cs="Arial"/>
                <w:color w:val="009900"/>
                <w:szCs w:val="20"/>
              </w:rPr>
              <w:t>special</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1C02F739"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38D30805"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vMerge/>
            <w:tcMar>
              <w:top w:w="15" w:type="dxa"/>
              <w:left w:w="15" w:type="dxa"/>
              <w:bottom w:w="15" w:type="dxa"/>
              <w:right w:w="15" w:type="dxa"/>
            </w:tcMar>
          </w:tcPr>
          <w:p w14:paraId="12E77825" w14:textId="77777777" w:rsidR="00BB1CDC" w:rsidRPr="00C2028A" w:rsidRDefault="00BB1CDC" w:rsidP="004677F4">
            <w:pPr>
              <w:rPr>
                <w:color w:val="009900"/>
              </w:rPr>
            </w:pPr>
          </w:p>
        </w:tc>
      </w:tr>
      <w:tr w:rsidR="00BB1CDC" w14:paraId="4C51F354" w14:textId="77777777" w:rsidTr="00C2028A">
        <w:trPr>
          <w:gridAfter w:val="1"/>
          <w:wAfter w:w="40" w:type="dxa"/>
          <w:trHeight w:val="285"/>
        </w:trPr>
        <w:tc>
          <w:tcPr>
            <w:tcW w:w="2041" w:type="dxa"/>
            <w:gridSpan w:val="2"/>
            <w:vMerge/>
            <w:tcMar>
              <w:top w:w="15" w:type="dxa"/>
              <w:left w:w="15" w:type="dxa"/>
              <w:bottom w:w="15" w:type="dxa"/>
              <w:right w:w="15" w:type="dxa"/>
            </w:tcMar>
          </w:tcPr>
          <w:p w14:paraId="67BBD9AA" w14:textId="77777777" w:rsidR="00BB1CDC" w:rsidRDefault="00BB1CDC" w:rsidP="004677F4"/>
        </w:tc>
        <w:tc>
          <w:tcPr>
            <w:tcW w:w="2791" w:type="dxa"/>
            <w:gridSpan w:val="2"/>
            <w:vMerge/>
            <w:tcMar>
              <w:top w:w="15" w:type="dxa"/>
              <w:left w:w="15" w:type="dxa"/>
              <w:bottom w:w="15" w:type="dxa"/>
              <w:right w:w="15" w:type="dxa"/>
            </w:tcMar>
          </w:tcPr>
          <w:p w14:paraId="2C9A3A22" w14:textId="77777777" w:rsidR="00BB1CDC" w:rsidRDefault="00BB1CDC" w:rsidP="004677F4"/>
        </w:tc>
        <w:tc>
          <w:tcPr>
            <w:tcW w:w="1620" w:type="dxa"/>
            <w:gridSpan w:val="2"/>
            <w:vMerge/>
            <w:tcMar>
              <w:top w:w="15" w:type="dxa"/>
              <w:left w:w="15" w:type="dxa"/>
              <w:bottom w:w="15" w:type="dxa"/>
              <w:right w:w="15" w:type="dxa"/>
            </w:tcMar>
          </w:tcPr>
          <w:p w14:paraId="33B4E8FE"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3E5B2C6B" w14:textId="77777777" w:rsidR="00BB1CDC" w:rsidRPr="00C2028A" w:rsidRDefault="00BB1CDC" w:rsidP="004677F4">
            <w:pPr>
              <w:spacing w:after="0"/>
              <w:rPr>
                <w:color w:val="009900"/>
              </w:rPr>
            </w:pPr>
            <w:proofErr w:type="spellStart"/>
            <w:r w:rsidRPr="00C2028A">
              <w:rPr>
                <w:rFonts w:eastAsia="Arial" w:cs="Arial"/>
                <w:color w:val="009900"/>
                <w:szCs w:val="20"/>
              </w:rPr>
              <w:t>Sulfar</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4AC3DE09"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5729DEF4"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vMerge/>
            <w:tcMar>
              <w:top w:w="15" w:type="dxa"/>
              <w:left w:w="15" w:type="dxa"/>
              <w:bottom w:w="15" w:type="dxa"/>
              <w:right w:w="15" w:type="dxa"/>
            </w:tcMar>
          </w:tcPr>
          <w:p w14:paraId="7C5B0EC1" w14:textId="77777777" w:rsidR="00BB1CDC" w:rsidRPr="00C2028A" w:rsidRDefault="00BB1CDC" w:rsidP="004677F4">
            <w:pPr>
              <w:rPr>
                <w:color w:val="009900"/>
              </w:rPr>
            </w:pPr>
          </w:p>
        </w:tc>
      </w:tr>
      <w:tr w:rsidR="00BB1CDC" w14:paraId="19F1641C" w14:textId="77777777" w:rsidTr="00C2028A">
        <w:trPr>
          <w:gridAfter w:val="1"/>
          <w:wAfter w:w="40" w:type="dxa"/>
          <w:trHeight w:val="285"/>
        </w:trPr>
        <w:tc>
          <w:tcPr>
            <w:tcW w:w="2041" w:type="dxa"/>
            <w:gridSpan w:val="2"/>
            <w:vMerge/>
            <w:tcMar>
              <w:top w:w="15" w:type="dxa"/>
              <w:left w:w="15" w:type="dxa"/>
              <w:bottom w:w="15" w:type="dxa"/>
              <w:right w:w="15" w:type="dxa"/>
            </w:tcMar>
          </w:tcPr>
          <w:p w14:paraId="7EF0C909" w14:textId="77777777" w:rsidR="00BB1CDC" w:rsidRDefault="00BB1CDC" w:rsidP="004677F4"/>
        </w:tc>
        <w:tc>
          <w:tcPr>
            <w:tcW w:w="2791" w:type="dxa"/>
            <w:gridSpan w:val="2"/>
            <w:vMerge/>
            <w:tcMar>
              <w:top w:w="15" w:type="dxa"/>
              <w:left w:w="15" w:type="dxa"/>
              <w:bottom w:w="15" w:type="dxa"/>
              <w:right w:w="15" w:type="dxa"/>
            </w:tcMar>
          </w:tcPr>
          <w:p w14:paraId="765D5135" w14:textId="77777777" w:rsidR="00BB1CDC" w:rsidRDefault="00BB1CDC" w:rsidP="004677F4"/>
        </w:tc>
        <w:tc>
          <w:tcPr>
            <w:tcW w:w="1620" w:type="dxa"/>
            <w:gridSpan w:val="2"/>
            <w:vMerge/>
            <w:tcMar>
              <w:top w:w="15" w:type="dxa"/>
              <w:left w:w="15" w:type="dxa"/>
              <w:bottom w:w="15" w:type="dxa"/>
              <w:right w:w="15" w:type="dxa"/>
            </w:tcMar>
          </w:tcPr>
          <w:p w14:paraId="750150AB"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E80980C" w14:textId="77777777" w:rsidR="00BB1CDC" w:rsidRPr="00C2028A" w:rsidRDefault="00BB1CDC" w:rsidP="004677F4">
            <w:pPr>
              <w:spacing w:after="0"/>
              <w:rPr>
                <w:color w:val="009900"/>
              </w:rPr>
            </w:pPr>
            <w:proofErr w:type="spellStart"/>
            <w:r w:rsidRPr="00C2028A">
              <w:rPr>
                <w:rFonts w:eastAsia="Arial" w:cs="Arial"/>
                <w:color w:val="009900"/>
                <w:szCs w:val="20"/>
              </w:rPr>
              <w:t>Colpenn</w:t>
            </w:r>
            <w:proofErr w:type="spellEnd"/>
            <w:r w:rsidRPr="00C2028A">
              <w:rPr>
                <w:rFonts w:eastAsia="Arial" w:cs="Arial"/>
                <w:color w:val="009900"/>
                <w:szCs w:val="20"/>
              </w:rPr>
              <w:t xml:space="preserve"> 80WG </w:t>
            </w:r>
          </w:p>
        </w:tc>
        <w:tc>
          <w:tcPr>
            <w:tcW w:w="1936" w:type="dxa"/>
            <w:gridSpan w:val="3"/>
            <w:tcMar>
              <w:top w:w="15" w:type="dxa"/>
              <w:left w:w="15" w:type="dxa"/>
              <w:bottom w:w="15" w:type="dxa"/>
              <w:right w:w="15" w:type="dxa"/>
            </w:tcMar>
          </w:tcPr>
          <w:p w14:paraId="3655DBCD"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16DE2057"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vMerge/>
            <w:tcMar>
              <w:top w:w="15" w:type="dxa"/>
              <w:left w:w="15" w:type="dxa"/>
              <w:bottom w:w="15" w:type="dxa"/>
              <w:right w:w="15" w:type="dxa"/>
            </w:tcMar>
          </w:tcPr>
          <w:p w14:paraId="628B6D6A" w14:textId="77777777" w:rsidR="00BB1CDC" w:rsidRPr="00C2028A" w:rsidRDefault="00BB1CDC" w:rsidP="004677F4">
            <w:pPr>
              <w:rPr>
                <w:color w:val="009900"/>
              </w:rPr>
            </w:pPr>
          </w:p>
        </w:tc>
      </w:tr>
      <w:tr w:rsidR="00BB1CDC" w14:paraId="11481F50" w14:textId="77777777" w:rsidTr="00C2028A">
        <w:trPr>
          <w:gridAfter w:val="1"/>
          <w:wAfter w:w="40" w:type="dxa"/>
          <w:trHeight w:val="285"/>
        </w:trPr>
        <w:tc>
          <w:tcPr>
            <w:tcW w:w="2041" w:type="dxa"/>
            <w:gridSpan w:val="2"/>
            <w:vMerge/>
            <w:tcMar>
              <w:top w:w="15" w:type="dxa"/>
              <w:left w:w="15" w:type="dxa"/>
              <w:bottom w:w="15" w:type="dxa"/>
              <w:right w:w="15" w:type="dxa"/>
            </w:tcMar>
          </w:tcPr>
          <w:p w14:paraId="5C9A4F86" w14:textId="77777777" w:rsidR="00BB1CDC" w:rsidRDefault="00BB1CDC" w:rsidP="004677F4"/>
        </w:tc>
        <w:tc>
          <w:tcPr>
            <w:tcW w:w="2791" w:type="dxa"/>
            <w:gridSpan w:val="2"/>
            <w:vMerge/>
            <w:tcMar>
              <w:top w:w="15" w:type="dxa"/>
              <w:left w:w="15" w:type="dxa"/>
              <w:bottom w:w="15" w:type="dxa"/>
              <w:right w:w="15" w:type="dxa"/>
            </w:tcMar>
          </w:tcPr>
          <w:p w14:paraId="26E9C137" w14:textId="77777777" w:rsidR="00BB1CDC" w:rsidRDefault="00BB1CDC" w:rsidP="004677F4"/>
        </w:tc>
        <w:tc>
          <w:tcPr>
            <w:tcW w:w="1620" w:type="dxa"/>
            <w:gridSpan w:val="2"/>
            <w:tcMar>
              <w:top w:w="15" w:type="dxa"/>
              <w:left w:w="15" w:type="dxa"/>
              <w:bottom w:w="15" w:type="dxa"/>
              <w:right w:w="15" w:type="dxa"/>
            </w:tcMar>
          </w:tcPr>
          <w:p w14:paraId="70A62648" w14:textId="77777777" w:rsidR="00BB1CDC" w:rsidRPr="00C2028A" w:rsidRDefault="00BB1CDC" w:rsidP="004677F4">
            <w:pPr>
              <w:spacing w:after="0"/>
              <w:rPr>
                <w:color w:val="009900"/>
              </w:rPr>
            </w:pPr>
            <w:proofErr w:type="spellStart"/>
            <w:r w:rsidRPr="00C2028A">
              <w:rPr>
                <w:rFonts w:eastAsia="Arial" w:cs="Arial"/>
                <w:i/>
                <w:iCs/>
                <w:color w:val="009900"/>
                <w:szCs w:val="20"/>
              </w:rPr>
              <w:t>Bacillus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amyloliquefaciens</w:t>
            </w:r>
            <w:proofErr w:type="spellEnd"/>
            <w:r w:rsidRPr="00C2028A">
              <w:rPr>
                <w:rFonts w:eastAsia="Arial" w:cs="Arial"/>
                <w:i/>
                <w:iCs/>
                <w:color w:val="009900"/>
                <w:szCs w:val="20"/>
              </w:rPr>
              <w:t xml:space="preserve"> </w:t>
            </w:r>
            <w:r w:rsidRPr="00C2028A">
              <w:rPr>
                <w:rFonts w:eastAsia="Arial" w:cs="Arial"/>
                <w:color w:val="009900"/>
                <w:szCs w:val="20"/>
              </w:rPr>
              <w:t>(</w:t>
            </w:r>
            <w:proofErr w:type="spellStart"/>
            <w:r w:rsidRPr="00C2028A">
              <w:rPr>
                <w:rFonts w:eastAsia="Arial" w:cs="Arial"/>
                <w:color w:val="009900"/>
                <w:szCs w:val="20"/>
              </w:rPr>
              <w:t>former</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subtilis</w:t>
            </w:r>
            <w:proofErr w:type="spellEnd"/>
            <w:r w:rsidRPr="00C2028A">
              <w:rPr>
                <w:rFonts w:eastAsia="Arial" w:cs="Arial"/>
                <w:i/>
                <w:iCs/>
                <w:color w:val="009900"/>
                <w:szCs w:val="20"/>
              </w:rPr>
              <w:t xml:space="preserve">) </w:t>
            </w:r>
            <w:r w:rsidRPr="00C2028A">
              <w:rPr>
                <w:rFonts w:eastAsia="Arial" w:cs="Arial"/>
                <w:color w:val="009900"/>
                <w:szCs w:val="20"/>
              </w:rPr>
              <w:t xml:space="preserve">sev QST 713  </w:t>
            </w:r>
          </w:p>
        </w:tc>
        <w:tc>
          <w:tcPr>
            <w:tcW w:w="2280" w:type="dxa"/>
            <w:gridSpan w:val="2"/>
            <w:tcMar>
              <w:top w:w="15" w:type="dxa"/>
              <w:left w:w="15" w:type="dxa"/>
              <w:bottom w:w="15" w:type="dxa"/>
              <w:right w:w="15" w:type="dxa"/>
            </w:tcMar>
          </w:tcPr>
          <w:p w14:paraId="3117870D" w14:textId="77777777" w:rsidR="00BB1CDC" w:rsidRPr="00C2028A" w:rsidRDefault="00BB1CDC" w:rsidP="004677F4">
            <w:pPr>
              <w:spacing w:after="0"/>
              <w:rPr>
                <w:color w:val="009900"/>
              </w:rPr>
            </w:pPr>
            <w:r w:rsidRPr="00C2028A">
              <w:rPr>
                <w:rFonts w:eastAsia="Arial" w:cs="Arial"/>
                <w:color w:val="009900"/>
                <w:szCs w:val="20"/>
              </w:rPr>
              <w:t xml:space="preserve">Serenade ASO  </w:t>
            </w:r>
          </w:p>
        </w:tc>
        <w:tc>
          <w:tcPr>
            <w:tcW w:w="1936" w:type="dxa"/>
            <w:gridSpan w:val="3"/>
            <w:tcMar>
              <w:top w:w="15" w:type="dxa"/>
              <w:left w:w="15" w:type="dxa"/>
              <w:bottom w:w="15" w:type="dxa"/>
              <w:right w:w="15" w:type="dxa"/>
            </w:tcMar>
          </w:tcPr>
          <w:p w14:paraId="6EA4D0F7" w14:textId="77777777" w:rsidR="00BB1CDC" w:rsidRPr="00C2028A" w:rsidRDefault="00BB1CDC" w:rsidP="004677F4">
            <w:pPr>
              <w:spacing w:after="0"/>
              <w:rPr>
                <w:color w:val="009900"/>
              </w:rPr>
            </w:pPr>
            <w:r w:rsidRPr="00C2028A">
              <w:rPr>
                <w:rFonts w:eastAsia="Arial" w:cs="Arial"/>
                <w:color w:val="009900"/>
                <w:szCs w:val="20"/>
              </w:rPr>
              <w:t xml:space="preserve">8 L/ha  </w:t>
            </w:r>
          </w:p>
        </w:tc>
        <w:tc>
          <w:tcPr>
            <w:tcW w:w="1998" w:type="dxa"/>
            <w:tcMar>
              <w:top w:w="15" w:type="dxa"/>
              <w:left w:w="15" w:type="dxa"/>
              <w:bottom w:w="15" w:type="dxa"/>
              <w:right w:w="15" w:type="dxa"/>
            </w:tcMar>
          </w:tcPr>
          <w:p w14:paraId="43F18C5D" w14:textId="77777777" w:rsidR="00BB1CDC" w:rsidRPr="00C2028A" w:rsidRDefault="00BB1CDC" w:rsidP="004677F4">
            <w:pPr>
              <w:spacing w:after="0"/>
              <w:rPr>
                <w:color w:val="009900"/>
              </w:rPr>
            </w:pPr>
            <w:r w:rsidRPr="00C2028A">
              <w:rPr>
                <w:rFonts w:eastAsia="Arial" w:cs="Arial"/>
                <w:color w:val="009900"/>
                <w:szCs w:val="20"/>
              </w:rPr>
              <w:t xml:space="preserve">ni karence; do 6x v rastni dobi  </w:t>
            </w:r>
          </w:p>
        </w:tc>
        <w:tc>
          <w:tcPr>
            <w:tcW w:w="2410" w:type="dxa"/>
            <w:gridSpan w:val="2"/>
            <w:tcMar>
              <w:top w:w="15" w:type="dxa"/>
              <w:left w:w="15" w:type="dxa"/>
              <w:bottom w:w="15" w:type="dxa"/>
              <w:right w:w="15" w:type="dxa"/>
            </w:tcMar>
          </w:tcPr>
          <w:p w14:paraId="24A2B6B6" w14:textId="77777777" w:rsidR="00BB1CDC" w:rsidRPr="00C2028A" w:rsidRDefault="00BB1CDC" w:rsidP="004677F4">
            <w:pPr>
              <w:spacing w:after="0"/>
              <w:rPr>
                <w:color w:val="009900"/>
              </w:rPr>
            </w:pPr>
            <w:r w:rsidRPr="00C2028A">
              <w:rPr>
                <w:rFonts w:eastAsia="Arial" w:cs="Arial"/>
                <w:color w:val="009900"/>
                <w:szCs w:val="20"/>
              </w:rPr>
              <w:t xml:space="preserve">Tudi za sivo plesen, </w:t>
            </w:r>
            <w:proofErr w:type="spellStart"/>
            <w:r w:rsidRPr="00C2028A">
              <w:rPr>
                <w:rFonts w:eastAsia="Arial" w:cs="Arial"/>
                <w:color w:val="009900"/>
                <w:szCs w:val="20"/>
              </w:rPr>
              <w:t>tretiranje</w:t>
            </w:r>
            <w:proofErr w:type="spellEnd"/>
            <w:r w:rsidRPr="00C2028A">
              <w:rPr>
                <w:rFonts w:eastAsia="Arial" w:cs="Arial"/>
                <w:color w:val="009900"/>
                <w:szCs w:val="20"/>
              </w:rPr>
              <w:t xml:space="preserve"> v razvojnih stadijih od nabrekanja cvetnih brstov do nadaljevanja barvanja  </w:t>
            </w:r>
            <w:r w:rsidRPr="00C2028A">
              <w:rPr>
                <w:color w:val="009900"/>
              </w:rPr>
              <w:br/>
            </w:r>
            <w:r w:rsidRPr="00C2028A">
              <w:rPr>
                <w:rFonts w:eastAsia="Arial" w:cs="Arial"/>
                <w:color w:val="009900"/>
                <w:szCs w:val="20"/>
              </w:rPr>
              <w:t xml:space="preserve"> plodov (BBCH 51–85)  </w:t>
            </w:r>
          </w:p>
        </w:tc>
      </w:tr>
      <w:tr w:rsidR="00BB1CDC" w14:paraId="5200C2A0" w14:textId="77777777" w:rsidTr="00C2028A">
        <w:trPr>
          <w:gridAfter w:val="1"/>
          <w:wAfter w:w="40" w:type="dxa"/>
          <w:trHeight w:val="285"/>
        </w:trPr>
        <w:tc>
          <w:tcPr>
            <w:tcW w:w="2041" w:type="dxa"/>
            <w:gridSpan w:val="2"/>
            <w:tcMar>
              <w:top w:w="15" w:type="dxa"/>
              <w:left w:w="15" w:type="dxa"/>
              <w:bottom w:w="15" w:type="dxa"/>
              <w:right w:w="15" w:type="dxa"/>
            </w:tcMar>
          </w:tcPr>
          <w:p w14:paraId="16E60693" w14:textId="77777777" w:rsidR="00BB1CDC" w:rsidRDefault="00BB1CDC" w:rsidP="004677F4">
            <w:pPr>
              <w:spacing w:after="0"/>
            </w:pPr>
            <w:r>
              <w:rPr>
                <w:rFonts w:eastAsia="Arial" w:cs="Arial"/>
                <w:b/>
                <w:bCs/>
                <w:szCs w:val="20"/>
              </w:rPr>
              <w:t>Pegavosti</w:t>
            </w:r>
            <w:r>
              <w:rPr>
                <w:rFonts w:eastAsia="Arial" w:cs="Arial"/>
                <w:szCs w:val="20"/>
              </w:rPr>
              <w:t xml:space="preserve">  </w:t>
            </w:r>
          </w:p>
          <w:p w14:paraId="1196E5F6" w14:textId="77777777" w:rsidR="00BB1CDC" w:rsidRDefault="00BB1CDC" w:rsidP="004677F4">
            <w:pPr>
              <w:spacing w:after="0"/>
            </w:pPr>
            <w:r>
              <w:rPr>
                <w:rFonts w:eastAsia="Arial" w:cs="Arial"/>
                <w:i/>
                <w:iCs/>
                <w:szCs w:val="20"/>
              </w:rPr>
              <w:t>(</w:t>
            </w:r>
            <w:proofErr w:type="spellStart"/>
            <w:r>
              <w:rPr>
                <w:rFonts w:eastAsia="Arial" w:cs="Arial"/>
                <w:i/>
                <w:iCs/>
                <w:szCs w:val="20"/>
              </w:rPr>
              <w:t>Mycosphaerella</w:t>
            </w:r>
            <w:proofErr w:type="spellEnd"/>
            <w:r>
              <w:rPr>
                <w:rFonts w:eastAsia="Arial" w:cs="Arial"/>
                <w:i/>
                <w:iCs/>
                <w:szCs w:val="20"/>
              </w:rPr>
              <w:t xml:space="preserve"> rubi)</w:t>
            </w:r>
            <w:r>
              <w:rPr>
                <w:rFonts w:eastAsia="Arial" w:cs="Arial"/>
                <w:szCs w:val="20"/>
              </w:rPr>
              <w:t xml:space="preserve">  </w:t>
            </w:r>
          </w:p>
        </w:tc>
        <w:tc>
          <w:tcPr>
            <w:tcW w:w="2791" w:type="dxa"/>
            <w:gridSpan w:val="2"/>
            <w:tcMar>
              <w:top w:w="15" w:type="dxa"/>
              <w:left w:w="15" w:type="dxa"/>
              <w:bottom w:w="15" w:type="dxa"/>
              <w:right w:w="15" w:type="dxa"/>
            </w:tcMar>
          </w:tcPr>
          <w:p w14:paraId="6500B674"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76460CC" w14:textId="77777777" w:rsidR="00BB1CDC" w:rsidRDefault="00BB1CDC" w:rsidP="004677F4">
            <w:pPr>
              <w:spacing w:after="200"/>
            </w:pPr>
            <w:r>
              <w:rPr>
                <w:rFonts w:eastAsia="Arial" w:cs="Arial"/>
                <w:szCs w:val="20"/>
              </w:rPr>
              <w:t xml:space="preserve">ustrezno zračenje tunelov,  redčenje gram z izrezovanjem poganjkov do tal.  </w:t>
            </w:r>
          </w:p>
          <w:p w14:paraId="10E25817" w14:textId="77777777" w:rsidR="00BB1CDC" w:rsidRDefault="00BB1CDC" w:rsidP="004677F4">
            <w:pPr>
              <w:spacing w:after="0"/>
              <w:ind w:left="270" w:hanging="270"/>
            </w:pPr>
            <w:r>
              <w:rPr>
                <w:rFonts w:eastAsia="Arial" w:cs="Arial"/>
                <w:szCs w:val="20"/>
              </w:rPr>
              <w:t xml:space="preserve"> </w:t>
            </w:r>
          </w:p>
          <w:p w14:paraId="565A25FF"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5B7097F4" w14:textId="77777777" w:rsidR="00BB1CDC" w:rsidRDefault="00BB1CDC" w:rsidP="004677F4">
            <w:pPr>
              <w:spacing w:after="0"/>
            </w:pPr>
            <w:r>
              <w:rPr>
                <w:rFonts w:eastAsia="Arial" w:cs="Arial"/>
                <w:szCs w:val="20"/>
              </w:rPr>
              <w:t xml:space="preserve">Škropi se ob pojavu bolezni.  </w:t>
            </w:r>
          </w:p>
        </w:tc>
        <w:tc>
          <w:tcPr>
            <w:tcW w:w="1620" w:type="dxa"/>
            <w:gridSpan w:val="2"/>
            <w:tcMar>
              <w:top w:w="15" w:type="dxa"/>
              <w:left w:w="15" w:type="dxa"/>
              <w:bottom w:w="15" w:type="dxa"/>
              <w:right w:w="15" w:type="dxa"/>
            </w:tcMar>
          </w:tcPr>
          <w:p w14:paraId="09825033" w14:textId="77777777" w:rsidR="00BB1CDC" w:rsidRPr="00C2028A" w:rsidRDefault="00BB1CDC" w:rsidP="004677F4">
            <w:pPr>
              <w:spacing w:after="0"/>
              <w:rPr>
                <w:color w:val="009900"/>
              </w:rPr>
            </w:pPr>
            <w:r w:rsidRPr="00C2028A">
              <w:rPr>
                <w:rFonts w:eastAsia="Arial" w:cs="Arial"/>
                <w:color w:val="009900"/>
                <w:szCs w:val="20"/>
              </w:rPr>
              <w:t xml:space="preserve">baker v obliki bakrovega </w:t>
            </w:r>
            <w:proofErr w:type="spellStart"/>
            <w:r w:rsidRPr="00C2028A">
              <w:rPr>
                <w:rFonts w:eastAsia="Arial" w:cs="Arial"/>
                <w:color w:val="009900"/>
                <w:szCs w:val="20"/>
              </w:rPr>
              <w:t>oksiklorida</w:t>
            </w:r>
            <w:proofErr w:type="spellEnd"/>
            <w:r w:rsidRPr="00C2028A">
              <w:rPr>
                <w:rFonts w:eastAsia="Arial" w:cs="Arial"/>
                <w:color w:val="009900"/>
                <w:szCs w:val="20"/>
              </w:rPr>
              <w:t xml:space="preserve">  </w:t>
            </w:r>
          </w:p>
          <w:p w14:paraId="674B5EDC" w14:textId="77777777" w:rsidR="00BB1CDC" w:rsidRPr="00C2028A" w:rsidRDefault="00BB1CDC" w:rsidP="004677F4">
            <w:pPr>
              <w:spacing w:after="0"/>
              <w:rPr>
                <w:color w:val="009900"/>
              </w:rPr>
            </w:pPr>
            <w:r w:rsidRPr="00C2028A">
              <w:rPr>
                <w:rFonts w:eastAsia="Arial" w:cs="Arial"/>
                <w:color w:val="009900"/>
                <w:szCs w:val="20"/>
              </w:rPr>
              <w:t xml:space="preserve">   </w:t>
            </w:r>
          </w:p>
          <w:p w14:paraId="51830FD0" w14:textId="77777777" w:rsidR="00BB1CDC" w:rsidRPr="00C2028A" w:rsidRDefault="00BB1CDC" w:rsidP="004677F4">
            <w:pPr>
              <w:spacing w:after="0"/>
              <w:rPr>
                <w:color w:val="009900"/>
              </w:rPr>
            </w:pPr>
            <w:r w:rsidRPr="00C2028A">
              <w:rPr>
                <w:rFonts w:eastAsia="Arial" w:cs="Arial"/>
                <w:color w:val="009900"/>
                <w:szCs w:val="20"/>
              </w:rPr>
              <w:t xml:space="preserve">   </w:t>
            </w:r>
          </w:p>
          <w:p w14:paraId="2C027C00" w14:textId="77777777" w:rsidR="00BB1CDC" w:rsidRPr="00C2028A" w:rsidRDefault="00BB1CDC" w:rsidP="004677F4">
            <w:pPr>
              <w:spacing w:after="0"/>
              <w:rPr>
                <w:color w:val="009900"/>
              </w:rPr>
            </w:pPr>
            <w:r w:rsidRPr="00C2028A">
              <w:rPr>
                <w:rFonts w:eastAsia="Arial" w:cs="Arial"/>
                <w:color w:val="009900"/>
                <w:szCs w:val="20"/>
              </w:rPr>
              <w:t xml:space="preserve">   </w:t>
            </w:r>
          </w:p>
          <w:p w14:paraId="765BD2E1"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2280" w:type="dxa"/>
            <w:gridSpan w:val="2"/>
            <w:tcMar>
              <w:top w:w="15" w:type="dxa"/>
              <w:left w:w="15" w:type="dxa"/>
              <w:bottom w:w="15" w:type="dxa"/>
              <w:right w:w="15" w:type="dxa"/>
            </w:tcMar>
          </w:tcPr>
          <w:p w14:paraId="3BB5FB7F" w14:textId="77777777" w:rsidR="00BB1CDC" w:rsidRPr="00C2028A" w:rsidRDefault="00BB1CDC" w:rsidP="004677F4">
            <w:pPr>
              <w:spacing w:after="0"/>
              <w:rPr>
                <w:color w:val="009900"/>
              </w:rPr>
            </w:pPr>
            <w:proofErr w:type="spellStart"/>
            <w:r w:rsidRPr="00C2028A">
              <w:rPr>
                <w:rFonts w:eastAsia="Arial" w:cs="Arial"/>
                <w:color w:val="009900"/>
                <w:szCs w:val="20"/>
              </w:rPr>
              <w:t>Cuprablau</w:t>
            </w:r>
            <w:proofErr w:type="spellEnd"/>
            <w:r w:rsidRPr="00C2028A">
              <w:rPr>
                <w:rFonts w:eastAsia="Arial" w:cs="Arial"/>
                <w:color w:val="009900"/>
                <w:szCs w:val="20"/>
              </w:rPr>
              <w:t xml:space="preserve"> Z 35 WG  </w:t>
            </w:r>
          </w:p>
          <w:p w14:paraId="4F7E176B" w14:textId="77777777" w:rsidR="00BB1CDC" w:rsidRPr="00C2028A" w:rsidRDefault="00BB1CDC" w:rsidP="004677F4">
            <w:pPr>
              <w:spacing w:after="0"/>
              <w:rPr>
                <w:color w:val="009900"/>
              </w:rPr>
            </w:pPr>
            <w:r w:rsidRPr="00C2028A">
              <w:rPr>
                <w:rFonts w:eastAsia="Arial" w:cs="Arial"/>
                <w:color w:val="009900"/>
                <w:szCs w:val="20"/>
              </w:rPr>
              <w:t xml:space="preserve">   </w:t>
            </w:r>
          </w:p>
          <w:p w14:paraId="33554D5F" w14:textId="77777777" w:rsidR="00BB1CDC" w:rsidRPr="00C2028A" w:rsidRDefault="00BB1CDC" w:rsidP="004677F4">
            <w:pPr>
              <w:spacing w:after="0"/>
              <w:rPr>
                <w:color w:val="009900"/>
              </w:rPr>
            </w:pPr>
            <w:r w:rsidRPr="00C2028A">
              <w:rPr>
                <w:rFonts w:eastAsia="Arial" w:cs="Arial"/>
                <w:color w:val="009900"/>
                <w:szCs w:val="20"/>
              </w:rPr>
              <w:t xml:space="preserve">   </w:t>
            </w:r>
          </w:p>
          <w:p w14:paraId="6A8605C2" w14:textId="77777777" w:rsidR="00BB1CDC" w:rsidRPr="00C2028A" w:rsidRDefault="00BB1CDC" w:rsidP="004677F4">
            <w:pPr>
              <w:spacing w:after="0"/>
              <w:rPr>
                <w:color w:val="009900"/>
              </w:rPr>
            </w:pPr>
            <w:r w:rsidRPr="00C2028A">
              <w:rPr>
                <w:rFonts w:eastAsia="Arial" w:cs="Arial"/>
                <w:color w:val="009900"/>
                <w:szCs w:val="20"/>
              </w:rPr>
              <w:t xml:space="preserve">   </w:t>
            </w:r>
          </w:p>
          <w:p w14:paraId="3297D1EC"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055D1A89" w14:textId="77777777" w:rsidR="00BB1CDC" w:rsidRPr="00C2028A" w:rsidRDefault="00BB1CDC" w:rsidP="004677F4">
            <w:pPr>
              <w:spacing w:after="0"/>
              <w:rPr>
                <w:color w:val="009900"/>
              </w:rPr>
            </w:pPr>
            <w:r w:rsidRPr="00C2028A">
              <w:rPr>
                <w:rFonts w:eastAsia="Arial" w:cs="Arial"/>
                <w:color w:val="009900"/>
                <w:szCs w:val="20"/>
              </w:rPr>
              <w:t xml:space="preserve">1,28–1,7 kg/ha  </w:t>
            </w:r>
          </w:p>
          <w:p w14:paraId="5FCFBE67" w14:textId="77777777" w:rsidR="00BB1CDC" w:rsidRPr="00C2028A" w:rsidRDefault="00BB1CDC" w:rsidP="004677F4">
            <w:pPr>
              <w:spacing w:after="0"/>
              <w:rPr>
                <w:color w:val="009900"/>
              </w:rPr>
            </w:pPr>
            <w:r w:rsidRPr="00C2028A">
              <w:rPr>
                <w:rFonts w:eastAsia="Arial" w:cs="Arial"/>
                <w:color w:val="009900"/>
                <w:szCs w:val="20"/>
              </w:rPr>
              <w:t xml:space="preserve">   </w:t>
            </w:r>
          </w:p>
          <w:p w14:paraId="3FC85DF1" w14:textId="77777777" w:rsidR="00BB1CDC" w:rsidRPr="00C2028A" w:rsidRDefault="00BB1CDC" w:rsidP="004677F4">
            <w:pPr>
              <w:spacing w:after="0"/>
              <w:rPr>
                <w:color w:val="009900"/>
              </w:rPr>
            </w:pPr>
            <w:r w:rsidRPr="00C2028A">
              <w:rPr>
                <w:rFonts w:eastAsia="Arial" w:cs="Arial"/>
                <w:color w:val="009900"/>
                <w:szCs w:val="20"/>
              </w:rPr>
              <w:t xml:space="preserve">   </w:t>
            </w:r>
          </w:p>
          <w:p w14:paraId="04C8CF4E" w14:textId="77777777" w:rsidR="00BB1CDC" w:rsidRPr="00C2028A" w:rsidRDefault="00BB1CDC" w:rsidP="004677F4">
            <w:pPr>
              <w:spacing w:after="0"/>
              <w:rPr>
                <w:color w:val="009900"/>
              </w:rPr>
            </w:pPr>
            <w:r w:rsidRPr="00C2028A">
              <w:rPr>
                <w:rFonts w:eastAsia="Arial" w:cs="Arial"/>
                <w:color w:val="009900"/>
                <w:szCs w:val="20"/>
              </w:rPr>
              <w:t xml:space="preserve">   </w:t>
            </w:r>
          </w:p>
          <w:p w14:paraId="26C59444"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98" w:type="dxa"/>
            <w:tcMar>
              <w:top w:w="15" w:type="dxa"/>
              <w:left w:w="15" w:type="dxa"/>
              <w:bottom w:w="15" w:type="dxa"/>
              <w:right w:w="15" w:type="dxa"/>
            </w:tcMar>
          </w:tcPr>
          <w:p w14:paraId="04D5BFA3" w14:textId="77777777" w:rsidR="00BB1CDC" w:rsidRPr="00C2028A" w:rsidRDefault="00BB1CDC" w:rsidP="004677F4">
            <w:pPr>
              <w:spacing w:after="0"/>
              <w:rPr>
                <w:color w:val="009900"/>
              </w:rPr>
            </w:pPr>
            <w:r w:rsidRPr="00C2028A">
              <w:rPr>
                <w:rFonts w:eastAsia="Arial" w:cs="Arial"/>
                <w:color w:val="009900"/>
                <w:szCs w:val="20"/>
              </w:rPr>
              <w:t xml:space="preserve">ČU; 2x na 7–10 dni  </w:t>
            </w:r>
          </w:p>
          <w:p w14:paraId="172575E8" w14:textId="77777777" w:rsidR="00BB1CDC" w:rsidRPr="00C2028A" w:rsidRDefault="00BB1CDC" w:rsidP="004677F4">
            <w:pPr>
              <w:spacing w:after="0"/>
              <w:rPr>
                <w:color w:val="009900"/>
              </w:rPr>
            </w:pPr>
            <w:r w:rsidRPr="00C2028A">
              <w:rPr>
                <w:rFonts w:eastAsia="Arial" w:cs="Arial"/>
                <w:color w:val="009900"/>
                <w:szCs w:val="20"/>
              </w:rPr>
              <w:t xml:space="preserve">   </w:t>
            </w:r>
          </w:p>
          <w:p w14:paraId="132906C6" w14:textId="77777777" w:rsidR="00BB1CDC" w:rsidRPr="00C2028A" w:rsidRDefault="00BB1CDC" w:rsidP="004677F4">
            <w:pPr>
              <w:spacing w:after="0"/>
              <w:rPr>
                <w:color w:val="009900"/>
              </w:rPr>
            </w:pPr>
            <w:r w:rsidRPr="00C2028A">
              <w:rPr>
                <w:rFonts w:eastAsia="Arial" w:cs="Arial"/>
                <w:color w:val="009900"/>
                <w:szCs w:val="20"/>
              </w:rPr>
              <w:t xml:space="preserve">   </w:t>
            </w:r>
          </w:p>
          <w:p w14:paraId="27F583F7" w14:textId="77777777" w:rsidR="00BB1CDC" w:rsidRPr="00C2028A" w:rsidRDefault="00BB1CDC" w:rsidP="004677F4">
            <w:pPr>
              <w:spacing w:after="0"/>
              <w:rPr>
                <w:color w:val="009900"/>
              </w:rPr>
            </w:pPr>
            <w:r w:rsidRPr="00C2028A">
              <w:rPr>
                <w:rFonts w:eastAsia="Arial" w:cs="Arial"/>
                <w:color w:val="009900"/>
                <w:szCs w:val="20"/>
              </w:rPr>
              <w:t xml:space="preserve">   </w:t>
            </w:r>
          </w:p>
          <w:p w14:paraId="10D470C0"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2410" w:type="dxa"/>
            <w:gridSpan w:val="2"/>
            <w:tcMar>
              <w:top w:w="15" w:type="dxa"/>
              <w:left w:w="15" w:type="dxa"/>
              <w:bottom w:w="15" w:type="dxa"/>
              <w:right w:w="15" w:type="dxa"/>
            </w:tcMar>
          </w:tcPr>
          <w:p w14:paraId="40F63D4F" w14:textId="77777777" w:rsidR="00BB1CDC" w:rsidRDefault="00BB1CDC" w:rsidP="004677F4">
            <w:pPr>
              <w:spacing w:after="0"/>
            </w:pPr>
            <w:r>
              <w:rPr>
                <w:rFonts w:eastAsia="Arial" w:cs="Arial"/>
                <w:color w:val="00B050"/>
                <w:szCs w:val="20"/>
              </w:rPr>
              <w:t xml:space="preserve">   </w:t>
            </w:r>
          </w:p>
          <w:p w14:paraId="419AC515" w14:textId="77777777" w:rsidR="00BB1CDC" w:rsidRDefault="00BB1CDC" w:rsidP="004677F4">
            <w:pPr>
              <w:spacing w:after="0"/>
            </w:pPr>
            <w:r>
              <w:rPr>
                <w:rFonts w:eastAsia="Arial" w:cs="Arial"/>
                <w:color w:val="00B050"/>
                <w:szCs w:val="20"/>
              </w:rPr>
              <w:t xml:space="preserve">   </w:t>
            </w:r>
          </w:p>
          <w:p w14:paraId="6987981C" w14:textId="77777777" w:rsidR="00BB1CDC" w:rsidRDefault="00BB1CDC" w:rsidP="004677F4">
            <w:pPr>
              <w:spacing w:after="0"/>
            </w:pPr>
            <w:r>
              <w:rPr>
                <w:rFonts w:eastAsia="Arial" w:cs="Arial"/>
                <w:color w:val="00B050"/>
                <w:szCs w:val="20"/>
              </w:rPr>
              <w:t xml:space="preserve">   </w:t>
            </w:r>
          </w:p>
          <w:p w14:paraId="11E35014" w14:textId="77777777" w:rsidR="00BB1CDC" w:rsidRDefault="00BB1CDC" w:rsidP="004677F4">
            <w:pPr>
              <w:spacing w:after="0"/>
            </w:pPr>
            <w:r>
              <w:rPr>
                <w:rFonts w:eastAsia="Arial" w:cs="Arial"/>
                <w:color w:val="00B050"/>
                <w:szCs w:val="20"/>
              </w:rPr>
              <w:t xml:space="preserve">   </w:t>
            </w:r>
          </w:p>
          <w:p w14:paraId="5883C3F0" w14:textId="77777777" w:rsidR="00BB1CDC" w:rsidRDefault="00BB1CDC" w:rsidP="004677F4">
            <w:pPr>
              <w:spacing w:after="0"/>
            </w:pPr>
            <w:r>
              <w:rPr>
                <w:rFonts w:eastAsia="Arial" w:cs="Arial"/>
                <w:color w:val="00B050"/>
                <w:szCs w:val="20"/>
              </w:rPr>
              <w:t xml:space="preserve">   </w:t>
            </w:r>
          </w:p>
        </w:tc>
      </w:tr>
      <w:tr w:rsidR="00BB1CDC" w14:paraId="2E928980" w14:textId="77777777" w:rsidTr="00C2028A">
        <w:trPr>
          <w:gridAfter w:val="1"/>
          <w:wAfter w:w="40" w:type="dxa"/>
          <w:trHeight w:val="285"/>
        </w:trPr>
        <w:tc>
          <w:tcPr>
            <w:tcW w:w="2041" w:type="dxa"/>
            <w:gridSpan w:val="2"/>
            <w:tcMar>
              <w:top w:w="15" w:type="dxa"/>
              <w:left w:w="15" w:type="dxa"/>
              <w:bottom w:w="15" w:type="dxa"/>
              <w:right w:w="15" w:type="dxa"/>
            </w:tcMar>
          </w:tcPr>
          <w:p w14:paraId="0237584F" w14:textId="77777777" w:rsidR="00BB1CDC" w:rsidRDefault="00BB1CDC" w:rsidP="004677F4">
            <w:pPr>
              <w:spacing w:after="0"/>
            </w:pPr>
            <w:r>
              <w:rPr>
                <w:rFonts w:eastAsia="Arial" w:cs="Arial"/>
                <w:b/>
                <w:bCs/>
                <w:szCs w:val="20"/>
              </w:rPr>
              <w:t>Jagodov cvetožer</w:t>
            </w:r>
            <w:r>
              <w:rPr>
                <w:rFonts w:eastAsia="Arial" w:cs="Arial"/>
                <w:szCs w:val="20"/>
              </w:rPr>
              <w:t xml:space="preserve">  </w:t>
            </w:r>
          </w:p>
          <w:p w14:paraId="20437C8F" w14:textId="77777777" w:rsidR="00BB1CDC" w:rsidRDefault="00BB1CDC" w:rsidP="004677F4">
            <w:pPr>
              <w:spacing w:after="0"/>
            </w:pPr>
            <w:r>
              <w:rPr>
                <w:rFonts w:eastAsia="Arial" w:cs="Arial"/>
                <w:i/>
                <w:iCs/>
                <w:szCs w:val="20"/>
              </w:rPr>
              <w:t>(</w:t>
            </w:r>
            <w:proofErr w:type="spellStart"/>
            <w:r>
              <w:rPr>
                <w:rFonts w:eastAsia="Arial" w:cs="Arial"/>
                <w:i/>
                <w:iCs/>
                <w:szCs w:val="20"/>
              </w:rPr>
              <w:t>Anthonomus</w:t>
            </w:r>
            <w:proofErr w:type="spellEnd"/>
            <w:r>
              <w:rPr>
                <w:rFonts w:eastAsia="Arial" w:cs="Arial"/>
                <w:i/>
                <w:iCs/>
                <w:szCs w:val="20"/>
              </w:rPr>
              <w:t xml:space="preserve"> rubi)</w:t>
            </w:r>
            <w:r>
              <w:rPr>
                <w:rFonts w:eastAsia="Arial" w:cs="Arial"/>
                <w:szCs w:val="20"/>
              </w:rPr>
              <w:t xml:space="preserve">  </w:t>
            </w:r>
          </w:p>
        </w:tc>
        <w:tc>
          <w:tcPr>
            <w:tcW w:w="2791" w:type="dxa"/>
            <w:gridSpan w:val="2"/>
            <w:tcMar>
              <w:top w:w="15" w:type="dxa"/>
              <w:left w:w="15" w:type="dxa"/>
              <w:bottom w:w="15" w:type="dxa"/>
              <w:right w:w="15" w:type="dxa"/>
            </w:tcMar>
          </w:tcPr>
          <w:p w14:paraId="580E33B8"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33E30C69" w14:textId="77777777" w:rsidR="00BB1CDC" w:rsidRDefault="00BB1CDC" w:rsidP="004677F4">
            <w:pPr>
              <w:spacing w:after="0"/>
            </w:pPr>
            <w:r>
              <w:rPr>
                <w:rFonts w:eastAsia="Arial" w:cs="Arial"/>
                <w:szCs w:val="20"/>
              </w:rPr>
              <w:lastRenderedPageBreak/>
              <w:t xml:space="preserve">Izogibanje napravi nasadov v neposredni bližini gozda.  </w:t>
            </w:r>
          </w:p>
        </w:tc>
        <w:tc>
          <w:tcPr>
            <w:tcW w:w="1620" w:type="dxa"/>
            <w:gridSpan w:val="2"/>
            <w:tcMar>
              <w:top w:w="15" w:type="dxa"/>
              <w:left w:w="15" w:type="dxa"/>
              <w:bottom w:w="15" w:type="dxa"/>
              <w:right w:w="15" w:type="dxa"/>
            </w:tcMar>
          </w:tcPr>
          <w:p w14:paraId="285FE792" w14:textId="77777777" w:rsidR="00BB1CDC" w:rsidRDefault="00BB1CDC" w:rsidP="004677F4">
            <w:pPr>
              <w:spacing w:after="0"/>
            </w:pPr>
            <w:r>
              <w:rPr>
                <w:rFonts w:eastAsia="Arial" w:cs="Arial"/>
                <w:szCs w:val="20"/>
              </w:rPr>
              <w:lastRenderedPageBreak/>
              <w:t xml:space="preserve">   </w:t>
            </w:r>
          </w:p>
          <w:p w14:paraId="02439433"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759918EE" w14:textId="77777777" w:rsidR="00BB1CDC" w:rsidRDefault="00BB1CDC" w:rsidP="004677F4">
            <w:pPr>
              <w:spacing w:after="0"/>
            </w:pPr>
            <w:r>
              <w:rPr>
                <w:rFonts w:eastAsia="Arial" w:cs="Arial"/>
                <w:szCs w:val="20"/>
              </w:rPr>
              <w:t xml:space="preserve">   </w:t>
            </w:r>
          </w:p>
          <w:p w14:paraId="0D5E4958"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75306824" w14:textId="77777777" w:rsidR="00BB1CDC" w:rsidRDefault="00BB1CDC" w:rsidP="004677F4">
            <w:pPr>
              <w:spacing w:after="0"/>
            </w:pPr>
            <w:r>
              <w:rPr>
                <w:rFonts w:eastAsia="Arial" w:cs="Arial"/>
                <w:szCs w:val="20"/>
              </w:rPr>
              <w:t xml:space="preserve">   </w:t>
            </w:r>
          </w:p>
          <w:p w14:paraId="5D182F9A"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03E710F9" w14:textId="77777777" w:rsidR="00BB1CDC" w:rsidRDefault="00BB1CDC" w:rsidP="004677F4">
            <w:pPr>
              <w:spacing w:after="0"/>
            </w:pPr>
            <w:r>
              <w:rPr>
                <w:rFonts w:eastAsia="Arial" w:cs="Arial"/>
                <w:szCs w:val="20"/>
              </w:rPr>
              <w:t xml:space="preserve">   </w:t>
            </w:r>
          </w:p>
          <w:p w14:paraId="5282D4C2"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0028E814" w14:textId="77777777" w:rsidR="00BB1CDC" w:rsidRDefault="00BB1CDC" w:rsidP="004677F4">
            <w:pPr>
              <w:spacing w:after="0"/>
            </w:pPr>
            <w:r>
              <w:rPr>
                <w:rFonts w:eastAsia="Arial" w:cs="Arial"/>
                <w:szCs w:val="20"/>
              </w:rPr>
              <w:t xml:space="preserve">   </w:t>
            </w:r>
          </w:p>
          <w:p w14:paraId="3C5BF353" w14:textId="77777777" w:rsidR="00BB1CDC" w:rsidRDefault="00BB1CDC" w:rsidP="004677F4">
            <w:pPr>
              <w:spacing w:after="0"/>
            </w:pPr>
            <w:r>
              <w:rPr>
                <w:rFonts w:eastAsia="Arial" w:cs="Arial"/>
                <w:szCs w:val="20"/>
              </w:rPr>
              <w:t xml:space="preserve">   </w:t>
            </w:r>
          </w:p>
        </w:tc>
      </w:tr>
      <w:tr w:rsidR="00BB1CDC" w14:paraId="619ED8B7" w14:textId="77777777" w:rsidTr="00C2028A">
        <w:trPr>
          <w:gridAfter w:val="1"/>
          <w:wAfter w:w="40" w:type="dxa"/>
          <w:trHeight w:val="285"/>
        </w:trPr>
        <w:tc>
          <w:tcPr>
            <w:tcW w:w="2041" w:type="dxa"/>
            <w:gridSpan w:val="2"/>
            <w:tcMar>
              <w:top w:w="15" w:type="dxa"/>
              <w:left w:w="15" w:type="dxa"/>
              <w:bottom w:w="15" w:type="dxa"/>
              <w:right w:w="15" w:type="dxa"/>
            </w:tcMar>
          </w:tcPr>
          <w:p w14:paraId="46B1CD44" w14:textId="77777777" w:rsidR="00BB1CDC" w:rsidRDefault="00BB1CDC" w:rsidP="004677F4">
            <w:pPr>
              <w:spacing w:after="0"/>
            </w:pPr>
            <w:r>
              <w:rPr>
                <w:rFonts w:eastAsia="Arial" w:cs="Arial"/>
                <w:b/>
                <w:bCs/>
                <w:szCs w:val="20"/>
              </w:rPr>
              <w:t>Marmorirana smrdljivka</w:t>
            </w:r>
            <w:r>
              <w:rPr>
                <w:rFonts w:eastAsia="Arial" w:cs="Arial"/>
                <w:szCs w:val="20"/>
              </w:rPr>
              <w:t xml:space="preserve"> </w:t>
            </w:r>
          </w:p>
          <w:p w14:paraId="2E1C7468" w14:textId="77777777" w:rsidR="00BB1CDC" w:rsidRDefault="00BB1CDC" w:rsidP="004677F4">
            <w:pPr>
              <w:spacing w:after="0"/>
            </w:pPr>
            <w:r>
              <w:rPr>
                <w:rFonts w:eastAsia="Arial" w:cs="Arial"/>
                <w:i/>
                <w:iCs/>
                <w:szCs w:val="20"/>
              </w:rPr>
              <w:t>(</w:t>
            </w:r>
            <w:proofErr w:type="spellStart"/>
            <w:r>
              <w:rPr>
                <w:rFonts w:eastAsia="Arial" w:cs="Arial"/>
                <w:i/>
                <w:iCs/>
                <w:szCs w:val="20"/>
              </w:rPr>
              <w:t>Halyomorpha</w:t>
            </w:r>
            <w:proofErr w:type="spellEnd"/>
            <w:r>
              <w:rPr>
                <w:rFonts w:eastAsia="Arial" w:cs="Arial"/>
                <w:i/>
                <w:iCs/>
                <w:szCs w:val="20"/>
              </w:rPr>
              <w:t xml:space="preserve"> </w:t>
            </w:r>
            <w:proofErr w:type="spellStart"/>
            <w:r>
              <w:rPr>
                <w:rFonts w:eastAsia="Arial" w:cs="Arial"/>
                <w:i/>
                <w:iCs/>
                <w:szCs w:val="20"/>
              </w:rPr>
              <w:t>halys</w:t>
            </w:r>
            <w:proofErr w:type="spellEnd"/>
            <w:r>
              <w:rPr>
                <w:rFonts w:eastAsia="Arial" w:cs="Arial"/>
                <w:i/>
                <w:iCs/>
                <w:szCs w:val="20"/>
              </w:rPr>
              <w:t>)</w:t>
            </w:r>
            <w:r>
              <w:rPr>
                <w:rFonts w:eastAsia="Arial" w:cs="Arial"/>
                <w:szCs w:val="20"/>
              </w:rPr>
              <w:t xml:space="preserve"> </w:t>
            </w:r>
          </w:p>
        </w:tc>
        <w:tc>
          <w:tcPr>
            <w:tcW w:w="2791" w:type="dxa"/>
            <w:gridSpan w:val="2"/>
            <w:tcMar>
              <w:top w:w="15" w:type="dxa"/>
              <w:left w:w="15" w:type="dxa"/>
              <w:bottom w:w="15" w:type="dxa"/>
              <w:right w:w="15" w:type="dxa"/>
            </w:tcMar>
          </w:tcPr>
          <w:p w14:paraId="14AA974B"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F7AE618"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ročno uničevanje jajčec in nimf</w:t>
            </w:r>
          </w:p>
          <w:p w14:paraId="58DA1C5B"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 xml:space="preserve">namestitev </w:t>
            </w:r>
            <w:proofErr w:type="spellStart"/>
            <w:r>
              <w:rPr>
                <w:rFonts w:eastAsia="Arial" w:cs="Arial"/>
                <w:szCs w:val="20"/>
              </w:rPr>
              <w:t>protiinsektnih</w:t>
            </w:r>
            <w:proofErr w:type="spellEnd"/>
            <w:r>
              <w:rPr>
                <w:rFonts w:eastAsia="Arial" w:cs="Arial"/>
                <w:szCs w:val="20"/>
              </w:rPr>
              <w:t xml:space="preserve"> mrež</w:t>
            </w:r>
          </w:p>
          <w:p w14:paraId="427EAFCB" w14:textId="77777777" w:rsidR="00BB1CDC" w:rsidRDefault="00BB1CDC" w:rsidP="00A13534">
            <w:pPr>
              <w:pStyle w:val="Odstavekseznama"/>
              <w:numPr>
                <w:ilvl w:val="0"/>
                <w:numId w:val="135"/>
              </w:numPr>
              <w:suppressAutoHyphens/>
              <w:autoSpaceDN w:val="0"/>
              <w:spacing w:after="0" w:line="240" w:lineRule="auto"/>
              <w:contextualSpacing w:val="0"/>
              <w:textAlignment w:val="baseline"/>
              <w:rPr>
                <w:rFonts w:eastAsia="Arial" w:cs="Arial"/>
                <w:szCs w:val="20"/>
              </w:rPr>
            </w:pPr>
            <w:r>
              <w:rPr>
                <w:rFonts w:eastAsia="Arial" w:cs="Arial"/>
                <w:szCs w:val="20"/>
              </w:rPr>
              <w:t>masovni ulov v feromonske pasti</w:t>
            </w:r>
          </w:p>
          <w:p w14:paraId="112AC555" w14:textId="77777777" w:rsidR="00BB1CDC" w:rsidRDefault="00BB1CDC" w:rsidP="004677F4">
            <w:pPr>
              <w:spacing w:after="0"/>
              <w:ind w:left="270" w:hanging="270"/>
            </w:pPr>
            <w:r>
              <w:rPr>
                <w:rFonts w:eastAsia="Arial" w:cs="Arial"/>
                <w:szCs w:val="20"/>
              </w:rPr>
              <w:t xml:space="preserve"> </w:t>
            </w:r>
          </w:p>
          <w:p w14:paraId="30E10567"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43990ABF" w14:textId="77777777" w:rsidR="00BB1CDC" w:rsidRDefault="00BB1CDC" w:rsidP="004677F4">
            <w:pPr>
              <w:spacing w:after="0"/>
            </w:pPr>
            <w:r>
              <w:rPr>
                <w:rFonts w:eastAsia="Arial" w:cs="Arial"/>
                <w:szCs w:val="20"/>
              </w:rPr>
              <w:t xml:space="preserve">Ukrepanje v času zgodnjih razvojnih stopenj  </w:t>
            </w:r>
          </w:p>
        </w:tc>
        <w:tc>
          <w:tcPr>
            <w:tcW w:w="1620" w:type="dxa"/>
            <w:gridSpan w:val="2"/>
            <w:tcMar>
              <w:top w:w="15" w:type="dxa"/>
              <w:left w:w="15" w:type="dxa"/>
              <w:bottom w:w="15" w:type="dxa"/>
              <w:right w:w="15" w:type="dxa"/>
            </w:tcMar>
          </w:tcPr>
          <w:p w14:paraId="613E226B" w14:textId="77777777" w:rsidR="00BB1CDC" w:rsidRPr="00C2028A" w:rsidRDefault="00BB1CDC" w:rsidP="004677F4">
            <w:pPr>
              <w:spacing w:after="0"/>
              <w:rPr>
                <w:color w:val="009900"/>
              </w:rPr>
            </w:pPr>
            <w:r w:rsidRPr="00C2028A">
              <w:rPr>
                <w:rFonts w:eastAsia="Arial" w:cs="Arial"/>
                <w:color w:val="009900"/>
                <w:szCs w:val="20"/>
              </w:rPr>
              <w:t xml:space="preserve">piretrin  </w:t>
            </w:r>
          </w:p>
        </w:tc>
        <w:tc>
          <w:tcPr>
            <w:tcW w:w="2280" w:type="dxa"/>
            <w:gridSpan w:val="2"/>
            <w:tcMar>
              <w:top w:w="15" w:type="dxa"/>
              <w:left w:w="15" w:type="dxa"/>
              <w:bottom w:w="15" w:type="dxa"/>
              <w:right w:w="15" w:type="dxa"/>
            </w:tcMar>
          </w:tcPr>
          <w:p w14:paraId="27BB4554" w14:textId="77777777" w:rsidR="00BB1CDC" w:rsidRPr="00C2028A" w:rsidRDefault="00BB1CDC" w:rsidP="004677F4">
            <w:pPr>
              <w:spacing w:after="0"/>
              <w:rPr>
                <w:color w:val="009900"/>
              </w:rPr>
            </w:pPr>
            <w:proofErr w:type="spellStart"/>
            <w:r w:rsidRPr="00C2028A">
              <w:rPr>
                <w:rFonts w:eastAsia="Arial" w:cs="Arial"/>
                <w:color w:val="009900"/>
                <w:szCs w:val="20"/>
              </w:rPr>
              <w:t>Asset</w:t>
            </w:r>
            <w:proofErr w:type="spellEnd"/>
            <w:r w:rsidRPr="00C2028A">
              <w:rPr>
                <w:rFonts w:eastAsia="Arial" w:cs="Arial"/>
                <w:color w:val="009900"/>
                <w:szCs w:val="20"/>
              </w:rPr>
              <w:t xml:space="preserve"> </w:t>
            </w:r>
            <w:proofErr w:type="spellStart"/>
            <w:r w:rsidRPr="00C2028A">
              <w:rPr>
                <w:rFonts w:eastAsia="Arial" w:cs="Arial"/>
                <w:color w:val="009900"/>
                <w:szCs w:val="20"/>
              </w:rPr>
              <w:t>five</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565F74EA" w14:textId="77777777" w:rsidR="00BB1CDC" w:rsidRPr="00C2028A" w:rsidRDefault="00BB1CDC" w:rsidP="004677F4">
            <w:pPr>
              <w:spacing w:after="200" w:line="276" w:lineRule="auto"/>
              <w:rPr>
                <w:color w:val="009900"/>
              </w:rPr>
            </w:pPr>
            <w:r w:rsidRPr="00C2028A">
              <w:rPr>
                <w:rFonts w:eastAsia="Arial" w:cs="Arial"/>
                <w:color w:val="009900"/>
                <w:szCs w:val="20"/>
              </w:rPr>
              <w:t xml:space="preserve">0,51 L/ha   </w:t>
            </w:r>
          </w:p>
        </w:tc>
        <w:tc>
          <w:tcPr>
            <w:tcW w:w="1998" w:type="dxa"/>
            <w:tcMar>
              <w:top w:w="15" w:type="dxa"/>
              <w:left w:w="15" w:type="dxa"/>
              <w:bottom w:w="15" w:type="dxa"/>
              <w:right w:w="15" w:type="dxa"/>
            </w:tcMar>
          </w:tcPr>
          <w:p w14:paraId="27152733" w14:textId="77777777" w:rsidR="00BB1CDC" w:rsidRPr="00C2028A" w:rsidRDefault="00BB1CDC" w:rsidP="004677F4">
            <w:pPr>
              <w:spacing w:after="0"/>
              <w:rPr>
                <w:color w:val="009900"/>
              </w:rPr>
            </w:pPr>
            <w:r w:rsidRPr="00C2028A">
              <w:rPr>
                <w:rFonts w:eastAsia="Arial" w:cs="Arial"/>
                <w:color w:val="009900"/>
                <w:szCs w:val="20"/>
              </w:rPr>
              <w:t xml:space="preserve">2 dni; 3x  na 7 dni  </w:t>
            </w:r>
          </w:p>
        </w:tc>
        <w:tc>
          <w:tcPr>
            <w:tcW w:w="2410" w:type="dxa"/>
            <w:gridSpan w:val="2"/>
            <w:tcMar>
              <w:top w:w="15" w:type="dxa"/>
              <w:left w:w="15" w:type="dxa"/>
              <w:bottom w:w="15" w:type="dxa"/>
              <w:right w:w="15" w:type="dxa"/>
            </w:tcMar>
          </w:tcPr>
          <w:p w14:paraId="718DA278" w14:textId="77777777" w:rsidR="00BB1CDC" w:rsidRPr="00C2028A" w:rsidRDefault="00BB1CDC" w:rsidP="004677F4">
            <w:pPr>
              <w:spacing w:after="0"/>
              <w:rPr>
                <w:color w:val="009900"/>
              </w:rPr>
            </w:pPr>
            <w:r w:rsidRPr="00C2028A">
              <w:rPr>
                <w:rFonts w:eastAsia="Arial" w:cs="Arial"/>
                <w:color w:val="009900"/>
                <w:szCs w:val="20"/>
              </w:rPr>
              <w:t xml:space="preserve">Stransko delovanje na jagodovega cvetožera in </w:t>
            </w:r>
            <w:proofErr w:type="spellStart"/>
            <w:r w:rsidRPr="00C2028A">
              <w:rPr>
                <w:rFonts w:eastAsia="Arial" w:cs="Arial"/>
                <w:color w:val="009900"/>
                <w:szCs w:val="20"/>
              </w:rPr>
              <w:t>malinarja</w:t>
            </w:r>
            <w:proofErr w:type="spellEnd"/>
            <w:r w:rsidRPr="00C2028A">
              <w:rPr>
                <w:rFonts w:eastAsia="Arial" w:cs="Arial"/>
                <w:color w:val="009900"/>
                <w:szCs w:val="20"/>
              </w:rPr>
              <w:t xml:space="preserve"> </w:t>
            </w:r>
          </w:p>
        </w:tc>
      </w:tr>
      <w:tr w:rsidR="00BB1CDC" w14:paraId="0108689E" w14:textId="77777777" w:rsidTr="00C2028A">
        <w:trPr>
          <w:gridAfter w:val="1"/>
          <w:wAfter w:w="40" w:type="dxa"/>
          <w:trHeight w:val="285"/>
        </w:trPr>
        <w:tc>
          <w:tcPr>
            <w:tcW w:w="2041" w:type="dxa"/>
            <w:gridSpan w:val="2"/>
            <w:tcMar>
              <w:top w:w="15" w:type="dxa"/>
              <w:left w:w="15" w:type="dxa"/>
              <w:bottom w:w="15" w:type="dxa"/>
              <w:right w:w="15" w:type="dxa"/>
            </w:tcMar>
          </w:tcPr>
          <w:p w14:paraId="25ECDFE4" w14:textId="77777777" w:rsidR="00BB1CDC" w:rsidRDefault="00BB1CDC" w:rsidP="004677F4">
            <w:pPr>
              <w:spacing w:after="0"/>
            </w:pPr>
            <w:proofErr w:type="spellStart"/>
            <w:r>
              <w:rPr>
                <w:rFonts w:eastAsia="Arial" w:cs="Arial"/>
                <w:b/>
                <w:bCs/>
                <w:szCs w:val="20"/>
              </w:rPr>
              <w:t>Malinar</w:t>
            </w:r>
            <w:proofErr w:type="spellEnd"/>
            <w:r>
              <w:rPr>
                <w:rFonts w:eastAsia="Arial" w:cs="Arial"/>
                <w:b/>
                <w:bCs/>
                <w:szCs w:val="20"/>
              </w:rPr>
              <w:t xml:space="preserve"> ali malinov hrošč</w:t>
            </w:r>
            <w:r>
              <w:rPr>
                <w:rFonts w:eastAsia="Arial" w:cs="Arial"/>
                <w:szCs w:val="20"/>
              </w:rPr>
              <w:t xml:space="preserve">  </w:t>
            </w:r>
          </w:p>
          <w:p w14:paraId="0B55E787" w14:textId="77777777" w:rsidR="00BB1CDC" w:rsidRDefault="00BB1CDC" w:rsidP="004677F4">
            <w:pPr>
              <w:spacing w:after="0"/>
            </w:pPr>
            <w:r>
              <w:rPr>
                <w:rFonts w:eastAsia="Arial" w:cs="Arial"/>
                <w:i/>
                <w:iCs/>
                <w:szCs w:val="20"/>
              </w:rPr>
              <w:t>(</w:t>
            </w:r>
            <w:proofErr w:type="spellStart"/>
            <w:r>
              <w:rPr>
                <w:rFonts w:eastAsia="Arial" w:cs="Arial"/>
                <w:i/>
                <w:iCs/>
                <w:szCs w:val="20"/>
              </w:rPr>
              <w:t>Byturus</w:t>
            </w:r>
            <w:proofErr w:type="spellEnd"/>
            <w:r>
              <w:rPr>
                <w:rFonts w:eastAsia="Arial" w:cs="Arial"/>
                <w:i/>
                <w:iCs/>
                <w:szCs w:val="20"/>
              </w:rPr>
              <w:t xml:space="preserve"> </w:t>
            </w:r>
            <w:proofErr w:type="spellStart"/>
            <w:r>
              <w:rPr>
                <w:rFonts w:eastAsia="Arial" w:cs="Arial"/>
                <w:i/>
                <w:iCs/>
                <w:szCs w:val="20"/>
              </w:rPr>
              <w:t>tomentosus</w:t>
            </w:r>
            <w:proofErr w:type="spellEnd"/>
            <w:r>
              <w:rPr>
                <w:rFonts w:eastAsia="Arial" w:cs="Arial"/>
                <w:i/>
                <w:iCs/>
                <w:szCs w:val="20"/>
              </w:rPr>
              <w:t>)</w:t>
            </w:r>
            <w:r>
              <w:rPr>
                <w:rFonts w:eastAsia="Arial" w:cs="Arial"/>
                <w:szCs w:val="20"/>
              </w:rPr>
              <w:t xml:space="preserve">  </w:t>
            </w:r>
          </w:p>
          <w:p w14:paraId="799FD445" w14:textId="77777777" w:rsidR="00BB1CDC" w:rsidRDefault="00BB1CDC" w:rsidP="004677F4">
            <w:pPr>
              <w:spacing w:after="0"/>
            </w:pPr>
            <w:r>
              <w:rPr>
                <w:rFonts w:eastAsia="Arial" w:cs="Arial"/>
                <w:szCs w:val="20"/>
              </w:rPr>
              <w:t xml:space="preserve">   </w:t>
            </w:r>
          </w:p>
        </w:tc>
        <w:tc>
          <w:tcPr>
            <w:tcW w:w="2791" w:type="dxa"/>
            <w:gridSpan w:val="2"/>
            <w:tcMar>
              <w:top w:w="15" w:type="dxa"/>
              <w:left w:w="15" w:type="dxa"/>
              <w:bottom w:w="15" w:type="dxa"/>
              <w:right w:w="15" w:type="dxa"/>
            </w:tcMar>
          </w:tcPr>
          <w:p w14:paraId="039F5E0C"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13E792F5" w14:textId="77777777" w:rsidR="00BB1CDC" w:rsidRDefault="00BB1CDC" w:rsidP="004677F4">
            <w:pPr>
              <w:spacing w:after="0"/>
              <w:ind w:left="120"/>
            </w:pPr>
            <w:r>
              <w:rPr>
                <w:rFonts w:eastAsia="Arial" w:cs="Arial"/>
                <w:szCs w:val="20"/>
              </w:rPr>
              <w:t xml:space="preserve">obešanje lepljivih plošč,  </w:t>
            </w:r>
          </w:p>
          <w:p w14:paraId="35FD7501" w14:textId="77777777" w:rsidR="00BB1CDC" w:rsidRDefault="00BB1CDC" w:rsidP="004677F4">
            <w:pPr>
              <w:spacing w:after="0"/>
              <w:ind w:left="120"/>
            </w:pPr>
            <w:r>
              <w:rPr>
                <w:rFonts w:eastAsia="Arial" w:cs="Arial"/>
                <w:szCs w:val="20"/>
              </w:rPr>
              <w:t xml:space="preserve">izobešanje feromonskih pasti v posebnih lovilnih posodah.  </w:t>
            </w:r>
          </w:p>
        </w:tc>
        <w:tc>
          <w:tcPr>
            <w:tcW w:w="1620" w:type="dxa"/>
            <w:gridSpan w:val="2"/>
            <w:tcMar>
              <w:top w:w="15" w:type="dxa"/>
              <w:left w:w="15" w:type="dxa"/>
              <w:bottom w:w="15" w:type="dxa"/>
              <w:right w:w="15" w:type="dxa"/>
            </w:tcMar>
          </w:tcPr>
          <w:p w14:paraId="577E8373" w14:textId="77777777" w:rsidR="00BB1CDC" w:rsidRDefault="00BB1CDC" w:rsidP="004677F4">
            <w:pPr>
              <w:spacing w:after="0"/>
            </w:pPr>
            <w:r>
              <w:rPr>
                <w:rFonts w:eastAsia="Arial" w:cs="Arial"/>
                <w:szCs w:val="20"/>
              </w:rPr>
              <w:t xml:space="preserve">   </w:t>
            </w:r>
          </w:p>
          <w:p w14:paraId="2B85B5AF" w14:textId="77777777" w:rsidR="00BB1CDC" w:rsidRDefault="00BB1CDC" w:rsidP="004677F4">
            <w:pPr>
              <w:spacing w:after="0"/>
            </w:pPr>
            <w:r>
              <w:rPr>
                <w:rFonts w:eastAsia="Arial" w:cs="Arial"/>
                <w:szCs w:val="20"/>
              </w:rPr>
              <w:t xml:space="preserve">   </w:t>
            </w:r>
          </w:p>
          <w:p w14:paraId="4397CB6C"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3163C7B3" w14:textId="77777777" w:rsidR="00BB1CDC" w:rsidRDefault="00BB1CDC" w:rsidP="004677F4">
            <w:pPr>
              <w:spacing w:after="0"/>
            </w:pPr>
            <w:r>
              <w:rPr>
                <w:rFonts w:eastAsia="Arial" w:cs="Arial"/>
                <w:szCs w:val="20"/>
              </w:rPr>
              <w:t xml:space="preserve">   </w:t>
            </w:r>
          </w:p>
          <w:p w14:paraId="5BF0F338" w14:textId="77777777" w:rsidR="00BB1CDC" w:rsidRDefault="00BB1CDC" w:rsidP="004677F4">
            <w:pPr>
              <w:spacing w:after="0"/>
            </w:pPr>
            <w:r>
              <w:rPr>
                <w:rFonts w:eastAsia="Arial" w:cs="Arial"/>
                <w:szCs w:val="20"/>
              </w:rPr>
              <w:t xml:space="preserve">   </w:t>
            </w:r>
          </w:p>
          <w:p w14:paraId="45AF9957"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7C9A6AF4" w14:textId="77777777" w:rsidR="00BB1CDC" w:rsidRDefault="00BB1CDC" w:rsidP="004677F4">
            <w:pPr>
              <w:spacing w:after="0"/>
            </w:pPr>
            <w:r>
              <w:rPr>
                <w:rFonts w:eastAsia="Arial" w:cs="Arial"/>
                <w:szCs w:val="20"/>
              </w:rPr>
              <w:t xml:space="preserve">   </w:t>
            </w:r>
          </w:p>
          <w:p w14:paraId="4B06165D" w14:textId="77777777" w:rsidR="00BB1CDC" w:rsidRDefault="00BB1CDC" w:rsidP="004677F4">
            <w:pPr>
              <w:spacing w:after="0"/>
            </w:pPr>
            <w:r>
              <w:rPr>
                <w:rFonts w:eastAsia="Arial" w:cs="Arial"/>
                <w:szCs w:val="20"/>
              </w:rPr>
              <w:t xml:space="preserve">   </w:t>
            </w:r>
          </w:p>
          <w:p w14:paraId="4394D436"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3F9E0112" w14:textId="77777777" w:rsidR="00BB1CDC" w:rsidRDefault="00BB1CDC" w:rsidP="004677F4">
            <w:pPr>
              <w:spacing w:after="0"/>
            </w:pPr>
            <w:r>
              <w:rPr>
                <w:rFonts w:eastAsia="Arial" w:cs="Arial"/>
                <w:szCs w:val="20"/>
              </w:rPr>
              <w:t xml:space="preserve">   </w:t>
            </w:r>
          </w:p>
          <w:p w14:paraId="2B9BE722" w14:textId="77777777" w:rsidR="00BB1CDC" w:rsidRDefault="00BB1CDC" w:rsidP="004677F4">
            <w:pPr>
              <w:spacing w:after="0"/>
            </w:pPr>
            <w:r>
              <w:rPr>
                <w:rFonts w:eastAsia="Arial" w:cs="Arial"/>
                <w:szCs w:val="20"/>
              </w:rPr>
              <w:t xml:space="preserve">   </w:t>
            </w:r>
          </w:p>
          <w:p w14:paraId="16FEC3CB"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46A9FE50" w14:textId="77777777" w:rsidR="00BB1CDC" w:rsidRDefault="00BB1CDC" w:rsidP="004677F4">
            <w:pPr>
              <w:spacing w:after="0"/>
            </w:pPr>
            <w:r>
              <w:rPr>
                <w:rFonts w:eastAsia="Arial" w:cs="Arial"/>
                <w:szCs w:val="20"/>
              </w:rPr>
              <w:t xml:space="preserve">   </w:t>
            </w:r>
          </w:p>
          <w:p w14:paraId="028E2C6A" w14:textId="77777777" w:rsidR="00BB1CDC" w:rsidRDefault="00BB1CDC" w:rsidP="004677F4">
            <w:pPr>
              <w:spacing w:after="0"/>
            </w:pPr>
            <w:r>
              <w:rPr>
                <w:rFonts w:eastAsia="Arial" w:cs="Arial"/>
                <w:szCs w:val="20"/>
              </w:rPr>
              <w:t xml:space="preserve">   </w:t>
            </w:r>
          </w:p>
          <w:p w14:paraId="234AA0D2" w14:textId="77777777" w:rsidR="00BB1CDC" w:rsidRDefault="00BB1CDC" w:rsidP="004677F4">
            <w:pPr>
              <w:spacing w:after="0"/>
            </w:pPr>
            <w:r>
              <w:rPr>
                <w:rFonts w:eastAsia="Arial" w:cs="Arial"/>
                <w:szCs w:val="20"/>
              </w:rPr>
              <w:t xml:space="preserve">   </w:t>
            </w:r>
          </w:p>
        </w:tc>
      </w:tr>
      <w:tr w:rsidR="00BB1CDC" w14:paraId="762A4F4C" w14:textId="77777777" w:rsidTr="00C2028A">
        <w:trPr>
          <w:gridAfter w:val="1"/>
          <w:wAfter w:w="40" w:type="dxa"/>
          <w:trHeight w:val="1155"/>
        </w:trPr>
        <w:tc>
          <w:tcPr>
            <w:tcW w:w="2041" w:type="dxa"/>
            <w:gridSpan w:val="2"/>
            <w:vMerge w:val="restart"/>
            <w:tcMar>
              <w:top w:w="15" w:type="dxa"/>
              <w:left w:w="15" w:type="dxa"/>
              <w:bottom w:w="15" w:type="dxa"/>
              <w:right w:w="15" w:type="dxa"/>
            </w:tcMar>
          </w:tcPr>
          <w:p w14:paraId="3AA23517" w14:textId="77777777" w:rsidR="00BB1CDC" w:rsidRDefault="00BB1CDC" w:rsidP="004677F4">
            <w:pPr>
              <w:spacing w:after="0"/>
            </w:pPr>
            <w:r>
              <w:rPr>
                <w:rFonts w:eastAsia="Arial" w:cs="Arial"/>
                <w:b/>
                <w:bCs/>
                <w:szCs w:val="20"/>
              </w:rPr>
              <w:t xml:space="preserve">Gosenice škodljivih metuljev </w:t>
            </w:r>
            <w:r>
              <w:rPr>
                <w:rFonts w:eastAsia="Arial" w:cs="Arial"/>
                <w:szCs w:val="20"/>
              </w:rPr>
              <w:t xml:space="preserve">  </w:t>
            </w:r>
          </w:p>
          <w:p w14:paraId="7BDB75F7" w14:textId="77777777" w:rsidR="00BB1CDC" w:rsidRDefault="00BB1CDC" w:rsidP="004677F4">
            <w:pPr>
              <w:spacing w:after="0"/>
            </w:pPr>
            <w:r>
              <w:rPr>
                <w:rFonts w:eastAsia="Arial" w:cs="Arial"/>
                <w:i/>
                <w:iCs/>
                <w:szCs w:val="20"/>
              </w:rPr>
              <w:t>(</w:t>
            </w:r>
            <w:proofErr w:type="spellStart"/>
            <w:r>
              <w:rPr>
                <w:rFonts w:eastAsia="Arial" w:cs="Arial"/>
                <w:i/>
                <w:iCs/>
                <w:szCs w:val="20"/>
              </w:rPr>
              <w:t>Lepidoptera</w:t>
            </w:r>
            <w:proofErr w:type="spellEnd"/>
            <w:r>
              <w:rPr>
                <w:rFonts w:eastAsia="Arial" w:cs="Arial"/>
                <w:szCs w:val="20"/>
              </w:rPr>
              <w:t xml:space="preserve"> spp.)  </w:t>
            </w:r>
          </w:p>
          <w:p w14:paraId="2D497C64" w14:textId="77777777" w:rsidR="00BB1CDC" w:rsidRDefault="00BB1CDC" w:rsidP="004677F4">
            <w:pPr>
              <w:spacing w:after="0"/>
            </w:pPr>
            <w:r>
              <w:rPr>
                <w:rFonts w:eastAsia="Arial" w:cs="Arial"/>
                <w:szCs w:val="20"/>
              </w:rPr>
              <w:t xml:space="preserve">   </w:t>
            </w:r>
          </w:p>
          <w:p w14:paraId="7735E550" w14:textId="77777777" w:rsidR="00BB1CDC" w:rsidRDefault="00BB1CDC" w:rsidP="004677F4">
            <w:pPr>
              <w:spacing w:after="0"/>
            </w:pPr>
            <w:r>
              <w:rPr>
                <w:rFonts w:eastAsia="Arial" w:cs="Arial"/>
                <w:szCs w:val="20"/>
              </w:rPr>
              <w:t xml:space="preserve">   </w:t>
            </w:r>
          </w:p>
          <w:p w14:paraId="69AB17DC" w14:textId="77777777" w:rsidR="00BB1CDC" w:rsidRDefault="00BB1CDC" w:rsidP="004677F4">
            <w:pPr>
              <w:spacing w:after="0"/>
            </w:pPr>
            <w:r>
              <w:rPr>
                <w:rFonts w:eastAsia="Arial" w:cs="Arial"/>
                <w:szCs w:val="20"/>
              </w:rPr>
              <w:t xml:space="preserve">   </w:t>
            </w:r>
          </w:p>
          <w:p w14:paraId="63BF3F0B"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3AE266F5"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1A94964E" w14:textId="77777777" w:rsidR="00BB1CDC" w:rsidRDefault="00BB1CDC" w:rsidP="004677F4">
            <w:pPr>
              <w:spacing w:after="0"/>
            </w:pPr>
            <w:r>
              <w:rPr>
                <w:rFonts w:eastAsia="Arial" w:cs="Arial"/>
                <w:szCs w:val="20"/>
              </w:rPr>
              <w:t xml:space="preserve">Odstranjevanje zapredkov.  </w:t>
            </w:r>
          </w:p>
          <w:p w14:paraId="5156E4E2" w14:textId="77777777" w:rsidR="00BB1CDC" w:rsidRDefault="00BB1CDC" w:rsidP="004677F4">
            <w:pPr>
              <w:spacing w:after="0"/>
            </w:pPr>
            <w:r>
              <w:rPr>
                <w:rFonts w:eastAsia="Arial" w:cs="Arial"/>
                <w:szCs w:val="20"/>
              </w:rPr>
              <w:t xml:space="preserve">   </w:t>
            </w:r>
          </w:p>
          <w:p w14:paraId="0D9794EF"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0B395EB5" w14:textId="77777777" w:rsidR="00BB1CDC" w:rsidRDefault="00BB1CDC" w:rsidP="004677F4">
            <w:pPr>
              <w:spacing w:after="0"/>
            </w:pPr>
            <w:r>
              <w:rPr>
                <w:rFonts w:eastAsia="Arial" w:cs="Arial"/>
                <w:szCs w:val="20"/>
              </w:rPr>
              <w:t xml:space="preserve">Škropljenje se opravi, ko se izležejo prve gosenice. Škropi se le ob večjem pojavu škodljivca.  </w:t>
            </w:r>
          </w:p>
        </w:tc>
        <w:tc>
          <w:tcPr>
            <w:tcW w:w="1620" w:type="dxa"/>
            <w:gridSpan w:val="2"/>
            <w:tcMar>
              <w:top w:w="15" w:type="dxa"/>
              <w:left w:w="15" w:type="dxa"/>
              <w:bottom w:w="15" w:type="dxa"/>
              <w:right w:w="15" w:type="dxa"/>
            </w:tcMar>
          </w:tcPr>
          <w:p w14:paraId="32F2FCFA" w14:textId="77777777" w:rsidR="00BB1CDC" w:rsidRPr="00C2028A" w:rsidRDefault="00BB1CDC" w:rsidP="004677F4">
            <w:pPr>
              <w:spacing w:after="0"/>
              <w:rPr>
                <w:color w:val="009900"/>
              </w:rPr>
            </w:pPr>
            <w:proofErr w:type="spellStart"/>
            <w:r w:rsidRPr="00C2028A">
              <w:rPr>
                <w:rFonts w:eastAsia="Arial" w:cs="Arial"/>
                <w:i/>
                <w:iCs/>
                <w:color w:val="009900"/>
                <w:szCs w:val="20"/>
              </w:rPr>
              <w:t>Bacillus</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thuringhiensis</w:t>
            </w:r>
            <w:proofErr w:type="spellEnd"/>
            <w:r w:rsidRPr="00C2028A">
              <w:rPr>
                <w:rFonts w:eastAsia="Arial" w:cs="Arial"/>
                <w:i/>
                <w:iCs/>
                <w:color w:val="009900"/>
                <w:szCs w:val="20"/>
              </w:rPr>
              <w:t xml:space="preserve"> </w:t>
            </w:r>
            <w:r w:rsidRPr="00C2028A">
              <w:rPr>
                <w:rFonts w:eastAsia="Arial" w:cs="Arial"/>
                <w:color w:val="009900"/>
                <w:szCs w:val="20"/>
              </w:rPr>
              <w:t>var.</w:t>
            </w:r>
            <w:r w:rsidRPr="00C2028A">
              <w:rPr>
                <w:rFonts w:eastAsia="Arial" w:cs="Arial"/>
                <w:i/>
                <w:iCs/>
                <w:color w:val="009900"/>
                <w:szCs w:val="20"/>
              </w:rPr>
              <w:t xml:space="preserve"> </w:t>
            </w:r>
            <w:proofErr w:type="spellStart"/>
            <w:r w:rsidRPr="00C2028A">
              <w:rPr>
                <w:rFonts w:eastAsia="Arial" w:cs="Arial"/>
                <w:i/>
                <w:iCs/>
                <w:color w:val="009900"/>
                <w:szCs w:val="20"/>
              </w:rPr>
              <w:t>aizawai</w:t>
            </w:r>
            <w:proofErr w:type="spellEnd"/>
            <w:r w:rsidRPr="00C2028A">
              <w:rPr>
                <w:rFonts w:eastAsia="Arial" w:cs="Arial"/>
                <w:color w:val="009900"/>
                <w:szCs w:val="20"/>
              </w:rPr>
              <w:t xml:space="preserve"> sev GC–91 </w:t>
            </w:r>
          </w:p>
        </w:tc>
        <w:tc>
          <w:tcPr>
            <w:tcW w:w="2280" w:type="dxa"/>
            <w:gridSpan w:val="2"/>
            <w:tcMar>
              <w:top w:w="15" w:type="dxa"/>
              <w:left w:w="15" w:type="dxa"/>
              <w:bottom w:w="15" w:type="dxa"/>
              <w:right w:w="15" w:type="dxa"/>
            </w:tcMar>
          </w:tcPr>
          <w:p w14:paraId="2EDFD7A4" w14:textId="77777777" w:rsidR="00BB1CDC" w:rsidRPr="00C2028A" w:rsidRDefault="00BB1CDC" w:rsidP="004677F4">
            <w:pPr>
              <w:spacing w:after="0"/>
              <w:rPr>
                <w:color w:val="009900"/>
              </w:rPr>
            </w:pPr>
            <w:proofErr w:type="spellStart"/>
            <w:r w:rsidRPr="00C2028A">
              <w:rPr>
                <w:rFonts w:eastAsia="Arial" w:cs="Arial"/>
                <w:color w:val="009900"/>
                <w:szCs w:val="20"/>
              </w:rPr>
              <w:t>Agree</w:t>
            </w:r>
            <w:proofErr w:type="spellEnd"/>
            <w:r w:rsidRPr="00C2028A">
              <w:rPr>
                <w:rFonts w:eastAsia="Arial" w:cs="Arial"/>
                <w:color w:val="009900"/>
                <w:szCs w:val="20"/>
              </w:rPr>
              <w:t xml:space="preserve"> WG  </w:t>
            </w:r>
          </w:p>
          <w:p w14:paraId="5C6079BB" w14:textId="77777777" w:rsidR="00BB1CDC" w:rsidRPr="00C2028A" w:rsidRDefault="00BB1CDC" w:rsidP="004677F4">
            <w:pPr>
              <w:spacing w:after="0"/>
              <w:rPr>
                <w:color w:val="009900"/>
              </w:rPr>
            </w:pPr>
            <w:r w:rsidRPr="00C2028A">
              <w:rPr>
                <w:rFonts w:eastAsia="Arial" w:cs="Arial"/>
                <w:color w:val="009900"/>
                <w:szCs w:val="20"/>
              </w:rPr>
              <w:t xml:space="preserve">   </w:t>
            </w:r>
          </w:p>
          <w:p w14:paraId="7C2ADBE3" w14:textId="77777777" w:rsidR="00BB1CDC" w:rsidRPr="00C2028A" w:rsidRDefault="00BB1CDC" w:rsidP="004677F4">
            <w:pPr>
              <w:spacing w:after="0"/>
              <w:rPr>
                <w:color w:val="009900"/>
              </w:rPr>
            </w:pPr>
            <w:r w:rsidRPr="00C2028A">
              <w:rPr>
                <w:rFonts w:eastAsia="Arial" w:cs="Arial"/>
                <w:color w:val="009900"/>
                <w:szCs w:val="20"/>
              </w:rPr>
              <w:t xml:space="preserve">   </w:t>
            </w:r>
          </w:p>
          <w:p w14:paraId="13429552"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7C671605" w14:textId="77777777" w:rsidR="00BB1CDC" w:rsidRPr="00C2028A" w:rsidRDefault="00BB1CDC" w:rsidP="004677F4">
            <w:pPr>
              <w:spacing w:after="0"/>
              <w:rPr>
                <w:color w:val="009900"/>
              </w:rPr>
            </w:pPr>
            <w:r w:rsidRPr="00C2028A">
              <w:rPr>
                <w:rFonts w:eastAsia="Arial" w:cs="Arial"/>
                <w:color w:val="009900"/>
                <w:szCs w:val="20"/>
              </w:rPr>
              <w:t xml:space="preserve">1 kg/ha  </w:t>
            </w:r>
          </w:p>
          <w:p w14:paraId="19C4B69A" w14:textId="77777777" w:rsidR="00BB1CDC" w:rsidRPr="00C2028A" w:rsidRDefault="00BB1CDC" w:rsidP="004677F4">
            <w:pPr>
              <w:spacing w:after="0"/>
              <w:rPr>
                <w:color w:val="009900"/>
              </w:rPr>
            </w:pPr>
            <w:r w:rsidRPr="00C2028A">
              <w:rPr>
                <w:rFonts w:eastAsia="Arial" w:cs="Arial"/>
                <w:color w:val="009900"/>
                <w:szCs w:val="20"/>
              </w:rPr>
              <w:t xml:space="preserve">   </w:t>
            </w:r>
          </w:p>
          <w:p w14:paraId="2A9E044B"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1998" w:type="dxa"/>
            <w:tcMar>
              <w:top w:w="15" w:type="dxa"/>
              <w:left w:w="15" w:type="dxa"/>
              <w:bottom w:w="15" w:type="dxa"/>
              <w:right w:w="15" w:type="dxa"/>
            </w:tcMar>
          </w:tcPr>
          <w:p w14:paraId="0B177CA1" w14:textId="77777777" w:rsidR="00BB1CDC" w:rsidRPr="00C2028A" w:rsidRDefault="00BB1CDC" w:rsidP="004677F4">
            <w:pPr>
              <w:spacing w:after="0"/>
              <w:rPr>
                <w:color w:val="009900"/>
              </w:rPr>
            </w:pPr>
            <w:r w:rsidRPr="00C2028A">
              <w:rPr>
                <w:rFonts w:eastAsia="Arial" w:cs="Arial"/>
                <w:color w:val="009900"/>
                <w:szCs w:val="20"/>
              </w:rPr>
              <w:t xml:space="preserve">ni potrebna   </w:t>
            </w:r>
          </w:p>
          <w:p w14:paraId="1F14D5A0" w14:textId="77777777" w:rsidR="00BB1CDC" w:rsidRPr="00C2028A" w:rsidRDefault="00BB1CDC" w:rsidP="004677F4">
            <w:pPr>
              <w:spacing w:after="0"/>
              <w:rPr>
                <w:color w:val="009900"/>
              </w:rPr>
            </w:pPr>
            <w:r w:rsidRPr="00C2028A">
              <w:rPr>
                <w:rFonts w:eastAsia="Arial" w:cs="Arial"/>
                <w:color w:val="009900"/>
                <w:szCs w:val="20"/>
              </w:rPr>
              <w:t xml:space="preserve">   </w:t>
            </w:r>
          </w:p>
          <w:p w14:paraId="7D542A3F" w14:textId="77777777" w:rsidR="00BB1CDC" w:rsidRPr="00C2028A" w:rsidRDefault="00BB1CDC" w:rsidP="004677F4">
            <w:pPr>
              <w:spacing w:after="0"/>
              <w:rPr>
                <w:color w:val="009900"/>
              </w:rPr>
            </w:pPr>
            <w:r w:rsidRPr="00C2028A">
              <w:rPr>
                <w:rFonts w:eastAsia="Arial" w:cs="Arial"/>
                <w:color w:val="009900"/>
                <w:szCs w:val="20"/>
              </w:rPr>
              <w:t xml:space="preserve">   </w:t>
            </w:r>
          </w:p>
        </w:tc>
        <w:tc>
          <w:tcPr>
            <w:tcW w:w="2410" w:type="dxa"/>
            <w:gridSpan w:val="2"/>
            <w:tcMar>
              <w:top w:w="15" w:type="dxa"/>
              <w:left w:w="15" w:type="dxa"/>
              <w:bottom w:w="15" w:type="dxa"/>
              <w:right w:w="15" w:type="dxa"/>
            </w:tcMar>
          </w:tcPr>
          <w:p w14:paraId="20E5ABE6" w14:textId="77777777" w:rsidR="00BB1CDC" w:rsidRDefault="00BB1CDC" w:rsidP="004677F4">
            <w:pPr>
              <w:spacing w:after="0"/>
            </w:pPr>
            <w:r>
              <w:rPr>
                <w:rFonts w:eastAsia="Arial" w:cs="Arial"/>
                <w:color w:val="00B050"/>
                <w:szCs w:val="20"/>
              </w:rPr>
              <w:t xml:space="preserve">   </w:t>
            </w:r>
          </w:p>
          <w:p w14:paraId="26005785" w14:textId="77777777" w:rsidR="00BB1CDC" w:rsidRDefault="00BB1CDC" w:rsidP="004677F4">
            <w:pPr>
              <w:spacing w:after="0"/>
            </w:pPr>
            <w:r>
              <w:rPr>
                <w:rFonts w:eastAsia="Arial" w:cs="Arial"/>
                <w:color w:val="00B050"/>
                <w:szCs w:val="20"/>
              </w:rPr>
              <w:t xml:space="preserve">  </w:t>
            </w:r>
          </w:p>
        </w:tc>
      </w:tr>
      <w:tr w:rsidR="00BB1CDC" w14:paraId="07C29169" w14:textId="77777777" w:rsidTr="00C2028A">
        <w:trPr>
          <w:gridAfter w:val="1"/>
          <w:wAfter w:w="40" w:type="dxa"/>
          <w:trHeight w:val="285"/>
        </w:trPr>
        <w:tc>
          <w:tcPr>
            <w:tcW w:w="2041" w:type="dxa"/>
            <w:gridSpan w:val="2"/>
            <w:vMerge/>
            <w:tcMar>
              <w:top w:w="15" w:type="dxa"/>
              <w:left w:w="15" w:type="dxa"/>
              <w:bottom w:w="15" w:type="dxa"/>
              <w:right w:w="15" w:type="dxa"/>
            </w:tcMar>
          </w:tcPr>
          <w:p w14:paraId="50310979" w14:textId="77777777" w:rsidR="00BB1CDC" w:rsidRDefault="00BB1CDC" w:rsidP="004677F4"/>
        </w:tc>
        <w:tc>
          <w:tcPr>
            <w:tcW w:w="2791" w:type="dxa"/>
            <w:gridSpan w:val="2"/>
            <w:vMerge/>
            <w:tcMar>
              <w:top w:w="15" w:type="dxa"/>
              <w:left w:w="15" w:type="dxa"/>
              <w:bottom w:w="15" w:type="dxa"/>
              <w:right w:w="15" w:type="dxa"/>
            </w:tcMar>
          </w:tcPr>
          <w:p w14:paraId="04455255" w14:textId="77777777" w:rsidR="00BB1CDC" w:rsidRDefault="00BB1CDC" w:rsidP="004677F4"/>
        </w:tc>
        <w:tc>
          <w:tcPr>
            <w:tcW w:w="1620" w:type="dxa"/>
            <w:gridSpan w:val="2"/>
            <w:tcMar>
              <w:top w:w="15" w:type="dxa"/>
              <w:left w:w="15" w:type="dxa"/>
              <w:bottom w:w="15" w:type="dxa"/>
              <w:right w:w="15" w:type="dxa"/>
            </w:tcMar>
          </w:tcPr>
          <w:p w14:paraId="72744584" w14:textId="77777777" w:rsidR="00BB1CDC" w:rsidRPr="00C2028A" w:rsidRDefault="00BB1CDC" w:rsidP="004677F4">
            <w:pPr>
              <w:spacing w:after="0"/>
              <w:rPr>
                <w:color w:val="009900"/>
              </w:rPr>
            </w:pPr>
            <w:proofErr w:type="spellStart"/>
            <w:r w:rsidRPr="00C2028A">
              <w:rPr>
                <w:rFonts w:ascii="Tahoma" w:eastAsia="Tahoma" w:hAnsi="Tahoma" w:cs="Tahoma"/>
                <w:i/>
                <w:iCs/>
                <w:color w:val="009900"/>
                <w:szCs w:val="20"/>
              </w:rPr>
              <w:t>Bacillus</w:t>
            </w:r>
            <w:proofErr w:type="spellEnd"/>
            <w:r w:rsidRPr="00C2028A">
              <w:rPr>
                <w:rFonts w:ascii="Tahoma" w:eastAsia="Tahoma" w:hAnsi="Tahoma" w:cs="Tahoma"/>
                <w:i/>
                <w:iCs/>
                <w:color w:val="009900"/>
                <w:szCs w:val="20"/>
              </w:rPr>
              <w:t xml:space="preserve"> </w:t>
            </w:r>
            <w:proofErr w:type="spellStart"/>
            <w:r w:rsidRPr="00C2028A">
              <w:rPr>
                <w:rFonts w:ascii="Tahoma" w:eastAsia="Tahoma" w:hAnsi="Tahoma" w:cs="Tahoma"/>
                <w:i/>
                <w:iCs/>
                <w:color w:val="009900"/>
                <w:szCs w:val="20"/>
              </w:rPr>
              <w:t>thuringiensis</w:t>
            </w:r>
            <w:proofErr w:type="spellEnd"/>
            <w:r w:rsidRPr="00C2028A">
              <w:rPr>
                <w:rFonts w:ascii="Tahoma" w:eastAsia="Tahoma" w:hAnsi="Tahoma" w:cs="Tahoma"/>
                <w:i/>
                <w:iCs/>
                <w:color w:val="009900"/>
                <w:szCs w:val="20"/>
              </w:rPr>
              <w:t xml:space="preserve"> </w:t>
            </w:r>
            <w:proofErr w:type="spellStart"/>
            <w:r w:rsidRPr="00C2028A">
              <w:rPr>
                <w:rFonts w:ascii="Tahoma" w:eastAsia="Tahoma" w:hAnsi="Tahoma" w:cs="Tahoma"/>
                <w:i/>
                <w:iCs/>
                <w:color w:val="009900"/>
                <w:szCs w:val="20"/>
              </w:rPr>
              <w:t>subsp</w:t>
            </w:r>
            <w:proofErr w:type="spellEnd"/>
            <w:r w:rsidRPr="00C2028A">
              <w:rPr>
                <w:rFonts w:ascii="Tahoma" w:eastAsia="Tahoma" w:hAnsi="Tahoma" w:cs="Tahoma"/>
                <w:i/>
                <w:iCs/>
                <w:color w:val="009900"/>
                <w:szCs w:val="20"/>
              </w:rPr>
              <w:t xml:space="preserve">. </w:t>
            </w:r>
            <w:proofErr w:type="spellStart"/>
            <w:r w:rsidRPr="00C2028A">
              <w:rPr>
                <w:rFonts w:ascii="Tahoma" w:eastAsia="Tahoma" w:hAnsi="Tahoma" w:cs="Tahoma"/>
                <w:i/>
                <w:iCs/>
                <w:color w:val="009900"/>
                <w:szCs w:val="20"/>
              </w:rPr>
              <w:t>kurstaki</w:t>
            </w:r>
            <w:proofErr w:type="spellEnd"/>
            <w:r w:rsidRPr="00C2028A">
              <w:rPr>
                <w:rFonts w:ascii="Tahoma" w:eastAsia="Tahoma" w:hAnsi="Tahoma" w:cs="Tahoma"/>
                <w:i/>
                <w:iCs/>
                <w:color w:val="009900"/>
                <w:szCs w:val="20"/>
              </w:rPr>
              <w:t xml:space="preserve"> </w:t>
            </w:r>
            <w:r w:rsidRPr="00C2028A">
              <w:rPr>
                <w:rFonts w:ascii="Tahoma" w:eastAsia="Tahoma" w:hAnsi="Tahoma" w:cs="Tahoma"/>
                <w:color w:val="009900"/>
                <w:szCs w:val="20"/>
              </w:rPr>
              <w:t xml:space="preserve">sev EG2348  </w:t>
            </w:r>
          </w:p>
        </w:tc>
        <w:tc>
          <w:tcPr>
            <w:tcW w:w="2280" w:type="dxa"/>
            <w:gridSpan w:val="2"/>
            <w:tcMar>
              <w:top w:w="15" w:type="dxa"/>
              <w:left w:w="15" w:type="dxa"/>
              <w:bottom w:w="15" w:type="dxa"/>
              <w:right w:w="15" w:type="dxa"/>
            </w:tcMar>
          </w:tcPr>
          <w:p w14:paraId="719BD375" w14:textId="77777777" w:rsidR="00BB1CDC" w:rsidRPr="00C2028A" w:rsidRDefault="00BB1CDC" w:rsidP="004677F4">
            <w:pPr>
              <w:spacing w:after="0"/>
              <w:rPr>
                <w:color w:val="009900"/>
              </w:rPr>
            </w:pPr>
            <w:proofErr w:type="spellStart"/>
            <w:r w:rsidRPr="00C2028A">
              <w:rPr>
                <w:rFonts w:eastAsia="Arial" w:cs="Arial"/>
                <w:color w:val="009900"/>
                <w:szCs w:val="20"/>
              </w:rPr>
              <w:t>Lepinox</w:t>
            </w:r>
            <w:proofErr w:type="spellEnd"/>
            <w:r w:rsidRPr="00C2028A">
              <w:rPr>
                <w:rFonts w:eastAsia="Arial" w:cs="Arial"/>
                <w:color w:val="009900"/>
                <w:szCs w:val="20"/>
              </w:rPr>
              <w:t xml:space="preserve"> plus  </w:t>
            </w:r>
          </w:p>
        </w:tc>
        <w:tc>
          <w:tcPr>
            <w:tcW w:w="1936" w:type="dxa"/>
            <w:gridSpan w:val="3"/>
            <w:tcMar>
              <w:top w:w="15" w:type="dxa"/>
              <w:left w:w="15" w:type="dxa"/>
              <w:bottom w:w="15" w:type="dxa"/>
              <w:right w:w="15" w:type="dxa"/>
            </w:tcMar>
          </w:tcPr>
          <w:p w14:paraId="020C2F1C" w14:textId="77777777" w:rsidR="00BB1CDC" w:rsidRPr="00C2028A" w:rsidRDefault="00BB1CDC" w:rsidP="004677F4">
            <w:pPr>
              <w:spacing w:after="0"/>
              <w:rPr>
                <w:color w:val="009900"/>
              </w:rPr>
            </w:pPr>
            <w:r w:rsidRPr="00C2028A">
              <w:rPr>
                <w:rFonts w:eastAsia="Arial" w:cs="Arial"/>
                <w:color w:val="009900"/>
                <w:szCs w:val="20"/>
              </w:rPr>
              <w:t xml:space="preserve">1 kg/ha  </w:t>
            </w:r>
          </w:p>
        </w:tc>
        <w:tc>
          <w:tcPr>
            <w:tcW w:w="1998" w:type="dxa"/>
            <w:tcMar>
              <w:top w:w="15" w:type="dxa"/>
              <w:left w:w="15" w:type="dxa"/>
              <w:bottom w:w="15" w:type="dxa"/>
              <w:right w:w="15" w:type="dxa"/>
            </w:tcMar>
          </w:tcPr>
          <w:p w14:paraId="28780589" w14:textId="77777777" w:rsidR="00BB1CDC" w:rsidRPr="00C2028A" w:rsidRDefault="00BB1CDC" w:rsidP="004677F4">
            <w:pPr>
              <w:spacing w:after="0"/>
              <w:rPr>
                <w:color w:val="009900"/>
              </w:rPr>
            </w:pPr>
            <w:r w:rsidRPr="00C2028A">
              <w:rPr>
                <w:rFonts w:eastAsia="Arial" w:cs="Arial"/>
                <w:color w:val="009900"/>
                <w:szCs w:val="20"/>
              </w:rPr>
              <w:t xml:space="preserve">ni potrebna  </w:t>
            </w:r>
          </w:p>
        </w:tc>
        <w:tc>
          <w:tcPr>
            <w:tcW w:w="2410" w:type="dxa"/>
            <w:gridSpan w:val="2"/>
            <w:tcMar>
              <w:top w:w="15" w:type="dxa"/>
              <w:left w:w="15" w:type="dxa"/>
              <w:bottom w:w="15" w:type="dxa"/>
              <w:right w:w="15" w:type="dxa"/>
            </w:tcMar>
          </w:tcPr>
          <w:p w14:paraId="1F7933BD" w14:textId="77777777" w:rsidR="00BB1CDC" w:rsidRDefault="00BB1CDC" w:rsidP="004677F4">
            <w:pPr>
              <w:spacing w:after="0"/>
            </w:pPr>
            <w:r>
              <w:rPr>
                <w:rFonts w:eastAsia="Arial" w:cs="Arial"/>
                <w:color w:val="00B050"/>
                <w:szCs w:val="20"/>
              </w:rPr>
              <w:t xml:space="preserve">  </w:t>
            </w:r>
          </w:p>
        </w:tc>
      </w:tr>
      <w:tr w:rsidR="00BB1CDC" w14:paraId="5B6997D2" w14:textId="77777777" w:rsidTr="00C2028A">
        <w:trPr>
          <w:gridAfter w:val="1"/>
          <w:wAfter w:w="40" w:type="dxa"/>
          <w:trHeight w:val="285"/>
        </w:trPr>
        <w:tc>
          <w:tcPr>
            <w:tcW w:w="2041" w:type="dxa"/>
            <w:gridSpan w:val="2"/>
            <w:tcMar>
              <w:top w:w="15" w:type="dxa"/>
              <w:left w:w="15" w:type="dxa"/>
              <w:bottom w:w="15" w:type="dxa"/>
              <w:right w:w="15" w:type="dxa"/>
            </w:tcMar>
          </w:tcPr>
          <w:p w14:paraId="4E512204" w14:textId="77777777" w:rsidR="00BB1CDC" w:rsidRDefault="00BB1CDC" w:rsidP="004677F4">
            <w:pPr>
              <w:spacing w:after="0"/>
            </w:pPr>
            <w:r>
              <w:rPr>
                <w:rFonts w:eastAsia="Arial" w:cs="Arial"/>
                <w:b/>
                <w:bCs/>
                <w:szCs w:val="20"/>
              </w:rPr>
              <w:t>Malinova hržica </w:t>
            </w:r>
            <w:r>
              <w:rPr>
                <w:rFonts w:eastAsia="Arial" w:cs="Arial"/>
                <w:szCs w:val="20"/>
              </w:rPr>
              <w:t xml:space="preserve">  </w:t>
            </w:r>
          </w:p>
          <w:p w14:paraId="1992C820" w14:textId="77777777" w:rsidR="00BB1CDC" w:rsidRDefault="00BB1CDC" w:rsidP="004677F4">
            <w:pPr>
              <w:spacing w:after="0"/>
            </w:pPr>
            <w:r>
              <w:rPr>
                <w:rFonts w:eastAsia="Arial" w:cs="Arial"/>
                <w:szCs w:val="20"/>
              </w:rPr>
              <w:t>(</w:t>
            </w:r>
            <w:proofErr w:type="spellStart"/>
            <w:r>
              <w:rPr>
                <w:rFonts w:eastAsia="Arial" w:cs="Arial"/>
                <w:i/>
                <w:iCs/>
                <w:szCs w:val="20"/>
              </w:rPr>
              <w:t>Rosseliella</w:t>
            </w:r>
            <w:proofErr w:type="spellEnd"/>
            <w:r>
              <w:rPr>
                <w:rFonts w:eastAsia="Arial" w:cs="Arial"/>
                <w:i/>
                <w:iCs/>
                <w:szCs w:val="20"/>
              </w:rPr>
              <w:t xml:space="preserve"> </w:t>
            </w:r>
            <w:proofErr w:type="spellStart"/>
            <w:r>
              <w:rPr>
                <w:rFonts w:eastAsia="Arial" w:cs="Arial"/>
                <w:i/>
                <w:iCs/>
                <w:szCs w:val="20"/>
              </w:rPr>
              <w:t>theobaldi</w:t>
            </w:r>
            <w:proofErr w:type="spellEnd"/>
            <w:r>
              <w:rPr>
                <w:rFonts w:eastAsia="Arial" w:cs="Arial"/>
                <w:i/>
                <w:iCs/>
                <w:szCs w:val="20"/>
              </w:rPr>
              <w:t>)</w:t>
            </w:r>
            <w:r>
              <w:rPr>
                <w:rFonts w:eastAsia="Arial" w:cs="Arial"/>
                <w:szCs w:val="20"/>
              </w:rPr>
              <w:t xml:space="preserve">  </w:t>
            </w:r>
          </w:p>
          <w:p w14:paraId="2F1430D8" w14:textId="77777777" w:rsidR="00BB1CDC" w:rsidRDefault="00BB1CDC" w:rsidP="004677F4">
            <w:pPr>
              <w:spacing w:after="0"/>
            </w:pPr>
            <w:r>
              <w:rPr>
                <w:rFonts w:eastAsia="Arial" w:cs="Arial"/>
                <w:szCs w:val="20"/>
              </w:rPr>
              <w:t xml:space="preserve">   </w:t>
            </w:r>
          </w:p>
          <w:p w14:paraId="34A2914E" w14:textId="77777777" w:rsidR="00BB1CDC" w:rsidRDefault="00BB1CDC" w:rsidP="004677F4">
            <w:pPr>
              <w:spacing w:after="0"/>
            </w:pPr>
            <w:r>
              <w:rPr>
                <w:rFonts w:eastAsia="Arial" w:cs="Arial"/>
                <w:szCs w:val="20"/>
              </w:rPr>
              <w:t xml:space="preserve">   </w:t>
            </w:r>
          </w:p>
        </w:tc>
        <w:tc>
          <w:tcPr>
            <w:tcW w:w="2791" w:type="dxa"/>
            <w:gridSpan w:val="2"/>
            <w:tcMar>
              <w:top w:w="15" w:type="dxa"/>
              <w:left w:w="15" w:type="dxa"/>
              <w:bottom w:w="15" w:type="dxa"/>
              <w:right w:w="15" w:type="dxa"/>
            </w:tcMar>
          </w:tcPr>
          <w:p w14:paraId="5BAD3813"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1F4D0978" w14:textId="77777777" w:rsidR="00BB1CDC" w:rsidRDefault="00BB1CDC" w:rsidP="00A13534">
            <w:pPr>
              <w:pStyle w:val="Odstavekseznama"/>
              <w:numPr>
                <w:ilvl w:val="0"/>
                <w:numId w:val="146"/>
              </w:numPr>
              <w:suppressAutoHyphens/>
              <w:autoSpaceDN w:val="0"/>
              <w:spacing w:after="200" w:line="254" w:lineRule="auto"/>
              <w:contextualSpacing w:val="0"/>
              <w:textAlignment w:val="baseline"/>
            </w:pPr>
            <w:r>
              <w:rPr>
                <w:rFonts w:eastAsia="Arial" w:cs="Arial"/>
                <w:szCs w:val="20"/>
              </w:rPr>
              <w:t xml:space="preserve">izrezovanje in zažiganje  napadenih poganjkov,  </w:t>
            </w:r>
          </w:p>
          <w:p w14:paraId="69710EE4" w14:textId="77777777" w:rsidR="00BB1CDC" w:rsidRDefault="00BB1CDC" w:rsidP="00A13534">
            <w:pPr>
              <w:pStyle w:val="Odstavekseznama"/>
              <w:numPr>
                <w:ilvl w:val="0"/>
                <w:numId w:val="146"/>
              </w:numPr>
              <w:suppressAutoHyphens/>
              <w:autoSpaceDN w:val="0"/>
              <w:spacing w:after="200" w:line="254" w:lineRule="auto"/>
              <w:contextualSpacing w:val="0"/>
              <w:textAlignment w:val="baseline"/>
            </w:pPr>
            <w:r>
              <w:rPr>
                <w:rFonts w:eastAsia="Arial" w:cs="Arial"/>
                <w:szCs w:val="20"/>
              </w:rPr>
              <w:t xml:space="preserve">obešanje lepljivih plošč,  </w:t>
            </w:r>
          </w:p>
          <w:p w14:paraId="315539EA" w14:textId="77777777" w:rsidR="00BB1CDC" w:rsidRDefault="00BB1CDC" w:rsidP="00A13534">
            <w:pPr>
              <w:pStyle w:val="Odstavekseznama"/>
              <w:numPr>
                <w:ilvl w:val="0"/>
                <w:numId w:val="146"/>
              </w:numPr>
              <w:suppressAutoHyphens/>
              <w:autoSpaceDN w:val="0"/>
              <w:spacing w:after="200" w:line="254" w:lineRule="auto"/>
              <w:contextualSpacing w:val="0"/>
              <w:textAlignment w:val="baseline"/>
            </w:pPr>
            <w:r>
              <w:rPr>
                <w:rFonts w:eastAsia="Arial" w:cs="Arial"/>
                <w:szCs w:val="20"/>
              </w:rPr>
              <w:lastRenderedPageBreak/>
              <w:t xml:space="preserve">feromonske vabe.  </w:t>
            </w:r>
          </w:p>
        </w:tc>
        <w:tc>
          <w:tcPr>
            <w:tcW w:w="1620" w:type="dxa"/>
            <w:gridSpan w:val="2"/>
            <w:tcMar>
              <w:top w:w="15" w:type="dxa"/>
              <w:left w:w="15" w:type="dxa"/>
              <w:bottom w:w="15" w:type="dxa"/>
              <w:right w:w="15" w:type="dxa"/>
            </w:tcMar>
          </w:tcPr>
          <w:p w14:paraId="2D9B8DDE" w14:textId="77777777" w:rsidR="00BB1CDC" w:rsidRDefault="00BB1CDC" w:rsidP="004677F4">
            <w:pPr>
              <w:spacing w:after="0"/>
            </w:pPr>
            <w:r>
              <w:rPr>
                <w:rFonts w:eastAsia="Arial" w:cs="Arial"/>
                <w:szCs w:val="20"/>
              </w:rPr>
              <w:lastRenderedPageBreak/>
              <w:t xml:space="preserve">   </w:t>
            </w:r>
          </w:p>
          <w:p w14:paraId="439E388B" w14:textId="77777777" w:rsidR="00BB1CDC" w:rsidRDefault="00BB1CDC" w:rsidP="004677F4">
            <w:pPr>
              <w:spacing w:after="0"/>
            </w:pPr>
            <w:r>
              <w:rPr>
                <w:rFonts w:eastAsia="Arial" w:cs="Arial"/>
                <w:szCs w:val="20"/>
              </w:rPr>
              <w:t xml:space="preserve">   </w:t>
            </w:r>
          </w:p>
          <w:p w14:paraId="27EBFD7F" w14:textId="77777777" w:rsidR="00BB1CDC" w:rsidRDefault="00BB1CDC" w:rsidP="004677F4">
            <w:pPr>
              <w:spacing w:after="0"/>
            </w:pPr>
            <w:r>
              <w:rPr>
                <w:rFonts w:eastAsia="Arial" w:cs="Arial"/>
                <w:szCs w:val="20"/>
              </w:rPr>
              <w:t xml:space="preserve">   </w:t>
            </w:r>
          </w:p>
          <w:p w14:paraId="2368B22D"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0288354E" w14:textId="77777777" w:rsidR="00BB1CDC" w:rsidRDefault="00BB1CDC" w:rsidP="004677F4">
            <w:pPr>
              <w:spacing w:after="0"/>
            </w:pPr>
            <w:r>
              <w:rPr>
                <w:rFonts w:eastAsia="Arial" w:cs="Arial"/>
                <w:szCs w:val="20"/>
              </w:rPr>
              <w:t xml:space="preserve">   </w:t>
            </w:r>
          </w:p>
          <w:p w14:paraId="3E71935B" w14:textId="77777777" w:rsidR="00BB1CDC" w:rsidRDefault="00BB1CDC" w:rsidP="004677F4">
            <w:pPr>
              <w:spacing w:after="0"/>
            </w:pPr>
            <w:r>
              <w:rPr>
                <w:rFonts w:eastAsia="Arial" w:cs="Arial"/>
                <w:szCs w:val="20"/>
              </w:rPr>
              <w:t xml:space="preserve">   </w:t>
            </w:r>
          </w:p>
          <w:p w14:paraId="262ECF5F" w14:textId="77777777" w:rsidR="00BB1CDC" w:rsidRDefault="00BB1CDC" w:rsidP="004677F4">
            <w:pPr>
              <w:spacing w:after="0"/>
            </w:pPr>
            <w:r>
              <w:rPr>
                <w:rFonts w:eastAsia="Arial" w:cs="Arial"/>
                <w:szCs w:val="20"/>
              </w:rPr>
              <w:t xml:space="preserve">   </w:t>
            </w:r>
          </w:p>
          <w:p w14:paraId="6CD63AAA"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71956CB6" w14:textId="77777777" w:rsidR="00BB1CDC" w:rsidRDefault="00BB1CDC" w:rsidP="004677F4">
            <w:pPr>
              <w:spacing w:after="0"/>
            </w:pPr>
            <w:r>
              <w:rPr>
                <w:rFonts w:eastAsia="Arial" w:cs="Arial"/>
                <w:szCs w:val="20"/>
              </w:rPr>
              <w:t xml:space="preserve">   </w:t>
            </w:r>
          </w:p>
          <w:p w14:paraId="0C78841F" w14:textId="77777777" w:rsidR="00BB1CDC" w:rsidRDefault="00BB1CDC" w:rsidP="004677F4">
            <w:pPr>
              <w:spacing w:after="0"/>
            </w:pPr>
            <w:r>
              <w:rPr>
                <w:rFonts w:eastAsia="Arial" w:cs="Arial"/>
                <w:szCs w:val="20"/>
              </w:rPr>
              <w:t xml:space="preserve">   </w:t>
            </w:r>
          </w:p>
          <w:p w14:paraId="06715270" w14:textId="77777777" w:rsidR="00BB1CDC" w:rsidRDefault="00BB1CDC" w:rsidP="004677F4">
            <w:pPr>
              <w:spacing w:after="0"/>
            </w:pPr>
            <w:r>
              <w:rPr>
                <w:rFonts w:eastAsia="Arial" w:cs="Arial"/>
                <w:szCs w:val="20"/>
              </w:rPr>
              <w:t xml:space="preserve">   </w:t>
            </w:r>
          </w:p>
          <w:p w14:paraId="44743681"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395BC5F6" w14:textId="77777777" w:rsidR="00BB1CDC" w:rsidRDefault="00BB1CDC" w:rsidP="004677F4">
            <w:pPr>
              <w:spacing w:after="0"/>
            </w:pPr>
            <w:r>
              <w:rPr>
                <w:rFonts w:eastAsia="Arial" w:cs="Arial"/>
                <w:szCs w:val="20"/>
              </w:rPr>
              <w:t xml:space="preserve">   </w:t>
            </w:r>
          </w:p>
          <w:p w14:paraId="10C632B4" w14:textId="77777777" w:rsidR="00BB1CDC" w:rsidRDefault="00BB1CDC" w:rsidP="004677F4">
            <w:pPr>
              <w:spacing w:after="0"/>
            </w:pPr>
            <w:r>
              <w:rPr>
                <w:rFonts w:eastAsia="Arial" w:cs="Arial"/>
                <w:szCs w:val="20"/>
              </w:rPr>
              <w:t xml:space="preserve">   </w:t>
            </w:r>
          </w:p>
          <w:p w14:paraId="1E93F00B" w14:textId="77777777" w:rsidR="00BB1CDC" w:rsidRDefault="00BB1CDC" w:rsidP="004677F4">
            <w:pPr>
              <w:spacing w:after="0"/>
            </w:pPr>
            <w:r>
              <w:rPr>
                <w:rFonts w:eastAsia="Arial" w:cs="Arial"/>
                <w:szCs w:val="20"/>
              </w:rPr>
              <w:t xml:space="preserve">   </w:t>
            </w:r>
          </w:p>
          <w:p w14:paraId="2C6CA8DE"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5F972271" w14:textId="77777777" w:rsidR="00BB1CDC" w:rsidRDefault="00BB1CDC" w:rsidP="004677F4">
            <w:pPr>
              <w:spacing w:after="0"/>
            </w:pPr>
            <w:r>
              <w:rPr>
                <w:rFonts w:eastAsia="Arial" w:cs="Arial"/>
                <w:szCs w:val="20"/>
              </w:rPr>
              <w:t xml:space="preserve">Feromonske vabe z lepljivo ploščo.  </w:t>
            </w:r>
          </w:p>
          <w:p w14:paraId="44112211" w14:textId="77777777" w:rsidR="00BB1CDC" w:rsidRDefault="00BB1CDC" w:rsidP="004677F4">
            <w:pPr>
              <w:spacing w:after="0"/>
            </w:pPr>
            <w:r>
              <w:rPr>
                <w:rFonts w:eastAsia="Arial" w:cs="Arial"/>
                <w:szCs w:val="20"/>
              </w:rPr>
              <w:t xml:space="preserve">   </w:t>
            </w:r>
          </w:p>
          <w:p w14:paraId="6054B7EC" w14:textId="77777777" w:rsidR="00BB1CDC" w:rsidRDefault="00BB1CDC" w:rsidP="004677F4">
            <w:pPr>
              <w:spacing w:after="0"/>
            </w:pPr>
            <w:r>
              <w:rPr>
                <w:rFonts w:eastAsia="Arial" w:cs="Arial"/>
                <w:szCs w:val="20"/>
              </w:rPr>
              <w:t xml:space="preserve">   </w:t>
            </w:r>
          </w:p>
          <w:p w14:paraId="2D20B918" w14:textId="77777777" w:rsidR="00BB1CDC" w:rsidRDefault="00BB1CDC" w:rsidP="004677F4">
            <w:pPr>
              <w:spacing w:after="0"/>
            </w:pPr>
            <w:r>
              <w:rPr>
                <w:rFonts w:eastAsia="Arial" w:cs="Arial"/>
                <w:szCs w:val="20"/>
              </w:rPr>
              <w:t xml:space="preserve">   </w:t>
            </w:r>
          </w:p>
        </w:tc>
      </w:tr>
      <w:tr w:rsidR="00BB1CDC" w14:paraId="520B242F"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7CF245C7" w14:textId="77777777" w:rsidR="00BB1CDC" w:rsidRDefault="00BB1CDC" w:rsidP="004677F4">
            <w:pPr>
              <w:spacing w:after="0"/>
            </w:pPr>
            <w:r>
              <w:rPr>
                <w:rFonts w:eastAsia="Arial" w:cs="Arial"/>
                <w:b/>
                <w:bCs/>
                <w:szCs w:val="20"/>
              </w:rPr>
              <w:t>Plodova vinska mušica</w:t>
            </w:r>
            <w:r>
              <w:rPr>
                <w:rFonts w:eastAsia="Arial" w:cs="Arial"/>
                <w:szCs w:val="20"/>
              </w:rPr>
              <w:t xml:space="preserve">  </w:t>
            </w:r>
          </w:p>
          <w:p w14:paraId="756BD21C" w14:textId="77777777" w:rsidR="00BB1CDC" w:rsidRDefault="00BB1CDC" w:rsidP="004677F4">
            <w:pPr>
              <w:spacing w:after="0"/>
            </w:pPr>
            <w:r>
              <w:rPr>
                <w:rFonts w:eastAsia="Arial" w:cs="Arial"/>
                <w:szCs w:val="20"/>
              </w:rPr>
              <w:t>(</w:t>
            </w:r>
            <w:proofErr w:type="spellStart"/>
            <w:r>
              <w:rPr>
                <w:rFonts w:eastAsia="Arial" w:cs="Arial"/>
                <w:i/>
                <w:iCs/>
                <w:szCs w:val="20"/>
              </w:rPr>
              <w:t>Drosophila</w:t>
            </w:r>
            <w:proofErr w:type="spellEnd"/>
            <w:r>
              <w:rPr>
                <w:rFonts w:eastAsia="Arial" w:cs="Arial"/>
                <w:i/>
                <w:iCs/>
                <w:szCs w:val="20"/>
              </w:rPr>
              <w:t xml:space="preserve"> </w:t>
            </w:r>
            <w:proofErr w:type="spellStart"/>
            <w:r>
              <w:rPr>
                <w:rFonts w:eastAsia="Arial" w:cs="Arial"/>
                <w:i/>
                <w:iCs/>
                <w:szCs w:val="20"/>
              </w:rPr>
              <w:t>suzukii</w:t>
            </w:r>
            <w:proofErr w:type="spellEnd"/>
            <w:r>
              <w:rPr>
                <w:rFonts w:eastAsia="Arial" w:cs="Arial"/>
                <w:i/>
                <w:iCs/>
                <w:szCs w:val="20"/>
              </w:rPr>
              <w:t>)</w:t>
            </w:r>
            <w:r>
              <w:rPr>
                <w:rFonts w:eastAsia="Arial" w:cs="Arial"/>
                <w:szCs w:val="20"/>
              </w:rPr>
              <w:t xml:space="preserve">  </w:t>
            </w:r>
          </w:p>
          <w:p w14:paraId="44686EE3" w14:textId="77777777" w:rsidR="00BB1CDC" w:rsidRDefault="00BB1CDC" w:rsidP="004677F4">
            <w:pPr>
              <w:spacing w:after="0"/>
            </w:pPr>
            <w:r>
              <w:rPr>
                <w:rFonts w:eastAsia="Arial" w:cs="Arial"/>
                <w:szCs w:val="20"/>
              </w:rPr>
              <w:t xml:space="preserve">   </w:t>
            </w:r>
          </w:p>
          <w:p w14:paraId="7572D7E6" w14:textId="77777777" w:rsidR="00BB1CDC" w:rsidRDefault="00BB1CDC" w:rsidP="004677F4">
            <w:pPr>
              <w:spacing w:after="0"/>
            </w:pPr>
            <w:r>
              <w:rPr>
                <w:rFonts w:eastAsia="Arial" w:cs="Arial"/>
                <w:szCs w:val="20"/>
              </w:rPr>
              <w:t xml:space="preserve">   </w:t>
            </w:r>
          </w:p>
          <w:p w14:paraId="51D17FCD" w14:textId="77777777" w:rsidR="00BB1CDC" w:rsidRDefault="00BB1CDC" w:rsidP="004677F4">
            <w:pPr>
              <w:spacing w:after="0"/>
            </w:pPr>
            <w:r>
              <w:rPr>
                <w:rFonts w:eastAsia="Arial" w:cs="Arial"/>
                <w:szCs w:val="20"/>
              </w:rPr>
              <w:t xml:space="preserve">   </w:t>
            </w:r>
          </w:p>
          <w:p w14:paraId="6D20AF04"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19E71A9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51F43A05" w14:textId="77777777" w:rsidR="00BB1CDC" w:rsidRDefault="00BB1CDC" w:rsidP="004677F4">
            <w:pPr>
              <w:spacing w:after="200"/>
            </w:pPr>
            <w:r>
              <w:rPr>
                <w:rFonts w:eastAsia="Arial" w:cs="Arial"/>
                <w:szCs w:val="20"/>
              </w:rPr>
              <w:t xml:space="preserve">ulov na prehranske vabe,  </w:t>
            </w:r>
          </w:p>
          <w:p w14:paraId="2162B4E0" w14:textId="77777777" w:rsidR="00BB1CDC" w:rsidRDefault="00BB1CDC" w:rsidP="004677F4">
            <w:pPr>
              <w:spacing w:after="200"/>
            </w:pPr>
            <w:r>
              <w:rPr>
                <w:rFonts w:eastAsia="Arial" w:cs="Arial"/>
                <w:szCs w:val="20"/>
              </w:rPr>
              <w:t xml:space="preserve">prekrivanje s </w:t>
            </w:r>
            <w:proofErr w:type="spellStart"/>
            <w:r>
              <w:rPr>
                <w:rFonts w:eastAsia="Arial" w:cs="Arial"/>
                <w:szCs w:val="20"/>
              </w:rPr>
              <w:t>protiinsektnimi</w:t>
            </w:r>
            <w:proofErr w:type="spellEnd"/>
            <w:r>
              <w:rPr>
                <w:rFonts w:eastAsia="Arial" w:cs="Arial"/>
                <w:szCs w:val="20"/>
              </w:rPr>
              <w:t xml:space="preserve"> mrežami.  </w:t>
            </w:r>
          </w:p>
          <w:p w14:paraId="62C1ADCB" w14:textId="77777777" w:rsidR="00BB1CDC" w:rsidRDefault="00BB1CDC" w:rsidP="004677F4">
            <w:pPr>
              <w:spacing w:after="0"/>
              <w:ind w:left="405" w:hanging="405"/>
            </w:pPr>
            <w:r>
              <w:rPr>
                <w:rFonts w:eastAsia="Arial" w:cs="Arial"/>
                <w:szCs w:val="20"/>
              </w:rPr>
              <w:t xml:space="preserve"> </w:t>
            </w:r>
          </w:p>
          <w:p w14:paraId="3B353C55"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04585ED3" w14:textId="77777777" w:rsidR="00BB1CDC" w:rsidRDefault="00BB1CDC" w:rsidP="004677F4">
            <w:pPr>
              <w:spacing w:after="0"/>
            </w:pPr>
            <w:r>
              <w:rPr>
                <w:rFonts w:eastAsia="Arial" w:cs="Arial"/>
                <w:szCs w:val="20"/>
              </w:rPr>
              <w:t xml:space="preserve">Rastline se škropi takrat, ko se pojavijo prve mušice.  </w:t>
            </w:r>
          </w:p>
        </w:tc>
        <w:tc>
          <w:tcPr>
            <w:tcW w:w="1620" w:type="dxa"/>
            <w:gridSpan w:val="2"/>
            <w:vMerge w:val="restart"/>
            <w:tcMar>
              <w:top w:w="15" w:type="dxa"/>
              <w:left w:w="15" w:type="dxa"/>
              <w:bottom w:w="15" w:type="dxa"/>
              <w:right w:w="15" w:type="dxa"/>
            </w:tcMar>
          </w:tcPr>
          <w:p w14:paraId="4D3A853D" w14:textId="77777777" w:rsidR="00BB1CDC" w:rsidRPr="00C2028A" w:rsidRDefault="00BB1CDC" w:rsidP="004677F4">
            <w:pPr>
              <w:spacing w:after="0"/>
              <w:rPr>
                <w:color w:val="009900"/>
              </w:rPr>
            </w:pPr>
            <w:proofErr w:type="spellStart"/>
            <w:r w:rsidRPr="00C2028A">
              <w:rPr>
                <w:rFonts w:eastAsia="Arial" w:cs="Arial"/>
                <w:color w:val="009900"/>
                <w:szCs w:val="20"/>
              </w:rPr>
              <w:t>spinosad</w:t>
            </w:r>
            <w:proofErr w:type="spellEnd"/>
            <w:r w:rsidRPr="00C2028A">
              <w:rPr>
                <w:rFonts w:eastAsia="Arial" w:cs="Arial"/>
                <w:color w:val="009900"/>
                <w:szCs w:val="20"/>
              </w:rPr>
              <w:t xml:space="preserve"> (</w:t>
            </w:r>
            <w:proofErr w:type="spellStart"/>
            <w:r w:rsidRPr="00C2028A">
              <w:rPr>
                <w:rFonts w:eastAsia="Arial" w:cs="Arial"/>
                <w:color w:val="009900"/>
                <w:szCs w:val="20"/>
              </w:rPr>
              <w:t>spinosin</w:t>
            </w:r>
            <w:proofErr w:type="spellEnd"/>
            <w:r w:rsidRPr="00C2028A">
              <w:rPr>
                <w:rFonts w:eastAsia="Arial" w:cs="Arial"/>
                <w:color w:val="009900"/>
                <w:szCs w:val="20"/>
              </w:rPr>
              <w:t xml:space="preserve"> </w:t>
            </w:r>
            <w:proofErr w:type="spellStart"/>
            <w:r w:rsidRPr="00C2028A">
              <w:rPr>
                <w:rFonts w:eastAsia="Arial" w:cs="Arial"/>
                <w:color w:val="009900"/>
                <w:szCs w:val="20"/>
              </w:rPr>
              <w:t>A+spinosin</w:t>
            </w:r>
            <w:proofErr w:type="spellEnd"/>
            <w:r w:rsidRPr="00C2028A">
              <w:rPr>
                <w:rFonts w:eastAsia="Arial" w:cs="Arial"/>
                <w:color w:val="009900"/>
                <w:szCs w:val="20"/>
              </w:rPr>
              <w:t xml:space="preserve"> D)  </w:t>
            </w:r>
          </w:p>
        </w:tc>
        <w:tc>
          <w:tcPr>
            <w:tcW w:w="2280" w:type="dxa"/>
            <w:gridSpan w:val="2"/>
            <w:tcMar>
              <w:top w:w="15" w:type="dxa"/>
              <w:left w:w="15" w:type="dxa"/>
              <w:bottom w:w="15" w:type="dxa"/>
              <w:right w:w="15" w:type="dxa"/>
            </w:tcMar>
          </w:tcPr>
          <w:p w14:paraId="59166507" w14:textId="77777777" w:rsidR="00BB1CDC" w:rsidRPr="00C2028A" w:rsidRDefault="00BB1CDC" w:rsidP="004677F4">
            <w:pPr>
              <w:spacing w:after="0"/>
              <w:rPr>
                <w:color w:val="009900"/>
              </w:rPr>
            </w:pPr>
            <w:r w:rsidRPr="00C2028A">
              <w:rPr>
                <w:rFonts w:eastAsia="Arial" w:cs="Arial"/>
                <w:color w:val="009900"/>
                <w:szCs w:val="20"/>
              </w:rPr>
              <w:t xml:space="preserve">Laser 240 SC  </w:t>
            </w:r>
          </w:p>
        </w:tc>
        <w:tc>
          <w:tcPr>
            <w:tcW w:w="1936" w:type="dxa"/>
            <w:gridSpan w:val="3"/>
            <w:tcMar>
              <w:top w:w="15" w:type="dxa"/>
              <w:left w:w="15" w:type="dxa"/>
              <w:bottom w:w="15" w:type="dxa"/>
              <w:right w:w="15" w:type="dxa"/>
            </w:tcMar>
          </w:tcPr>
          <w:p w14:paraId="4B2E9EA6" w14:textId="77777777" w:rsidR="00BB1CDC" w:rsidRPr="00C2028A" w:rsidRDefault="00BB1CDC" w:rsidP="004677F4">
            <w:pPr>
              <w:spacing w:after="0"/>
              <w:rPr>
                <w:color w:val="009900"/>
              </w:rPr>
            </w:pPr>
            <w:r w:rsidRPr="00C2028A">
              <w:rPr>
                <w:rFonts w:eastAsia="Arial" w:cs="Arial"/>
                <w:color w:val="009900"/>
                <w:szCs w:val="20"/>
              </w:rPr>
              <w:t xml:space="preserve">0,4 L/ha  </w:t>
            </w:r>
          </w:p>
        </w:tc>
        <w:tc>
          <w:tcPr>
            <w:tcW w:w="1998" w:type="dxa"/>
            <w:tcMar>
              <w:top w:w="15" w:type="dxa"/>
              <w:left w:w="15" w:type="dxa"/>
              <w:bottom w:w="15" w:type="dxa"/>
              <w:right w:w="15" w:type="dxa"/>
            </w:tcMar>
          </w:tcPr>
          <w:p w14:paraId="56892FBA" w14:textId="77777777" w:rsidR="00BB1CDC" w:rsidRPr="00C2028A" w:rsidRDefault="00BB1CDC" w:rsidP="004677F4">
            <w:pPr>
              <w:spacing w:after="0"/>
              <w:rPr>
                <w:color w:val="009900"/>
              </w:rPr>
            </w:pPr>
            <w:r w:rsidRPr="00C2028A">
              <w:rPr>
                <w:rFonts w:eastAsia="Arial" w:cs="Arial"/>
                <w:color w:val="009900"/>
                <w:szCs w:val="20"/>
              </w:rPr>
              <w:t xml:space="preserve">3 dni; 2x na 10 dni  </w:t>
            </w:r>
          </w:p>
        </w:tc>
        <w:tc>
          <w:tcPr>
            <w:tcW w:w="2410" w:type="dxa"/>
            <w:gridSpan w:val="2"/>
            <w:tcMar>
              <w:top w:w="15" w:type="dxa"/>
              <w:left w:w="15" w:type="dxa"/>
              <w:bottom w:w="15" w:type="dxa"/>
              <w:right w:w="15" w:type="dxa"/>
            </w:tcMar>
          </w:tcPr>
          <w:p w14:paraId="67F8E236" w14:textId="77777777" w:rsidR="00BB1CDC" w:rsidRDefault="00BB1CDC" w:rsidP="004677F4">
            <w:pPr>
              <w:spacing w:after="0"/>
            </w:pPr>
            <w:r>
              <w:rPr>
                <w:rFonts w:eastAsia="Arial" w:cs="Arial"/>
                <w:color w:val="00B050"/>
                <w:szCs w:val="20"/>
              </w:rPr>
              <w:t xml:space="preserve">   </w:t>
            </w:r>
          </w:p>
        </w:tc>
      </w:tr>
      <w:tr w:rsidR="00BB1CDC" w14:paraId="6714EA4A" w14:textId="77777777" w:rsidTr="00C2028A">
        <w:trPr>
          <w:gridAfter w:val="1"/>
          <w:wAfter w:w="40" w:type="dxa"/>
          <w:trHeight w:val="285"/>
        </w:trPr>
        <w:tc>
          <w:tcPr>
            <w:tcW w:w="2041" w:type="dxa"/>
            <w:gridSpan w:val="2"/>
            <w:vMerge/>
            <w:tcMar>
              <w:top w:w="15" w:type="dxa"/>
              <w:left w:w="15" w:type="dxa"/>
              <w:bottom w:w="15" w:type="dxa"/>
              <w:right w:w="15" w:type="dxa"/>
            </w:tcMar>
          </w:tcPr>
          <w:p w14:paraId="1077EE80" w14:textId="77777777" w:rsidR="00BB1CDC" w:rsidRDefault="00BB1CDC" w:rsidP="004677F4"/>
        </w:tc>
        <w:tc>
          <w:tcPr>
            <w:tcW w:w="2791" w:type="dxa"/>
            <w:gridSpan w:val="2"/>
            <w:vMerge/>
            <w:tcMar>
              <w:top w:w="15" w:type="dxa"/>
              <w:left w:w="15" w:type="dxa"/>
              <w:bottom w:w="15" w:type="dxa"/>
              <w:right w:w="15" w:type="dxa"/>
            </w:tcMar>
          </w:tcPr>
          <w:p w14:paraId="64056CA7" w14:textId="77777777" w:rsidR="00BB1CDC" w:rsidRDefault="00BB1CDC" w:rsidP="004677F4"/>
        </w:tc>
        <w:tc>
          <w:tcPr>
            <w:tcW w:w="1620" w:type="dxa"/>
            <w:gridSpan w:val="2"/>
            <w:vMerge/>
            <w:tcMar>
              <w:top w:w="15" w:type="dxa"/>
              <w:left w:w="15" w:type="dxa"/>
              <w:bottom w:w="15" w:type="dxa"/>
              <w:right w:w="15" w:type="dxa"/>
            </w:tcMar>
          </w:tcPr>
          <w:p w14:paraId="3F263FCC"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396A5BFD" w14:textId="77777777" w:rsidR="00BB1CDC" w:rsidRPr="00C2028A" w:rsidRDefault="00BB1CDC" w:rsidP="004677F4">
            <w:pPr>
              <w:spacing w:after="0"/>
              <w:rPr>
                <w:color w:val="009900"/>
              </w:rPr>
            </w:pPr>
            <w:r w:rsidRPr="00C2028A">
              <w:rPr>
                <w:rFonts w:eastAsia="Arial" w:cs="Arial"/>
                <w:color w:val="009900"/>
                <w:szCs w:val="20"/>
              </w:rPr>
              <w:t xml:space="preserve">Laser Plus  </w:t>
            </w:r>
          </w:p>
        </w:tc>
        <w:tc>
          <w:tcPr>
            <w:tcW w:w="1936" w:type="dxa"/>
            <w:gridSpan w:val="3"/>
            <w:tcMar>
              <w:top w:w="15" w:type="dxa"/>
              <w:left w:w="15" w:type="dxa"/>
              <w:bottom w:w="15" w:type="dxa"/>
              <w:right w:w="15" w:type="dxa"/>
            </w:tcMar>
          </w:tcPr>
          <w:p w14:paraId="4057BB72" w14:textId="77777777" w:rsidR="00BB1CDC" w:rsidRPr="00C2028A" w:rsidRDefault="00BB1CDC" w:rsidP="004677F4">
            <w:pPr>
              <w:spacing w:after="0"/>
              <w:rPr>
                <w:color w:val="009900"/>
              </w:rPr>
            </w:pPr>
            <w:r w:rsidRPr="00C2028A">
              <w:rPr>
                <w:rFonts w:eastAsia="Arial" w:cs="Arial"/>
                <w:color w:val="009900"/>
                <w:szCs w:val="20"/>
              </w:rPr>
              <w:t xml:space="preserve">0,2 L/ha  </w:t>
            </w:r>
          </w:p>
        </w:tc>
        <w:tc>
          <w:tcPr>
            <w:tcW w:w="1998" w:type="dxa"/>
            <w:tcMar>
              <w:top w:w="15" w:type="dxa"/>
              <w:left w:w="15" w:type="dxa"/>
              <w:bottom w:w="15" w:type="dxa"/>
              <w:right w:w="15" w:type="dxa"/>
            </w:tcMar>
          </w:tcPr>
          <w:p w14:paraId="00BEE9A5" w14:textId="77777777" w:rsidR="00BB1CDC" w:rsidRPr="00C2028A" w:rsidRDefault="00BB1CDC" w:rsidP="004677F4">
            <w:pPr>
              <w:spacing w:after="0"/>
              <w:rPr>
                <w:color w:val="009900"/>
              </w:rPr>
            </w:pPr>
            <w:r w:rsidRPr="00C2028A">
              <w:rPr>
                <w:rFonts w:eastAsia="Arial" w:cs="Arial"/>
                <w:color w:val="009900"/>
                <w:szCs w:val="20"/>
              </w:rPr>
              <w:t xml:space="preserve">3 dni; 2x na 10 dni  </w:t>
            </w:r>
          </w:p>
        </w:tc>
        <w:tc>
          <w:tcPr>
            <w:tcW w:w="2410" w:type="dxa"/>
            <w:gridSpan w:val="2"/>
            <w:tcMar>
              <w:top w:w="15" w:type="dxa"/>
              <w:left w:w="15" w:type="dxa"/>
              <w:bottom w:w="15" w:type="dxa"/>
              <w:right w:w="15" w:type="dxa"/>
            </w:tcMar>
          </w:tcPr>
          <w:p w14:paraId="371621A1" w14:textId="77777777" w:rsidR="00BB1CDC" w:rsidRDefault="00BB1CDC" w:rsidP="004677F4">
            <w:pPr>
              <w:spacing w:after="0"/>
            </w:pPr>
            <w:r>
              <w:rPr>
                <w:rFonts w:eastAsia="Arial" w:cs="Arial"/>
                <w:color w:val="00B050"/>
                <w:szCs w:val="20"/>
              </w:rPr>
              <w:t xml:space="preserve">   </w:t>
            </w:r>
          </w:p>
        </w:tc>
      </w:tr>
      <w:tr w:rsidR="00BB1CDC" w14:paraId="6EF83008" w14:textId="77777777" w:rsidTr="00C2028A">
        <w:trPr>
          <w:gridAfter w:val="1"/>
          <w:wAfter w:w="40" w:type="dxa"/>
          <w:trHeight w:val="285"/>
        </w:trPr>
        <w:tc>
          <w:tcPr>
            <w:tcW w:w="2041" w:type="dxa"/>
            <w:gridSpan w:val="2"/>
            <w:vMerge/>
            <w:tcMar>
              <w:top w:w="15" w:type="dxa"/>
              <w:left w:w="15" w:type="dxa"/>
              <w:bottom w:w="15" w:type="dxa"/>
              <w:right w:w="15" w:type="dxa"/>
            </w:tcMar>
          </w:tcPr>
          <w:p w14:paraId="286D0528" w14:textId="77777777" w:rsidR="00BB1CDC" w:rsidRDefault="00BB1CDC" w:rsidP="004677F4"/>
        </w:tc>
        <w:tc>
          <w:tcPr>
            <w:tcW w:w="2791" w:type="dxa"/>
            <w:gridSpan w:val="2"/>
            <w:vMerge/>
            <w:tcMar>
              <w:top w:w="15" w:type="dxa"/>
              <w:left w:w="15" w:type="dxa"/>
              <w:bottom w:w="15" w:type="dxa"/>
              <w:right w:w="15" w:type="dxa"/>
            </w:tcMar>
          </w:tcPr>
          <w:p w14:paraId="796B9510" w14:textId="77777777" w:rsidR="00BB1CDC" w:rsidRDefault="00BB1CDC" w:rsidP="004677F4"/>
        </w:tc>
        <w:tc>
          <w:tcPr>
            <w:tcW w:w="1620" w:type="dxa"/>
            <w:gridSpan w:val="2"/>
            <w:tcMar>
              <w:top w:w="15" w:type="dxa"/>
              <w:left w:w="15" w:type="dxa"/>
              <w:bottom w:w="15" w:type="dxa"/>
              <w:right w:w="15" w:type="dxa"/>
            </w:tcMar>
          </w:tcPr>
          <w:p w14:paraId="2F42763B" w14:textId="77777777" w:rsidR="00BB1CDC" w:rsidRPr="00C2028A" w:rsidRDefault="00BB1CDC" w:rsidP="004677F4">
            <w:pPr>
              <w:spacing w:after="0"/>
              <w:rPr>
                <w:color w:val="009900"/>
              </w:rPr>
            </w:pPr>
            <w:r w:rsidRPr="00C2028A">
              <w:rPr>
                <w:rFonts w:eastAsia="Arial" w:cs="Arial"/>
                <w:color w:val="009900"/>
                <w:szCs w:val="20"/>
              </w:rPr>
              <w:t xml:space="preserve">piretrin  </w:t>
            </w:r>
          </w:p>
        </w:tc>
        <w:tc>
          <w:tcPr>
            <w:tcW w:w="2280" w:type="dxa"/>
            <w:gridSpan w:val="2"/>
            <w:tcMar>
              <w:top w:w="15" w:type="dxa"/>
              <w:left w:w="15" w:type="dxa"/>
              <w:bottom w:w="15" w:type="dxa"/>
              <w:right w:w="15" w:type="dxa"/>
            </w:tcMar>
          </w:tcPr>
          <w:p w14:paraId="23BE932C" w14:textId="77777777" w:rsidR="00BB1CDC" w:rsidRPr="00C2028A" w:rsidRDefault="00BB1CDC" w:rsidP="004677F4">
            <w:pPr>
              <w:spacing w:after="0"/>
              <w:rPr>
                <w:color w:val="009900"/>
              </w:rPr>
            </w:pPr>
            <w:proofErr w:type="spellStart"/>
            <w:r w:rsidRPr="00C2028A">
              <w:rPr>
                <w:rFonts w:eastAsia="Arial" w:cs="Arial"/>
                <w:color w:val="009900"/>
                <w:szCs w:val="20"/>
              </w:rPr>
              <w:t>Asset</w:t>
            </w:r>
            <w:proofErr w:type="spellEnd"/>
            <w:r w:rsidRPr="00C2028A">
              <w:rPr>
                <w:rFonts w:eastAsia="Arial" w:cs="Arial"/>
                <w:color w:val="009900"/>
                <w:szCs w:val="20"/>
              </w:rPr>
              <w:t xml:space="preserve"> </w:t>
            </w:r>
            <w:proofErr w:type="spellStart"/>
            <w:r w:rsidRPr="00C2028A">
              <w:rPr>
                <w:rFonts w:eastAsia="Arial" w:cs="Arial"/>
                <w:color w:val="009900"/>
                <w:szCs w:val="20"/>
              </w:rPr>
              <w:t>five</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6120BB60" w14:textId="77777777" w:rsidR="00BB1CDC" w:rsidRPr="00C2028A" w:rsidRDefault="00BB1CDC" w:rsidP="004677F4">
            <w:pPr>
              <w:spacing w:after="0"/>
              <w:rPr>
                <w:color w:val="009900"/>
              </w:rPr>
            </w:pPr>
            <w:r w:rsidRPr="00C2028A">
              <w:rPr>
                <w:rFonts w:eastAsia="Arial" w:cs="Arial"/>
                <w:color w:val="009900"/>
                <w:szCs w:val="20"/>
              </w:rPr>
              <w:t xml:space="preserve">0,51 L/ha   </w:t>
            </w:r>
          </w:p>
        </w:tc>
        <w:tc>
          <w:tcPr>
            <w:tcW w:w="1998" w:type="dxa"/>
            <w:tcMar>
              <w:top w:w="15" w:type="dxa"/>
              <w:left w:w="15" w:type="dxa"/>
              <w:bottom w:w="15" w:type="dxa"/>
              <w:right w:w="15" w:type="dxa"/>
            </w:tcMar>
          </w:tcPr>
          <w:p w14:paraId="3FC13B26" w14:textId="77777777" w:rsidR="00BB1CDC" w:rsidRPr="00C2028A" w:rsidRDefault="00BB1CDC" w:rsidP="004677F4">
            <w:pPr>
              <w:spacing w:after="0"/>
              <w:rPr>
                <w:color w:val="009900"/>
              </w:rPr>
            </w:pPr>
            <w:r w:rsidRPr="00C2028A">
              <w:rPr>
                <w:rFonts w:eastAsia="Arial" w:cs="Arial"/>
                <w:color w:val="009900"/>
                <w:szCs w:val="20"/>
              </w:rPr>
              <w:t xml:space="preserve">2 dni; 3x  na 7 dni  </w:t>
            </w:r>
          </w:p>
        </w:tc>
        <w:tc>
          <w:tcPr>
            <w:tcW w:w="2410" w:type="dxa"/>
            <w:gridSpan w:val="2"/>
            <w:tcMar>
              <w:top w:w="15" w:type="dxa"/>
              <w:left w:w="15" w:type="dxa"/>
              <w:bottom w:w="15" w:type="dxa"/>
              <w:right w:w="15" w:type="dxa"/>
            </w:tcMar>
          </w:tcPr>
          <w:p w14:paraId="73070282" w14:textId="77777777" w:rsidR="00BB1CDC" w:rsidRDefault="00BB1CDC" w:rsidP="004677F4">
            <w:pPr>
              <w:spacing w:after="0"/>
            </w:pPr>
            <w:r>
              <w:rPr>
                <w:rFonts w:eastAsia="Arial" w:cs="Arial"/>
                <w:color w:val="00B050"/>
                <w:szCs w:val="20"/>
              </w:rPr>
              <w:t xml:space="preserve">  </w:t>
            </w:r>
          </w:p>
        </w:tc>
      </w:tr>
      <w:tr w:rsidR="00BB1CDC" w14:paraId="2684AB0D" w14:textId="77777777" w:rsidTr="00C2028A">
        <w:trPr>
          <w:gridAfter w:val="1"/>
          <w:wAfter w:w="40" w:type="dxa"/>
          <w:trHeight w:val="285"/>
        </w:trPr>
        <w:tc>
          <w:tcPr>
            <w:tcW w:w="2041" w:type="dxa"/>
            <w:gridSpan w:val="2"/>
            <w:vMerge/>
            <w:tcMar>
              <w:top w:w="15" w:type="dxa"/>
              <w:left w:w="15" w:type="dxa"/>
              <w:bottom w:w="15" w:type="dxa"/>
              <w:right w:w="15" w:type="dxa"/>
            </w:tcMar>
          </w:tcPr>
          <w:p w14:paraId="42579805" w14:textId="77777777" w:rsidR="00BB1CDC" w:rsidRDefault="00BB1CDC" w:rsidP="004677F4"/>
        </w:tc>
        <w:tc>
          <w:tcPr>
            <w:tcW w:w="2791" w:type="dxa"/>
            <w:gridSpan w:val="2"/>
            <w:vMerge/>
            <w:tcMar>
              <w:top w:w="15" w:type="dxa"/>
              <w:left w:w="15" w:type="dxa"/>
              <w:bottom w:w="15" w:type="dxa"/>
              <w:right w:w="15" w:type="dxa"/>
            </w:tcMar>
          </w:tcPr>
          <w:p w14:paraId="356FCE0F" w14:textId="77777777" w:rsidR="00BB1CDC" w:rsidRDefault="00BB1CDC" w:rsidP="004677F4"/>
        </w:tc>
        <w:tc>
          <w:tcPr>
            <w:tcW w:w="1620" w:type="dxa"/>
            <w:gridSpan w:val="2"/>
            <w:tcMar>
              <w:top w:w="15" w:type="dxa"/>
              <w:left w:w="15" w:type="dxa"/>
              <w:bottom w:w="15" w:type="dxa"/>
              <w:right w:w="15" w:type="dxa"/>
            </w:tcMar>
          </w:tcPr>
          <w:p w14:paraId="1D40F1EA" w14:textId="77777777" w:rsidR="00BB1CDC" w:rsidRDefault="00BB1CDC" w:rsidP="004677F4">
            <w:pPr>
              <w:spacing w:after="0"/>
            </w:pPr>
            <w:proofErr w:type="spellStart"/>
            <w:r>
              <w:rPr>
                <w:rFonts w:eastAsia="Arial" w:cs="Arial"/>
                <w:szCs w:val="20"/>
              </w:rPr>
              <w:t>deltametrin</w:t>
            </w:r>
            <w:proofErr w:type="spellEnd"/>
            <w:r>
              <w:rPr>
                <w:rFonts w:eastAsia="Arial" w:cs="Arial"/>
                <w:szCs w:val="20"/>
              </w:rPr>
              <w:t xml:space="preserve">  </w:t>
            </w:r>
          </w:p>
          <w:p w14:paraId="5F8D5707" w14:textId="77777777" w:rsidR="00BB1CDC" w:rsidRDefault="00BB1CDC" w:rsidP="004677F4">
            <w:pPr>
              <w:spacing w:after="0"/>
            </w:pPr>
            <w:r>
              <w:rPr>
                <w:rFonts w:eastAsia="Arial" w:cs="Arial"/>
                <w:szCs w:val="20"/>
              </w:rPr>
              <w:t xml:space="preserve">   </w:t>
            </w:r>
          </w:p>
          <w:p w14:paraId="4C508A26" w14:textId="77777777" w:rsidR="00BB1CDC" w:rsidRDefault="00BB1CDC" w:rsidP="004677F4">
            <w:pPr>
              <w:spacing w:after="0"/>
            </w:pPr>
            <w:r>
              <w:rPr>
                <w:rFonts w:eastAsia="Arial" w:cs="Arial"/>
                <w:szCs w:val="20"/>
              </w:rPr>
              <w:t xml:space="preserve">   </w:t>
            </w:r>
          </w:p>
          <w:p w14:paraId="48D0AF24"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08DBE208" w14:textId="77777777" w:rsidR="00BB1CDC" w:rsidRDefault="00BB1CDC" w:rsidP="004677F4">
            <w:pPr>
              <w:spacing w:after="0"/>
            </w:pPr>
            <w:proofErr w:type="spellStart"/>
            <w:r>
              <w:rPr>
                <w:rFonts w:eastAsia="Arial" w:cs="Arial"/>
                <w:szCs w:val="20"/>
              </w:rPr>
              <w:t>Decis</w:t>
            </w:r>
            <w:proofErr w:type="spellEnd"/>
            <w:r>
              <w:rPr>
                <w:rFonts w:eastAsia="Arial" w:cs="Arial"/>
                <w:szCs w:val="20"/>
              </w:rPr>
              <w:t xml:space="preserve"> trap plodova vinska mušica  </w:t>
            </w:r>
          </w:p>
          <w:p w14:paraId="767AFA3C" w14:textId="77777777" w:rsidR="00BB1CDC" w:rsidRDefault="00BB1CDC" w:rsidP="004677F4">
            <w:pPr>
              <w:spacing w:after="0"/>
            </w:pPr>
            <w:r>
              <w:rPr>
                <w:rFonts w:eastAsia="Arial" w:cs="Arial"/>
                <w:szCs w:val="20"/>
              </w:rPr>
              <w:t xml:space="preserve">   </w:t>
            </w:r>
          </w:p>
          <w:p w14:paraId="66DECBE0" w14:textId="77777777" w:rsidR="00BB1CDC" w:rsidRDefault="00BB1CDC" w:rsidP="004677F4">
            <w:pPr>
              <w:spacing w:after="0"/>
            </w:pPr>
            <w:r>
              <w:rPr>
                <w:rFonts w:eastAsia="Arial" w:cs="Arial"/>
                <w:szCs w:val="20"/>
              </w:rPr>
              <w:t xml:space="preserve">   </w:t>
            </w:r>
          </w:p>
          <w:p w14:paraId="0C4048CA" w14:textId="77777777" w:rsidR="00BB1CDC" w:rsidRDefault="00BB1CDC" w:rsidP="004677F4">
            <w:pPr>
              <w:spacing w:after="0"/>
            </w:pPr>
            <w:r>
              <w:rPr>
                <w:rFonts w:eastAsia="Arial" w:cs="Arial"/>
                <w:szCs w:val="20"/>
              </w:rPr>
              <w:t xml:space="preserve">   </w:t>
            </w:r>
          </w:p>
        </w:tc>
        <w:tc>
          <w:tcPr>
            <w:tcW w:w="1936" w:type="dxa"/>
            <w:gridSpan w:val="3"/>
            <w:tcMar>
              <w:top w:w="15" w:type="dxa"/>
              <w:left w:w="15" w:type="dxa"/>
              <w:bottom w:w="15" w:type="dxa"/>
              <w:right w:w="15" w:type="dxa"/>
            </w:tcMar>
          </w:tcPr>
          <w:p w14:paraId="19351CE4" w14:textId="77777777" w:rsidR="00BB1CDC" w:rsidRDefault="00BB1CDC" w:rsidP="004677F4">
            <w:pPr>
              <w:spacing w:after="0"/>
            </w:pPr>
            <w:r>
              <w:rPr>
                <w:rFonts w:eastAsia="Arial" w:cs="Arial"/>
                <w:szCs w:val="20"/>
              </w:rPr>
              <w:t xml:space="preserve">   </w:t>
            </w:r>
          </w:p>
          <w:p w14:paraId="25A21073" w14:textId="77777777" w:rsidR="00BB1CDC" w:rsidRDefault="00BB1CDC" w:rsidP="004677F4">
            <w:pPr>
              <w:spacing w:after="0"/>
            </w:pPr>
            <w:r>
              <w:rPr>
                <w:rFonts w:eastAsia="Arial" w:cs="Arial"/>
                <w:szCs w:val="20"/>
              </w:rPr>
              <w:t xml:space="preserve">   </w:t>
            </w:r>
          </w:p>
          <w:p w14:paraId="555DD967" w14:textId="77777777" w:rsidR="00BB1CDC" w:rsidRDefault="00BB1CDC" w:rsidP="004677F4">
            <w:pPr>
              <w:spacing w:after="0"/>
            </w:pPr>
            <w:r>
              <w:rPr>
                <w:rFonts w:eastAsia="Arial" w:cs="Arial"/>
                <w:szCs w:val="20"/>
              </w:rPr>
              <w:t xml:space="preserve">   </w:t>
            </w:r>
          </w:p>
          <w:p w14:paraId="0C6A2527" w14:textId="77777777" w:rsidR="00BB1CDC" w:rsidRDefault="00BB1CDC" w:rsidP="004677F4">
            <w:pPr>
              <w:spacing w:after="0"/>
            </w:pPr>
            <w:r>
              <w:rPr>
                <w:rFonts w:eastAsia="Arial" w:cs="Arial"/>
                <w:szCs w:val="20"/>
              </w:rPr>
              <w:t xml:space="preserve">   </w:t>
            </w:r>
          </w:p>
        </w:tc>
        <w:tc>
          <w:tcPr>
            <w:tcW w:w="1998" w:type="dxa"/>
            <w:tcMar>
              <w:top w:w="15" w:type="dxa"/>
              <w:left w:w="15" w:type="dxa"/>
              <w:bottom w:w="15" w:type="dxa"/>
              <w:right w:w="15" w:type="dxa"/>
            </w:tcMar>
          </w:tcPr>
          <w:p w14:paraId="5F200FC0" w14:textId="77777777" w:rsidR="00BB1CDC" w:rsidRDefault="00BB1CDC" w:rsidP="004677F4">
            <w:pPr>
              <w:spacing w:after="0"/>
            </w:pPr>
            <w:r>
              <w:rPr>
                <w:rFonts w:eastAsia="Arial" w:cs="Arial"/>
                <w:szCs w:val="20"/>
              </w:rPr>
              <w:t xml:space="preserve">ni potrebna  </w:t>
            </w:r>
          </w:p>
          <w:p w14:paraId="6C0916A2" w14:textId="77777777" w:rsidR="00BB1CDC" w:rsidRDefault="00BB1CDC" w:rsidP="004677F4">
            <w:pPr>
              <w:spacing w:after="0"/>
            </w:pPr>
            <w:r>
              <w:rPr>
                <w:rFonts w:eastAsia="Arial" w:cs="Arial"/>
                <w:szCs w:val="20"/>
              </w:rPr>
              <w:t xml:space="preserve">   </w:t>
            </w:r>
          </w:p>
          <w:p w14:paraId="33B6358B" w14:textId="77777777" w:rsidR="00BB1CDC" w:rsidRDefault="00BB1CDC" w:rsidP="004677F4">
            <w:pPr>
              <w:spacing w:after="0"/>
            </w:pPr>
            <w:r>
              <w:rPr>
                <w:rFonts w:eastAsia="Arial" w:cs="Arial"/>
                <w:szCs w:val="20"/>
              </w:rPr>
              <w:t xml:space="preserve">   </w:t>
            </w:r>
          </w:p>
          <w:p w14:paraId="7030F687"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216E7B80" w14:textId="77777777" w:rsidR="00BB1CDC" w:rsidRDefault="00BB1CDC" w:rsidP="004677F4">
            <w:pPr>
              <w:spacing w:after="0"/>
            </w:pPr>
            <w:r>
              <w:rPr>
                <w:rFonts w:eastAsia="Arial" w:cs="Arial"/>
                <w:szCs w:val="20"/>
              </w:rPr>
              <w:t xml:space="preserve">Že pripravljena za neposredno uporabo, enakomerno se porazdeli 100  </w:t>
            </w:r>
            <w:r>
              <w:br/>
            </w:r>
            <w:r>
              <w:rPr>
                <w:rFonts w:eastAsia="Arial" w:cs="Arial"/>
                <w:szCs w:val="20"/>
              </w:rPr>
              <w:t xml:space="preserve"> vab na ha  </w:t>
            </w:r>
          </w:p>
        </w:tc>
      </w:tr>
      <w:tr w:rsidR="00BB1CDC" w14:paraId="4E825CFD"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4AA2EB7D" w14:textId="77777777" w:rsidR="00BB1CDC" w:rsidRDefault="00BB1CDC" w:rsidP="004677F4">
            <w:pPr>
              <w:spacing w:after="0"/>
            </w:pPr>
            <w:r>
              <w:rPr>
                <w:rFonts w:eastAsia="Arial" w:cs="Arial"/>
                <w:b/>
                <w:bCs/>
                <w:szCs w:val="20"/>
              </w:rPr>
              <w:t>Navadna pršica</w:t>
            </w:r>
            <w:r>
              <w:rPr>
                <w:rFonts w:eastAsia="Arial" w:cs="Arial"/>
                <w:szCs w:val="20"/>
              </w:rPr>
              <w:t xml:space="preserve">  </w:t>
            </w:r>
          </w:p>
          <w:p w14:paraId="6730E51D" w14:textId="77777777" w:rsidR="00BB1CDC" w:rsidRDefault="00BB1CDC" w:rsidP="004677F4">
            <w:pPr>
              <w:spacing w:after="0"/>
            </w:pPr>
            <w:r>
              <w:rPr>
                <w:rFonts w:eastAsia="Arial" w:cs="Arial"/>
                <w:szCs w:val="20"/>
              </w:rPr>
              <w:t>(</w:t>
            </w:r>
            <w:proofErr w:type="spellStart"/>
            <w:r>
              <w:rPr>
                <w:rFonts w:eastAsia="Arial" w:cs="Arial"/>
                <w:i/>
                <w:iCs/>
                <w:szCs w:val="20"/>
              </w:rPr>
              <w:t>Tetranychus</w:t>
            </w:r>
            <w:proofErr w:type="spellEnd"/>
            <w:r>
              <w:rPr>
                <w:rFonts w:eastAsia="Arial" w:cs="Arial"/>
                <w:i/>
                <w:iCs/>
                <w:szCs w:val="20"/>
              </w:rPr>
              <w:t xml:space="preserve"> urticae)</w:t>
            </w:r>
            <w:r>
              <w:rPr>
                <w:rFonts w:eastAsia="Arial" w:cs="Arial"/>
                <w:szCs w:val="20"/>
              </w:rPr>
              <w:t xml:space="preserve">  </w:t>
            </w:r>
          </w:p>
          <w:p w14:paraId="59D2670B" w14:textId="77777777" w:rsidR="00BB1CDC" w:rsidRDefault="00BB1CDC" w:rsidP="004677F4">
            <w:pPr>
              <w:spacing w:after="0"/>
            </w:pPr>
            <w:r>
              <w:rPr>
                <w:rFonts w:eastAsia="Arial" w:cs="Arial"/>
                <w:szCs w:val="20"/>
              </w:rPr>
              <w:t xml:space="preserve">   </w:t>
            </w:r>
          </w:p>
          <w:p w14:paraId="77C80535" w14:textId="77777777" w:rsidR="00BB1CDC" w:rsidRDefault="00BB1CDC" w:rsidP="004677F4">
            <w:pPr>
              <w:spacing w:after="0"/>
            </w:pPr>
            <w:r>
              <w:rPr>
                <w:rFonts w:eastAsia="Arial" w:cs="Arial"/>
                <w:szCs w:val="20"/>
              </w:rPr>
              <w:t xml:space="preserve">   </w:t>
            </w:r>
          </w:p>
          <w:p w14:paraId="4F7CB7E4" w14:textId="77777777" w:rsidR="00BB1CDC" w:rsidRDefault="00BB1CDC" w:rsidP="004677F4">
            <w:pPr>
              <w:spacing w:after="0"/>
            </w:pPr>
            <w:r>
              <w:rPr>
                <w:rFonts w:eastAsia="Arial" w:cs="Arial"/>
                <w:szCs w:val="20"/>
              </w:rPr>
              <w:t xml:space="preserve">   </w:t>
            </w:r>
          </w:p>
          <w:p w14:paraId="7EA7868F" w14:textId="77777777" w:rsidR="00BB1CDC" w:rsidRDefault="00BB1CDC" w:rsidP="004677F4">
            <w:pPr>
              <w:spacing w:after="0"/>
            </w:pPr>
            <w:r>
              <w:rPr>
                <w:rFonts w:eastAsia="Arial" w:cs="Arial"/>
                <w:szCs w:val="20"/>
              </w:rPr>
              <w:t xml:space="preserve">   </w:t>
            </w:r>
          </w:p>
          <w:p w14:paraId="7BE208E4" w14:textId="77777777" w:rsidR="00BB1CDC" w:rsidRDefault="00BB1CDC" w:rsidP="004677F4">
            <w:pPr>
              <w:spacing w:after="0"/>
            </w:pPr>
            <w:r>
              <w:rPr>
                <w:rFonts w:eastAsia="Arial" w:cs="Arial"/>
                <w:szCs w:val="20"/>
              </w:rPr>
              <w:t xml:space="preserve">   </w:t>
            </w:r>
          </w:p>
          <w:p w14:paraId="297C173A"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1893E46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7CAE6FE6" w14:textId="77777777" w:rsidR="00BB1CDC" w:rsidRDefault="00BB1CDC" w:rsidP="004677F4">
            <w:pPr>
              <w:spacing w:after="200"/>
            </w:pPr>
            <w:r>
              <w:rPr>
                <w:rFonts w:eastAsia="Arial" w:cs="Arial"/>
                <w:szCs w:val="20"/>
              </w:rPr>
              <w:t xml:space="preserve">ustrezna rez (redek sklop rastlin),  </w:t>
            </w:r>
          </w:p>
          <w:p w14:paraId="4B07D000" w14:textId="77777777" w:rsidR="00BB1CDC" w:rsidRDefault="00BB1CDC" w:rsidP="004677F4">
            <w:pPr>
              <w:spacing w:after="200"/>
            </w:pPr>
            <w:r>
              <w:rPr>
                <w:rFonts w:eastAsia="Arial" w:cs="Arial"/>
                <w:szCs w:val="20"/>
              </w:rPr>
              <w:t xml:space="preserve">zračenje tunelov.  </w:t>
            </w:r>
          </w:p>
          <w:p w14:paraId="05C37D2D" w14:textId="77777777" w:rsidR="00BB1CDC" w:rsidRDefault="00BB1CDC" w:rsidP="004677F4">
            <w:pPr>
              <w:spacing w:after="0"/>
            </w:pPr>
            <w:r>
              <w:rPr>
                <w:rFonts w:eastAsia="Arial" w:cs="Arial"/>
                <w:szCs w:val="20"/>
              </w:rPr>
              <w:t xml:space="preserve">   </w:t>
            </w:r>
          </w:p>
          <w:p w14:paraId="37A5CD69" w14:textId="77777777" w:rsidR="00BB1CDC" w:rsidRDefault="00BB1CDC" w:rsidP="004677F4">
            <w:pPr>
              <w:spacing w:after="0"/>
            </w:pPr>
            <w:r>
              <w:rPr>
                <w:rFonts w:eastAsia="Arial" w:cs="Arial"/>
                <w:b/>
                <w:bCs/>
                <w:szCs w:val="20"/>
                <w:u w:val="single"/>
              </w:rPr>
              <w:t>Kemično varstvo: </w:t>
            </w:r>
            <w:r>
              <w:rPr>
                <w:rFonts w:eastAsia="Arial" w:cs="Arial"/>
                <w:szCs w:val="20"/>
              </w:rPr>
              <w:t xml:space="preserve">  </w:t>
            </w:r>
          </w:p>
          <w:p w14:paraId="6EC61979" w14:textId="77777777" w:rsidR="00BB1CDC" w:rsidRDefault="00BB1CDC" w:rsidP="004677F4">
            <w:pPr>
              <w:spacing w:after="0"/>
            </w:pPr>
            <w:r>
              <w:rPr>
                <w:rFonts w:eastAsia="Arial" w:cs="Arial"/>
                <w:szCs w:val="20"/>
              </w:rPr>
              <w:t xml:space="preserve">Rastline se tretira ob pojavu škodljivca.  </w:t>
            </w:r>
          </w:p>
          <w:p w14:paraId="40CC191D" w14:textId="77777777" w:rsidR="00BB1CDC" w:rsidRDefault="00BB1CDC" w:rsidP="004677F4">
            <w:pPr>
              <w:spacing w:after="0"/>
            </w:pPr>
            <w:r>
              <w:rPr>
                <w:rFonts w:eastAsia="Arial" w:cs="Arial"/>
                <w:szCs w:val="20"/>
              </w:rPr>
              <w:t xml:space="preserve">   </w:t>
            </w:r>
          </w:p>
          <w:p w14:paraId="70EC4593" w14:textId="77777777" w:rsidR="00BB1CDC" w:rsidRDefault="00BB1CDC" w:rsidP="004677F4">
            <w:pPr>
              <w:spacing w:after="0"/>
            </w:pPr>
            <w:r>
              <w:rPr>
                <w:rFonts w:eastAsia="Arial" w:cs="Arial"/>
                <w:szCs w:val="20"/>
              </w:rPr>
              <w:t xml:space="preserve">   </w:t>
            </w:r>
          </w:p>
        </w:tc>
        <w:tc>
          <w:tcPr>
            <w:tcW w:w="1620" w:type="dxa"/>
            <w:gridSpan w:val="2"/>
            <w:tcMar>
              <w:top w:w="15" w:type="dxa"/>
              <w:left w:w="15" w:type="dxa"/>
              <w:bottom w:w="15" w:type="dxa"/>
              <w:right w:w="15" w:type="dxa"/>
            </w:tcMar>
          </w:tcPr>
          <w:p w14:paraId="333602A7" w14:textId="77777777" w:rsidR="00BB1CDC" w:rsidRDefault="00BB1CDC" w:rsidP="004677F4">
            <w:pPr>
              <w:spacing w:after="0"/>
            </w:pPr>
            <w:proofErr w:type="spellStart"/>
            <w:r>
              <w:rPr>
                <w:rFonts w:eastAsia="Arial" w:cs="Arial"/>
                <w:szCs w:val="20"/>
              </w:rPr>
              <w:t>acekvinocil</w:t>
            </w:r>
            <w:proofErr w:type="spellEnd"/>
            <w:r>
              <w:rPr>
                <w:rFonts w:eastAsia="Arial" w:cs="Arial"/>
                <w:szCs w:val="20"/>
              </w:rPr>
              <w:t xml:space="preserve">  </w:t>
            </w:r>
          </w:p>
          <w:p w14:paraId="3A108A06" w14:textId="77777777" w:rsidR="00BB1CDC" w:rsidRDefault="00BB1CDC" w:rsidP="004677F4">
            <w:pPr>
              <w:spacing w:after="0"/>
            </w:pPr>
            <w:r>
              <w:rPr>
                <w:rFonts w:eastAsia="Arial" w:cs="Arial"/>
                <w:szCs w:val="20"/>
              </w:rPr>
              <w:t xml:space="preserve">  </w:t>
            </w:r>
          </w:p>
        </w:tc>
        <w:tc>
          <w:tcPr>
            <w:tcW w:w="2280" w:type="dxa"/>
            <w:gridSpan w:val="2"/>
            <w:tcMar>
              <w:top w:w="15" w:type="dxa"/>
              <w:left w:w="15" w:type="dxa"/>
              <w:bottom w:w="15" w:type="dxa"/>
              <w:right w:w="15" w:type="dxa"/>
            </w:tcMar>
          </w:tcPr>
          <w:p w14:paraId="278BDB5A" w14:textId="77777777" w:rsidR="00BB1CDC" w:rsidRDefault="00BB1CDC" w:rsidP="004677F4">
            <w:pPr>
              <w:spacing w:after="0"/>
            </w:pPr>
            <w:proofErr w:type="spellStart"/>
            <w:r>
              <w:rPr>
                <w:rFonts w:eastAsia="Arial" w:cs="Arial"/>
                <w:szCs w:val="20"/>
              </w:rPr>
              <w:t>Kanemite</w:t>
            </w:r>
            <w:proofErr w:type="spellEnd"/>
            <w:r>
              <w:rPr>
                <w:rFonts w:eastAsia="Arial" w:cs="Arial"/>
                <w:szCs w:val="20"/>
              </w:rPr>
              <w:t xml:space="preserve"> SC  </w:t>
            </w:r>
          </w:p>
        </w:tc>
        <w:tc>
          <w:tcPr>
            <w:tcW w:w="1936" w:type="dxa"/>
            <w:gridSpan w:val="3"/>
            <w:tcMar>
              <w:top w:w="15" w:type="dxa"/>
              <w:left w:w="15" w:type="dxa"/>
              <w:bottom w:w="15" w:type="dxa"/>
              <w:right w:w="15" w:type="dxa"/>
            </w:tcMar>
          </w:tcPr>
          <w:p w14:paraId="3B6AD700" w14:textId="77777777" w:rsidR="00BB1CDC" w:rsidRDefault="00BB1CDC" w:rsidP="004677F4">
            <w:pPr>
              <w:spacing w:after="0"/>
            </w:pPr>
            <w:r>
              <w:rPr>
                <w:rFonts w:eastAsia="Arial" w:cs="Arial"/>
                <w:szCs w:val="20"/>
              </w:rPr>
              <w:t xml:space="preserve">1,25 L/ha  </w:t>
            </w:r>
          </w:p>
        </w:tc>
        <w:tc>
          <w:tcPr>
            <w:tcW w:w="1998" w:type="dxa"/>
            <w:tcMar>
              <w:top w:w="15" w:type="dxa"/>
              <w:left w:w="15" w:type="dxa"/>
              <w:bottom w:w="15" w:type="dxa"/>
              <w:right w:w="15" w:type="dxa"/>
            </w:tcMar>
          </w:tcPr>
          <w:p w14:paraId="0CC6E389" w14:textId="77777777" w:rsidR="00BB1CDC" w:rsidRDefault="00BB1CDC" w:rsidP="004677F4">
            <w:pPr>
              <w:spacing w:after="0"/>
            </w:pPr>
            <w:r>
              <w:rPr>
                <w:rFonts w:eastAsia="Arial" w:cs="Arial"/>
                <w:szCs w:val="20"/>
              </w:rPr>
              <w:t xml:space="preserve">ČU; 1x  </w:t>
            </w:r>
          </w:p>
          <w:p w14:paraId="4513ABA7" w14:textId="77777777" w:rsidR="00BB1CDC" w:rsidRDefault="00BB1CDC" w:rsidP="004677F4">
            <w:pPr>
              <w:spacing w:after="0"/>
            </w:pPr>
            <w:r>
              <w:rPr>
                <w:rFonts w:eastAsia="Arial" w:cs="Arial"/>
                <w:szCs w:val="20"/>
              </w:rPr>
              <w:t xml:space="preserve">  </w:t>
            </w:r>
          </w:p>
          <w:p w14:paraId="1EACF7F1" w14:textId="77777777" w:rsidR="00BB1CDC" w:rsidRDefault="00BB1CDC" w:rsidP="004677F4">
            <w:pPr>
              <w:spacing w:after="0"/>
            </w:pPr>
            <w:r>
              <w:rPr>
                <w:rFonts w:eastAsia="Arial" w:cs="Arial"/>
                <w:szCs w:val="20"/>
              </w:rPr>
              <w:t xml:space="preserve">  </w:t>
            </w:r>
          </w:p>
        </w:tc>
        <w:tc>
          <w:tcPr>
            <w:tcW w:w="2410" w:type="dxa"/>
            <w:gridSpan w:val="2"/>
            <w:tcMar>
              <w:top w:w="15" w:type="dxa"/>
              <w:left w:w="15" w:type="dxa"/>
              <w:bottom w:w="15" w:type="dxa"/>
              <w:right w:w="15" w:type="dxa"/>
            </w:tcMar>
          </w:tcPr>
          <w:p w14:paraId="6CB09CF5" w14:textId="77777777" w:rsidR="00BB1CDC" w:rsidRDefault="00BB1CDC" w:rsidP="004677F4">
            <w:pPr>
              <w:spacing w:after="0"/>
            </w:pPr>
            <w:r>
              <w:rPr>
                <w:rFonts w:eastAsia="Arial" w:cs="Arial"/>
                <w:szCs w:val="20"/>
              </w:rPr>
              <w:t>Zatiranje pršic šiškaric (</w:t>
            </w:r>
            <w:proofErr w:type="spellStart"/>
            <w:r>
              <w:rPr>
                <w:rFonts w:eastAsia="Arial" w:cs="Arial"/>
                <w:szCs w:val="20"/>
              </w:rPr>
              <w:t>Eriophyidae</w:t>
            </w:r>
            <w:proofErr w:type="spellEnd"/>
            <w:r>
              <w:rPr>
                <w:rFonts w:eastAsia="Arial" w:cs="Arial"/>
                <w:szCs w:val="20"/>
              </w:rPr>
              <w:t xml:space="preserve">). </w:t>
            </w:r>
            <w:proofErr w:type="spellStart"/>
            <w:r>
              <w:rPr>
                <w:rFonts w:eastAsia="Arial" w:cs="Arial"/>
                <w:szCs w:val="20"/>
              </w:rPr>
              <w:t>Tretiranje</w:t>
            </w:r>
            <w:proofErr w:type="spellEnd"/>
            <w:r>
              <w:rPr>
                <w:rFonts w:eastAsia="Arial" w:cs="Arial"/>
                <w:szCs w:val="20"/>
              </w:rPr>
              <w:t xml:space="preserve"> je dovoljeno le po končanem obiranju malin in robid.  </w:t>
            </w:r>
          </w:p>
        </w:tc>
      </w:tr>
      <w:tr w:rsidR="00BB1CDC" w14:paraId="6EE5FE0D" w14:textId="77777777" w:rsidTr="00C2028A">
        <w:trPr>
          <w:gridAfter w:val="1"/>
          <w:wAfter w:w="40" w:type="dxa"/>
          <w:trHeight w:val="285"/>
        </w:trPr>
        <w:tc>
          <w:tcPr>
            <w:tcW w:w="2041" w:type="dxa"/>
            <w:gridSpan w:val="2"/>
            <w:vMerge/>
            <w:tcMar>
              <w:top w:w="15" w:type="dxa"/>
              <w:left w:w="15" w:type="dxa"/>
              <w:bottom w:w="15" w:type="dxa"/>
              <w:right w:w="15" w:type="dxa"/>
            </w:tcMar>
          </w:tcPr>
          <w:p w14:paraId="7A3624A8" w14:textId="77777777" w:rsidR="00BB1CDC" w:rsidRDefault="00BB1CDC" w:rsidP="004677F4"/>
        </w:tc>
        <w:tc>
          <w:tcPr>
            <w:tcW w:w="2791" w:type="dxa"/>
            <w:gridSpan w:val="2"/>
            <w:vMerge/>
            <w:tcMar>
              <w:top w:w="15" w:type="dxa"/>
              <w:left w:w="15" w:type="dxa"/>
              <w:bottom w:w="15" w:type="dxa"/>
              <w:right w:w="15" w:type="dxa"/>
            </w:tcMar>
          </w:tcPr>
          <w:p w14:paraId="0A293D91" w14:textId="77777777" w:rsidR="00BB1CDC" w:rsidRDefault="00BB1CDC" w:rsidP="004677F4"/>
        </w:tc>
        <w:tc>
          <w:tcPr>
            <w:tcW w:w="1620" w:type="dxa"/>
            <w:gridSpan w:val="2"/>
            <w:tcMar>
              <w:top w:w="15" w:type="dxa"/>
              <w:left w:w="15" w:type="dxa"/>
              <w:bottom w:w="15" w:type="dxa"/>
              <w:right w:w="15" w:type="dxa"/>
            </w:tcMar>
          </w:tcPr>
          <w:p w14:paraId="6B2B92F4" w14:textId="77777777" w:rsidR="00BB1CDC" w:rsidRDefault="00BB1CDC" w:rsidP="004677F4">
            <w:pPr>
              <w:spacing w:after="0"/>
            </w:pPr>
            <w:proofErr w:type="spellStart"/>
            <w:r>
              <w:rPr>
                <w:rFonts w:ascii="Tahoma" w:eastAsia="Tahoma" w:hAnsi="Tahoma" w:cs="Tahoma"/>
                <w:szCs w:val="20"/>
              </w:rPr>
              <w:t>heksitiazoks</w:t>
            </w:r>
            <w:proofErr w:type="spellEnd"/>
          </w:p>
        </w:tc>
        <w:tc>
          <w:tcPr>
            <w:tcW w:w="2280" w:type="dxa"/>
            <w:gridSpan w:val="2"/>
            <w:tcMar>
              <w:top w:w="15" w:type="dxa"/>
              <w:left w:w="15" w:type="dxa"/>
              <w:bottom w:w="15" w:type="dxa"/>
              <w:right w:w="15" w:type="dxa"/>
            </w:tcMar>
          </w:tcPr>
          <w:p w14:paraId="01B18C16" w14:textId="77777777" w:rsidR="00BB1CDC" w:rsidRDefault="00BB1CDC" w:rsidP="004677F4">
            <w:pPr>
              <w:spacing w:after="0"/>
            </w:pPr>
            <w:proofErr w:type="spellStart"/>
            <w:r>
              <w:rPr>
                <w:rFonts w:eastAsia="Arial" w:cs="Arial"/>
                <w:szCs w:val="20"/>
              </w:rPr>
              <w:t>Nissorun</w:t>
            </w:r>
            <w:proofErr w:type="spellEnd"/>
            <w:r>
              <w:rPr>
                <w:rFonts w:eastAsia="Arial" w:cs="Arial"/>
                <w:szCs w:val="20"/>
              </w:rPr>
              <w:t xml:space="preserve"> 10 WP</w:t>
            </w:r>
          </w:p>
        </w:tc>
        <w:tc>
          <w:tcPr>
            <w:tcW w:w="1936" w:type="dxa"/>
            <w:gridSpan w:val="3"/>
            <w:tcMar>
              <w:top w:w="15" w:type="dxa"/>
              <w:left w:w="15" w:type="dxa"/>
              <w:bottom w:w="15" w:type="dxa"/>
              <w:right w:w="15" w:type="dxa"/>
            </w:tcMar>
          </w:tcPr>
          <w:p w14:paraId="1357DBC5" w14:textId="77777777" w:rsidR="00BB1CDC" w:rsidRDefault="00BB1CDC" w:rsidP="004677F4">
            <w:pPr>
              <w:spacing w:after="0"/>
            </w:pPr>
            <w:r>
              <w:rPr>
                <w:rFonts w:eastAsia="Arial" w:cs="Arial"/>
                <w:szCs w:val="20"/>
              </w:rPr>
              <w:t>1 kg/ha</w:t>
            </w:r>
          </w:p>
        </w:tc>
        <w:tc>
          <w:tcPr>
            <w:tcW w:w="1998" w:type="dxa"/>
            <w:tcMar>
              <w:top w:w="15" w:type="dxa"/>
              <w:left w:w="15" w:type="dxa"/>
              <w:bottom w:w="15" w:type="dxa"/>
              <w:right w:w="15" w:type="dxa"/>
            </w:tcMar>
          </w:tcPr>
          <w:p w14:paraId="2C96DBC1" w14:textId="77777777" w:rsidR="00BB1CDC" w:rsidRDefault="00BB1CDC" w:rsidP="004677F4">
            <w:pPr>
              <w:spacing w:after="0"/>
            </w:pPr>
            <w:r>
              <w:rPr>
                <w:rFonts w:eastAsia="Arial" w:cs="Arial"/>
                <w:szCs w:val="20"/>
              </w:rPr>
              <w:t>ČU, 1x</w:t>
            </w:r>
          </w:p>
        </w:tc>
        <w:tc>
          <w:tcPr>
            <w:tcW w:w="2410" w:type="dxa"/>
            <w:gridSpan w:val="2"/>
            <w:tcMar>
              <w:top w:w="15" w:type="dxa"/>
              <w:left w:w="15" w:type="dxa"/>
              <w:bottom w:w="15" w:type="dxa"/>
              <w:right w:w="15" w:type="dxa"/>
            </w:tcMar>
          </w:tcPr>
          <w:p w14:paraId="327934A9" w14:textId="77777777" w:rsidR="00BB1CDC" w:rsidRDefault="00BB1CDC" w:rsidP="004677F4">
            <w:pPr>
              <w:spacing w:after="0"/>
            </w:pPr>
            <w:r>
              <w:rPr>
                <w:rFonts w:eastAsia="Arial" w:cs="Arial"/>
                <w:szCs w:val="20"/>
              </w:rPr>
              <w:t>Deluje le na nižje razvojne stadije</w:t>
            </w:r>
          </w:p>
        </w:tc>
      </w:tr>
      <w:tr w:rsidR="00BB1CDC" w14:paraId="29B23F6E" w14:textId="77777777" w:rsidTr="00C2028A">
        <w:trPr>
          <w:gridAfter w:val="1"/>
          <w:wAfter w:w="40" w:type="dxa"/>
          <w:trHeight w:val="285"/>
        </w:trPr>
        <w:tc>
          <w:tcPr>
            <w:tcW w:w="2041" w:type="dxa"/>
            <w:gridSpan w:val="2"/>
            <w:vMerge/>
            <w:tcMar>
              <w:top w:w="15" w:type="dxa"/>
              <w:left w:w="15" w:type="dxa"/>
              <w:bottom w:w="15" w:type="dxa"/>
              <w:right w:w="15" w:type="dxa"/>
            </w:tcMar>
          </w:tcPr>
          <w:p w14:paraId="08501D94" w14:textId="77777777" w:rsidR="00BB1CDC" w:rsidRDefault="00BB1CDC" w:rsidP="004677F4"/>
        </w:tc>
        <w:tc>
          <w:tcPr>
            <w:tcW w:w="2791" w:type="dxa"/>
            <w:gridSpan w:val="2"/>
            <w:vMerge/>
            <w:tcMar>
              <w:top w:w="15" w:type="dxa"/>
              <w:left w:w="15" w:type="dxa"/>
              <w:bottom w:w="15" w:type="dxa"/>
              <w:right w:w="15" w:type="dxa"/>
            </w:tcMar>
          </w:tcPr>
          <w:p w14:paraId="048B7D21" w14:textId="77777777" w:rsidR="00BB1CDC" w:rsidRDefault="00BB1CDC" w:rsidP="004677F4"/>
        </w:tc>
        <w:tc>
          <w:tcPr>
            <w:tcW w:w="1620" w:type="dxa"/>
            <w:gridSpan w:val="2"/>
            <w:tcMar>
              <w:top w:w="15" w:type="dxa"/>
              <w:left w:w="15" w:type="dxa"/>
              <w:bottom w:w="15" w:type="dxa"/>
              <w:right w:w="15" w:type="dxa"/>
            </w:tcMar>
          </w:tcPr>
          <w:p w14:paraId="764BFD9A" w14:textId="77777777" w:rsidR="00BB1CDC" w:rsidRPr="00C2028A" w:rsidRDefault="00BB1CDC" w:rsidP="004677F4">
            <w:pPr>
              <w:spacing w:after="0"/>
              <w:rPr>
                <w:color w:val="009900"/>
              </w:rPr>
            </w:pPr>
            <w:proofErr w:type="spellStart"/>
            <w:r w:rsidRPr="00C2028A">
              <w:rPr>
                <w:rFonts w:eastAsia="Arial" w:cs="Arial"/>
                <w:i/>
                <w:iCs/>
                <w:color w:val="009900"/>
                <w:szCs w:val="20"/>
              </w:rPr>
              <w:t>Beauveria</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bassiana</w:t>
            </w:r>
            <w:proofErr w:type="spellEnd"/>
            <w:r w:rsidRPr="00C2028A">
              <w:rPr>
                <w:rFonts w:eastAsia="Arial" w:cs="Arial"/>
                <w:color w:val="009900"/>
                <w:szCs w:val="20"/>
              </w:rPr>
              <w:t xml:space="preserve"> sev ATCC 74049 </w:t>
            </w:r>
          </w:p>
        </w:tc>
        <w:tc>
          <w:tcPr>
            <w:tcW w:w="2280" w:type="dxa"/>
            <w:gridSpan w:val="2"/>
            <w:tcMar>
              <w:top w:w="15" w:type="dxa"/>
              <w:left w:w="15" w:type="dxa"/>
              <w:bottom w:w="15" w:type="dxa"/>
              <w:right w:w="15" w:type="dxa"/>
            </w:tcMar>
          </w:tcPr>
          <w:p w14:paraId="5C4CFA00" w14:textId="77777777" w:rsidR="00BB1CDC" w:rsidRPr="00C2028A" w:rsidRDefault="00BB1CDC" w:rsidP="004677F4">
            <w:pPr>
              <w:spacing w:after="0"/>
              <w:rPr>
                <w:color w:val="009900"/>
              </w:rPr>
            </w:pPr>
            <w:proofErr w:type="spellStart"/>
            <w:r w:rsidRPr="00C2028A">
              <w:rPr>
                <w:rFonts w:eastAsia="Arial" w:cs="Arial"/>
                <w:color w:val="009900"/>
                <w:szCs w:val="20"/>
              </w:rPr>
              <w:t>Naturalis</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101FB1FD" w14:textId="77777777" w:rsidR="00BB1CDC" w:rsidRPr="00C2028A" w:rsidRDefault="00BB1CDC" w:rsidP="004677F4">
            <w:pPr>
              <w:spacing w:after="0"/>
              <w:rPr>
                <w:color w:val="009900"/>
              </w:rPr>
            </w:pPr>
            <w:r w:rsidRPr="00C2028A">
              <w:rPr>
                <w:rFonts w:eastAsia="Arial" w:cs="Arial"/>
                <w:color w:val="009900"/>
                <w:szCs w:val="20"/>
              </w:rPr>
              <w:t xml:space="preserve">1,5 L/ha  </w:t>
            </w:r>
          </w:p>
        </w:tc>
        <w:tc>
          <w:tcPr>
            <w:tcW w:w="1998" w:type="dxa"/>
            <w:tcMar>
              <w:top w:w="15" w:type="dxa"/>
              <w:left w:w="15" w:type="dxa"/>
              <w:bottom w:w="15" w:type="dxa"/>
              <w:right w:w="15" w:type="dxa"/>
            </w:tcMar>
          </w:tcPr>
          <w:p w14:paraId="2AFBDE2D" w14:textId="77777777" w:rsidR="00BB1CDC" w:rsidRPr="00C2028A" w:rsidRDefault="00BB1CDC" w:rsidP="004677F4">
            <w:pPr>
              <w:spacing w:after="0"/>
              <w:rPr>
                <w:color w:val="009900"/>
              </w:rPr>
            </w:pPr>
            <w:r w:rsidRPr="00C2028A">
              <w:rPr>
                <w:rFonts w:eastAsia="Arial" w:cs="Arial"/>
                <w:color w:val="009900"/>
                <w:szCs w:val="20"/>
              </w:rPr>
              <w:t xml:space="preserve">ni karence;  </w:t>
            </w:r>
          </w:p>
        </w:tc>
        <w:tc>
          <w:tcPr>
            <w:tcW w:w="2410" w:type="dxa"/>
            <w:gridSpan w:val="2"/>
            <w:tcMar>
              <w:top w:w="15" w:type="dxa"/>
              <w:left w:w="15" w:type="dxa"/>
              <w:bottom w:w="15" w:type="dxa"/>
              <w:right w:w="15" w:type="dxa"/>
            </w:tcMar>
          </w:tcPr>
          <w:p w14:paraId="1B871EB8"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55F9B706" w14:textId="77777777" w:rsidTr="00C2028A">
        <w:trPr>
          <w:gridAfter w:val="1"/>
          <w:wAfter w:w="40" w:type="dxa"/>
          <w:trHeight w:val="285"/>
        </w:trPr>
        <w:tc>
          <w:tcPr>
            <w:tcW w:w="2041" w:type="dxa"/>
            <w:gridSpan w:val="2"/>
            <w:vMerge/>
            <w:tcMar>
              <w:top w:w="15" w:type="dxa"/>
              <w:left w:w="15" w:type="dxa"/>
              <w:bottom w:w="15" w:type="dxa"/>
              <w:right w:w="15" w:type="dxa"/>
            </w:tcMar>
          </w:tcPr>
          <w:p w14:paraId="3638167C" w14:textId="77777777" w:rsidR="00BB1CDC" w:rsidRDefault="00BB1CDC" w:rsidP="004677F4"/>
        </w:tc>
        <w:tc>
          <w:tcPr>
            <w:tcW w:w="2791" w:type="dxa"/>
            <w:gridSpan w:val="2"/>
            <w:vMerge/>
            <w:tcMar>
              <w:top w:w="15" w:type="dxa"/>
              <w:left w:w="15" w:type="dxa"/>
              <w:bottom w:w="15" w:type="dxa"/>
              <w:right w:w="15" w:type="dxa"/>
            </w:tcMar>
          </w:tcPr>
          <w:p w14:paraId="20C35D61" w14:textId="77777777" w:rsidR="00BB1CDC" w:rsidRDefault="00BB1CDC" w:rsidP="004677F4"/>
        </w:tc>
        <w:tc>
          <w:tcPr>
            <w:tcW w:w="1620" w:type="dxa"/>
            <w:gridSpan w:val="2"/>
            <w:vMerge w:val="restart"/>
            <w:tcMar>
              <w:top w:w="15" w:type="dxa"/>
              <w:left w:w="15" w:type="dxa"/>
              <w:bottom w:w="15" w:type="dxa"/>
              <w:right w:w="15" w:type="dxa"/>
            </w:tcMar>
          </w:tcPr>
          <w:p w14:paraId="01E20CE9" w14:textId="77777777" w:rsidR="00BB1CDC" w:rsidRPr="00C2028A" w:rsidRDefault="00BB1CDC" w:rsidP="004677F4">
            <w:pPr>
              <w:spacing w:after="0"/>
              <w:rPr>
                <w:color w:val="009900"/>
              </w:rPr>
            </w:pPr>
            <w:r w:rsidRPr="00C2028A">
              <w:rPr>
                <w:rFonts w:eastAsia="Arial" w:cs="Arial"/>
                <w:color w:val="009900"/>
                <w:szCs w:val="20"/>
              </w:rPr>
              <w:t xml:space="preserve">žveplo  </w:t>
            </w:r>
          </w:p>
        </w:tc>
        <w:tc>
          <w:tcPr>
            <w:tcW w:w="2280" w:type="dxa"/>
            <w:gridSpan w:val="2"/>
            <w:tcMar>
              <w:top w:w="15" w:type="dxa"/>
              <w:left w:w="15" w:type="dxa"/>
              <w:bottom w:w="15" w:type="dxa"/>
              <w:right w:w="15" w:type="dxa"/>
            </w:tcMar>
          </w:tcPr>
          <w:p w14:paraId="581602BC" w14:textId="77777777" w:rsidR="00BB1CDC" w:rsidRPr="00C2028A" w:rsidRDefault="00BB1CDC" w:rsidP="004677F4">
            <w:pPr>
              <w:spacing w:after="0"/>
              <w:rPr>
                <w:color w:val="009900"/>
              </w:rPr>
            </w:pPr>
            <w:proofErr w:type="spellStart"/>
            <w:r w:rsidRPr="00C2028A">
              <w:rPr>
                <w:rFonts w:eastAsia="Arial" w:cs="Arial"/>
                <w:color w:val="009900"/>
                <w:szCs w:val="20"/>
              </w:rPr>
              <w:t>Thiovit</w:t>
            </w:r>
            <w:proofErr w:type="spellEnd"/>
            <w:r w:rsidRPr="00C2028A">
              <w:rPr>
                <w:rFonts w:eastAsia="Arial" w:cs="Arial"/>
                <w:color w:val="009900"/>
                <w:szCs w:val="20"/>
              </w:rPr>
              <w:t xml:space="preserve"> jet  </w:t>
            </w:r>
          </w:p>
        </w:tc>
        <w:tc>
          <w:tcPr>
            <w:tcW w:w="1936" w:type="dxa"/>
            <w:gridSpan w:val="3"/>
            <w:tcMar>
              <w:top w:w="15" w:type="dxa"/>
              <w:left w:w="15" w:type="dxa"/>
              <w:bottom w:w="15" w:type="dxa"/>
              <w:right w:w="15" w:type="dxa"/>
            </w:tcMar>
          </w:tcPr>
          <w:p w14:paraId="5F73DA10" w14:textId="77777777" w:rsidR="00BB1CDC" w:rsidRPr="00C2028A" w:rsidRDefault="00BB1CDC" w:rsidP="004677F4">
            <w:pPr>
              <w:spacing w:after="0"/>
              <w:rPr>
                <w:color w:val="009900"/>
              </w:rPr>
            </w:pPr>
            <w:r w:rsidRPr="00C2028A">
              <w:rPr>
                <w:rFonts w:eastAsia="Arial" w:cs="Arial"/>
                <w:color w:val="009900"/>
                <w:szCs w:val="20"/>
              </w:rPr>
              <w:t xml:space="preserve">4–7 kg/ha  </w:t>
            </w:r>
          </w:p>
        </w:tc>
        <w:tc>
          <w:tcPr>
            <w:tcW w:w="1998" w:type="dxa"/>
            <w:tcMar>
              <w:top w:w="15" w:type="dxa"/>
              <w:left w:w="15" w:type="dxa"/>
              <w:bottom w:w="15" w:type="dxa"/>
              <w:right w:w="15" w:type="dxa"/>
            </w:tcMar>
          </w:tcPr>
          <w:p w14:paraId="7A817AA4" w14:textId="77777777" w:rsidR="00BB1CDC" w:rsidRPr="00C2028A" w:rsidRDefault="00BB1CDC" w:rsidP="004677F4">
            <w:pPr>
              <w:spacing w:after="0"/>
              <w:rPr>
                <w:color w:val="009900"/>
              </w:rPr>
            </w:pPr>
            <w:r w:rsidRPr="00C2028A">
              <w:rPr>
                <w:rFonts w:eastAsia="Arial" w:cs="Arial"/>
                <w:color w:val="009900"/>
                <w:szCs w:val="20"/>
              </w:rPr>
              <w:t xml:space="preserve">7 dni; 4x na 7–14 dni  </w:t>
            </w:r>
          </w:p>
        </w:tc>
        <w:tc>
          <w:tcPr>
            <w:tcW w:w="2410" w:type="dxa"/>
            <w:gridSpan w:val="2"/>
            <w:tcMar>
              <w:top w:w="15" w:type="dxa"/>
              <w:left w:w="15" w:type="dxa"/>
              <w:bottom w:w="15" w:type="dxa"/>
              <w:right w:w="15" w:type="dxa"/>
            </w:tcMar>
          </w:tcPr>
          <w:p w14:paraId="544AD5D2"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ADC41DE" w14:textId="77777777" w:rsidTr="00C2028A">
        <w:trPr>
          <w:gridAfter w:val="1"/>
          <w:wAfter w:w="40" w:type="dxa"/>
          <w:trHeight w:val="285"/>
        </w:trPr>
        <w:tc>
          <w:tcPr>
            <w:tcW w:w="2041" w:type="dxa"/>
            <w:gridSpan w:val="2"/>
            <w:vMerge/>
            <w:tcMar>
              <w:top w:w="15" w:type="dxa"/>
              <w:left w:w="15" w:type="dxa"/>
              <w:bottom w:w="15" w:type="dxa"/>
              <w:right w:w="15" w:type="dxa"/>
            </w:tcMar>
          </w:tcPr>
          <w:p w14:paraId="67EF43EF" w14:textId="77777777" w:rsidR="00BB1CDC" w:rsidRDefault="00BB1CDC" w:rsidP="004677F4"/>
        </w:tc>
        <w:tc>
          <w:tcPr>
            <w:tcW w:w="2791" w:type="dxa"/>
            <w:gridSpan w:val="2"/>
            <w:vMerge/>
            <w:tcMar>
              <w:top w:w="15" w:type="dxa"/>
              <w:left w:w="15" w:type="dxa"/>
              <w:bottom w:w="15" w:type="dxa"/>
              <w:right w:w="15" w:type="dxa"/>
            </w:tcMar>
          </w:tcPr>
          <w:p w14:paraId="610E1119" w14:textId="77777777" w:rsidR="00BB1CDC" w:rsidRDefault="00BB1CDC" w:rsidP="004677F4"/>
        </w:tc>
        <w:tc>
          <w:tcPr>
            <w:tcW w:w="1620" w:type="dxa"/>
            <w:gridSpan w:val="2"/>
            <w:vMerge/>
            <w:tcMar>
              <w:top w:w="15" w:type="dxa"/>
              <w:left w:w="15" w:type="dxa"/>
              <w:bottom w:w="15" w:type="dxa"/>
              <w:right w:w="15" w:type="dxa"/>
            </w:tcMar>
          </w:tcPr>
          <w:p w14:paraId="73B2CDC9"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2D8D92D4" w14:textId="77777777" w:rsidR="00BB1CDC" w:rsidRPr="00C2028A" w:rsidRDefault="00BB1CDC" w:rsidP="004677F4">
            <w:pPr>
              <w:spacing w:after="0"/>
              <w:rPr>
                <w:color w:val="009900"/>
              </w:rPr>
            </w:pPr>
            <w:proofErr w:type="spellStart"/>
            <w:r w:rsidRPr="00C2028A">
              <w:rPr>
                <w:rFonts w:eastAsia="Times New Roman" w:cs="Arial"/>
                <w:color w:val="009900"/>
                <w:szCs w:val="24"/>
              </w:rPr>
              <w:t>Thiovit</w:t>
            </w:r>
            <w:proofErr w:type="spellEnd"/>
            <w:r w:rsidRPr="00C2028A">
              <w:rPr>
                <w:rFonts w:eastAsia="Times New Roman" w:cs="Arial"/>
                <w:color w:val="009900"/>
                <w:szCs w:val="24"/>
              </w:rPr>
              <w:t xml:space="preserve"> </w:t>
            </w:r>
            <w:proofErr w:type="spellStart"/>
            <w:r w:rsidRPr="00C2028A">
              <w:rPr>
                <w:rFonts w:eastAsia="Times New Roman" w:cs="Arial"/>
                <w:color w:val="009900"/>
                <w:szCs w:val="24"/>
              </w:rPr>
              <w:t>gold</w:t>
            </w:r>
            <w:proofErr w:type="spellEnd"/>
          </w:p>
        </w:tc>
        <w:tc>
          <w:tcPr>
            <w:tcW w:w="1936" w:type="dxa"/>
            <w:gridSpan w:val="3"/>
            <w:tcMar>
              <w:top w:w="15" w:type="dxa"/>
              <w:left w:w="15" w:type="dxa"/>
              <w:bottom w:w="15" w:type="dxa"/>
              <w:right w:w="15" w:type="dxa"/>
            </w:tcMar>
          </w:tcPr>
          <w:p w14:paraId="2B469DC4" w14:textId="77777777" w:rsidR="00BB1CDC" w:rsidRPr="00C2028A" w:rsidRDefault="00BB1CDC" w:rsidP="004677F4">
            <w:pPr>
              <w:spacing w:after="0"/>
              <w:rPr>
                <w:color w:val="009900"/>
              </w:rPr>
            </w:pPr>
            <w:r w:rsidRPr="00C2028A">
              <w:rPr>
                <w:rFonts w:eastAsia="Arial" w:cs="Arial"/>
                <w:color w:val="009900"/>
                <w:szCs w:val="20"/>
              </w:rPr>
              <w:t xml:space="preserve">7,0 kg/ha  </w:t>
            </w:r>
          </w:p>
        </w:tc>
        <w:tc>
          <w:tcPr>
            <w:tcW w:w="1998" w:type="dxa"/>
            <w:tcMar>
              <w:top w:w="15" w:type="dxa"/>
              <w:left w:w="15" w:type="dxa"/>
              <w:bottom w:w="15" w:type="dxa"/>
              <w:right w:w="15" w:type="dxa"/>
            </w:tcMar>
          </w:tcPr>
          <w:p w14:paraId="4F1F3E5F"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7CA89800"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09EE8935" w14:textId="77777777" w:rsidTr="00C2028A">
        <w:trPr>
          <w:gridAfter w:val="1"/>
          <w:wAfter w:w="40" w:type="dxa"/>
          <w:trHeight w:val="285"/>
        </w:trPr>
        <w:tc>
          <w:tcPr>
            <w:tcW w:w="2041" w:type="dxa"/>
            <w:gridSpan w:val="2"/>
            <w:vMerge/>
            <w:tcMar>
              <w:top w:w="15" w:type="dxa"/>
              <w:left w:w="15" w:type="dxa"/>
              <w:bottom w:w="15" w:type="dxa"/>
              <w:right w:w="15" w:type="dxa"/>
            </w:tcMar>
          </w:tcPr>
          <w:p w14:paraId="1ED7C3E2" w14:textId="77777777" w:rsidR="00BB1CDC" w:rsidRDefault="00BB1CDC" w:rsidP="004677F4"/>
        </w:tc>
        <w:tc>
          <w:tcPr>
            <w:tcW w:w="2791" w:type="dxa"/>
            <w:gridSpan w:val="2"/>
            <w:vMerge/>
            <w:tcMar>
              <w:top w:w="15" w:type="dxa"/>
              <w:left w:w="15" w:type="dxa"/>
              <w:bottom w:w="15" w:type="dxa"/>
              <w:right w:w="15" w:type="dxa"/>
            </w:tcMar>
          </w:tcPr>
          <w:p w14:paraId="56826DAC" w14:textId="77777777" w:rsidR="00BB1CDC" w:rsidRDefault="00BB1CDC" w:rsidP="004677F4"/>
        </w:tc>
        <w:tc>
          <w:tcPr>
            <w:tcW w:w="1620" w:type="dxa"/>
            <w:gridSpan w:val="2"/>
            <w:vMerge/>
            <w:tcMar>
              <w:top w:w="15" w:type="dxa"/>
              <w:left w:w="15" w:type="dxa"/>
              <w:bottom w:w="15" w:type="dxa"/>
              <w:right w:w="15" w:type="dxa"/>
            </w:tcMar>
          </w:tcPr>
          <w:p w14:paraId="64B63EA4"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3E8E0DA4" w14:textId="77777777" w:rsidR="00BB1CDC" w:rsidRPr="00C2028A" w:rsidRDefault="00BB1CDC" w:rsidP="004677F4">
            <w:pPr>
              <w:spacing w:after="0"/>
              <w:rPr>
                <w:color w:val="009900"/>
              </w:rPr>
            </w:pPr>
            <w:proofErr w:type="spellStart"/>
            <w:r w:rsidRPr="00C2028A">
              <w:rPr>
                <w:rFonts w:eastAsia="Arial" w:cs="Arial"/>
                <w:color w:val="009900"/>
                <w:szCs w:val="20"/>
              </w:rPr>
              <w:t>Microthiol</w:t>
            </w:r>
            <w:proofErr w:type="spellEnd"/>
            <w:r w:rsidRPr="00C2028A">
              <w:rPr>
                <w:rFonts w:eastAsia="Arial" w:cs="Arial"/>
                <w:color w:val="009900"/>
                <w:szCs w:val="20"/>
              </w:rPr>
              <w:t xml:space="preserve"> </w:t>
            </w:r>
            <w:proofErr w:type="spellStart"/>
            <w:r w:rsidRPr="00C2028A">
              <w:rPr>
                <w:rFonts w:eastAsia="Arial" w:cs="Arial"/>
                <w:color w:val="009900"/>
                <w:szCs w:val="20"/>
              </w:rPr>
              <w:t>special</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6AAE3447"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3818709E"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1CA53BA9"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99DA582" w14:textId="77777777" w:rsidTr="00C2028A">
        <w:trPr>
          <w:gridAfter w:val="1"/>
          <w:wAfter w:w="40" w:type="dxa"/>
          <w:trHeight w:val="285"/>
        </w:trPr>
        <w:tc>
          <w:tcPr>
            <w:tcW w:w="2041" w:type="dxa"/>
            <w:gridSpan w:val="2"/>
            <w:vMerge/>
            <w:tcMar>
              <w:top w:w="15" w:type="dxa"/>
              <w:left w:w="15" w:type="dxa"/>
              <w:bottom w:w="15" w:type="dxa"/>
              <w:right w:w="15" w:type="dxa"/>
            </w:tcMar>
          </w:tcPr>
          <w:p w14:paraId="1F125C52" w14:textId="77777777" w:rsidR="00BB1CDC" w:rsidRDefault="00BB1CDC" w:rsidP="004677F4"/>
        </w:tc>
        <w:tc>
          <w:tcPr>
            <w:tcW w:w="2791" w:type="dxa"/>
            <w:gridSpan w:val="2"/>
            <w:vMerge/>
            <w:tcMar>
              <w:top w:w="15" w:type="dxa"/>
              <w:left w:w="15" w:type="dxa"/>
              <w:bottom w:w="15" w:type="dxa"/>
              <w:right w:w="15" w:type="dxa"/>
            </w:tcMar>
          </w:tcPr>
          <w:p w14:paraId="1E6C73C2" w14:textId="77777777" w:rsidR="00BB1CDC" w:rsidRDefault="00BB1CDC" w:rsidP="004677F4"/>
        </w:tc>
        <w:tc>
          <w:tcPr>
            <w:tcW w:w="1620" w:type="dxa"/>
            <w:gridSpan w:val="2"/>
            <w:vMerge/>
            <w:tcMar>
              <w:top w:w="15" w:type="dxa"/>
              <w:left w:w="15" w:type="dxa"/>
              <w:bottom w:w="15" w:type="dxa"/>
              <w:right w:w="15" w:type="dxa"/>
            </w:tcMar>
          </w:tcPr>
          <w:p w14:paraId="41A19545"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6EE84FF4" w14:textId="77777777" w:rsidR="00BB1CDC" w:rsidRPr="00C2028A" w:rsidRDefault="00BB1CDC" w:rsidP="004677F4">
            <w:pPr>
              <w:spacing w:after="0"/>
              <w:rPr>
                <w:color w:val="009900"/>
              </w:rPr>
            </w:pPr>
            <w:proofErr w:type="spellStart"/>
            <w:r w:rsidRPr="00C2028A">
              <w:rPr>
                <w:rFonts w:eastAsia="Arial" w:cs="Arial"/>
                <w:color w:val="009900"/>
                <w:szCs w:val="20"/>
              </w:rPr>
              <w:t>Microthiol</w:t>
            </w:r>
            <w:proofErr w:type="spellEnd"/>
            <w:r w:rsidRPr="00C2028A">
              <w:rPr>
                <w:rFonts w:eastAsia="Arial" w:cs="Arial"/>
                <w:color w:val="009900"/>
                <w:szCs w:val="20"/>
              </w:rPr>
              <w:t xml:space="preserve"> </w:t>
            </w:r>
            <w:proofErr w:type="spellStart"/>
            <w:r w:rsidRPr="00C2028A">
              <w:rPr>
                <w:rFonts w:eastAsia="Arial" w:cs="Arial"/>
                <w:color w:val="009900"/>
                <w:szCs w:val="20"/>
              </w:rPr>
              <w:t>desperss</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61504650"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5FA662DF"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0D2BEFDD"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359FE50A" w14:textId="77777777" w:rsidTr="00C2028A">
        <w:trPr>
          <w:gridAfter w:val="1"/>
          <w:wAfter w:w="40" w:type="dxa"/>
          <w:trHeight w:val="285"/>
        </w:trPr>
        <w:tc>
          <w:tcPr>
            <w:tcW w:w="2041" w:type="dxa"/>
            <w:gridSpan w:val="2"/>
            <w:vMerge/>
            <w:tcMar>
              <w:top w:w="15" w:type="dxa"/>
              <w:left w:w="15" w:type="dxa"/>
              <w:bottom w:w="15" w:type="dxa"/>
              <w:right w:w="15" w:type="dxa"/>
            </w:tcMar>
          </w:tcPr>
          <w:p w14:paraId="5FE35D38" w14:textId="77777777" w:rsidR="00BB1CDC" w:rsidRDefault="00BB1CDC" w:rsidP="004677F4"/>
        </w:tc>
        <w:tc>
          <w:tcPr>
            <w:tcW w:w="2791" w:type="dxa"/>
            <w:gridSpan w:val="2"/>
            <w:vMerge/>
            <w:tcMar>
              <w:top w:w="15" w:type="dxa"/>
              <w:left w:w="15" w:type="dxa"/>
              <w:bottom w:w="15" w:type="dxa"/>
              <w:right w:w="15" w:type="dxa"/>
            </w:tcMar>
          </w:tcPr>
          <w:p w14:paraId="307C03E3" w14:textId="77777777" w:rsidR="00BB1CDC" w:rsidRDefault="00BB1CDC" w:rsidP="004677F4"/>
        </w:tc>
        <w:tc>
          <w:tcPr>
            <w:tcW w:w="1620" w:type="dxa"/>
            <w:gridSpan w:val="2"/>
            <w:vMerge/>
            <w:tcMar>
              <w:top w:w="15" w:type="dxa"/>
              <w:left w:w="15" w:type="dxa"/>
              <w:bottom w:w="15" w:type="dxa"/>
              <w:right w:w="15" w:type="dxa"/>
            </w:tcMar>
          </w:tcPr>
          <w:p w14:paraId="20ADED70"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4B7AB096" w14:textId="77777777" w:rsidR="00BB1CDC" w:rsidRPr="00C2028A" w:rsidRDefault="00BB1CDC" w:rsidP="004677F4">
            <w:pPr>
              <w:spacing w:after="0"/>
              <w:rPr>
                <w:color w:val="009900"/>
              </w:rPr>
            </w:pPr>
            <w:proofErr w:type="spellStart"/>
            <w:r w:rsidRPr="00C2028A">
              <w:rPr>
                <w:rFonts w:eastAsia="Arial" w:cs="Arial"/>
                <w:color w:val="009900"/>
                <w:szCs w:val="20"/>
              </w:rPr>
              <w:t>Microthiol</w:t>
            </w:r>
            <w:proofErr w:type="spellEnd"/>
            <w:r w:rsidRPr="00C2028A">
              <w:rPr>
                <w:rFonts w:eastAsia="Arial" w:cs="Arial"/>
                <w:color w:val="009900"/>
                <w:szCs w:val="20"/>
              </w:rPr>
              <w:t xml:space="preserve"> SC  </w:t>
            </w:r>
          </w:p>
        </w:tc>
        <w:tc>
          <w:tcPr>
            <w:tcW w:w="1936" w:type="dxa"/>
            <w:gridSpan w:val="3"/>
            <w:tcMar>
              <w:top w:w="15" w:type="dxa"/>
              <w:left w:w="15" w:type="dxa"/>
              <w:bottom w:w="15" w:type="dxa"/>
              <w:right w:w="15" w:type="dxa"/>
            </w:tcMar>
          </w:tcPr>
          <w:p w14:paraId="3CD54E99" w14:textId="77777777" w:rsidR="00BB1CDC" w:rsidRPr="00C2028A" w:rsidRDefault="00BB1CDC" w:rsidP="004677F4">
            <w:pPr>
              <w:spacing w:after="0"/>
              <w:rPr>
                <w:color w:val="009900"/>
              </w:rPr>
            </w:pPr>
            <w:r w:rsidRPr="00C2028A">
              <w:rPr>
                <w:rFonts w:eastAsia="Arial" w:cs="Arial"/>
                <w:color w:val="009900"/>
                <w:szCs w:val="20"/>
              </w:rPr>
              <w:t xml:space="preserve">4–5 L/ha   </w:t>
            </w:r>
          </w:p>
        </w:tc>
        <w:tc>
          <w:tcPr>
            <w:tcW w:w="1998" w:type="dxa"/>
            <w:tcMar>
              <w:top w:w="15" w:type="dxa"/>
              <w:left w:w="15" w:type="dxa"/>
              <w:bottom w:w="15" w:type="dxa"/>
              <w:right w:w="15" w:type="dxa"/>
            </w:tcMar>
          </w:tcPr>
          <w:p w14:paraId="5E3510D5" w14:textId="77777777" w:rsidR="00BB1CDC" w:rsidRPr="00C2028A" w:rsidRDefault="00BB1CDC" w:rsidP="004677F4">
            <w:pPr>
              <w:spacing w:after="0"/>
              <w:rPr>
                <w:color w:val="009900"/>
              </w:rPr>
            </w:pPr>
            <w:r w:rsidRPr="00C2028A">
              <w:rPr>
                <w:rFonts w:eastAsia="Arial" w:cs="Arial"/>
                <w:color w:val="009900"/>
                <w:szCs w:val="20"/>
              </w:rPr>
              <w:t xml:space="preserve">7 dni; 6x na 14 dni  </w:t>
            </w:r>
          </w:p>
        </w:tc>
        <w:tc>
          <w:tcPr>
            <w:tcW w:w="2410" w:type="dxa"/>
            <w:gridSpan w:val="2"/>
            <w:tcMar>
              <w:top w:w="15" w:type="dxa"/>
              <w:left w:w="15" w:type="dxa"/>
              <w:bottom w:w="15" w:type="dxa"/>
              <w:right w:w="15" w:type="dxa"/>
            </w:tcMar>
          </w:tcPr>
          <w:p w14:paraId="34D39FA2"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113C74D" w14:textId="77777777" w:rsidTr="00C2028A">
        <w:trPr>
          <w:gridAfter w:val="1"/>
          <w:wAfter w:w="40" w:type="dxa"/>
          <w:trHeight w:val="285"/>
        </w:trPr>
        <w:tc>
          <w:tcPr>
            <w:tcW w:w="2041" w:type="dxa"/>
            <w:gridSpan w:val="2"/>
            <w:vMerge/>
            <w:tcMar>
              <w:top w:w="15" w:type="dxa"/>
              <w:left w:w="15" w:type="dxa"/>
              <w:bottom w:w="15" w:type="dxa"/>
              <w:right w:w="15" w:type="dxa"/>
            </w:tcMar>
          </w:tcPr>
          <w:p w14:paraId="52228CA5" w14:textId="77777777" w:rsidR="00BB1CDC" w:rsidRDefault="00BB1CDC" w:rsidP="004677F4"/>
        </w:tc>
        <w:tc>
          <w:tcPr>
            <w:tcW w:w="2791" w:type="dxa"/>
            <w:gridSpan w:val="2"/>
            <w:vMerge/>
            <w:tcMar>
              <w:top w:w="15" w:type="dxa"/>
              <w:left w:w="15" w:type="dxa"/>
              <w:bottom w:w="15" w:type="dxa"/>
              <w:right w:w="15" w:type="dxa"/>
            </w:tcMar>
          </w:tcPr>
          <w:p w14:paraId="127A71E2" w14:textId="77777777" w:rsidR="00BB1CDC" w:rsidRDefault="00BB1CDC" w:rsidP="004677F4"/>
        </w:tc>
        <w:tc>
          <w:tcPr>
            <w:tcW w:w="1620" w:type="dxa"/>
            <w:gridSpan w:val="2"/>
            <w:vMerge/>
            <w:tcMar>
              <w:top w:w="15" w:type="dxa"/>
              <w:left w:w="15" w:type="dxa"/>
              <w:bottom w:w="15" w:type="dxa"/>
              <w:right w:w="15" w:type="dxa"/>
            </w:tcMar>
          </w:tcPr>
          <w:p w14:paraId="7E6F99B4"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A688DD9" w14:textId="77777777" w:rsidR="00BB1CDC" w:rsidRPr="00C2028A" w:rsidRDefault="00BB1CDC" w:rsidP="004677F4">
            <w:pPr>
              <w:spacing w:after="0"/>
              <w:rPr>
                <w:color w:val="009900"/>
              </w:rPr>
            </w:pPr>
            <w:proofErr w:type="spellStart"/>
            <w:r w:rsidRPr="00C2028A">
              <w:rPr>
                <w:rFonts w:eastAsia="Arial" w:cs="Arial"/>
                <w:color w:val="009900"/>
                <w:szCs w:val="20"/>
              </w:rPr>
              <w:t>Sulfar</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38167042"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4FDD772E"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tcMar>
              <w:top w:w="15" w:type="dxa"/>
              <w:left w:w="15" w:type="dxa"/>
              <w:bottom w:w="15" w:type="dxa"/>
              <w:right w:w="15" w:type="dxa"/>
            </w:tcMar>
          </w:tcPr>
          <w:p w14:paraId="7E320C6E"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22FC8840" w14:textId="77777777" w:rsidTr="00C2028A">
        <w:trPr>
          <w:gridAfter w:val="1"/>
          <w:wAfter w:w="40" w:type="dxa"/>
          <w:trHeight w:val="285"/>
        </w:trPr>
        <w:tc>
          <w:tcPr>
            <w:tcW w:w="2041" w:type="dxa"/>
            <w:gridSpan w:val="2"/>
            <w:vMerge/>
            <w:tcMar>
              <w:top w:w="15" w:type="dxa"/>
              <w:left w:w="15" w:type="dxa"/>
              <w:bottom w:w="15" w:type="dxa"/>
              <w:right w:w="15" w:type="dxa"/>
            </w:tcMar>
          </w:tcPr>
          <w:p w14:paraId="4ED1D22D" w14:textId="77777777" w:rsidR="00BB1CDC" w:rsidRDefault="00BB1CDC" w:rsidP="004677F4"/>
        </w:tc>
        <w:tc>
          <w:tcPr>
            <w:tcW w:w="2791" w:type="dxa"/>
            <w:gridSpan w:val="2"/>
            <w:vMerge/>
            <w:tcMar>
              <w:top w:w="15" w:type="dxa"/>
              <w:left w:w="15" w:type="dxa"/>
              <w:bottom w:w="15" w:type="dxa"/>
              <w:right w:w="15" w:type="dxa"/>
            </w:tcMar>
          </w:tcPr>
          <w:p w14:paraId="6278F631" w14:textId="77777777" w:rsidR="00BB1CDC" w:rsidRDefault="00BB1CDC" w:rsidP="004677F4"/>
        </w:tc>
        <w:tc>
          <w:tcPr>
            <w:tcW w:w="1620" w:type="dxa"/>
            <w:gridSpan w:val="2"/>
            <w:vMerge/>
            <w:tcMar>
              <w:top w:w="15" w:type="dxa"/>
              <w:left w:w="15" w:type="dxa"/>
              <w:bottom w:w="15" w:type="dxa"/>
              <w:right w:w="15" w:type="dxa"/>
            </w:tcMar>
          </w:tcPr>
          <w:p w14:paraId="55899A94"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1AFC055F" w14:textId="77777777" w:rsidR="00BB1CDC" w:rsidRPr="00C2028A" w:rsidRDefault="00BB1CDC" w:rsidP="004677F4">
            <w:pPr>
              <w:spacing w:after="0"/>
              <w:rPr>
                <w:color w:val="009900"/>
              </w:rPr>
            </w:pPr>
            <w:proofErr w:type="spellStart"/>
            <w:r w:rsidRPr="00C2028A">
              <w:rPr>
                <w:rFonts w:eastAsia="Arial" w:cs="Arial"/>
                <w:color w:val="009900"/>
                <w:szCs w:val="20"/>
              </w:rPr>
              <w:t>Colpenn</w:t>
            </w:r>
            <w:proofErr w:type="spellEnd"/>
            <w:r w:rsidRPr="00C2028A">
              <w:rPr>
                <w:rFonts w:eastAsia="Arial" w:cs="Arial"/>
                <w:color w:val="009900"/>
                <w:szCs w:val="20"/>
              </w:rPr>
              <w:t xml:space="preserve"> 80WG </w:t>
            </w:r>
          </w:p>
        </w:tc>
        <w:tc>
          <w:tcPr>
            <w:tcW w:w="1936" w:type="dxa"/>
            <w:gridSpan w:val="3"/>
            <w:tcMar>
              <w:top w:w="15" w:type="dxa"/>
              <w:left w:w="15" w:type="dxa"/>
              <w:bottom w:w="15" w:type="dxa"/>
              <w:right w:w="15" w:type="dxa"/>
            </w:tcMar>
          </w:tcPr>
          <w:p w14:paraId="5166CCAD" w14:textId="77777777" w:rsidR="00BB1CDC" w:rsidRPr="00C2028A" w:rsidRDefault="00BB1CDC" w:rsidP="004677F4">
            <w:pPr>
              <w:spacing w:after="0"/>
              <w:rPr>
                <w:color w:val="009900"/>
              </w:rPr>
            </w:pPr>
            <w:r w:rsidRPr="00C2028A">
              <w:rPr>
                <w:rFonts w:eastAsia="Arial" w:cs="Arial"/>
                <w:color w:val="009900"/>
                <w:szCs w:val="20"/>
              </w:rPr>
              <w:t xml:space="preserve">7 kg/ha  </w:t>
            </w:r>
          </w:p>
        </w:tc>
        <w:tc>
          <w:tcPr>
            <w:tcW w:w="1998" w:type="dxa"/>
            <w:tcMar>
              <w:top w:w="15" w:type="dxa"/>
              <w:left w:w="15" w:type="dxa"/>
              <w:bottom w:w="15" w:type="dxa"/>
              <w:right w:w="15" w:type="dxa"/>
            </w:tcMar>
          </w:tcPr>
          <w:p w14:paraId="6FC6E768" w14:textId="77777777" w:rsidR="00BB1CDC" w:rsidRPr="00C2028A" w:rsidRDefault="00BB1CDC" w:rsidP="004677F4">
            <w:pPr>
              <w:spacing w:after="0"/>
              <w:rPr>
                <w:color w:val="009900"/>
              </w:rPr>
            </w:pPr>
            <w:r w:rsidRPr="00C2028A">
              <w:rPr>
                <w:rFonts w:eastAsia="Arial" w:cs="Arial"/>
                <w:color w:val="009900"/>
                <w:szCs w:val="20"/>
              </w:rPr>
              <w:t xml:space="preserve">7 dni; 6x na 7–14 dni  </w:t>
            </w:r>
          </w:p>
        </w:tc>
        <w:tc>
          <w:tcPr>
            <w:tcW w:w="2410" w:type="dxa"/>
            <w:gridSpan w:val="2"/>
            <w:tcMar>
              <w:top w:w="15" w:type="dxa"/>
              <w:left w:w="15" w:type="dxa"/>
              <w:bottom w:w="15" w:type="dxa"/>
              <w:right w:w="15" w:type="dxa"/>
            </w:tcMar>
          </w:tcPr>
          <w:p w14:paraId="3CA86376"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282F726A" w14:textId="77777777" w:rsidTr="00C2028A">
        <w:trPr>
          <w:gridAfter w:val="1"/>
          <w:wAfter w:w="40" w:type="dxa"/>
          <w:trHeight w:val="285"/>
        </w:trPr>
        <w:tc>
          <w:tcPr>
            <w:tcW w:w="2041" w:type="dxa"/>
            <w:gridSpan w:val="2"/>
            <w:vMerge/>
            <w:tcMar>
              <w:top w:w="15" w:type="dxa"/>
              <w:left w:w="15" w:type="dxa"/>
              <w:bottom w:w="15" w:type="dxa"/>
              <w:right w:w="15" w:type="dxa"/>
            </w:tcMar>
          </w:tcPr>
          <w:p w14:paraId="4D03C5AF" w14:textId="77777777" w:rsidR="00BB1CDC" w:rsidRDefault="00BB1CDC" w:rsidP="004677F4"/>
        </w:tc>
        <w:tc>
          <w:tcPr>
            <w:tcW w:w="2791" w:type="dxa"/>
            <w:gridSpan w:val="2"/>
            <w:vMerge/>
            <w:tcMar>
              <w:top w:w="15" w:type="dxa"/>
              <w:left w:w="15" w:type="dxa"/>
              <w:bottom w:w="15" w:type="dxa"/>
              <w:right w:w="15" w:type="dxa"/>
            </w:tcMar>
          </w:tcPr>
          <w:p w14:paraId="24C39A86" w14:textId="77777777" w:rsidR="00BB1CDC" w:rsidRDefault="00BB1CDC" w:rsidP="004677F4"/>
        </w:tc>
        <w:tc>
          <w:tcPr>
            <w:tcW w:w="1620" w:type="dxa"/>
            <w:gridSpan w:val="2"/>
            <w:tcMar>
              <w:top w:w="15" w:type="dxa"/>
              <w:left w:w="15" w:type="dxa"/>
              <w:bottom w:w="15" w:type="dxa"/>
              <w:right w:w="15" w:type="dxa"/>
            </w:tcMar>
          </w:tcPr>
          <w:p w14:paraId="7F0BD93F" w14:textId="77777777" w:rsidR="00BB1CDC" w:rsidRPr="00C2028A" w:rsidRDefault="00BB1CDC" w:rsidP="004677F4">
            <w:pPr>
              <w:spacing w:after="0"/>
              <w:rPr>
                <w:color w:val="009900"/>
              </w:rPr>
            </w:pPr>
            <w:r w:rsidRPr="00C2028A">
              <w:rPr>
                <w:rFonts w:eastAsia="Arial" w:cs="Arial"/>
                <w:color w:val="009900"/>
                <w:szCs w:val="20"/>
              </w:rPr>
              <w:t xml:space="preserve">parafinsko olje  </w:t>
            </w:r>
          </w:p>
        </w:tc>
        <w:tc>
          <w:tcPr>
            <w:tcW w:w="2280" w:type="dxa"/>
            <w:gridSpan w:val="2"/>
            <w:tcMar>
              <w:top w:w="15" w:type="dxa"/>
              <w:left w:w="15" w:type="dxa"/>
              <w:bottom w:w="15" w:type="dxa"/>
              <w:right w:w="15" w:type="dxa"/>
            </w:tcMar>
          </w:tcPr>
          <w:p w14:paraId="049A4C89" w14:textId="77777777" w:rsidR="00BB1CDC" w:rsidRPr="00C2028A" w:rsidRDefault="00BB1CDC" w:rsidP="004677F4">
            <w:pPr>
              <w:spacing w:after="0"/>
              <w:rPr>
                <w:color w:val="009900"/>
              </w:rPr>
            </w:pPr>
            <w:proofErr w:type="spellStart"/>
            <w:r w:rsidRPr="00C2028A">
              <w:rPr>
                <w:rFonts w:eastAsia="Arial" w:cs="Arial"/>
                <w:color w:val="009900"/>
                <w:szCs w:val="20"/>
              </w:rPr>
              <w:t>Ovitex</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2E76E6FB" w14:textId="77777777" w:rsidR="00BB1CDC" w:rsidRPr="00C2028A" w:rsidRDefault="00BB1CDC" w:rsidP="004677F4">
            <w:pPr>
              <w:spacing w:after="0"/>
              <w:rPr>
                <w:color w:val="009900"/>
              </w:rPr>
            </w:pPr>
            <w:r w:rsidRPr="00C2028A">
              <w:rPr>
                <w:rFonts w:eastAsia="Arial" w:cs="Arial"/>
                <w:color w:val="009900"/>
                <w:szCs w:val="20"/>
              </w:rPr>
              <w:t xml:space="preserve">20 L/ha  </w:t>
            </w:r>
          </w:p>
        </w:tc>
        <w:tc>
          <w:tcPr>
            <w:tcW w:w="1998" w:type="dxa"/>
            <w:tcMar>
              <w:top w:w="15" w:type="dxa"/>
              <w:left w:w="15" w:type="dxa"/>
              <w:bottom w:w="15" w:type="dxa"/>
              <w:right w:w="15" w:type="dxa"/>
            </w:tcMar>
          </w:tcPr>
          <w:p w14:paraId="22880267" w14:textId="77777777" w:rsidR="00BB1CDC" w:rsidRPr="00C2028A" w:rsidRDefault="00BB1CDC" w:rsidP="004677F4">
            <w:pPr>
              <w:spacing w:after="0"/>
              <w:rPr>
                <w:color w:val="009900"/>
              </w:rPr>
            </w:pPr>
            <w:r w:rsidRPr="00C2028A">
              <w:rPr>
                <w:rFonts w:eastAsia="Arial" w:cs="Arial"/>
                <w:color w:val="009900"/>
                <w:szCs w:val="20"/>
              </w:rPr>
              <w:t xml:space="preserve">ni potrebna; 1x  </w:t>
            </w:r>
          </w:p>
        </w:tc>
        <w:tc>
          <w:tcPr>
            <w:tcW w:w="2410" w:type="dxa"/>
            <w:gridSpan w:val="2"/>
            <w:tcMar>
              <w:top w:w="15" w:type="dxa"/>
              <w:left w:w="15" w:type="dxa"/>
              <w:bottom w:w="15" w:type="dxa"/>
              <w:right w:w="15" w:type="dxa"/>
            </w:tcMar>
          </w:tcPr>
          <w:p w14:paraId="56D0ED60"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0CBCE116" w14:textId="77777777" w:rsidTr="00C2028A">
        <w:trPr>
          <w:gridAfter w:val="1"/>
          <w:wAfter w:w="40" w:type="dxa"/>
          <w:trHeight w:val="285"/>
        </w:trPr>
        <w:tc>
          <w:tcPr>
            <w:tcW w:w="2041" w:type="dxa"/>
            <w:gridSpan w:val="2"/>
            <w:vMerge/>
            <w:tcMar>
              <w:top w:w="15" w:type="dxa"/>
              <w:left w:w="15" w:type="dxa"/>
              <w:bottom w:w="15" w:type="dxa"/>
              <w:right w:w="15" w:type="dxa"/>
            </w:tcMar>
          </w:tcPr>
          <w:p w14:paraId="3F450D9F" w14:textId="77777777" w:rsidR="00BB1CDC" w:rsidRDefault="00BB1CDC" w:rsidP="004677F4"/>
        </w:tc>
        <w:tc>
          <w:tcPr>
            <w:tcW w:w="2791" w:type="dxa"/>
            <w:gridSpan w:val="2"/>
            <w:vMerge/>
            <w:tcMar>
              <w:top w:w="15" w:type="dxa"/>
              <w:left w:w="15" w:type="dxa"/>
              <w:bottom w:w="15" w:type="dxa"/>
              <w:right w:w="15" w:type="dxa"/>
            </w:tcMar>
          </w:tcPr>
          <w:p w14:paraId="572860AE" w14:textId="77777777" w:rsidR="00BB1CDC" w:rsidRDefault="00BB1CDC" w:rsidP="004677F4"/>
        </w:tc>
        <w:tc>
          <w:tcPr>
            <w:tcW w:w="1620" w:type="dxa"/>
            <w:gridSpan w:val="2"/>
            <w:vMerge w:val="restart"/>
            <w:tcMar>
              <w:top w:w="15" w:type="dxa"/>
              <w:left w:w="15" w:type="dxa"/>
              <w:bottom w:w="15" w:type="dxa"/>
              <w:right w:w="15" w:type="dxa"/>
            </w:tcMar>
          </w:tcPr>
          <w:p w14:paraId="4311DDD6" w14:textId="77777777" w:rsidR="00BB1CDC" w:rsidRPr="00C2028A" w:rsidRDefault="00BB1CDC" w:rsidP="004677F4">
            <w:pPr>
              <w:spacing w:after="0"/>
              <w:rPr>
                <w:color w:val="009900"/>
              </w:rPr>
            </w:pPr>
            <w:r w:rsidRPr="00C2028A">
              <w:rPr>
                <w:rFonts w:eastAsia="Arial" w:cs="Arial"/>
                <w:color w:val="009900"/>
                <w:szCs w:val="20"/>
              </w:rPr>
              <w:t xml:space="preserve">olje navadne ogrščice  </w:t>
            </w:r>
          </w:p>
        </w:tc>
        <w:tc>
          <w:tcPr>
            <w:tcW w:w="2280" w:type="dxa"/>
            <w:gridSpan w:val="2"/>
            <w:tcMar>
              <w:top w:w="15" w:type="dxa"/>
              <w:left w:w="15" w:type="dxa"/>
              <w:bottom w:w="15" w:type="dxa"/>
              <w:right w:w="15" w:type="dxa"/>
            </w:tcMar>
          </w:tcPr>
          <w:p w14:paraId="1F78206E" w14:textId="77777777" w:rsidR="00BB1CDC" w:rsidRPr="00C2028A" w:rsidRDefault="00BB1CDC" w:rsidP="004677F4">
            <w:pPr>
              <w:spacing w:after="0"/>
              <w:rPr>
                <w:color w:val="009900"/>
              </w:rPr>
            </w:pPr>
            <w:proofErr w:type="spellStart"/>
            <w:r w:rsidRPr="00C2028A">
              <w:rPr>
                <w:rFonts w:eastAsia="Arial" w:cs="Arial"/>
                <w:color w:val="009900"/>
                <w:szCs w:val="20"/>
              </w:rPr>
              <w:t>Celaflor</w:t>
            </w:r>
            <w:proofErr w:type="spellEnd"/>
            <w:r w:rsidRPr="00C2028A">
              <w:rPr>
                <w:rFonts w:eastAsia="Arial" w:cs="Arial"/>
                <w:color w:val="009900"/>
                <w:szCs w:val="20"/>
              </w:rPr>
              <w:t xml:space="preserve"> Naturen naravni insekticid za sadje, </w:t>
            </w:r>
            <w:r w:rsidRPr="00C2028A">
              <w:rPr>
                <w:rFonts w:eastAsia="Arial" w:cs="Arial"/>
                <w:color w:val="009900"/>
                <w:szCs w:val="20"/>
              </w:rPr>
              <w:lastRenderedPageBreak/>
              <w:t xml:space="preserve">vrtnine in okrasne rastline – koncentrat  </w:t>
            </w:r>
          </w:p>
        </w:tc>
        <w:tc>
          <w:tcPr>
            <w:tcW w:w="1936" w:type="dxa"/>
            <w:gridSpan w:val="3"/>
            <w:tcMar>
              <w:top w:w="15" w:type="dxa"/>
              <w:left w:w="15" w:type="dxa"/>
              <w:bottom w:w="15" w:type="dxa"/>
              <w:right w:w="15" w:type="dxa"/>
            </w:tcMar>
          </w:tcPr>
          <w:p w14:paraId="5E80CC96" w14:textId="77777777" w:rsidR="00BB1CDC" w:rsidRPr="00C2028A" w:rsidRDefault="00BB1CDC" w:rsidP="004677F4">
            <w:pPr>
              <w:spacing w:after="0"/>
              <w:rPr>
                <w:color w:val="009900"/>
              </w:rPr>
            </w:pPr>
            <w:r w:rsidRPr="00C2028A">
              <w:rPr>
                <w:rFonts w:eastAsia="Arial" w:cs="Arial"/>
                <w:color w:val="009900"/>
                <w:szCs w:val="20"/>
              </w:rPr>
              <w:lastRenderedPageBreak/>
              <w:t xml:space="preserve">2%  </w:t>
            </w:r>
          </w:p>
        </w:tc>
        <w:tc>
          <w:tcPr>
            <w:tcW w:w="1998" w:type="dxa"/>
            <w:tcMar>
              <w:top w:w="15" w:type="dxa"/>
              <w:left w:w="15" w:type="dxa"/>
              <w:bottom w:w="15" w:type="dxa"/>
              <w:right w:w="15" w:type="dxa"/>
            </w:tcMar>
          </w:tcPr>
          <w:p w14:paraId="0E359247" w14:textId="77777777" w:rsidR="00BB1CDC" w:rsidRPr="00C2028A" w:rsidRDefault="00BB1CDC" w:rsidP="004677F4">
            <w:pPr>
              <w:spacing w:after="0"/>
              <w:rPr>
                <w:color w:val="009900"/>
              </w:rPr>
            </w:pPr>
            <w:r w:rsidRPr="00C2028A">
              <w:rPr>
                <w:rFonts w:eastAsia="Arial" w:cs="Arial"/>
                <w:color w:val="009900"/>
                <w:szCs w:val="20"/>
              </w:rPr>
              <w:t xml:space="preserve">ni potrebna; 3x  </w:t>
            </w:r>
          </w:p>
        </w:tc>
        <w:tc>
          <w:tcPr>
            <w:tcW w:w="2410" w:type="dxa"/>
            <w:gridSpan w:val="2"/>
            <w:tcMar>
              <w:top w:w="15" w:type="dxa"/>
              <w:left w:w="15" w:type="dxa"/>
              <w:bottom w:w="15" w:type="dxa"/>
              <w:right w:w="15" w:type="dxa"/>
            </w:tcMar>
          </w:tcPr>
          <w:p w14:paraId="383963F8" w14:textId="77777777" w:rsidR="00BB1CDC" w:rsidRPr="00C2028A" w:rsidRDefault="00BB1CDC" w:rsidP="004677F4">
            <w:pPr>
              <w:spacing w:after="0"/>
              <w:rPr>
                <w:color w:val="009900"/>
              </w:rPr>
            </w:pPr>
            <w:proofErr w:type="spellStart"/>
            <w:r w:rsidRPr="00C2028A">
              <w:rPr>
                <w:rFonts w:eastAsia="Arial" w:cs="Arial"/>
                <w:color w:val="009900"/>
                <w:szCs w:val="20"/>
              </w:rPr>
              <w:t>Celaflor</w:t>
            </w:r>
            <w:proofErr w:type="spellEnd"/>
            <w:r w:rsidRPr="00C2028A">
              <w:rPr>
                <w:rFonts w:eastAsia="Arial" w:cs="Arial"/>
                <w:color w:val="009900"/>
                <w:szCs w:val="20"/>
              </w:rPr>
              <w:t xml:space="preserve">, deluje na gibljive stadije  </w:t>
            </w:r>
          </w:p>
        </w:tc>
      </w:tr>
      <w:tr w:rsidR="00BB1CDC" w14:paraId="7B0C20BE" w14:textId="77777777" w:rsidTr="00C2028A">
        <w:trPr>
          <w:gridAfter w:val="1"/>
          <w:wAfter w:w="40" w:type="dxa"/>
          <w:trHeight w:val="285"/>
        </w:trPr>
        <w:tc>
          <w:tcPr>
            <w:tcW w:w="2041" w:type="dxa"/>
            <w:gridSpan w:val="2"/>
            <w:vMerge/>
            <w:tcMar>
              <w:top w:w="15" w:type="dxa"/>
              <w:left w:w="15" w:type="dxa"/>
              <w:bottom w:w="15" w:type="dxa"/>
              <w:right w:w="15" w:type="dxa"/>
            </w:tcMar>
          </w:tcPr>
          <w:p w14:paraId="4513C11D" w14:textId="77777777" w:rsidR="00BB1CDC" w:rsidRDefault="00BB1CDC" w:rsidP="004677F4"/>
        </w:tc>
        <w:tc>
          <w:tcPr>
            <w:tcW w:w="2791" w:type="dxa"/>
            <w:gridSpan w:val="2"/>
            <w:vMerge/>
            <w:tcMar>
              <w:top w:w="15" w:type="dxa"/>
              <w:left w:w="15" w:type="dxa"/>
              <w:bottom w:w="15" w:type="dxa"/>
              <w:right w:w="15" w:type="dxa"/>
            </w:tcMar>
          </w:tcPr>
          <w:p w14:paraId="21E45140" w14:textId="77777777" w:rsidR="00BB1CDC" w:rsidRDefault="00BB1CDC" w:rsidP="004677F4"/>
        </w:tc>
        <w:tc>
          <w:tcPr>
            <w:tcW w:w="1620" w:type="dxa"/>
            <w:gridSpan w:val="2"/>
            <w:vMerge/>
            <w:tcMar>
              <w:top w:w="15" w:type="dxa"/>
              <w:left w:w="15" w:type="dxa"/>
              <w:bottom w:w="15" w:type="dxa"/>
              <w:right w:w="15" w:type="dxa"/>
            </w:tcMar>
          </w:tcPr>
          <w:p w14:paraId="4F0DC450" w14:textId="77777777" w:rsidR="00BB1CDC" w:rsidRDefault="00BB1CDC" w:rsidP="004677F4"/>
        </w:tc>
        <w:tc>
          <w:tcPr>
            <w:tcW w:w="2280" w:type="dxa"/>
            <w:gridSpan w:val="2"/>
            <w:tcMar>
              <w:top w:w="15" w:type="dxa"/>
              <w:left w:w="15" w:type="dxa"/>
              <w:bottom w:w="15" w:type="dxa"/>
              <w:right w:w="15" w:type="dxa"/>
            </w:tcMar>
          </w:tcPr>
          <w:p w14:paraId="5E311684" w14:textId="77777777" w:rsidR="00BB1CDC" w:rsidRPr="00C2028A" w:rsidRDefault="00BB1CDC" w:rsidP="004677F4">
            <w:pPr>
              <w:spacing w:after="0"/>
              <w:rPr>
                <w:color w:val="009900"/>
              </w:rPr>
            </w:pPr>
            <w:proofErr w:type="spellStart"/>
            <w:r w:rsidRPr="00C2028A">
              <w:rPr>
                <w:rFonts w:eastAsia="Arial" w:cs="Arial"/>
                <w:color w:val="009900"/>
                <w:szCs w:val="20"/>
              </w:rPr>
              <w:t>Celaflor</w:t>
            </w:r>
            <w:proofErr w:type="spellEnd"/>
            <w:r w:rsidRPr="00C2028A">
              <w:rPr>
                <w:rFonts w:eastAsia="Arial" w:cs="Arial"/>
                <w:color w:val="009900"/>
                <w:szCs w:val="20"/>
              </w:rPr>
              <w:t xml:space="preserve"> Naturen Naravni insekticid za sadje, vrtnine in okrasne</w:t>
            </w:r>
          </w:p>
          <w:p w14:paraId="1C399D8C" w14:textId="77777777" w:rsidR="00BB1CDC" w:rsidRPr="00C2028A" w:rsidRDefault="00BB1CDC" w:rsidP="004677F4">
            <w:pPr>
              <w:spacing w:after="0"/>
              <w:rPr>
                <w:color w:val="009900"/>
              </w:rPr>
            </w:pPr>
            <w:r w:rsidRPr="00C2028A">
              <w:rPr>
                <w:rFonts w:eastAsia="Arial" w:cs="Arial"/>
                <w:color w:val="009900"/>
                <w:szCs w:val="20"/>
              </w:rPr>
              <w:t>Rastline - Razpršilka</w:t>
            </w:r>
          </w:p>
        </w:tc>
        <w:tc>
          <w:tcPr>
            <w:tcW w:w="1936" w:type="dxa"/>
            <w:gridSpan w:val="3"/>
            <w:tcMar>
              <w:top w:w="15" w:type="dxa"/>
              <w:left w:w="15" w:type="dxa"/>
              <w:bottom w:w="15" w:type="dxa"/>
              <w:right w:w="15" w:type="dxa"/>
            </w:tcMar>
          </w:tcPr>
          <w:p w14:paraId="695DC44C" w14:textId="77777777" w:rsidR="00BB1CDC" w:rsidRPr="00C2028A" w:rsidRDefault="00BB1CDC" w:rsidP="004677F4">
            <w:pPr>
              <w:spacing w:after="0"/>
              <w:rPr>
                <w:color w:val="009900"/>
              </w:rPr>
            </w:pPr>
            <w:r w:rsidRPr="00C2028A">
              <w:rPr>
                <w:rFonts w:eastAsia="Arial" w:cs="Arial"/>
                <w:color w:val="009900"/>
                <w:szCs w:val="20"/>
              </w:rPr>
              <w:t xml:space="preserve">1,69% pripravljena emulzija, </w:t>
            </w:r>
          </w:p>
          <w:p w14:paraId="4D40798A" w14:textId="77777777" w:rsidR="00BB1CDC" w:rsidRPr="00C2028A" w:rsidRDefault="00BB1CDC" w:rsidP="004677F4">
            <w:pPr>
              <w:spacing w:after="0"/>
              <w:rPr>
                <w:color w:val="009900"/>
              </w:rPr>
            </w:pPr>
            <w:r w:rsidRPr="00C2028A">
              <w:rPr>
                <w:rFonts w:eastAsia="Arial" w:cs="Arial"/>
                <w:color w:val="009900"/>
                <w:szCs w:val="20"/>
              </w:rPr>
              <w:t>1L/10</w:t>
            </w:r>
            <w:r w:rsidRPr="00C2028A">
              <w:rPr>
                <w:rFonts w:ascii="Calibri" w:hAnsi="Calibri" w:cs="Calibri"/>
                <w:color w:val="009900"/>
                <w:sz w:val="22"/>
              </w:rPr>
              <w:t xml:space="preserve"> </w:t>
            </w:r>
            <w:r w:rsidRPr="00C2028A">
              <w:rPr>
                <w:rFonts w:eastAsia="Arial" w:cs="Arial"/>
                <w:color w:val="009900"/>
                <w:szCs w:val="20"/>
              </w:rPr>
              <w:t>m²</w:t>
            </w:r>
          </w:p>
        </w:tc>
        <w:tc>
          <w:tcPr>
            <w:tcW w:w="1998" w:type="dxa"/>
            <w:tcMar>
              <w:top w:w="15" w:type="dxa"/>
              <w:left w:w="15" w:type="dxa"/>
              <w:bottom w:w="15" w:type="dxa"/>
              <w:right w:w="15" w:type="dxa"/>
            </w:tcMar>
          </w:tcPr>
          <w:p w14:paraId="3D838C7C" w14:textId="77777777" w:rsidR="00BB1CDC" w:rsidRPr="00C2028A" w:rsidRDefault="00BB1CDC" w:rsidP="004677F4">
            <w:pPr>
              <w:spacing w:after="0"/>
              <w:rPr>
                <w:color w:val="009900"/>
              </w:rPr>
            </w:pPr>
            <w:r w:rsidRPr="00C2028A">
              <w:rPr>
                <w:rFonts w:eastAsia="Arial" w:cs="Arial"/>
                <w:color w:val="009900"/>
                <w:szCs w:val="20"/>
              </w:rPr>
              <w:t>ni karence; 3x</w:t>
            </w:r>
          </w:p>
        </w:tc>
        <w:tc>
          <w:tcPr>
            <w:tcW w:w="2410" w:type="dxa"/>
            <w:gridSpan w:val="2"/>
            <w:tcMar>
              <w:top w:w="15" w:type="dxa"/>
              <w:left w:w="15" w:type="dxa"/>
              <w:bottom w:w="15" w:type="dxa"/>
              <w:right w:w="15" w:type="dxa"/>
            </w:tcMar>
          </w:tcPr>
          <w:p w14:paraId="7AB1335B"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2A1B5F46"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1B510E70" w14:textId="77777777" w:rsidR="00BB1CDC" w:rsidRDefault="00BB1CDC" w:rsidP="004677F4">
            <w:pPr>
              <w:spacing w:after="0"/>
            </w:pPr>
            <w:r>
              <w:rPr>
                <w:rFonts w:eastAsia="Arial" w:cs="Arial"/>
                <w:b/>
                <w:bCs/>
                <w:szCs w:val="20"/>
              </w:rPr>
              <w:t>Listne uši</w:t>
            </w:r>
            <w:r>
              <w:rPr>
                <w:rFonts w:eastAsia="Arial" w:cs="Arial"/>
                <w:szCs w:val="20"/>
              </w:rPr>
              <w:t xml:space="preserve">  </w:t>
            </w:r>
          </w:p>
          <w:p w14:paraId="0FA3AA71" w14:textId="77777777" w:rsidR="00BB1CDC" w:rsidRDefault="00BB1CDC" w:rsidP="004677F4">
            <w:pPr>
              <w:spacing w:after="0"/>
            </w:pPr>
            <w:r>
              <w:rPr>
                <w:rFonts w:eastAsia="Arial" w:cs="Arial"/>
                <w:i/>
                <w:iCs/>
                <w:szCs w:val="20"/>
              </w:rPr>
              <w:t>(</w:t>
            </w:r>
            <w:proofErr w:type="spellStart"/>
            <w:r>
              <w:rPr>
                <w:rFonts w:eastAsia="Arial" w:cs="Arial"/>
                <w:i/>
                <w:iCs/>
                <w:szCs w:val="20"/>
              </w:rPr>
              <w:t>Aphididae</w:t>
            </w:r>
            <w:proofErr w:type="spellEnd"/>
            <w:r>
              <w:rPr>
                <w:rFonts w:eastAsia="Arial" w:cs="Arial"/>
                <w:i/>
                <w:iCs/>
                <w:szCs w:val="20"/>
              </w:rPr>
              <w:t>)</w:t>
            </w:r>
            <w:r>
              <w:rPr>
                <w:rFonts w:eastAsia="Arial" w:cs="Arial"/>
                <w:szCs w:val="20"/>
              </w:rPr>
              <w:t xml:space="preserve">  </w:t>
            </w:r>
          </w:p>
          <w:p w14:paraId="14CE7D08" w14:textId="77777777" w:rsidR="00BB1CDC" w:rsidRDefault="00BB1CDC" w:rsidP="004677F4">
            <w:pPr>
              <w:spacing w:after="0"/>
            </w:pPr>
            <w:r>
              <w:rPr>
                <w:rFonts w:eastAsia="Arial" w:cs="Arial"/>
                <w:szCs w:val="20"/>
              </w:rPr>
              <w:t xml:space="preserve">   </w:t>
            </w:r>
          </w:p>
          <w:p w14:paraId="509F566D" w14:textId="77777777" w:rsidR="00BB1CDC" w:rsidRDefault="00BB1CDC" w:rsidP="004677F4">
            <w:pPr>
              <w:spacing w:after="0"/>
            </w:pPr>
            <w:r>
              <w:rPr>
                <w:rFonts w:eastAsia="Arial" w:cs="Arial"/>
                <w:szCs w:val="20"/>
              </w:rPr>
              <w:t xml:space="preserve">   </w:t>
            </w:r>
          </w:p>
          <w:p w14:paraId="0BC3681F" w14:textId="77777777" w:rsidR="00BB1CDC" w:rsidRDefault="00BB1CDC" w:rsidP="004677F4">
            <w:pPr>
              <w:spacing w:after="0"/>
            </w:pPr>
            <w:r>
              <w:rPr>
                <w:rFonts w:eastAsia="Arial" w:cs="Arial"/>
                <w:szCs w:val="20"/>
              </w:rPr>
              <w:t xml:space="preserve">   </w:t>
            </w:r>
          </w:p>
        </w:tc>
        <w:tc>
          <w:tcPr>
            <w:tcW w:w="2791" w:type="dxa"/>
            <w:gridSpan w:val="2"/>
            <w:vMerge w:val="restart"/>
            <w:tcMar>
              <w:top w:w="15" w:type="dxa"/>
              <w:left w:w="15" w:type="dxa"/>
              <w:bottom w:w="15" w:type="dxa"/>
              <w:right w:w="15" w:type="dxa"/>
            </w:tcMar>
          </w:tcPr>
          <w:p w14:paraId="627E1C8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1B19CB94" w14:textId="77777777" w:rsidR="00BB1CDC" w:rsidRDefault="00BB1CDC" w:rsidP="004677F4">
            <w:pPr>
              <w:spacing w:after="0"/>
            </w:pPr>
            <w:r>
              <w:rPr>
                <w:rFonts w:eastAsia="Arial" w:cs="Arial"/>
                <w:szCs w:val="20"/>
              </w:rPr>
              <w:t xml:space="preserve">Zmerno gnojenje z dušikom.  </w:t>
            </w:r>
          </w:p>
          <w:p w14:paraId="47A3A064" w14:textId="77777777" w:rsidR="00BB1CDC" w:rsidRDefault="00BB1CDC" w:rsidP="004677F4">
            <w:pPr>
              <w:spacing w:after="0"/>
            </w:pPr>
            <w:r>
              <w:rPr>
                <w:rFonts w:eastAsia="Arial" w:cs="Arial"/>
                <w:szCs w:val="20"/>
              </w:rPr>
              <w:t xml:space="preserve">   </w:t>
            </w:r>
          </w:p>
          <w:p w14:paraId="6B4CFBEF" w14:textId="77777777" w:rsidR="00BB1CDC" w:rsidRDefault="00BB1CDC" w:rsidP="004677F4">
            <w:pPr>
              <w:spacing w:after="0"/>
            </w:pPr>
            <w:r>
              <w:rPr>
                <w:rFonts w:eastAsia="Arial" w:cs="Arial"/>
                <w:b/>
                <w:bCs/>
                <w:szCs w:val="20"/>
                <w:u w:val="single"/>
              </w:rPr>
              <w:t>Kemično varstvo:</w:t>
            </w:r>
            <w:r>
              <w:rPr>
                <w:rFonts w:eastAsia="Arial" w:cs="Arial"/>
                <w:szCs w:val="20"/>
              </w:rPr>
              <w:t xml:space="preserve">  </w:t>
            </w:r>
          </w:p>
          <w:p w14:paraId="0369F757" w14:textId="77777777" w:rsidR="00BB1CDC" w:rsidRDefault="00BB1CDC" w:rsidP="004677F4">
            <w:pPr>
              <w:spacing w:after="0"/>
            </w:pPr>
            <w:r>
              <w:rPr>
                <w:rFonts w:eastAsia="Arial" w:cs="Arial"/>
                <w:szCs w:val="20"/>
              </w:rPr>
              <w:t xml:space="preserve">Škropi se takrat, ko se opazi večjo populacijo uši.  </w:t>
            </w:r>
          </w:p>
        </w:tc>
        <w:tc>
          <w:tcPr>
            <w:tcW w:w="1620" w:type="dxa"/>
            <w:gridSpan w:val="2"/>
            <w:tcMar>
              <w:top w:w="15" w:type="dxa"/>
              <w:left w:w="15" w:type="dxa"/>
              <w:bottom w:w="15" w:type="dxa"/>
              <w:right w:w="15" w:type="dxa"/>
            </w:tcMar>
          </w:tcPr>
          <w:p w14:paraId="13426D4B" w14:textId="77777777" w:rsidR="00BB1CDC" w:rsidRPr="00C2028A" w:rsidRDefault="00BB1CDC" w:rsidP="004677F4">
            <w:pPr>
              <w:spacing w:after="0"/>
              <w:rPr>
                <w:color w:val="009900"/>
              </w:rPr>
            </w:pPr>
            <w:proofErr w:type="spellStart"/>
            <w:r w:rsidRPr="00C2028A">
              <w:rPr>
                <w:rFonts w:eastAsia="Arial" w:cs="Arial"/>
                <w:i/>
                <w:iCs/>
                <w:color w:val="009900"/>
                <w:szCs w:val="20"/>
              </w:rPr>
              <w:t>Beauveria</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bassiana</w:t>
            </w:r>
            <w:r w:rsidRPr="00C2028A">
              <w:rPr>
                <w:rFonts w:eastAsia="Arial" w:cs="Arial"/>
                <w:color w:val="009900"/>
                <w:szCs w:val="20"/>
              </w:rPr>
              <w:t>sev</w:t>
            </w:r>
            <w:proofErr w:type="spellEnd"/>
            <w:r w:rsidRPr="00C2028A">
              <w:rPr>
                <w:rFonts w:eastAsia="Arial" w:cs="Arial"/>
                <w:color w:val="009900"/>
                <w:szCs w:val="20"/>
              </w:rPr>
              <w:t xml:space="preserve"> ATCC 74040  </w:t>
            </w:r>
          </w:p>
        </w:tc>
        <w:tc>
          <w:tcPr>
            <w:tcW w:w="2280" w:type="dxa"/>
            <w:gridSpan w:val="2"/>
            <w:tcMar>
              <w:top w:w="15" w:type="dxa"/>
              <w:left w:w="15" w:type="dxa"/>
              <w:bottom w:w="15" w:type="dxa"/>
              <w:right w:w="15" w:type="dxa"/>
            </w:tcMar>
          </w:tcPr>
          <w:p w14:paraId="7667A1EC" w14:textId="77777777" w:rsidR="00BB1CDC" w:rsidRPr="00C2028A" w:rsidRDefault="00BB1CDC" w:rsidP="004677F4">
            <w:pPr>
              <w:spacing w:after="0"/>
              <w:rPr>
                <w:color w:val="009900"/>
              </w:rPr>
            </w:pPr>
            <w:proofErr w:type="spellStart"/>
            <w:r w:rsidRPr="00C2028A">
              <w:rPr>
                <w:rFonts w:eastAsia="Arial" w:cs="Arial"/>
                <w:color w:val="009900"/>
                <w:szCs w:val="20"/>
              </w:rPr>
              <w:t>Naturalis</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00BBC61C" w14:textId="77777777" w:rsidR="00BB1CDC" w:rsidRPr="00C2028A" w:rsidRDefault="00BB1CDC" w:rsidP="004677F4">
            <w:pPr>
              <w:spacing w:after="0"/>
              <w:rPr>
                <w:color w:val="009900"/>
              </w:rPr>
            </w:pPr>
            <w:r w:rsidRPr="00C2028A">
              <w:rPr>
                <w:rFonts w:eastAsia="Arial" w:cs="Arial"/>
                <w:color w:val="009900"/>
                <w:szCs w:val="20"/>
              </w:rPr>
              <w:t xml:space="preserve">1,5 L/ha  </w:t>
            </w:r>
          </w:p>
        </w:tc>
        <w:tc>
          <w:tcPr>
            <w:tcW w:w="1998" w:type="dxa"/>
            <w:tcMar>
              <w:top w:w="15" w:type="dxa"/>
              <w:left w:w="15" w:type="dxa"/>
              <w:bottom w:w="15" w:type="dxa"/>
              <w:right w:w="15" w:type="dxa"/>
            </w:tcMar>
          </w:tcPr>
          <w:p w14:paraId="3EABDEE3" w14:textId="77777777" w:rsidR="00BB1CDC" w:rsidRPr="00C2028A" w:rsidRDefault="00BB1CDC" w:rsidP="004677F4">
            <w:pPr>
              <w:spacing w:after="0"/>
              <w:rPr>
                <w:color w:val="009900"/>
              </w:rPr>
            </w:pPr>
            <w:r w:rsidRPr="00C2028A">
              <w:rPr>
                <w:rFonts w:eastAsia="Arial" w:cs="Arial"/>
                <w:color w:val="009900"/>
                <w:szCs w:val="20"/>
              </w:rPr>
              <w:t xml:space="preserve">ni potrebna;  </w:t>
            </w:r>
          </w:p>
        </w:tc>
        <w:tc>
          <w:tcPr>
            <w:tcW w:w="2410" w:type="dxa"/>
            <w:gridSpan w:val="2"/>
            <w:tcMar>
              <w:top w:w="15" w:type="dxa"/>
              <w:left w:w="15" w:type="dxa"/>
              <w:bottom w:w="15" w:type="dxa"/>
              <w:right w:w="15" w:type="dxa"/>
            </w:tcMar>
          </w:tcPr>
          <w:p w14:paraId="62928594"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1E945022" w14:textId="77777777" w:rsidTr="00C2028A">
        <w:trPr>
          <w:gridAfter w:val="1"/>
          <w:wAfter w:w="40" w:type="dxa"/>
          <w:trHeight w:val="285"/>
        </w:trPr>
        <w:tc>
          <w:tcPr>
            <w:tcW w:w="2041" w:type="dxa"/>
            <w:gridSpan w:val="2"/>
            <w:vMerge/>
            <w:tcMar>
              <w:top w:w="15" w:type="dxa"/>
              <w:left w:w="15" w:type="dxa"/>
              <w:bottom w:w="15" w:type="dxa"/>
              <w:right w:w="15" w:type="dxa"/>
            </w:tcMar>
          </w:tcPr>
          <w:p w14:paraId="7722D878" w14:textId="77777777" w:rsidR="00BB1CDC" w:rsidRDefault="00BB1CDC" w:rsidP="004677F4"/>
        </w:tc>
        <w:tc>
          <w:tcPr>
            <w:tcW w:w="2791" w:type="dxa"/>
            <w:gridSpan w:val="2"/>
            <w:vMerge/>
            <w:tcMar>
              <w:top w:w="15" w:type="dxa"/>
              <w:left w:w="15" w:type="dxa"/>
              <w:bottom w:w="15" w:type="dxa"/>
              <w:right w:w="15" w:type="dxa"/>
            </w:tcMar>
          </w:tcPr>
          <w:p w14:paraId="0ED75DD8" w14:textId="77777777" w:rsidR="00BB1CDC" w:rsidRDefault="00BB1CDC" w:rsidP="004677F4"/>
        </w:tc>
        <w:tc>
          <w:tcPr>
            <w:tcW w:w="1620" w:type="dxa"/>
            <w:gridSpan w:val="2"/>
            <w:vMerge w:val="restart"/>
            <w:tcMar>
              <w:top w:w="15" w:type="dxa"/>
              <w:left w:w="15" w:type="dxa"/>
              <w:bottom w:w="15" w:type="dxa"/>
              <w:right w:w="15" w:type="dxa"/>
            </w:tcMar>
          </w:tcPr>
          <w:p w14:paraId="7737F0D2" w14:textId="77777777" w:rsidR="00BB1CDC" w:rsidRPr="00C2028A" w:rsidRDefault="00BB1CDC" w:rsidP="004677F4">
            <w:pPr>
              <w:spacing w:after="0"/>
              <w:rPr>
                <w:color w:val="009900"/>
              </w:rPr>
            </w:pPr>
            <w:r w:rsidRPr="00C2028A">
              <w:rPr>
                <w:rFonts w:eastAsia="Arial" w:cs="Arial"/>
                <w:color w:val="009900"/>
                <w:szCs w:val="20"/>
              </w:rPr>
              <w:t xml:space="preserve">olje navadne ogrščice  </w:t>
            </w:r>
          </w:p>
        </w:tc>
        <w:tc>
          <w:tcPr>
            <w:tcW w:w="2280" w:type="dxa"/>
            <w:gridSpan w:val="2"/>
            <w:tcMar>
              <w:top w:w="15" w:type="dxa"/>
              <w:left w:w="15" w:type="dxa"/>
              <w:bottom w:w="15" w:type="dxa"/>
              <w:right w:w="15" w:type="dxa"/>
            </w:tcMar>
          </w:tcPr>
          <w:p w14:paraId="381EA1D3" w14:textId="77777777" w:rsidR="00BB1CDC" w:rsidRPr="00C2028A" w:rsidRDefault="00BB1CDC" w:rsidP="004677F4">
            <w:pPr>
              <w:spacing w:after="0"/>
              <w:rPr>
                <w:color w:val="009900"/>
              </w:rPr>
            </w:pPr>
            <w:proofErr w:type="spellStart"/>
            <w:r w:rsidRPr="00C2028A">
              <w:rPr>
                <w:rFonts w:eastAsia="Arial" w:cs="Arial"/>
                <w:color w:val="009900"/>
                <w:szCs w:val="20"/>
              </w:rPr>
              <w:t>Celaflor</w:t>
            </w:r>
            <w:proofErr w:type="spellEnd"/>
            <w:r w:rsidRPr="00C2028A">
              <w:rPr>
                <w:rFonts w:eastAsia="Arial" w:cs="Arial"/>
                <w:color w:val="009900"/>
                <w:szCs w:val="20"/>
              </w:rPr>
              <w:t xml:space="preserve"> Naturen naravni insekticid za sadje, vrtnine in okrasne rastline – koncentrat  </w:t>
            </w:r>
          </w:p>
        </w:tc>
        <w:tc>
          <w:tcPr>
            <w:tcW w:w="1936" w:type="dxa"/>
            <w:gridSpan w:val="3"/>
            <w:tcMar>
              <w:top w:w="15" w:type="dxa"/>
              <w:left w:w="15" w:type="dxa"/>
              <w:bottom w:w="15" w:type="dxa"/>
              <w:right w:w="15" w:type="dxa"/>
            </w:tcMar>
          </w:tcPr>
          <w:p w14:paraId="0A32E71C" w14:textId="77777777" w:rsidR="00BB1CDC" w:rsidRPr="00C2028A" w:rsidRDefault="00BB1CDC" w:rsidP="004677F4">
            <w:pPr>
              <w:spacing w:after="0"/>
              <w:rPr>
                <w:color w:val="009900"/>
              </w:rPr>
            </w:pPr>
            <w:r w:rsidRPr="00C2028A">
              <w:rPr>
                <w:rFonts w:eastAsia="Arial" w:cs="Arial"/>
                <w:color w:val="009900"/>
                <w:szCs w:val="20"/>
              </w:rPr>
              <w:t xml:space="preserve">2%  </w:t>
            </w:r>
          </w:p>
        </w:tc>
        <w:tc>
          <w:tcPr>
            <w:tcW w:w="1998" w:type="dxa"/>
            <w:tcMar>
              <w:top w:w="15" w:type="dxa"/>
              <w:left w:w="15" w:type="dxa"/>
              <w:bottom w:w="15" w:type="dxa"/>
              <w:right w:w="15" w:type="dxa"/>
            </w:tcMar>
          </w:tcPr>
          <w:p w14:paraId="5DD8CD46" w14:textId="77777777" w:rsidR="00BB1CDC" w:rsidRPr="00C2028A" w:rsidRDefault="00BB1CDC" w:rsidP="004677F4">
            <w:pPr>
              <w:spacing w:after="0"/>
              <w:rPr>
                <w:color w:val="009900"/>
              </w:rPr>
            </w:pPr>
            <w:r w:rsidRPr="00C2028A">
              <w:rPr>
                <w:rFonts w:eastAsia="Arial" w:cs="Arial"/>
                <w:color w:val="009900"/>
                <w:szCs w:val="20"/>
              </w:rPr>
              <w:t xml:space="preserve">ni potrebna; 3x  </w:t>
            </w:r>
          </w:p>
        </w:tc>
        <w:tc>
          <w:tcPr>
            <w:tcW w:w="2410" w:type="dxa"/>
            <w:gridSpan w:val="2"/>
            <w:tcMar>
              <w:top w:w="15" w:type="dxa"/>
              <w:left w:w="15" w:type="dxa"/>
              <w:bottom w:w="15" w:type="dxa"/>
              <w:right w:w="15" w:type="dxa"/>
            </w:tcMar>
          </w:tcPr>
          <w:p w14:paraId="6147E7CB" w14:textId="77777777" w:rsidR="00BB1CDC" w:rsidRPr="00C2028A" w:rsidRDefault="00BB1CDC" w:rsidP="004677F4">
            <w:pPr>
              <w:spacing w:after="0"/>
              <w:rPr>
                <w:color w:val="009900"/>
              </w:rPr>
            </w:pPr>
            <w:r w:rsidRPr="00C2028A">
              <w:rPr>
                <w:rFonts w:eastAsia="Arial" w:cs="Arial"/>
                <w:color w:val="009900"/>
                <w:szCs w:val="20"/>
              </w:rPr>
              <w:t xml:space="preserve">Zmanjševanje populacije  </w:t>
            </w:r>
          </w:p>
        </w:tc>
      </w:tr>
      <w:tr w:rsidR="00BB1CDC" w14:paraId="1C0AF9F3" w14:textId="77777777" w:rsidTr="00C2028A">
        <w:trPr>
          <w:gridAfter w:val="1"/>
          <w:wAfter w:w="40" w:type="dxa"/>
          <w:trHeight w:val="285"/>
        </w:trPr>
        <w:tc>
          <w:tcPr>
            <w:tcW w:w="2041" w:type="dxa"/>
            <w:gridSpan w:val="2"/>
            <w:vMerge/>
            <w:tcMar>
              <w:top w:w="15" w:type="dxa"/>
              <w:left w:w="15" w:type="dxa"/>
              <w:bottom w:w="15" w:type="dxa"/>
              <w:right w:w="15" w:type="dxa"/>
            </w:tcMar>
          </w:tcPr>
          <w:p w14:paraId="3AD2E5B8" w14:textId="77777777" w:rsidR="00BB1CDC" w:rsidRDefault="00BB1CDC" w:rsidP="004677F4"/>
        </w:tc>
        <w:tc>
          <w:tcPr>
            <w:tcW w:w="2791" w:type="dxa"/>
            <w:gridSpan w:val="2"/>
            <w:vMerge/>
            <w:tcMar>
              <w:top w:w="15" w:type="dxa"/>
              <w:left w:w="15" w:type="dxa"/>
              <w:bottom w:w="15" w:type="dxa"/>
              <w:right w:w="15" w:type="dxa"/>
            </w:tcMar>
          </w:tcPr>
          <w:p w14:paraId="47C3949E" w14:textId="77777777" w:rsidR="00BB1CDC" w:rsidRDefault="00BB1CDC" w:rsidP="004677F4"/>
        </w:tc>
        <w:tc>
          <w:tcPr>
            <w:tcW w:w="1620" w:type="dxa"/>
            <w:gridSpan w:val="2"/>
            <w:vMerge/>
            <w:tcMar>
              <w:top w:w="15" w:type="dxa"/>
              <w:left w:w="15" w:type="dxa"/>
              <w:bottom w:w="15" w:type="dxa"/>
              <w:right w:w="15" w:type="dxa"/>
            </w:tcMar>
          </w:tcPr>
          <w:p w14:paraId="352943E5" w14:textId="77777777" w:rsidR="00BB1CDC" w:rsidRPr="00C2028A" w:rsidRDefault="00BB1CDC" w:rsidP="004677F4">
            <w:pPr>
              <w:rPr>
                <w:color w:val="009900"/>
              </w:rPr>
            </w:pPr>
          </w:p>
        </w:tc>
        <w:tc>
          <w:tcPr>
            <w:tcW w:w="2280" w:type="dxa"/>
            <w:gridSpan w:val="2"/>
            <w:tcMar>
              <w:top w:w="15" w:type="dxa"/>
              <w:left w:w="15" w:type="dxa"/>
              <w:bottom w:w="15" w:type="dxa"/>
              <w:right w:w="15" w:type="dxa"/>
            </w:tcMar>
          </w:tcPr>
          <w:p w14:paraId="0B1E8182" w14:textId="77777777" w:rsidR="00BB1CDC" w:rsidRPr="00C2028A" w:rsidRDefault="00BB1CDC" w:rsidP="004677F4">
            <w:pPr>
              <w:spacing w:after="0"/>
              <w:rPr>
                <w:color w:val="009900"/>
              </w:rPr>
            </w:pPr>
            <w:proofErr w:type="spellStart"/>
            <w:r w:rsidRPr="00C2028A">
              <w:rPr>
                <w:rFonts w:eastAsia="Arial" w:cs="Arial"/>
                <w:color w:val="009900"/>
                <w:szCs w:val="20"/>
              </w:rPr>
              <w:t>Celaflor</w:t>
            </w:r>
            <w:proofErr w:type="spellEnd"/>
            <w:r w:rsidRPr="00C2028A">
              <w:rPr>
                <w:rFonts w:eastAsia="Arial" w:cs="Arial"/>
                <w:color w:val="009900"/>
                <w:szCs w:val="20"/>
              </w:rPr>
              <w:t xml:space="preserve"> Naturen Naravni insekticid za sadje, vrtnine in okrasne</w:t>
            </w:r>
          </w:p>
          <w:p w14:paraId="2C5B1F7C" w14:textId="77777777" w:rsidR="00BB1CDC" w:rsidRPr="00C2028A" w:rsidRDefault="00BB1CDC" w:rsidP="004677F4">
            <w:pPr>
              <w:spacing w:after="0"/>
              <w:rPr>
                <w:color w:val="009900"/>
              </w:rPr>
            </w:pPr>
            <w:r w:rsidRPr="00C2028A">
              <w:rPr>
                <w:rFonts w:eastAsia="Arial" w:cs="Arial"/>
                <w:color w:val="009900"/>
                <w:szCs w:val="20"/>
              </w:rPr>
              <w:t>Rastline - Razpršilka</w:t>
            </w:r>
          </w:p>
        </w:tc>
        <w:tc>
          <w:tcPr>
            <w:tcW w:w="1936" w:type="dxa"/>
            <w:gridSpan w:val="3"/>
            <w:tcMar>
              <w:top w:w="15" w:type="dxa"/>
              <w:left w:w="15" w:type="dxa"/>
              <w:bottom w:w="15" w:type="dxa"/>
              <w:right w:w="15" w:type="dxa"/>
            </w:tcMar>
          </w:tcPr>
          <w:p w14:paraId="3ED3A7EC" w14:textId="77777777" w:rsidR="00BB1CDC" w:rsidRPr="00C2028A" w:rsidRDefault="00BB1CDC" w:rsidP="004677F4">
            <w:pPr>
              <w:spacing w:after="0"/>
              <w:rPr>
                <w:color w:val="009900"/>
              </w:rPr>
            </w:pPr>
            <w:r w:rsidRPr="00C2028A">
              <w:rPr>
                <w:rFonts w:eastAsia="Arial" w:cs="Arial"/>
                <w:color w:val="009900"/>
                <w:szCs w:val="20"/>
              </w:rPr>
              <w:t xml:space="preserve">1,69% pripravljena emulzija, </w:t>
            </w:r>
          </w:p>
          <w:p w14:paraId="58DDD456" w14:textId="77777777" w:rsidR="00BB1CDC" w:rsidRPr="00C2028A" w:rsidRDefault="00BB1CDC" w:rsidP="004677F4">
            <w:pPr>
              <w:spacing w:after="0"/>
              <w:rPr>
                <w:color w:val="009900"/>
              </w:rPr>
            </w:pPr>
            <w:r w:rsidRPr="00C2028A">
              <w:rPr>
                <w:rFonts w:eastAsia="Arial" w:cs="Arial"/>
                <w:color w:val="009900"/>
                <w:szCs w:val="20"/>
              </w:rPr>
              <w:t>1L/10</w:t>
            </w:r>
            <w:r w:rsidRPr="00C2028A">
              <w:rPr>
                <w:rFonts w:ascii="Calibri" w:hAnsi="Calibri" w:cs="Calibri"/>
                <w:color w:val="009900"/>
                <w:sz w:val="22"/>
              </w:rPr>
              <w:t xml:space="preserve"> </w:t>
            </w:r>
            <w:r w:rsidRPr="00C2028A">
              <w:rPr>
                <w:rFonts w:eastAsia="Arial" w:cs="Arial"/>
                <w:color w:val="009900"/>
                <w:szCs w:val="20"/>
              </w:rPr>
              <w:t>m²</w:t>
            </w:r>
          </w:p>
        </w:tc>
        <w:tc>
          <w:tcPr>
            <w:tcW w:w="1998" w:type="dxa"/>
            <w:tcMar>
              <w:top w:w="15" w:type="dxa"/>
              <w:left w:w="15" w:type="dxa"/>
              <w:bottom w:w="15" w:type="dxa"/>
              <w:right w:w="15" w:type="dxa"/>
            </w:tcMar>
          </w:tcPr>
          <w:p w14:paraId="5127CBA5" w14:textId="77777777" w:rsidR="00BB1CDC" w:rsidRPr="00C2028A" w:rsidRDefault="00BB1CDC" w:rsidP="004677F4">
            <w:pPr>
              <w:spacing w:after="0"/>
              <w:rPr>
                <w:color w:val="009900"/>
              </w:rPr>
            </w:pPr>
            <w:r w:rsidRPr="00C2028A">
              <w:rPr>
                <w:rFonts w:eastAsia="Arial" w:cs="Arial"/>
                <w:color w:val="009900"/>
                <w:szCs w:val="20"/>
              </w:rPr>
              <w:t>ni karence; 3x</w:t>
            </w:r>
          </w:p>
        </w:tc>
        <w:tc>
          <w:tcPr>
            <w:tcW w:w="2410" w:type="dxa"/>
            <w:gridSpan w:val="2"/>
            <w:tcMar>
              <w:top w:w="15" w:type="dxa"/>
              <w:left w:w="15" w:type="dxa"/>
              <w:bottom w:w="15" w:type="dxa"/>
              <w:right w:w="15" w:type="dxa"/>
            </w:tcMar>
          </w:tcPr>
          <w:p w14:paraId="7EBC6210"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4E82B11F" w14:textId="77777777" w:rsidTr="00C2028A">
        <w:trPr>
          <w:gridAfter w:val="1"/>
          <w:wAfter w:w="40" w:type="dxa"/>
          <w:trHeight w:val="285"/>
        </w:trPr>
        <w:tc>
          <w:tcPr>
            <w:tcW w:w="2041" w:type="dxa"/>
            <w:gridSpan w:val="2"/>
            <w:vMerge/>
            <w:tcMar>
              <w:top w:w="15" w:type="dxa"/>
              <w:left w:w="15" w:type="dxa"/>
              <w:bottom w:w="15" w:type="dxa"/>
              <w:right w:w="15" w:type="dxa"/>
            </w:tcMar>
          </w:tcPr>
          <w:p w14:paraId="6C2395BF" w14:textId="77777777" w:rsidR="00BB1CDC" w:rsidRDefault="00BB1CDC" w:rsidP="004677F4"/>
        </w:tc>
        <w:tc>
          <w:tcPr>
            <w:tcW w:w="2791" w:type="dxa"/>
            <w:gridSpan w:val="2"/>
            <w:vMerge/>
            <w:tcMar>
              <w:top w:w="15" w:type="dxa"/>
              <w:left w:w="15" w:type="dxa"/>
              <w:bottom w:w="15" w:type="dxa"/>
              <w:right w:w="15" w:type="dxa"/>
            </w:tcMar>
          </w:tcPr>
          <w:p w14:paraId="2C34C29D" w14:textId="77777777" w:rsidR="00BB1CDC" w:rsidRDefault="00BB1CDC" w:rsidP="004677F4"/>
        </w:tc>
        <w:tc>
          <w:tcPr>
            <w:tcW w:w="1620" w:type="dxa"/>
            <w:gridSpan w:val="2"/>
            <w:tcMar>
              <w:top w:w="15" w:type="dxa"/>
              <w:left w:w="15" w:type="dxa"/>
              <w:bottom w:w="15" w:type="dxa"/>
              <w:right w:w="15" w:type="dxa"/>
            </w:tcMar>
          </w:tcPr>
          <w:p w14:paraId="7F1ACF2F" w14:textId="77777777" w:rsidR="00BB1CDC" w:rsidRPr="00C2028A" w:rsidRDefault="00BB1CDC" w:rsidP="004677F4">
            <w:pPr>
              <w:spacing w:after="0"/>
              <w:rPr>
                <w:color w:val="009900"/>
              </w:rPr>
            </w:pPr>
            <w:r w:rsidRPr="00C2028A">
              <w:rPr>
                <w:rFonts w:eastAsia="Arial" w:cs="Arial"/>
                <w:color w:val="009900"/>
                <w:szCs w:val="20"/>
              </w:rPr>
              <w:t xml:space="preserve">parafinsko olje  </w:t>
            </w:r>
          </w:p>
        </w:tc>
        <w:tc>
          <w:tcPr>
            <w:tcW w:w="2280" w:type="dxa"/>
            <w:gridSpan w:val="2"/>
            <w:tcMar>
              <w:top w:w="15" w:type="dxa"/>
              <w:left w:w="15" w:type="dxa"/>
              <w:bottom w:w="15" w:type="dxa"/>
              <w:right w:w="15" w:type="dxa"/>
            </w:tcMar>
          </w:tcPr>
          <w:p w14:paraId="428B2939" w14:textId="77777777" w:rsidR="00BB1CDC" w:rsidRPr="00C2028A" w:rsidRDefault="00BB1CDC" w:rsidP="004677F4">
            <w:pPr>
              <w:spacing w:after="0"/>
              <w:rPr>
                <w:color w:val="009900"/>
              </w:rPr>
            </w:pPr>
            <w:proofErr w:type="spellStart"/>
            <w:r w:rsidRPr="00C2028A">
              <w:rPr>
                <w:rFonts w:eastAsia="Arial" w:cs="Arial"/>
                <w:color w:val="009900"/>
                <w:szCs w:val="20"/>
              </w:rPr>
              <w:t>Ovitex</w:t>
            </w:r>
            <w:proofErr w:type="spellEnd"/>
            <w:r w:rsidRPr="00C2028A">
              <w:rPr>
                <w:rFonts w:eastAsia="Arial" w:cs="Arial"/>
                <w:color w:val="009900"/>
                <w:szCs w:val="20"/>
              </w:rPr>
              <w:t xml:space="preserve">  </w:t>
            </w:r>
          </w:p>
        </w:tc>
        <w:tc>
          <w:tcPr>
            <w:tcW w:w="1936" w:type="dxa"/>
            <w:gridSpan w:val="3"/>
            <w:tcMar>
              <w:top w:w="15" w:type="dxa"/>
              <w:left w:w="15" w:type="dxa"/>
              <w:bottom w:w="15" w:type="dxa"/>
              <w:right w:w="15" w:type="dxa"/>
            </w:tcMar>
          </w:tcPr>
          <w:p w14:paraId="6FB93FF4" w14:textId="77777777" w:rsidR="00BB1CDC" w:rsidRPr="00C2028A" w:rsidRDefault="00BB1CDC" w:rsidP="004677F4">
            <w:pPr>
              <w:spacing w:after="0"/>
              <w:rPr>
                <w:color w:val="009900"/>
              </w:rPr>
            </w:pPr>
            <w:r w:rsidRPr="00C2028A">
              <w:rPr>
                <w:rFonts w:eastAsia="Arial" w:cs="Arial"/>
                <w:color w:val="009900"/>
                <w:szCs w:val="20"/>
              </w:rPr>
              <w:t xml:space="preserve">20 L/ha  </w:t>
            </w:r>
          </w:p>
        </w:tc>
        <w:tc>
          <w:tcPr>
            <w:tcW w:w="1998" w:type="dxa"/>
            <w:tcMar>
              <w:top w:w="15" w:type="dxa"/>
              <w:left w:w="15" w:type="dxa"/>
              <w:bottom w:w="15" w:type="dxa"/>
              <w:right w:w="15" w:type="dxa"/>
            </w:tcMar>
          </w:tcPr>
          <w:p w14:paraId="30D76216" w14:textId="77777777" w:rsidR="00BB1CDC" w:rsidRPr="00C2028A" w:rsidRDefault="00BB1CDC" w:rsidP="004677F4">
            <w:pPr>
              <w:spacing w:after="0"/>
              <w:rPr>
                <w:color w:val="009900"/>
              </w:rPr>
            </w:pPr>
            <w:r w:rsidRPr="00C2028A">
              <w:rPr>
                <w:rFonts w:eastAsia="Arial" w:cs="Arial"/>
                <w:color w:val="009900"/>
                <w:szCs w:val="20"/>
              </w:rPr>
              <w:t xml:space="preserve">ni potrebna; 1x  </w:t>
            </w:r>
          </w:p>
        </w:tc>
        <w:tc>
          <w:tcPr>
            <w:tcW w:w="2410" w:type="dxa"/>
            <w:gridSpan w:val="2"/>
            <w:tcMar>
              <w:top w:w="15" w:type="dxa"/>
              <w:left w:w="15" w:type="dxa"/>
              <w:bottom w:w="15" w:type="dxa"/>
              <w:right w:w="15" w:type="dxa"/>
            </w:tcMar>
          </w:tcPr>
          <w:p w14:paraId="51DAB5F1"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6CEE5BB6" w14:textId="77777777" w:rsidTr="00C2028A">
        <w:trPr>
          <w:gridAfter w:val="1"/>
          <w:wAfter w:w="40" w:type="dxa"/>
          <w:trHeight w:val="285"/>
        </w:trPr>
        <w:tc>
          <w:tcPr>
            <w:tcW w:w="2041" w:type="dxa"/>
            <w:gridSpan w:val="2"/>
            <w:vMerge w:val="restart"/>
            <w:tcMar>
              <w:top w:w="15" w:type="dxa"/>
              <w:left w:w="15" w:type="dxa"/>
              <w:bottom w:w="15" w:type="dxa"/>
              <w:right w:w="15" w:type="dxa"/>
            </w:tcMar>
          </w:tcPr>
          <w:p w14:paraId="06D1D28C" w14:textId="77777777" w:rsidR="00BB1CDC" w:rsidRDefault="00BB1CDC" w:rsidP="004677F4">
            <w:pPr>
              <w:spacing w:after="0"/>
            </w:pPr>
            <w:proofErr w:type="spellStart"/>
            <w:r>
              <w:rPr>
                <w:rFonts w:eastAsia="Arial" w:cs="Arial"/>
                <w:b/>
                <w:bCs/>
                <w:szCs w:val="20"/>
              </w:rPr>
              <w:t>Ščitkarji</w:t>
            </w:r>
            <w:proofErr w:type="spellEnd"/>
            <w:r>
              <w:rPr>
                <w:rFonts w:eastAsia="Arial" w:cs="Arial"/>
                <w:b/>
                <w:bCs/>
                <w:szCs w:val="20"/>
              </w:rPr>
              <w:t>:</w:t>
            </w:r>
            <w:r>
              <w:rPr>
                <w:rFonts w:eastAsia="Arial" w:cs="Arial"/>
                <w:szCs w:val="20"/>
              </w:rPr>
              <w:t xml:space="preserve">  </w:t>
            </w:r>
          </w:p>
          <w:p w14:paraId="3A8707FF" w14:textId="77777777" w:rsidR="00BB1CDC" w:rsidRDefault="00BB1CDC" w:rsidP="004677F4">
            <w:pPr>
              <w:spacing w:after="0"/>
            </w:pPr>
            <w:r>
              <w:rPr>
                <w:rFonts w:eastAsia="Arial" w:cs="Arial"/>
                <w:i/>
                <w:iCs/>
                <w:szCs w:val="20"/>
              </w:rPr>
              <w:t>(</w:t>
            </w:r>
            <w:proofErr w:type="spellStart"/>
            <w:r>
              <w:rPr>
                <w:rFonts w:eastAsia="Arial" w:cs="Arial"/>
                <w:i/>
                <w:iCs/>
                <w:szCs w:val="20"/>
              </w:rPr>
              <w:t>Trialeurodes</w:t>
            </w:r>
            <w:proofErr w:type="spellEnd"/>
            <w:r>
              <w:rPr>
                <w:rFonts w:eastAsia="Arial" w:cs="Arial"/>
                <w:szCs w:val="20"/>
              </w:rPr>
              <w:t xml:space="preserve">  </w:t>
            </w:r>
          </w:p>
          <w:p w14:paraId="694A91E2" w14:textId="77777777" w:rsidR="00BB1CDC" w:rsidRDefault="00BB1CDC" w:rsidP="004677F4">
            <w:pPr>
              <w:spacing w:after="0"/>
            </w:pPr>
            <w:proofErr w:type="spellStart"/>
            <w:r>
              <w:rPr>
                <w:rFonts w:eastAsia="Arial" w:cs="Arial"/>
                <w:i/>
                <w:iCs/>
                <w:szCs w:val="20"/>
              </w:rPr>
              <w:t>vaporariorum</w:t>
            </w:r>
            <w:proofErr w:type="spellEnd"/>
            <w:r>
              <w:rPr>
                <w:rFonts w:eastAsia="Arial" w:cs="Arial"/>
                <w:i/>
                <w:iCs/>
                <w:szCs w:val="20"/>
              </w:rPr>
              <w:t>,</w:t>
            </w:r>
            <w:r>
              <w:rPr>
                <w:rFonts w:eastAsia="Arial" w:cs="Arial"/>
                <w:szCs w:val="20"/>
              </w:rPr>
              <w:t xml:space="preserve">  </w:t>
            </w:r>
          </w:p>
          <w:p w14:paraId="6CCB798B" w14:textId="77777777" w:rsidR="00BB1CDC" w:rsidRDefault="00BB1CDC" w:rsidP="004677F4">
            <w:pPr>
              <w:spacing w:after="0"/>
            </w:pPr>
            <w:proofErr w:type="spellStart"/>
            <w:r>
              <w:rPr>
                <w:rFonts w:eastAsia="Arial" w:cs="Arial"/>
                <w:i/>
                <w:iCs/>
                <w:szCs w:val="20"/>
              </w:rPr>
              <w:t>Bemisia</w:t>
            </w:r>
            <w:proofErr w:type="spellEnd"/>
            <w:r>
              <w:rPr>
                <w:rFonts w:eastAsia="Arial" w:cs="Arial"/>
                <w:i/>
                <w:iCs/>
                <w:szCs w:val="20"/>
              </w:rPr>
              <w:t xml:space="preserve"> </w:t>
            </w:r>
            <w:proofErr w:type="spellStart"/>
            <w:r>
              <w:rPr>
                <w:rFonts w:eastAsia="Arial" w:cs="Arial"/>
                <w:i/>
                <w:iCs/>
                <w:szCs w:val="20"/>
              </w:rPr>
              <w:t>tabaci</w:t>
            </w:r>
            <w:proofErr w:type="spellEnd"/>
            <w:r>
              <w:rPr>
                <w:rFonts w:eastAsia="Arial" w:cs="Arial"/>
                <w:szCs w:val="20"/>
              </w:rPr>
              <w:t xml:space="preserve">  </w:t>
            </w:r>
          </w:p>
          <w:p w14:paraId="5502BFA8" w14:textId="77777777" w:rsidR="00BB1CDC" w:rsidRDefault="00BB1CDC" w:rsidP="004677F4">
            <w:pPr>
              <w:spacing w:after="0"/>
            </w:pPr>
            <w:proofErr w:type="spellStart"/>
            <w:r>
              <w:rPr>
                <w:rFonts w:eastAsia="Arial" w:cs="Arial"/>
                <w:i/>
                <w:iCs/>
                <w:szCs w:val="20"/>
              </w:rPr>
              <w:t>Bemisia</w:t>
            </w:r>
            <w:proofErr w:type="spellEnd"/>
            <w:r>
              <w:rPr>
                <w:rFonts w:eastAsia="Arial" w:cs="Arial"/>
                <w:i/>
                <w:iCs/>
                <w:szCs w:val="20"/>
              </w:rPr>
              <w:t xml:space="preserve"> </w:t>
            </w:r>
            <w:proofErr w:type="spellStart"/>
            <w:r>
              <w:rPr>
                <w:rFonts w:eastAsia="Arial" w:cs="Arial"/>
                <w:i/>
                <w:iCs/>
                <w:szCs w:val="20"/>
              </w:rPr>
              <w:t>argentifoli</w:t>
            </w:r>
            <w:proofErr w:type="spellEnd"/>
            <w:r>
              <w:rPr>
                <w:rFonts w:eastAsia="Arial" w:cs="Arial"/>
                <w:i/>
                <w:iCs/>
                <w:szCs w:val="20"/>
              </w:rPr>
              <w:t>)</w:t>
            </w:r>
            <w:r>
              <w:rPr>
                <w:rFonts w:eastAsia="Arial" w:cs="Arial"/>
                <w:szCs w:val="20"/>
              </w:rPr>
              <w:t xml:space="preserve">  </w:t>
            </w:r>
          </w:p>
        </w:tc>
        <w:tc>
          <w:tcPr>
            <w:tcW w:w="2791" w:type="dxa"/>
            <w:gridSpan w:val="2"/>
            <w:vMerge w:val="restart"/>
            <w:tcMar>
              <w:top w:w="15" w:type="dxa"/>
              <w:left w:w="15" w:type="dxa"/>
              <w:bottom w:w="15" w:type="dxa"/>
              <w:right w:w="15" w:type="dxa"/>
            </w:tcMar>
          </w:tcPr>
          <w:p w14:paraId="657F7B1A"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6A283F0" w14:textId="77777777" w:rsidR="00BB1CDC" w:rsidRDefault="00BB1CDC" w:rsidP="004677F4">
            <w:pPr>
              <w:spacing w:after="0"/>
            </w:pPr>
            <w:r>
              <w:rPr>
                <w:rFonts w:eastAsia="Arial" w:cs="Arial"/>
                <w:szCs w:val="20"/>
              </w:rPr>
              <w:t xml:space="preserve">Zračenje tunelov.  </w:t>
            </w:r>
          </w:p>
          <w:p w14:paraId="03AC72D2" w14:textId="77777777" w:rsidR="00BB1CDC" w:rsidRDefault="00BB1CDC" w:rsidP="004677F4">
            <w:pPr>
              <w:spacing w:after="0"/>
            </w:pPr>
            <w:r>
              <w:rPr>
                <w:rFonts w:eastAsia="Arial" w:cs="Arial"/>
                <w:szCs w:val="20"/>
              </w:rPr>
              <w:t xml:space="preserve">   </w:t>
            </w:r>
          </w:p>
          <w:p w14:paraId="09BD9398" w14:textId="77777777" w:rsidR="00BB1CDC" w:rsidRDefault="00BB1CDC" w:rsidP="004677F4">
            <w:pPr>
              <w:spacing w:after="0"/>
            </w:pPr>
            <w:r>
              <w:rPr>
                <w:rFonts w:eastAsia="Arial" w:cs="Arial"/>
                <w:szCs w:val="20"/>
              </w:rPr>
              <w:t xml:space="preserve">   </w:t>
            </w:r>
          </w:p>
          <w:p w14:paraId="48D3F5A0" w14:textId="77777777" w:rsidR="00BB1CDC" w:rsidRDefault="00BB1CDC" w:rsidP="004677F4">
            <w:pPr>
              <w:spacing w:after="0"/>
            </w:pPr>
            <w:r>
              <w:rPr>
                <w:rFonts w:eastAsia="Arial" w:cs="Arial"/>
                <w:szCs w:val="20"/>
              </w:rPr>
              <w:t xml:space="preserve">   </w:t>
            </w:r>
          </w:p>
        </w:tc>
        <w:tc>
          <w:tcPr>
            <w:tcW w:w="1620" w:type="dxa"/>
            <w:gridSpan w:val="2"/>
            <w:tcMar>
              <w:top w:w="15" w:type="dxa"/>
              <w:left w:w="15" w:type="dxa"/>
              <w:bottom w:w="15" w:type="dxa"/>
              <w:right w:w="15" w:type="dxa"/>
            </w:tcMar>
          </w:tcPr>
          <w:p w14:paraId="0682D8F0" w14:textId="77777777" w:rsidR="00BB1CDC" w:rsidRPr="00C2028A" w:rsidRDefault="00BB1CDC" w:rsidP="004677F4">
            <w:pPr>
              <w:spacing w:after="0"/>
              <w:rPr>
                <w:color w:val="009900"/>
              </w:rPr>
            </w:pPr>
            <w:proofErr w:type="spellStart"/>
            <w:r w:rsidRPr="00C2028A">
              <w:rPr>
                <w:rFonts w:eastAsia="Arial" w:cs="Arial"/>
                <w:i/>
                <w:iCs/>
                <w:color w:val="009900"/>
                <w:szCs w:val="20"/>
              </w:rPr>
              <w:t>Beauveria</w:t>
            </w:r>
            <w:proofErr w:type="spellEnd"/>
            <w:r w:rsidRPr="00C2028A">
              <w:rPr>
                <w:rFonts w:eastAsia="Arial" w:cs="Arial"/>
                <w:i/>
                <w:iCs/>
                <w:color w:val="009900"/>
                <w:szCs w:val="20"/>
              </w:rPr>
              <w:t xml:space="preserve"> </w:t>
            </w:r>
            <w:proofErr w:type="spellStart"/>
            <w:r w:rsidRPr="00C2028A">
              <w:rPr>
                <w:rFonts w:eastAsia="Arial" w:cs="Arial"/>
                <w:i/>
                <w:iCs/>
                <w:color w:val="009900"/>
                <w:szCs w:val="20"/>
              </w:rPr>
              <w:t>bassiana</w:t>
            </w:r>
            <w:proofErr w:type="spellEnd"/>
            <w:r w:rsidRPr="00C2028A">
              <w:rPr>
                <w:rFonts w:eastAsia="Arial" w:cs="Arial"/>
                <w:color w:val="009900"/>
                <w:szCs w:val="20"/>
              </w:rPr>
              <w:t xml:space="preserve">, sev GHA  </w:t>
            </w:r>
          </w:p>
        </w:tc>
        <w:tc>
          <w:tcPr>
            <w:tcW w:w="2280" w:type="dxa"/>
            <w:gridSpan w:val="2"/>
            <w:tcMar>
              <w:top w:w="15" w:type="dxa"/>
              <w:left w:w="15" w:type="dxa"/>
              <w:bottom w:w="15" w:type="dxa"/>
              <w:right w:w="15" w:type="dxa"/>
            </w:tcMar>
          </w:tcPr>
          <w:p w14:paraId="64C9328C" w14:textId="77777777" w:rsidR="00BB1CDC" w:rsidRPr="00C2028A" w:rsidRDefault="00BB1CDC" w:rsidP="004677F4">
            <w:pPr>
              <w:spacing w:after="0"/>
              <w:rPr>
                <w:color w:val="009900"/>
              </w:rPr>
            </w:pPr>
            <w:proofErr w:type="spellStart"/>
            <w:r w:rsidRPr="00C2028A">
              <w:rPr>
                <w:rFonts w:eastAsia="Arial" w:cs="Arial"/>
                <w:color w:val="009900"/>
                <w:szCs w:val="20"/>
              </w:rPr>
              <w:t>Botanigard</w:t>
            </w:r>
            <w:proofErr w:type="spellEnd"/>
            <w:r w:rsidRPr="00C2028A">
              <w:rPr>
                <w:rFonts w:eastAsia="Arial" w:cs="Arial"/>
                <w:color w:val="009900"/>
                <w:szCs w:val="20"/>
              </w:rPr>
              <w:t xml:space="preserve"> WP  </w:t>
            </w:r>
          </w:p>
        </w:tc>
        <w:tc>
          <w:tcPr>
            <w:tcW w:w="1936" w:type="dxa"/>
            <w:gridSpan w:val="3"/>
            <w:tcMar>
              <w:top w:w="15" w:type="dxa"/>
              <w:left w:w="15" w:type="dxa"/>
              <w:bottom w:w="15" w:type="dxa"/>
              <w:right w:w="15" w:type="dxa"/>
            </w:tcMar>
          </w:tcPr>
          <w:p w14:paraId="15A50A04" w14:textId="77777777" w:rsidR="00BB1CDC" w:rsidRPr="00C2028A" w:rsidRDefault="00BB1CDC" w:rsidP="004677F4">
            <w:pPr>
              <w:spacing w:after="0"/>
              <w:rPr>
                <w:color w:val="009900"/>
              </w:rPr>
            </w:pPr>
            <w:r w:rsidRPr="00C2028A">
              <w:rPr>
                <w:rFonts w:eastAsia="Arial" w:cs="Arial"/>
                <w:color w:val="009900"/>
                <w:szCs w:val="20"/>
              </w:rPr>
              <w:t xml:space="preserve">0,75 kg/ha  </w:t>
            </w:r>
          </w:p>
        </w:tc>
        <w:tc>
          <w:tcPr>
            <w:tcW w:w="1998" w:type="dxa"/>
            <w:tcMar>
              <w:top w:w="15" w:type="dxa"/>
              <w:left w:w="15" w:type="dxa"/>
              <w:bottom w:w="15" w:type="dxa"/>
              <w:right w:w="15" w:type="dxa"/>
            </w:tcMar>
          </w:tcPr>
          <w:p w14:paraId="777DF72B" w14:textId="77777777" w:rsidR="00BB1CDC" w:rsidRPr="00C2028A" w:rsidRDefault="00BB1CDC" w:rsidP="004677F4">
            <w:pPr>
              <w:spacing w:after="0"/>
              <w:rPr>
                <w:color w:val="009900"/>
              </w:rPr>
            </w:pPr>
            <w:r w:rsidRPr="00C2028A">
              <w:rPr>
                <w:rFonts w:eastAsia="Arial" w:cs="Arial"/>
                <w:color w:val="009900"/>
                <w:szCs w:val="20"/>
              </w:rPr>
              <w:t xml:space="preserve">ni potrebna; 12x  </w:t>
            </w:r>
          </w:p>
        </w:tc>
        <w:tc>
          <w:tcPr>
            <w:tcW w:w="2410" w:type="dxa"/>
            <w:gridSpan w:val="2"/>
            <w:tcMar>
              <w:top w:w="15" w:type="dxa"/>
              <w:left w:w="15" w:type="dxa"/>
              <w:bottom w:w="15" w:type="dxa"/>
              <w:right w:w="15" w:type="dxa"/>
            </w:tcMar>
          </w:tcPr>
          <w:p w14:paraId="368023E8" w14:textId="77777777" w:rsidR="00BB1CDC" w:rsidRPr="00C2028A" w:rsidRDefault="00BB1CDC" w:rsidP="004677F4">
            <w:pPr>
              <w:spacing w:after="0"/>
              <w:rPr>
                <w:color w:val="009900"/>
              </w:rPr>
            </w:pPr>
            <w:r w:rsidRPr="00C2028A">
              <w:rPr>
                <w:rFonts w:eastAsia="Arial" w:cs="Arial"/>
                <w:color w:val="009900"/>
                <w:szCs w:val="20"/>
              </w:rPr>
              <w:t xml:space="preserve">Za nasade na prostem.  </w:t>
            </w:r>
          </w:p>
        </w:tc>
      </w:tr>
      <w:tr w:rsidR="00BB1CDC" w14:paraId="369FF370" w14:textId="77777777" w:rsidTr="00C2028A">
        <w:trPr>
          <w:gridAfter w:val="1"/>
          <w:wAfter w:w="40" w:type="dxa"/>
          <w:trHeight w:val="285"/>
        </w:trPr>
        <w:tc>
          <w:tcPr>
            <w:tcW w:w="2041" w:type="dxa"/>
            <w:gridSpan w:val="2"/>
            <w:vMerge/>
            <w:tcMar>
              <w:top w:w="15" w:type="dxa"/>
              <w:left w:w="15" w:type="dxa"/>
              <w:bottom w:w="15" w:type="dxa"/>
              <w:right w:w="15" w:type="dxa"/>
            </w:tcMar>
          </w:tcPr>
          <w:p w14:paraId="0F414C8E" w14:textId="77777777" w:rsidR="00BB1CDC" w:rsidRDefault="00BB1CDC" w:rsidP="004677F4"/>
        </w:tc>
        <w:tc>
          <w:tcPr>
            <w:tcW w:w="2791" w:type="dxa"/>
            <w:gridSpan w:val="2"/>
            <w:vMerge/>
            <w:tcMar>
              <w:top w:w="15" w:type="dxa"/>
              <w:left w:w="15" w:type="dxa"/>
              <w:bottom w:w="15" w:type="dxa"/>
              <w:right w:w="15" w:type="dxa"/>
            </w:tcMar>
          </w:tcPr>
          <w:p w14:paraId="5722ABBE" w14:textId="77777777" w:rsidR="00BB1CDC" w:rsidRDefault="00BB1CDC" w:rsidP="004677F4"/>
        </w:tc>
        <w:tc>
          <w:tcPr>
            <w:tcW w:w="1620" w:type="dxa"/>
            <w:gridSpan w:val="2"/>
            <w:vMerge w:val="restart"/>
            <w:tcMar>
              <w:top w:w="15" w:type="dxa"/>
              <w:left w:w="15" w:type="dxa"/>
              <w:bottom w:w="15" w:type="dxa"/>
              <w:right w:w="15" w:type="dxa"/>
            </w:tcMar>
          </w:tcPr>
          <w:p w14:paraId="68236ECA" w14:textId="77777777" w:rsidR="00BB1CDC" w:rsidRPr="00C2028A" w:rsidRDefault="00BB1CDC" w:rsidP="004677F4">
            <w:pPr>
              <w:spacing w:after="0"/>
              <w:rPr>
                <w:color w:val="009900"/>
              </w:rPr>
            </w:pPr>
            <w:r w:rsidRPr="00C2028A">
              <w:rPr>
                <w:rFonts w:eastAsia="Arial" w:cs="Arial"/>
                <w:color w:val="009900"/>
                <w:szCs w:val="20"/>
              </w:rPr>
              <w:t xml:space="preserve">olje navadne ogrščice  </w:t>
            </w:r>
          </w:p>
        </w:tc>
        <w:tc>
          <w:tcPr>
            <w:tcW w:w="2280" w:type="dxa"/>
            <w:gridSpan w:val="2"/>
            <w:tcMar>
              <w:top w:w="15" w:type="dxa"/>
              <w:left w:w="15" w:type="dxa"/>
              <w:bottom w:w="15" w:type="dxa"/>
              <w:right w:w="15" w:type="dxa"/>
            </w:tcMar>
          </w:tcPr>
          <w:p w14:paraId="325E2243" w14:textId="77777777" w:rsidR="00BB1CDC" w:rsidRPr="00C2028A" w:rsidRDefault="00BB1CDC" w:rsidP="004677F4">
            <w:pPr>
              <w:spacing w:after="0"/>
              <w:rPr>
                <w:color w:val="009900"/>
              </w:rPr>
            </w:pPr>
            <w:proofErr w:type="spellStart"/>
            <w:r w:rsidRPr="00C2028A">
              <w:rPr>
                <w:rFonts w:eastAsia="Arial" w:cs="Arial"/>
                <w:color w:val="009900"/>
                <w:szCs w:val="20"/>
              </w:rPr>
              <w:t>Celaflor</w:t>
            </w:r>
            <w:proofErr w:type="spellEnd"/>
            <w:r w:rsidRPr="00C2028A">
              <w:rPr>
                <w:rFonts w:eastAsia="Arial" w:cs="Arial"/>
                <w:color w:val="009900"/>
                <w:szCs w:val="20"/>
              </w:rPr>
              <w:t xml:space="preserve"> Naturen naravni insekticid za sadje, vrtnine in okrasne rastline – koncentrat  </w:t>
            </w:r>
          </w:p>
        </w:tc>
        <w:tc>
          <w:tcPr>
            <w:tcW w:w="1936" w:type="dxa"/>
            <w:gridSpan w:val="3"/>
            <w:tcMar>
              <w:top w:w="15" w:type="dxa"/>
              <w:left w:w="15" w:type="dxa"/>
              <w:bottom w:w="15" w:type="dxa"/>
              <w:right w:w="15" w:type="dxa"/>
            </w:tcMar>
          </w:tcPr>
          <w:p w14:paraId="605526E0" w14:textId="77777777" w:rsidR="00BB1CDC" w:rsidRPr="00C2028A" w:rsidRDefault="00BB1CDC" w:rsidP="004677F4">
            <w:pPr>
              <w:spacing w:after="0"/>
              <w:rPr>
                <w:color w:val="009900"/>
              </w:rPr>
            </w:pPr>
            <w:r w:rsidRPr="00C2028A">
              <w:rPr>
                <w:rFonts w:eastAsia="Arial" w:cs="Arial"/>
                <w:color w:val="009900"/>
                <w:szCs w:val="20"/>
              </w:rPr>
              <w:t xml:space="preserve">2%  </w:t>
            </w:r>
          </w:p>
        </w:tc>
        <w:tc>
          <w:tcPr>
            <w:tcW w:w="1998" w:type="dxa"/>
            <w:tcMar>
              <w:top w:w="15" w:type="dxa"/>
              <w:left w:w="15" w:type="dxa"/>
              <w:bottom w:w="15" w:type="dxa"/>
              <w:right w:w="15" w:type="dxa"/>
            </w:tcMar>
          </w:tcPr>
          <w:p w14:paraId="3DC1449B" w14:textId="77777777" w:rsidR="00BB1CDC" w:rsidRPr="00C2028A" w:rsidRDefault="00BB1CDC" w:rsidP="004677F4">
            <w:pPr>
              <w:spacing w:after="0"/>
              <w:rPr>
                <w:color w:val="009900"/>
              </w:rPr>
            </w:pPr>
            <w:r w:rsidRPr="00C2028A">
              <w:rPr>
                <w:rFonts w:eastAsia="Arial" w:cs="Arial"/>
                <w:color w:val="009900"/>
                <w:szCs w:val="20"/>
              </w:rPr>
              <w:t xml:space="preserve">ni potrebna; 3x  </w:t>
            </w:r>
          </w:p>
        </w:tc>
        <w:tc>
          <w:tcPr>
            <w:tcW w:w="2410" w:type="dxa"/>
            <w:gridSpan w:val="2"/>
            <w:tcMar>
              <w:top w:w="15" w:type="dxa"/>
              <w:left w:w="15" w:type="dxa"/>
              <w:bottom w:w="15" w:type="dxa"/>
              <w:right w:w="15" w:type="dxa"/>
            </w:tcMar>
          </w:tcPr>
          <w:p w14:paraId="3A71B0FF" w14:textId="77777777" w:rsidR="00BB1CDC" w:rsidRPr="00C2028A" w:rsidRDefault="00BB1CDC" w:rsidP="004677F4">
            <w:pPr>
              <w:spacing w:after="0"/>
              <w:rPr>
                <w:color w:val="009900"/>
              </w:rPr>
            </w:pPr>
            <w:r w:rsidRPr="00C2028A">
              <w:rPr>
                <w:rFonts w:eastAsia="Arial" w:cs="Arial"/>
                <w:color w:val="009900"/>
                <w:szCs w:val="20"/>
              </w:rPr>
              <w:t xml:space="preserve">Zmanjševanje populacije  </w:t>
            </w:r>
          </w:p>
        </w:tc>
      </w:tr>
      <w:tr w:rsidR="00BB1CDC" w14:paraId="7E43ABAD" w14:textId="77777777" w:rsidTr="00C2028A">
        <w:trPr>
          <w:gridAfter w:val="1"/>
          <w:wAfter w:w="40" w:type="dxa"/>
          <w:trHeight w:val="285"/>
        </w:trPr>
        <w:tc>
          <w:tcPr>
            <w:tcW w:w="2041" w:type="dxa"/>
            <w:gridSpan w:val="2"/>
            <w:vMerge/>
            <w:tcBorders>
              <w:bottom w:val="single" w:sz="4" w:space="0" w:color="auto"/>
            </w:tcBorders>
            <w:tcMar>
              <w:top w:w="15" w:type="dxa"/>
              <w:left w:w="15" w:type="dxa"/>
              <w:bottom w:w="15" w:type="dxa"/>
              <w:right w:w="15" w:type="dxa"/>
            </w:tcMar>
          </w:tcPr>
          <w:p w14:paraId="314AF07F" w14:textId="77777777" w:rsidR="00BB1CDC" w:rsidRDefault="00BB1CDC" w:rsidP="004677F4"/>
        </w:tc>
        <w:tc>
          <w:tcPr>
            <w:tcW w:w="2791" w:type="dxa"/>
            <w:gridSpan w:val="2"/>
            <w:vMerge/>
            <w:tcBorders>
              <w:bottom w:val="single" w:sz="4" w:space="0" w:color="auto"/>
            </w:tcBorders>
            <w:tcMar>
              <w:top w:w="15" w:type="dxa"/>
              <w:left w:w="15" w:type="dxa"/>
              <w:bottom w:w="15" w:type="dxa"/>
              <w:right w:w="15" w:type="dxa"/>
            </w:tcMar>
          </w:tcPr>
          <w:p w14:paraId="22F905B1" w14:textId="77777777" w:rsidR="00BB1CDC" w:rsidRDefault="00BB1CDC" w:rsidP="004677F4"/>
        </w:tc>
        <w:tc>
          <w:tcPr>
            <w:tcW w:w="1620" w:type="dxa"/>
            <w:gridSpan w:val="2"/>
            <w:vMerge/>
            <w:tcBorders>
              <w:bottom w:val="single" w:sz="4" w:space="0" w:color="auto"/>
            </w:tcBorders>
            <w:tcMar>
              <w:top w:w="15" w:type="dxa"/>
              <w:left w:w="15" w:type="dxa"/>
              <w:bottom w:w="15" w:type="dxa"/>
              <w:right w:w="15" w:type="dxa"/>
            </w:tcMar>
          </w:tcPr>
          <w:p w14:paraId="465C0AB4" w14:textId="77777777" w:rsidR="00BB1CDC" w:rsidRDefault="00BB1CDC" w:rsidP="004677F4"/>
        </w:tc>
        <w:tc>
          <w:tcPr>
            <w:tcW w:w="2280" w:type="dxa"/>
            <w:gridSpan w:val="2"/>
            <w:tcBorders>
              <w:bottom w:val="single" w:sz="4" w:space="0" w:color="auto"/>
            </w:tcBorders>
            <w:tcMar>
              <w:top w:w="15" w:type="dxa"/>
              <w:left w:w="15" w:type="dxa"/>
              <w:bottom w:w="15" w:type="dxa"/>
              <w:right w:w="15" w:type="dxa"/>
            </w:tcMar>
          </w:tcPr>
          <w:p w14:paraId="54136618" w14:textId="77777777" w:rsidR="00BB1CDC" w:rsidRPr="00C2028A" w:rsidRDefault="00BB1CDC" w:rsidP="004677F4">
            <w:pPr>
              <w:spacing w:after="0"/>
              <w:rPr>
                <w:color w:val="009900"/>
              </w:rPr>
            </w:pPr>
            <w:proofErr w:type="spellStart"/>
            <w:r w:rsidRPr="00C2028A">
              <w:rPr>
                <w:rFonts w:eastAsia="Arial" w:cs="Arial"/>
                <w:color w:val="009900"/>
                <w:szCs w:val="20"/>
              </w:rPr>
              <w:t>Celaflor</w:t>
            </w:r>
            <w:proofErr w:type="spellEnd"/>
            <w:r w:rsidRPr="00C2028A">
              <w:rPr>
                <w:rFonts w:eastAsia="Arial" w:cs="Arial"/>
                <w:color w:val="009900"/>
                <w:szCs w:val="20"/>
              </w:rPr>
              <w:t xml:space="preserve"> Naturen Naravni insekticid za sadje, vrtnine in okrasne</w:t>
            </w:r>
          </w:p>
          <w:p w14:paraId="0740843C" w14:textId="77777777" w:rsidR="00BB1CDC" w:rsidRPr="00C2028A" w:rsidRDefault="00BB1CDC" w:rsidP="004677F4">
            <w:pPr>
              <w:spacing w:after="0"/>
              <w:rPr>
                <w:color w:val="009900"/>
              </w:rPr>
            </w:pPr>
            <w:r w:rsidRPr="00C2028A">
              <w:rPr>
                <w:rFonts w:eastAsia="Arial" w:cs="Arial"/>
                <w:color w:val="009900"/>
                <w:szCs w:val="20"/>
              </w:rPr>
              <w:t>Rastline - Razpršilka</w:t>
            </w:r>
          </w:p>
        </w:tc>
        <w:tc>
          <w:tcPr>
            <w:tcW w:w="1936" w:type="dxa"/>
            <w:gridSpan w:val="3"/>
            <w:tcBorders>
              <w:bottom w:val="single" w:sz="4" w:space="0" w:color="auto"/>
            </w:tcBorders>
            <w:tcMar>
              <w:top w:w="15" w:type="dxa"/>
              <w:left w:w="15" w:type="dxa"/>
              <w:bottom w:w="15" w:type="dxa"/>
              <w:right w:w="15" w:type="dxa"/>
            </w:tcMar>
          </w:tcPr>
          <w:p w14:paraId="511D9949" w14:textId="77777777" w:rsidR="00BB1CDC" w:rsidRPr="00C2028A" w:rsidRDefault="00BB1CDC" w:rsidP="004677F4">
            <w:pPr>
              <w:spacing w:after="0"/>
              <w:rPr>
                <w:color w:val="009900"/>
              </w:rPr>
            </w:pPr>
            <w:r w:rsidRPr="00C2028A">
              <w:rPr>
                <w:rFonts w:eastAsia="Arial" w:cs="Arial"/>
                <w:color w:val="009900"/>
                <w:szCs w:val="20"/>
              </w:rPr>
              <w:t xml:space="preserve">1,69% pripravljena emulzija, </w:t>
            </w:r>
          </w:p>
          <w:p w14:paraId="778E54CA" w14:textId="77777777" w:rsidR="00BB1CDC" w:rsidRPr="00C2028A" w:rsidRDefault="00BB1CDC" w:rsidP="004677F4">
            <w:pPr>
              <w:spacing w:after="0"/>
              <w:rPr>
                <w:color w:val="009900"/>
              </w:rPr>
            </w:pPr>
            <w:r w:rsidRPr="00C2028A">
              <w:rPr>
                <w:rFonts w:eastAsia="Arial" w:cs="Arial"/>
                <w:color w:val="009900"/>
                <w:szCs w:val="20"/>
              </w:rPr>
              <w:t>1L/10</w:t>
            </w:r>
            <w:r w:rsidRPr="00C2028A">
              <w:rPr>
                <w:rFonts w:ascii="Calibri" w:hAnsi="Calibri" w:cs="Calibri"/>
                <w:color w:val="009900"/>
                <w:sz w:val="22"/>
              </w:rPr>
              <w:t xml:space="preserve"> </w:t>
            </w:r>
            <w:r w:rsidRPr="00C2028A">
              <w:rPr>
                <w:rFonts w:eastAsia="Arial" w:cs="Arial"/>
                <w:color w:val="009900"/>
                <w:szCs w:val="20"/>
              </w:rPr>
              <w:t>m²</w:t>
            </w:r>
          </w:p>
        </w:tc>
        <w:tc>
          <w:tcPr>
            <w:tcW w:w="1998" w:type="dxa"/>
            <w:tcBorders>
              <w:bottom w:val="single" w:sz="4" w:space="0" w:color="auto"/>
            </w:tcBorders>
            <w:tcMar>
              <w:top w:w="15" w:type="dxa"/>
              <w:left w:w="15" w:type="dxa"/>
              <w:bottom w:w="15" w:type="dxa"/>
              <w:right w:w="15" w:type="dxa"/>
            </w:tcMar>
          </w:tcPr>
          <w:p w14:paraId="2A57D055" w14:textId="77777777" w:rsidR="00BB1CDC" w:rsidRPr="00C2028A" w:rsidRDefault="00BB1CDC" w:rsidP="004677F4">
            <w:pPr>
              <w:spacing w:after="0"/>
              <w:rPr>
                <w:color w:val="009900"/>
              </w:rPr>
            </w:pPr>
            <w:r w:rsidRPr="00C2028A">
              <w:rPr>
                <w:rFonts w:eastAsia="Arial" w:cs="Arial"/>
                <w:color w:val="009900"/>
                <w:szCs w:val="20"/>
              </w:rPr>
              <w:t>ni karence; 3x</w:t>
            </w:r>
          </w:p>
        </w:tc>
        <w:tc>
          <w:tcPr>
            <w:tcW w:w="2410" w:type="dxa"/>
            <w:gridSpan w:val="2"/>
            <w:tcBorders>
              <w:bottom w:val="single" w:sz="4" w:space="0" w:color="auto"/>
            </w:tcBorders>
            <w:tcMar>
              <w:top w:w="15" w:type="dxa"/>
              <w:left w:w="15" w:type="dxa"/>
              <w:bottom w:w="15" w:type="dxa"/>
              <w:right w:w="15" w:type="dxa"/>
            </w:tcMar>
          </w:tcPr>
          <w:p w14:paraId="05E0059A" w14:textId="77777777" w:rsidR="00BB1CDC" w:rsidRPr="00C2028A" w:rsidRDefault="00BB1CDC" w:rsidP="004677F4">
            <w:pPr>
              <w:spacing w:after="0"/>
              <w:rPr>
                <w:color w:val="009900"/>
              </w:rPr>
            </w:pPr>
            <w:r w:rsidRPr="00C2028A">
              <w:rPr>
                <w:rFonts w:eastAsia="Arial" w:cs="Arial"/>
                <w:color w:val="009900"/>
                <w:szCs w:val="20"/>
              </w:rPr>
              <w:t xml:space="preserve"> </w:t>
            </w:r>
          </w:p>
        </w:tc>
      </w:tr>
      <w:tr w:rsidR="00BB1CDC" w14:paraId="3ACA0253" w14:textId="77777777" w:rsidTr="00C2028A">
        <w:trPr>
          <w:trHeight w:val="300"/>
        </w:trPr>
        <w:tc>
          <w:tcPr>
            <w:tcW w:w="40" w:type="dxa"/>
            <w:tcBorders>
              <w:left w:val="nil"/>
              <w:bottom w:val="nil"/>
              <w:right w:val="single" w:sz="4" w:space="0" w:color="auto"/>
            </w:tcBorders>
            <w:tcMar>
              <w:top w:w="0" w:type="dxa"/>
              <w:left w:w="10" w:type="dxa"/>
              <w:bottom w:w="0" w:type="dxa"/>
              <w:right w:w="10" w:type="dxa"/>
            </w:tcMar>
          </w:tcPr>
          <w:p w14:paraId="051DF7AC" w14:textId="77777777" w:rsidR="00BB1CDC" w:rsidRDefault="00BB1CDC" w:rsidP="004677F4">
            <w:pPr>
              <w:spacing w:after="0"/>
            </w:pPr>
          </w:p>
        </w:tc>
        <w:tc>
          <w:tcPr>
            <w:tcW w:w="2102"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B343A5" w14:textId="77777777" w:rsidR="00BB1CDC" w:rsidRDefault="00BB1CDC" w:rsidP="004677F4">
            <w:pPr>
              <w:spacing w:after="0"/>
            </w:pPr>
            <w:r>
              <w:rPr>
                <w:rFonts w:eastAsia="Arial" w:cs="Arial"/>
                <w:b/>
                <w:bCs/>
                <w:szCs w:val="20"/>
              </w:rPr>
              <w:t>Polži in lazarji</w:t>
            </w:r>
          </w:p>
        </w:tc>
        <w:tc>
          <w:tcPr>
            <w:tcW w:w="2730" w:type="dxa"/>
            <w:gridSpan w:val="2"/>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1D36F9B2"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6115D297" w14:textId="77777777" w:rsidR="00BB1CDC" w:rsidRDefault="00BB1CDC" w:rsidP="00A13534">
            <w:pPr>
              <w:pStyle w:val="Odstavekseznama"/>
              <w:numPr>
                <w:ilvl w:val="0"/>
                <w:numId w:val="147"/>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lastRenderedPageBreak/>
              <w:t xml:space="preserve">rastje v okolici nasadov se pogosto kosi, da se polži ne morejo razmnoževati v njem,  </w:t>
            </w:r>
          </w:p>
          <w:p w14:paraId="1D3CDC26" w14:textId="77777777" w:rsidR="00BB1CDC" w:rsidRDefault="00BB1CDC" w:rsidP="00A13534">
            <w:pPr>
              <w:pStyle w:val="Odstavekseznama"/>
              <w:numPr>
                <w:ilvl w:val="0"/>
                <w:numId w:val="148"/>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v medvrstni prostor se položi zastirko iz </w:t>
            </w:r>
            <w:proofErr w:type="spellStart"/>
            <w:r>
              <w:rPr>
                <w:rFonts w:eastAsia="Arial" w:cs="Arial"/>
                <w:szCs w:val="20"/>
              </w:rPr>
              <w:t>agrotekstila</w:t>
            </w:r>
            <w:proofErr w:type="spellEnd"/>
            <w:r>
              <w:rPr>
                <w:rFonts w:eastAsia="Arial" w:cs="Arial"/>
                <w:szCs w:val="20"/>
              </w:rPr>
              <w:t xml:space="preserve">.  </w:t>
            </w:r>
          </w:p>
          <w:p w14:paraId="42D669DB" w14:textId="77777777" w:rsidR="00BB1CDC" w:rsidRDefault="00BB1CDC" w:rsidP="004677F4">
            <w:pPr>
              <w:tabs>
                <w:tab w:val="left" w:pos="0"/>
                <w:tab w:val="left" w:pos="85"/>
              </w:tabs>
              <w:spacing w:after="0"/>
              <w:ind w:left="226" w:firstLine="43"/>
            </w:pPr>
            <w:r>
              <w:rPr>
                <w:rFonts w:eastAsia="Arial" w:cs="Arial"/>
                <w:szCs w:val="20"/>
              </w:rPr>
              <w:t xml:space="preserve"> </w:t>
            </w:r>
          </w:p>
          <w:p w14:paraId="36A7DE69" w14:textId="77777777" w:rsidR="00BB1CDC" w:rsidRDefault="00BB1CDC" w:rsidP="004677F4">
            <w:pPr>
              <w:tabs>
                <w:tab w:val="left" w:pos="0"/>
                <w:tab w:val="left" w:pos="85"/>
              </w:tabs>
              <w:spacing w:after="0"/>
            </w:pPr>
            <w:r>
              <w:rPr>
                <w:rFonts w:eastAsia="Arial" w:cs="Arial"/>
                <w:b/>
                <w:bCs/>
                <w:szCs w:val="20"/>
                <w:u w:val="single"/>
              </w:rPr>
              <w:t>Kemično varstvo:</w:t>
            </w:r>
            <w:r>
              <w:rPr>
                <w:rFonts w:eastAsia="Arial" w:cs="Arial"/>
                <w:szCs w:val="20"/>
              </w:rPr>
              <w:t xml:space="preserve">  </w:t>
            </w:r>
            <w:r>
              <w:br/>
            </w:r>
            <w:r>
              <w:rPr>
                <w:rFonts w:eastAsia="Arial" w:cs="Arial"/>
                <w:szCs w:val="20"/>
              </w:rPr>
              <w:t xml:space="preserve">Sredstvo proti polžem (vabe) uporabimo takrat, ko nam povzročajo večjo škodo.  </w:t>
            </w:r>
          </w:p>
          <w:p w14:paraId="610C328A" w14:textId="77777777" w:rsidR="00BB1CDC" w:rsidRDefault="00BB1CDC" w:rsidP="004677F4">
            <w:pPr>
              <w:spacing w:after="0"/>
            </w:pPr>
            <w:r>
              <w:rPr>
                <w:rFonts w:eastAsia="Arial" w:cs="Arial"/>
                <w:b/>
                <w:bCs/>
                <w:szCs w:val="20"/>
              </w:rPr>
              <w:t xml:space="preserve"> </w:t>
            </w:r>
          </w:p>
        </w:tc>
        <w:tc>
          <w:tcPr>
            <w:tcW w:w="1620" w:type="dxa"/>
            <w:gridSpan w:val="2"/>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2BFBD484" w14:textId="77777777" w:rsidR="00BB1CDC" w:rsidRDefault="00BB1CDC" w:rsidP="004677F4">
            <w:pPr>
              <w:spacing w:after="0"/>
            </w:pPr>
            <w:proofErr w:type="spellStart"/>
            <w:r>
              <w:rPr>
                <w:rFonts w:eastAsia="Arial" w:cs="Arial"/>
                <w:szCs w:val="20"/>
              </w:rPr>
              <w:lastRenderedPageBreak/>
              <w:t>metaldehid</w:t>
            </w:r>
            <w:proofErr w:type="spellEnd"/>
            <w:r>
              <w:rPr>
                <w:rFonts w:eastAsia="Arial" w:cs="Arial"/>
                <w:szCs w:val="20"/>
              </w:rPr>
              <w:t xml:space="preserve">  </w:t>
            </w:r>
          </w:p>
          <w:p w14:paraId="77149382" w14:textId="77777777" w:rsidR="00BB1CDC" w:rsidRDefault="00BB1CDC" w:rsidP="004677F4">
            <w:pPr>
              <w:spacing w:after="0"/>
            </w:pPr>
            <w:r>
              <w:rPr>
                <w:rFonts w:eastAsia="Arial" w:cs="Arial"/>
                <w:szCs w:val="20"/>
              </w:rPr>
              <w:t xml:space="preserve"> </w:t>
            </w:r>
          </w:p>
        </w:tc>
        <w:tc>
          <w:tcPr>
            <w:tcW w:w="2280" w:type="dxa"/>
            <w:gridSpan w:val="2"/>
            <w:tcBorders>
              <w:left w:val="single" w:sz="4" w:space="0" w:color="auto"/>
              <w:bottom w:val="single" w:sz="4" w:space="0" w:color="auto"/>
              <w:right w:val="single" w:sz="4" w:space="0" w:color="auto"/>
            </w:tcBorders>
            <w:tcMar>
              <w:top w:w="15" w:type="dxa"/>
              <w:left w:w="15" w:type="dxa"/>
              <w:bottom w:w="15" w:type="dxa"/>
              <w:right w:w="15" w:type="dxa"/>
            </w:tcMar>
          </w:tcPr>
          <w:p w14:paraId="6B6BCDF9" w14:textId="77777777" w:rsidR="00BB1CDC" w:rsidRDefault="00BB1CDC" w:rsidP="004677F4">
            <w:pPr>
              <w:spacing w:after="0"/>
            </w:pPr>
            <w:proofErr w:type="spellStart"/>
            <w:r>
              <w:rPr>
                <w:rFonts w:eastAsia="Arial" w:cs="Arial"/>
                <w:szCs w:val="20"/>
              </w:rPr>
              <w:t>Terminator</w:t>
            </w:r>
            <w:proofErr w:type="spellEnd"/>
            <w:r>
              <w:rPr>
                <w:rFonts w:eastAsia="Arial" w:cs="Arial"/>
                <w:szCs w:val="20"/>
              </w:rPr>
              <w:t xml:space="preserve"> plus</w:t>
            </w:r>
          </w:p>
        </w:tc>
        <w:tc>
          <w:tcPr>
            <w:tcW w:w="1875" w:type="dxa"/>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21C9AB17" w14:textId="77777777" w:rsidR="00BB1CDC" w:rsidRDefault="00BB1CDC" w:rsidP="004677F4">
            <w:pPr>
              <w:spacing w:after="0"/>
            </w:pPr>
            <w:r>
              <w:rPr>
                <w:rFonts w:eastAsia="Arial" w:cs="Arial"/>
                <w:szCs w:val="20"/>
              </w:rPr>
              <w:t>4 kg/ha</w:t>
            </w:r>
          </w:p>
        </w:tc>
        <w:tc>
          <w:tcPr>
            <w:tcW w:w="2126" w:type="dxa"/>
            <w:gridSpan w:val="3"/>
            <w:vMerge w:val="restart"/>
            <w:tcBorders>
              <w:left w:val="single" w:sz="4" w:space="0" w:color="auto"/>
              <w:bottom w:val="single" w:sz="4" w:space="0" w:color="auto"/>
              <w:right w:val="single" w:sz="4" w:space="0" w:color="auto"/>
            </w:tcBorders>
            <w:tcMar>
              <w:top w:w="15" w:type="dxa"/>
              <w:left w:w="15" w:type="dxa"/>
              <w:bottom w:w="15" w:type="dxa"/>
              <w:right w:w="15" w:type="dxa"/>
            </w:tcMar>
          </w:tcPr>
          <w:p w14:paraId="50B55EE8" w14:textId="77777777" w:rsidR="00BB1CDC" w:rsidRDefault="00BB1CDC" w:rsidP="004677F4">
            <w:pPr>
              <w:spacing w:after="0"/>
            </w:pPr>
            <w:r>
              <w:rPr>
                <w:rFonts w:eastAsia="Arial" w:cs="Arial"/>
                <w:szCs w:val="20"/>
              </w:rPr>
              <w:t>ČU; 3x na več kot 7 dni</w:t>
            </w:r>
          </w:p>
          <w:p w14:paraId="5906C40B" w14:textId="77777777" w:rsidR="00BB1CDC" w:rsidRDefault="00BB1CDC" w:rsidP="004677F4">
            <w:pPr>
              <w:spacing w:after="0"/>
            </w:pPr>
            <w:r>
              <w:rPr>
                <w:rFonts w:eastAsia="Arial" w:cs="Arial"/>
                <w:szCs w:val="20"/>
              </w:rPr>
              <w:t xml:space="preserve"> </w:t>
            </w:r>
          </w:p>
        </w:tc>
        <w:tc>
          <w:tcPr>
            <w:tcW w:w="2343" w:type="dxa"/>
            <w:gridSpan w:val="2"/>
            <w:vMerge w:val="restart"/>
            <w:tcBorders>
              <w:left w:val="single" w:sz="4" w:space="0" w:color="auto"/>
              <w:bottom w:val="single" w:sz="4" w:space="0" w:color="auto"/>
            </w:tcBorders>
            <w:tcMar>
              <w:top w:w="15" w:type="dxa"/>
              <w:left w:w="15" w:type="dxa"/>
              <w:bottom w:w="15" w:type="dxa"/>
              <w:right w:w="15" w:type="dxa"/>
            </w:tcMar>
          </w:tcPr>
          <w:p w14:paraId="739BCB0F" w14:textId="77777777" w:rsidR="00BB1CDC" w:rsidRDefault="00BB1CDC" w:rsidP="004677F4">
            <w:pPr>
              <w:spacing w:after="0"/>
            </w:pPr>
            <w:r>
              <w:rPr>
                <w:rFonts w:eastAsia="Arial" w:cs="Arial"/>
                <w:szCs w:val="20"/>
              </w:rPr>
              <w:t xml:space="preserve">Uporaba do konca cvetenja (BBCH 69), skupni odmerek v eni </w:t>
            </w:r>
            <w:r>
              <w:rPr>
                <w:rFonts w:eastAsia="Arial" w:cs="Arial"/>
                <w:szCs w:val="20"/>
              </w:rPr>
              <w:lastRenderedPageBreak/>
              <w:t>rastni dobi ne sme preseči 12 kg/ha</w:t>
            </w:r>
          </w:p>
        </w:tc>
      </w:tr>
      <w:tr w:rsidR="00BB1CDC" w14:paraId="11A01AE2" w14:textId="77777777" w:rsidTr="00C2028A">
        <w:trPr>
          <w:trHeight w:val="300"/>
        </w:trPr>
        <w:tc>
          <w:tcPr>
            <w:tcW w:w="40" w:type="dxa"/>
            <w:tcBorders>
              <w:top w:val="single" w:sz="4" w:space="0" w:color="auto"/>
              <w:left w:val="nil"/>
              <w:bottom w:val="nil"/>
              <w:right w:val="single" w:sz="4" w:space="0" w:color="auto"/>
            </w:tcBorders>
            <w:tcMar>
              <w:top w:w="0" w:type="dxa"/>
              <w:left w:w="10" w:type="dxa"/>
              <w:bottom w:w="0" w:type="dxa"/>
              <w:right w:w="10" w:type="dxa"/>
            </w:tcMar>
          </w:tcPr>
          <w:p w14:paraId="72C7F800"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C820DA2" w14:textId="77777777" w:rsidR="00BB1CDC" w:rsidRDefault="00BB1CDC" w:rsidP="004677F4"/>
        </w:tc>
        <w:tc>
          <w:tcPr>
            <w:tcW w:w="2730"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5206F3" w14:textId="77777777" w:rsidR="00BB1CDC" w:rsidRDefault="00BB1CDC" w:rsidP="004677F4"/>
        </w:tc>
        <w:tc>
          <w:tcPr>
            <w:tcW w:w="1620"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E15EEE" w14:textId="77777777" w:rsidR="00BB1CDC" w:rsidRDefault="00BB1CDC" w:rsidP="004677F4"/>
        </w:tc>
        <w:tc>
          <w:tcPr>
            <w:tcW w:w="228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603DBAD" w14:textId="77777777" w:rsidR="00BB1CDC" w:rsidRDefault="00BB1CDC" w:rsidP="004677F4">
            <w:pPr>
              <w:spacing w:after="0"/>
            </w:pPr>
            <w:r>
              <w:rPr>
                <w:rFonts w:eastAsia="Arial" w:cs="Arial"/>
                <w:szCs w:val="20"/>
              </w:rPr>
              <w:t>Biotip vaba za polže</w:t>
            </w:r>
          </w:p>
        </w:tc>
        <w:tc>
          <w:tcPr>
            <w:tcW w:w="1875" w:type="dxa"/>
            <w:vMerge/>
            <w:tcBorders>
              <w:top w:val="single" w:sz="4" w:space="0" w:color="auto"/>
              <w:left w:val="single" w:sz="4" w:space="0" w:color="auto"/>
              <w:bottom w:val="nil"/>
              <w:right w:val="nil"/>
            </w:tcBorders>
            <w:tcMar>
              <w:top w:w="15" w:type="dxa"/>
              <w:left w:w="15" w:type="dxa"/>
              <w:bottom w:w="15" w:type="dxa"/>
              <w:right w:w="15" w:type="dxa"/>
            </w:tcMar>
          </w:tcPr>
          <w:p w14:paraId="6D0F6891" w14:textId="77777777" w:rsidR="00BB1CDC" w:rsidRDefault="00BB1CDC" w:rsidP="004677F4"/>
        </w:tc>
        <w:tc>
          <w:tcPr>
            <w:tcW w:w="2126" w:type="dxa"/>
            <w:gridSpan w:val="3"/>
            <w:vMerge/>
            <w:tcBorders>
              <w:top w:val="single" w:sz="4" w:space="0" w:color="auto"/>
              <w:left w:val="nil"/>
              <w:bottom w:val="nil"/>
              <w:right w:val="nil"/>
            </w:tcBorders>
            <w:tcMar>
              <w:top w:w="15" w:type="dxa"/>
              <w:left w:w="15" w:type="dxa"/>
              <w:bottom w:w="15" w:type="dxa"/>
              <w:right w:w="15" w:type="dxa"/>
            </w:tcMar>
          </w:tcPr>
          <w:p w14:paraId="032B7206" w14:textId="77777777" w:rsidR="00BB1CDC" w:rsidRDefault="00BB1CDC" w:rsidP="004677F4"/>
        </w:tc>
        <w:tc>
          <w:tcPr>
            <w:tcW w:w="2343" w:type="dxa"/>
            <w:gridSpan w:val="2"/>
            <w:vMerge/>
            <w:tcBorders>
              <w:top w:val="single" w:sz="4" w:space="0" w:color="auto"/>
              <w:left w:val="nil"/>
              <w:bottom w:val="nil"/>
              <w:right w:val="nil"/>
            </w:tcBorders>
            <w:tcMar>
              <w:top w:w="15" w:type="dxa"/>
              <w:left w:w="15" w:type="dxa"/>
              <w:bottom w:w="15" w:type="dxa"/>
              <w:right w:w="15" w:type="dxa"/>
            </w:tcMar>
          </w:tcPr>
          <w:p w14:paraId="34C200A9" w14:textId="77777777" w:rsidR="00BB1CDC" w:rsidRDefault="00BB1CDC" w:rsidP="004677F4"/>
        </w:tc>
      </w:tr>
      <w:tr w:rsidR="00BB1CDC" w14:paraId="6EFF978B" w14:textId="77777777" w:rsidTr="00C2028A">
        <w:trPr>
          <w:trHeight w:val="300"/>
        </w:trPr>
        <w:tc>
          <w:tcPr>
            <w:tcW w:w="40" w:type="dxa"/>
            <w:tcBorders>
              <w:top w:val="nil"/>
              <w:right w:val="single" w:sz="4" w:space="0" w:color="auto"/>
            </w:tcBorders>
            <w:tcMar>
              <w:top w:w="0" w:type="dxa"/>
              <w:left w:w="10" w:type="dxa"/>
              <w:bottom w:w="0" w:type="dxa"/>
              <w:right w:w="10" w:type="dxa"/>
            </w:tcMar>
          </w:tcPr>
          <w:p w14:paraId="4633FF28"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3D07E11" w14:textId="77777777" w:rsidR="00BB1CDC" w:rsidRDefault="00BB1CDC" w:rsidP="004677F4"/>
        </w:tc>
        <w:tc>
          <w:tcPr>
            <w:tcW w:w="2730" w:type="dxa"/>
            <w:gridSpan w:val="2"/>
            <w:vMerge/>
            <w:tcBorders>
              <w:top w:val="single" w:sz="4" w:space="0" w:color="auto"/>
              <w:left w:val="single" w:sz="4" w:space="0" w:color="auto"/>
            </w:tcBorders>
            <w:tcMar>
              <w:top w:w="15" w:type="dxa"/>
              <w:left w:w="15" w:type="dxa"/>
              <w:bottom w:w="15" w:type="dxa"/>
              <w:right w:w="15" w:type="dxa"/>
            </w:tcMar>
          </w:tcPr>
          <w:p w14:paraId="00813888" w14:textId="77777777" w:rsidR="00BB1CDC" w:rsidRDefault="00BB1CDC" w:rsidP="004677F4"/>
        </w:tc>
        <w:tc>
          <w:tcPr>
            <w:tcW w:w="1620" w:type="dxa"/>
            <w:gridSpan w:val="2"/>
            <w:vMerge/>
            <w:tcBorders>
              <w:top w:val="single" w:sz="4" w:space="0" w:color="auto"/>
            </w:tcBorders>
            <w:tcMar>
              <w:top w:w="15" w:type="dxa"/>
              <w:left w:w="15" w:type="dxa"/>
              <w:bottom w:w="15" w:type="dxa"/>
              <w:right w:w="15" w:type="dxa"/>
            </w:tcMar>
          </w:tcPr>
          <w:p w14:paraId="78627186" w14:textId="77777777" w:rsidR="00BB1CDC" w:rsidRDefault="00BB1CDC" w:rsidP="004677F4"/>
        </w:tc>
        <w:tc>
          <w:tcPr>
            <w:tcW w:w="2280" w:type="dxa"/>
            <w:gridSpan w:val="2"/>
            <w:tcBorders>
              <w:top w:val="single" w:sz="4" w:space="0" w:color="auto"/>
            </w:tcBorders>
            <w:tcMar>
              <w:top w:w="15" w:type="dxa"/>
              <w:left w:w="15" w:type="dxa"/>
              <w:bottom w:w="15" w:type="dxa"/>
              <w:right w:w="15" w:type="dxa"/>
            </w:tcMar>
          </w:tcPr>
          <w:p w14:paraId="73AA23C1" w14:textId="77777777" w:rsidR="00BB1CDC" w:rsidRDefault="00BB1CDC" w:rsidP="004677F4">
            <w:pPr>
              <w:spacing w:after="0"/>
            </w:pPr>
            <w:proofErr w:type="spellStart"/>
            <w:r>
              <w:rPr>
                <w:rFonts w:eastAsia="Arial" w:cs="Arial"/>
                <w:szCs w:val="20"/>
              </w:rPr>
              <w:t>Polžokill</w:t>
            </w:r>
            <w:proofErr w:type="spellEnd"/>
          </w:p>
        </w:tc>
        <w:tc>
          <w:tcPr>
            <w:tcW w:w="1875" w:type="dxa"/>
            <w:vMerge/>
            <w:tcBorders>
              <w:top w:val="nil"/>
            </w:tcBorders>
            <w:tcMar>
              <w:top w:w="15" w:type="dxa"/>
              <w:left w:w="15" w:type="dxa"/>
              <w:bottom w:w="15" w:type="dxa"/>
              <w:right w:w="15" w:type="dxa"/>
            </w:tcMar>
          </w:tcPr>
          <w:p w14:paraId="612A9514" w14:textId="77777777" w:rsidR="00BB1CDC" w:rsidRDefault="00BB1CDC" w:rsidP="004677F4"/>
        </w:tc>
        <w:tc>
          <w:tcPr>
            <w:tcW w:w="2126" w:type="dxa"/>
            <w:gridSpan w:val="3"/>
            <w:vMerge/>
            <w:tcBorders>
              <w:top w:val="nil"/>
            </w:tcBorders>
            <w:tcMar>
              <w:top w:w="15" w:type="dxa"/>
              <w:left w:w="15" w:type="dxa"/>
              <w:bottom w:w="15" w:type="dxa"/>
              <w:right w:w="15" w:type="dxa"/>
            </w:tcMar>
          </w:tcPr>
          <w:p w14:paraId="39A604BF" w14:textId="77777777" w:rsidR="00BB1CDC" w:rsidRDefault="00BB1CDC" w:rsidP="004677F4"/>
        </w:tc>
        <w:tc>
          <w:tcPr>
            <w:tcW w:w="2343" w:type="dxa"/>
            <w:gridSpan w:val="2"/>
            <w:vMerge/>
            <w:tcBorders>
              <w:top w:val="nil"/>
            </w:tcBorders>
            <w:tcMar>
              <w:top w:w="15" w:type="dxa"/>
              <w:left w:w="15" w:type="dxa"/>
              <w:bottom w:w="15" w:type="dxa"/>
              <w:right w:w="15" w:type="dxa"/>
            </w:tcMar>
          </w:tcPr>
          <w:p w14:paraId="3110DD1E" w14:textId="77777777" w:rsidR="00BB1CDC" w:rsidRDefault="00BB1CDC" w:rsidP="004677F4"/>
        </w:tc>
      </w:tr>
      <w:tr w:rsidR="00BB1CDC" w14:paraId="18FEC4F8" w14:textId="77777777" w:rsidTr="00C2028A">
        <w:trPr>
          <w:trHeight w:val="300"/>
        </w:trPr>
        <w:tc>
          <w:tcPr>
            <w:tcW w:w="40" w:type="dxa"/>
            <w:tcBorders>
              <w:right w:val="single" w:sz="4" w:space="0" w:color="auto"/>
            </w:tcBorders>
            <w:tcMar>
              <w:top w:w="0" w:type="dxa"/>
              <w:left w:w="10" w:type="dxa"/>
              <w:bottom w:w="0" w:type="dxa"/>
              <w:right w:w="10" w:type="dxa"/>
            </w:tcMar>
          </w:tcPr>
          <w:p w14:paraId="5E65B2EB"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E8DD249"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21C93075" w14:textId="77777777" w:rsidR="00BB1CDC" w:rsidRDefault="00BB1CDC" w:rsidP="004677F4"/>
        </w:tc>
        <w:tc>
          <w:tcPr>
            <w:tcW w:w="1620" w:type="dxa"/>
            <w:gridSpan w:val="2"/>
            <w:vMerge/>
            <w:tcMar>
              <w:top w:w="15" w:type="dxa"/>
              <w:left w:w="15" w:type="dxa"/>
              <w:bottom w:w="15" w:type="dxa"/>
              <w:right w:w="15" w:type="dxa"/>
            </w:tcMar>
          </w:tcPr>
          <w:p w14:paraId="3E54CEBF" w14:textId="77777777" w:rsidR="00BB1CDC" w:rsidRDefault="00BB1CDC" w:rsidP="004677F4"/>
        </w:tc>
        <w:tc>
          <w:tcPr>
            <w:tcW w:w="2280" w:type="dxa"/>
            <w:gridSpan w:val="2"/>
            <w:tcMar>
              <w:top w:w="15" w:type="dxa"/>
              <w:left w:w="15" w:type="dxa"/>
              <w:bottom w:w="15" w:type="dxa"/>
              <w:right w:w="15" w:type="dxa"/>
            </w:tcMar>
          </w:tcPr>
          <w:p w14:paraId="568C51D9" w14:textId="77777777" w:rsidR="00BB1CDC" w:rsidRDefault="00BB1CDC" w:rsidP="004677F4">
            <w:pPr>
              <w:spacing w:after="0"/>
            </w:pPr>
            <w:r>
              <w:rPr>
                <w:rFonts w:eastAsia="Arial" w:cs="Arial"/>
                <w:szCs w:val="20"/>
              </w:rPr>
              <w:t xml:space="preserve">Lima </w:t>
            </w:r>
            <w:proofErr w:type="spellStart"/>
            <w:r>
              <w:rPr>
                <w:rFonts w:eastAsia="Arial" w:cs="Arial"/>
                <w:szCs w:val="20"/>
              </w:rPr>
              <w:t>gold</w:t>
            </w:r>
            <w:proofErr w:type="spellEnd"/>
            <w:r>
              <w:rPr>
                <w:rFonts w:eastAsia="Arial" w:cs="Arial"/>
                <w:szCs w:val="20"/>
              </w:rPr>
              <w:t xml:space="preserve"> 3%</w:t>
            </w:r>
          </w:p>
        </w:tc>
        <w:tc>
          <w:tcPr>
            <w:tcW w:w="1875" w:type="dxa"/>
            <w:vMerge w:val="restart"/>
            <w:tcMar>
              <w:top w:w="15" w:type="dxa"/>
              <w:left w:w="15" w:type="dxa"/>
              <w:bottom w:w="15" w:type="dxa"/>
              <w:right w:w="15" w:type="dxa"/>
            </w:tcMar>
          </w:tcPr>
          <w:p w14:paraId="602CD137" w14:textId="77777777" w:rsidR="00BB1CDC" w:rsidRDefault="00BB1CDC" w:rsidP="004677F4">
            <w:pPr>
              <w:spacing w:after="0"/>
            </w:pPr>
            <w:r>
              <w:rPr>
                <w:rFonts w:eastAsia="Arial" w:cs="Arial"/>
                <w:szCs w:val="20"/>
              </w:rPr>
              <w:t>7kg/ha</w:t>
            </w:r>
          </w:p>
        </w:tc>
        <w:tc>
          <w:tcPr>
            <w:tcW w:w="2126" w:type="dxa"/>
            <w:gridSpan w:val="3"/>
            <w:vMerge/>
            <w:tcMar>
              <w:top w:w="15" w:type="dxa"/>
              <w:left w:w="15" w:type="dxa"/>
              <w:bottom w:w="15" w:type="dxa"/>
              <w:right w:w="15" w:type="dxa"/>
            </w:tcMar>
          </w:tcPr>
          <w:p w14:paraId="32630D96" w14:textId="77777777" w:rsidR="00BB1CDC" w:rsidRDefault="00BB1CDC" w:rsidP="004677F4"/>
        </w:tc>
        <w:tc>
          <w:tcPr>
            <w:tcW w:w="2343" w:type="dxa"/>
            <w:gridSpan w:val="2"/>
            <w:vMerge w:val="restart"/>
            <w:tcMar>
              <w:top w:w="15" w:type="dxa"/>
              <w:left w:w="15" w:type="dxa"/>
              <w:bottom w:w="15" w:type="dxa"/>
              <w:right w:w="15" w:type="dxa"/>
            </w:tcMar>
          </w:tcPr>
          <w:p w14:paraId="1D0D0ED5" w14:textId="77777777" w:rsidR="00BB1CDC" w:rsidRDefault="00BB1CDC" w:rsidP="004677F4">
            <w:pPr>
              <w:spacing w:after="0"/>
            </w:pPr>
            <w:r>
              <w:rPr>
                <w:rFonts w:eastAsia="Arial" w:cs="Arial"/>
                <w:szCs w:val="20"/>
              </w:rPr>
              <w:t>Skupni odmerek v eni rastni dobi ne sme preseči 21 kg/ha</w:t>
            </w:r>
          </w:p>
        </w:tc>
      </w:tr>
      <w:tr w:rsidR="00BB1CDC" w14:paraId="2D3E6282" w14:textId="77777777" w:rsidTr="00C2028A">
        <w:trPr>
          <w:trHeight w:val="300"/>
        </w:trPr>
        <w:tc>
          <w:tcPr>
            <w:tcW w:w="40" w:type="dxa"/>
            <w:tcBorders>
              <w:right w:val="single" w:sz="4" w:space="0" w:color="auto"/>
            </w:tcBorders>
            <w:tcMar>
              <w:top w:w="0" w:type="dxa"/>
              <w:left w:w="10" w:type="dxa"/>
              <w:bottom w:w="0" w:type="dxa"/>
              <w:right w:w="10" w:type="dxa"/>
            </w:tcMar>
          </w:tcPr>
          <w:p w14:paraId="00D70B6E"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4DE2A51"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6A0A3779" w14:textId="77777777" w:rsidR="00BB1CDC" w:rsidRDefault="00BB1CDC" w:rsidP="004677F4"/>
        </w:tc>
        <w:tc>
          <w:tcPr>
            <w:tcW w:w="1620" w:type="dxa"/>
            <w:gridSpan w:val="2"/>
            <w:vMerge/>
            <w:tcMar>
              <w:top w:w="15" w:type="dxa"/>
              <w:left w:w="15" w:type="dxa"/>
              <w:bottom w:w="15" w:type="dxa"/>
              <w:right w:w="15" w:type="dxa"/>
            </w:tcMar>
          </w:tcPr>
          <w:p w14:paraId="24FEFE4A" w14:textId="77777777" w:rsidR="00BB1CDC" w:rsidRDefault="00BB1CDC" w:rsidP="004677F4"/>
        </w:tc>
        <w:tc>
          <w:tcPr>
            <w:tcW w:w="2280" w:type="dxa"/>
            <w:gridSpan w:val="2"/>
            <w:tcMar>
              <w:top w:w="15" w:type="dxa"/>
              <w:left w:w="15" w:type="dxa"/>
              <w:bottom w:w="15" w:type="dxa"/>
              <w:right w:w="15" w:type="dxa"/>
            </w:tcMar>
          </w:tcPr>
          <w:p w14:paraId="656E34D9" w14:textId="77777777" w:rsidR="00BB1CDC" w:rsidRDefault="00BB1CDC" w:rsidP="004677F4">
            <w:pPr>
              <w:spacing w:after="0"/>
            </w:pPr>
            <w:proofErr w:type="spellStart"/>
            <w:r>
              <w:rPr>
                <w:rFonts w:eastAsia="Arial" w:cs="Arial"/>
                <w:szCs w:val="20"/>
              </w:rPr>
              <w:t>Medal</w:t>
            </w:r>
            <w:proofErr w:type="spellEnd"/>
          </w:p>
        </w:tc>
        <w:tc>
          <w:tcPr>
            <w:tcW w:w="1875" w:type="dxa"/>
            <w:vMerge/>
            <w:tcMar>
              <w:top w:w="15" w:type="dxa"/>
              <w:left w:w="15" w:type="dxa"/>
              <w:bottom w:w="15" w:type="dxa"/>
              <w:right w:w="15" w:type="dxa"/>
            </w:tcMar>
          </w:tcPr>
          <w:p w14:paraId="4FEE4C1D" w14:textId="77777777" w:rsidR="00BB1CDC" w:rsidRDefault="00BB1CDC" w:rsidP="004677F4"/>
        </w:tc>
        <w:tc>
          <w:tcPr>
            <w:tcW w:w="2126" w:type="dxa"/>
            <w:gridSpan w:val="3"/>
            <w:vMerge/>
            <w:tcMar>
              <w:top w:w="15" w:type="dxa"/>
              <w:left w:w="15" w:type="dxa"/>
              <w:bottom w:w="15" w:type="dxa"/>
              <w:right w:w="15" w:type="dxa"/>
            </w:tcMar>
          </w:tcPr>
          <w:p w14:paraId="03EAC1DD" w14:textId="77777777" w:rsidR="00BB1CDC" w:rsidRDefault="00BB1CDC" w:rsidP="004677F4"/>
        </w:tc>
        <w:tc>
          <w:tcPr>
            <w:tcW w:w="2343" w:type="dxa"/>
            <w:gridSpan w:val="2"/>
            <w:vMerge/>
            <w:tcMar>
              <w:top w:w="15" w:type="dxa"/>
              <w:left w:w="15" w:type="dxa"/>
              <w:bottom w:w="15" w:type="dxa"/>
              <w:right w:w="15" w:type="dxa"/>
            </w:tcMar>
          </w:tcPr>
          <w:p w14:paraId="601C0025" w14:textId="77777777" w:rsidR="00BB1CDC" w:rsidRDefault="00BB1CDC" w:rsidP="004677F4"/>
        </w:tc>
      </w:tr>
      <w:tr w:rsidR="00BB1CDC" w14:paraId="43723E26" w14:textId="77777777" w:rsidTr="00C2028A">
        <w:trPr>
          <w:trHeight w:val="300"/>
        </w:trPr>
        <w:tc>
          <w:tcPr>
            <w:tcW w:w="40" w:type="dxa"/>
            <w:tcBorders>
              <w:right w:val="single" w:sz="4" w:space="0" w:color="auto"/>
            </w:tcBorders>
            <w:tcMar>
              <w:top w:w="0" w:type="dxa"/>
              <w:left w:w="10" w:type="dxa"/>
              <w:bottom w:w="0" w:type="dxa"/>
              <w:right w:w="10" w:type="dxa"/>
            </w:tcMar>
          </w:tcPr>
          <w:p w14:paraId="4D55F19D"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22EC73"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57D5DE81" w14:textId="77777777" w:rsidR="00BB1CDC" w:rsidRDefault="00BB1CDC" w:rsidP="004677F4"/>
        </w:tc>
        <w:tc>
          <w:tcPr>
            <w:tcW w:w="1620" w:type="dxa"/>
            <w:gridSpan w:val="2"/>
            <w:vMerge/>
            <w:tcMar>
              <w:top w:w="15" w:type="dxa"/>
              <w:left w:w="15" w:type="dxa"/>
              <w:bottom w:w="15" w:type="dxa"/>
              <w:right w:w="15" w:type="dxa"/>
            </w:tcMar>
          </w:tcPr>
          <w:p w14:paraId="42C5D5E7" w14:textId="77777777" w:rsidR="00BB1CDC" w:rsidRDefault="00BB1CDC" w:rsidP="004677F4"/>
        </w:tc>
        <w:tc>
          <w:tcPr>
            <w:tcW w:w="2280" w:type="dxa"/>
            <w:gridSpan w:val="2"/>
            <w:tcMar>
              <w:top w:w="15" w:type="dxa"/>
              <w:left w:w="15" w:type="dxa"/>
              <w:bottom w:w="15" w:type="dxa"/>
              <w:right w:w="15" w:type="dxa"/>
            </w:tcMar>
          </w:tcPr>
          <w:p w14:paraId="3AABCCFE" w14:textId="77777777" w:rsidR="00BB1CDC" w:rsidRDefault="00BB1CDC" w:rsidP="004677F4">
            <w:pPr>
              <w:spacing w:after="0"/>
            </w:pPr>
            <w:proofErr w:type="spellStart"/>
            <w:r>
              <w:rPr>
                <w:rFonts w:eastAsia="Arial" w:cs="Arial"/>
                <w:szCs w:val="20"/>
              </w:rPr>
              <w:t>Metarex</w:t>
            </w:r>
            <w:proofErr w:type="spellEnd"/>
            <w:r>
              <w:rPr>
                <w:rFonts w:eastAsia="Arial" w:cs="Arial"/>
                <w:szCs w:val="20"/>
              </w:rPr>
              <w:t xml:space="preserve"> </w:t>
            </w:r>
            <w:proofErr w:type="spellStart"/>
            <w:r>
              <w:rPr>
                <w:rFonts w:eastAsia="Arial" w:cs="Arial"/>
                <w:szCs w:val="20"/>
              </w:rPr>
              <w:t>inov</w:t>
            </w:r>
            <w:proofErr w:type="spellEnd"/>
          </w:p>
        </w:tc>
        <w:tc>
          <w:tcPr>
            <w:tcW w:w="1875" w:type="dxa"/>
            <w:tcMar>
              <w:top w:w="15" w:type="dxa"/>
              <w:left w:w="15" w:type="dxa"/>
              <w:bottom w:w="15" w:type="dxa"/>
              <w:right w:w="15" w:type="dxa"/>
            </w:tcMar>
          </w:tcPr>
          <w:p w14:paraId="6BE41073" w14:textId="77777777" w:rsidR="00BB1CDC" w:rsidRDefault="00BB1CDC" w:rsidP="004677F4">
            <w:pPr>
              <w:spacing w:after="0"/>
            </w:pPr>
            <w:r>
              <w:rPr>
                <w:rFonts w:eastAsia="Arial" w:cs="Arial"/>
                <w:szCs w:val="20"/>
              </w:rPr>
              <w:t>5kg/ha</w:t>
            </w:r>
          </w:p>
        </w:tc>
        <w:tc>
          <w:tcPr>
            <w:tcW w:w="2126" w:type="dxa"/>
            <w:gridSpan w:val="3"/>
            <w:tcMar>
              <w:top w:w="15" w:type="dxa"/>
              <w:left w:w="15" w:type="dxa"/>
              <w:bottom w:w="15" w:type="dxa"/>
              <w:right w:w="15" w:type="dxa"/>
            </w:tcMar>
          </w:tcPr>
          <w:p w14:paraId="2758065D" w14:textId="77777777" w:rsidR="00BB1CDC" w:rsidRDefault="00BB1CDC" w:rsidP="004677F4">
            <w:pPr>
              <w:spacing w:after="0"/>
            </w:pPr>
            <w:r>
              <w:rPr>
                <w:rFonts w:eastAsia="Arial" w:cs="Arial"/>
                <w:szCs w:val="20"/>
              </w:rPr>
              <w:t>ČU; 3x na več kot 5 dni</w:t>
            </w:r>
          </w:p>
        </w:tc>
        <w:tc>
          <w:tcPr>
            <w:tcW w:w="2343" w:type="dxa"/>
            <w:gridSpan w:val="2"/>
            <w:tcMar>
              <w:top w:w="15" w:type="dxa"/>
              <w:left w:w="15" w:type="dxa"/>
              <w:bottom w:w="15" w:type="dxa"/>
              <w:right w:w="15" w:type="dxa"/>
            </w:tcMar>
          </w:tcPr>
          <w:p w14:paraId="76F8D78D" w14:textId="77777777" w:rsidR="00BB1CDC" w:rsidRDefault="00BB1CDC" w:rsidP="004677F4">
            <w:pPr>
              <w:spacing w:after="0"/>
            </w:pPr>
            <w:r>
              <w:rPr>
                <w:rFonts w:eastAsia="Arial" w:cs="Arial"/>
                <w:szCs w:val="20"/>
              </w:rPr>
              <w:t>Skupni odmerek v eni rastni dobi ne sme preseči 17,5 kg/ha</w:t>
            </w:r>
          </w:p>
        </w:tc>
      </w:tr>
      <w:tr w:rsidR="00BB1CDC" w14:paraId="0BC28082" w14:textId="77777777" w:rsidTr="00C2028A">
        <w:trPr>
          <w:trHeight w:val="300"/>
        </w:trPr>
        <w:tc>
          <w:tcPr>
            <w:tcW w:w="40" w:type="dxa"/>
            <w:tcBorders>
              <w:right w:val="single" w:sz="4" w:space="0" w:color="auto"/>
            </w:tcBorders>
            <w:tcMar>
              <w:top w:w="0" w:type="dxa"/>
              <w:left w:w="10" w:type="dxa"/>
              <w:bottom w:w="0" w:type="dxa"/>
              <w:right w:w="10" w:type="dxa"/>
            </w:tcMar>
          </w:tcPr>
          <w:p w14:paraId="10C71073"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CEBAAF"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8DC9A2C" w14:textId="77777777" w:rsidR="00BB1CDC" w:rsidRDefault="00BB1CDC" w:rsidP="004677F4"/>
        </w:tc>
        <w:tc>
          <w:tcPr>
            <w:tcW w:w="1620" w:type="dxa"/>
            <w:gridSpan w:val="2"/>
            <w:tcMar>
              <w:top w:w="15" w:type="dxa"/>
              <w:left w:w="15" w:type="dxa"/>
              <w:bottom w:w="15" w:type="dxa"/>
              <w:right w:w="15" w:type="dxa"/>
            </w:tcMar>
          </w:tcPr>
          <w:p w14:paraId="42137894" w14:textId="77777777" w:rsidR="00BB1CDC" w:rsidRPr="00D55102" w:rsidRDefault="00BB1CDC" w:rsidP="004677F4">
            <w:pPr>
              <w:spacing w:after="0"/>
              <w:rPr>
                <w:color w:val="009900"/>
              </w:rPr>
            </w:pPr>
            <w:r w:rsidRPr="00D55102">
              <w:rPr>
                <w:rFonts w:eastAsia="Arial" w:cs="Arial"/>
                <w:color w:val="009900"/>
                <w:szCs w:val="20"/>
              </w:rPr>
              <w:t xml:space="preserve">železov </w:t>
            </w:r>
            <w:proofErr w:type="spellStart"/>
            <w:r w:rsidRPr="00D55102">
              <w:rPr>
                <w:rFonts w:eastAsia="Arial" w:cs="Arial"/>
                <w:color w:val="009900"/>
                <w:szCs w:val="20"/>
              </w:rPr>
              <w:t>pirofosfat</w:t>
            </w:r>
            <w:proofErr w:type="spellEnd"/>
          </w:p>
        </w:tc>
        <w:tc>
          <w:tcPr>
            <w:tcW w:w="2280" w:type="dxa"/>
            <w:gridSpan w:val="2"/>
            <w:tcMar>
              <w:top w:w="15" w:type="dxa"/>
              <w:left w:w="15" w:type="dxa"/>
              <w:bottom w:w="15" w:type="dxa"/>
              <w:right w:w="15" w:type="dxa"/>
            </w:tcMar>
          </w:tcPr>
          <w:p w14:paraId="0005A381" w14:textId="77777777" w:rsidR="00BB1CDC" w:rsidRPr="00D55102" w:rsidRDefault="00BB1CDC" w:rsidP="004677F4">
            <w:pPr>
              <w:spacing w:after="0"/>
              <w:rPr>
                <w:color w:val="009900"/>
              </w:rPr>
            </w:pPr>
            <w:proofErr w:type="spellStart"/>
            <w:r w:rsidRPr="00D55102">
              <w:rPr>
                <w:rFonts w:eastAsia="Arial" w:cs="Arial"/>
                <w:color w:val="009900"/>
                <w:szCs w:val="20"/>
              </w:rPr>
              <w:t>Vitrol</w:t>
            </w:r>
            <w:proofErr w:type="spellEnd"/>
            <w:r w:rsidRPr="00D55102">
              <w:rPr>
                <w:rFonts w:eastAsia="Arial" w:cs="Arial"/>
                <w:color w:val="009900"/>
                <w:szCs w:val="20"/>
              </w:rPr>
              <w:t xml:space="preserve"> GB</w:t>
            </w:r>
          </w:p>
        </w:tc>
        <w:tc>
          <w:tcPr>
            <w:tcW w:w="1875" w:type="dxa"/>
            <w:tcMar>
              <w:top w:w="15" w:type="dxa"/>
              <w:left w:w="15" w:type="dxa"/>
              <w:bottom w:w="15" w:type="dxa"/>
              <w:right w:w="15" w:type="dxa"/>
            </w:tcMar>
          </w:tcPr>
          <w:p w14:paraId="735E4841" w14:textId="77777777" w:rsidR="00BB1CDC" w:rsidRPr="00D55102" w:rsidRDefault="00BB1CDC" w:rsidP="004677F4">
            <w:pPr>
              <w:spacing w:after="0"/>
              <w:rPr>
                <w:color w:val="009900"/>
              </w:rPr>
            </w:pPr>
            <w:r w:rsidRPr="00D55102">
              <w:rPr>
                <w:rFonts w:eastAsia="Arial" w:cs="Arial"/>
                <w:color w:val="009900"/>
                <w:szCs w:val="20"/>
              </w:rPr>
              <w:t>7kg/ha</w:t>
            </w:r>
          </w:p>
        </w:tc>
        <w:tc>
          <w:tcPr>
            <w:tcW w:w="2126" w:type="dxa"/>
            <w:gridSpan w:val="3"/>
            <w:tcMar>
              <w:top w:w="15" w:type="dxa"/>
              <w:left w:w="15" w:type="dxa"/>
              <w:bottom w:w="15" w:type="dxa"/>
              <w:right w:w="15" w:type="dxa"/>
            </w:tcMar>
          </w:tcPr>
          <w:p w14:paraId="0306CEE5" w14:textId="77777777" w:rsidR="00BB1CDC" w:rsidRPr="00D55102" w:rsidRDefault="00BB1CDC" w:rsidP="004677F4">
            <w:pPr>
              <w:spacing w:after="0"/>
              <w:rPr>
                <w:color w:val="009900"/>
              </w:rPr>
            </w:pPr>
            <w:r w:rsidRPr="00D55102">
              <w:rPr>
                <w:rFonts w:eastAsia="Arial" w:cs="Arial"/>
                <w:color w:val="009900"/>
                <w:szCs w:val="20"/>
              </w:rPr>
              <w:t>ni karence; 6x, najmanj na 14 dni</w:t>
            </w:r>
          </w:p>
        </w:tc>
        <w:tc>
          <w:tcPr>
            <w:tcW w:w="2343" w:type="dxa"/>
            <w:gridSpan w:val="2"/>
            <w:tcMar>
              <w:top w:w="15" w:type="dxa"/>
              <w:left w:w="15" w:type="dxa"/>
              <w:bottom w:w="15" w:type="dxa"/>
              <w:right w:w="15" w:type="dxa"/>
            </w:tcMar>
          </w:tcPr>
          <w:p w14:paraId="373BCA09" w14:textId="77777777" w:rsidR="00BB1CDC" w:rsidRPr="00D55102" w:rsidRDefault="00BB1CDC" w:rsidP="004677F4">
            <w:pPr>
              <w:spacing w:after="0"/>
              <w:rPr>
                <w:color w:val="009900"/>
              </w:rPr>
            </w:pPr>
            <w:r w:rsidRPr="00D55102">
              <w:rPr>
                <w:rFonts w:eastAsia="Arial" w:cs="Arial"/>
                <w:color w:val="009900"/>
                <w:szCs w:val="20"/>
              </w:rPr>
              <w:t xml:space="preserve"> </w:t>
            </w:r>
          </w:p>
        </w:tc>
      </w:tr>
      <w:tr w:rsidR="00BB1CDC" w14:paraId="1C6FE37E" w14:textId="77777777" w:rsidTr="00C2028A">
        <w:trPr>
          <w:trHeight w:val="300"/>
        </w:trPr>
        <w:tc>
          <w:tcPr>
            <w:tcW w:w="40" w:type="dxa"/>
            <w:tcBorders>
              <w:right w:val="single" w:sz="4" w:space="0" w:color="auto"/>
            </w:tcBorders>
            <w:tcMar>
              <w:top w:w="0" w:type="dxa"/>
              <w:left w:w="10" w:type="dxa"/>
              <w:bottom w:w="0" w:type="dxa"/>
              <w:right w:w="10" w:type="dxa"/>
            </w:tcMar>
          </w:tcPr>
          <w:p w14:paraId="3FC8BF69"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364043A"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F02D9D1" w14:textId="77777777" w:rsidR="00BB1CDC" w:rsidRDefault="00BB1CDC" w:rsidP="004677F4"/>
        </w:tc>
        <w:tc>
          <w:tcPr>
            <w:tcW w:w="1620" w:type="dxa"/>
            <w:gridSpan w:val="2"/>
            <w:vMerge w:val="restart"/>
            <w:tcMar>
              <w:top w:w="15" w:type="dxa"/>
              <w:left w:w="15" w:type="dxa"/>
              <w:bottom w:w="15" w:type="dxa"/>
              <w:right w:w="15" w:type="dxa"/>
            </w:tcMar>
          </w:tcPr>
          <w:p w14:paraId="2B6B2256" w14:textId="77777777" w:rsidR="00BB1CDC" w:rsidRPr="00D55102" w:rsidRDefault="00BB1CDC" w:rsidP="004677F4">
            <w:pPr>
              <w:spacing w:after="0"/>
              <w:rPr>
                <w:color w:val="009900"/>
              </w:rPr>
            </w:pPr>
            <w:r w:rsidRPr="00D55102">
              <w:rPr>
                <w:rFonts w:eastAsia="Arial" w:cs="Arial"/>
                <w:color w:val="009900"/>
                <w:szCs w:val="20"/>
              </w:rPr>
              <w:t>železov fosfat</w:t>
            </w:r>
          </w:p>
        </w:tc>
        <w:tc>
          <w:tcPr>
            <w:tcW w:w="2280" w:type="dxa"/>
            <w:gridSpan w:val="2"/>
            <w:tcMar>
              <w:top w:w="15" w:type="dxa"/>
              <w:left w:w="15" w:type="dxa"/>
              <w:bottom w:w="15" w:type="dxa"/>
              <w:right w:w="15" w:type="dxa"/>
            </w:tcMar>
          </w:tcPr>
          <w:p w14:paraId="4810F703" w14:textId="77777777" w:rsidR="00BB1CDC" w:rsidRPr="00D55102" w:rsidRDefault="00BB1CDC" w:rsidP="004677F4">
            <w:pPr>
              <w:spacing w:after="0"/>
              <w:rPr>
                <w:color w:val="009900"/>
              </w:rPr>
            </w:pPr>
            <w:r w:rsidRPr="00D55102">
              <w:rPr>
                <w:rFonts w:eastAsia="Arial" w:cs="Arial"/>
                <w:color w:val="009900"/>
                <w:szCs w:val="20"/>
              </w:rPr>
              <w:t xml:space="preserve">Rasti </w:t>
            </w:r>
            <w:proofErr w:type="spellStart"/>
            <w:r w:rsidRPr="00D55102">
              <w:rPr>
                <w:rFonts w:eastAsia="Arial" w:cs="Arial"/>
                <w:color w:val="009900"/>
                <w:szCs w:val="20"/>
              </w:rPr>
              <w:t>ferro</w:t>
            </w:r>
            <w:proofErr w:type="spellEnd"/>
          </w:p>
        </w:tc>
        <w:tc>
          <w:tcPr>
            <w:tcW w:w="1875" w:type="dxa"/>
            <w:vMerge w:val="restart"/>
            <w:tcMar>
              <w:top w:w="15" w:type="dxa"/>
              <w:left w:w="15" w:type="dxa"/>
              <w:bottom w:w="15" w:type="dxa"/>
              <w:right w:w="15" w:type="dxa"/>
            </w:tcMar>
          </w:tcPr>
          <w:p w14:paraId="4DE109A7" w14:textId="77777777" w:rsidR="00BB1CDC" w:rsidRPr="00D55102" w:rsidRDefault="00BB1CDC" w:rsidP="004677F4">
            <w:pPr>
              <w:spacing w:after="0"/>
              <w:rPr>
                <w:color w:val="009900"/>
              </w:rPr>
            </w:pPr>
            <w:r w:rsidRPr="00D55102">
              <w:rPr>
                <w:rFonts w:eastAsia="Arial" w:cs="Arial"/>
                <w:color w:val="009900"/>
                <w:szCs w:val="20"/>
              </w:rPr>
              <w:t>7kg/ha</w:t>
            </w:r>
          </w:p>
        </w:tc>
        <w:tc>
          <w:tcPr>
            <w:tcW w:w="2126" w:type="dxa"/>
            <w:gridSpan w:val="3"/>
            <w:vMerge w:val="restart"/>
            <w:tcMar>
              <w:top w:w="15" w:type="dxa"/>
              <w:left w:w="15" w:type="dxa"/>
              <w:bottom w:w="15" w:type="dxa"/>
              <w:right w:w="15" w:type="dxa"/>
            </w:tcMar>
          </w:tcPr>
          <w:p w14:paraId="4D3C2428" w14:textId="77777777" w:rsidR="00BB1CDC" w:rsidRPr="00D55102" w:rsidRDefault="00BB1CDC" w:rsidP="004677F4">
            <w:pPr>
              <w:spacing w:after="0"/>
              <w:rPr>
                <w:color w:val="009900"/>
              </w:rPr>
            </w:pPr>
            <w:r w:rsidRPr="00D55102">
              <w:rPr>
                <w:rFonts w:eastAsia="Arial" w:cs="Arial"/>
                <w:color w:val="009900"/>
                <w:szCs w:val="20"/>
              </w:rPr>
              <w:t xml:space="preserve">ni karence; 4 x 14 dni   </w:t>
            </w:r>
          </w:p>
          <w:p w14:paraId="1744003B" w14:textId="77777777" w:rsidR="00BB1CDC" w:rsidRPr="00D55102" w:rsidRDefault="00BB1CDC" w:rsidP="004677F4">
            <w:pPr>
              <w:spacing w:after="0"/>
              <w:rPr>
                <w:color w:val="009900"/>
              </w:rPr>
            </w:pPr>
            <w:r w:rsidRPr="00D55102">
              <w:rPr>
                <w:rFonts w:eastAsia="Arial" w:cs="Arial"/>
                <w:color w:val="009900"/>
                <w:szCs w:val="20"/>
              </w:rPr>
              <w:t xml:space="preserve"> </w:t>
            </w:r>
          </w:p>
        </w:tc>
        <w:tc>
          <w:tcPr>
            <w:tcW w:w="2343" w:type="dxa"/>
            <w:gridSpan w:val="2"/>
            <w:tcMar>
              <w:top w:w="15" w:type="dxa"/>
              <w:left w:w="15" w:type="dxa"/>
              <w:bottom w:w="15" w:type="dxa"/>
              <w:right w:w="15" w:type="dxa"/>
            </w:tcMar>
          </w:tcPr>
          <w:p w14:paraId="26C987EA" w14:textId="77777777" w:rsidR="00BB1CDC" w:rsidRPr="00D55102" w:rsidRDefault="00BB1CDC" w:rsidP="004677F4">
            <w:pPr>
              <w:spacing w:after="0"/>
              <w:rPr>
                <w:color w:val="009900"/>
              </w:rPr>
            </w:pPr>
            <w:r w:rsidRPr="00D55102">
              <w:rPr>
                <w:rFonts w:eastAsia="Arial" w:cs="Arial"/>
                <w:color w:val="009900"/>
                <w:szCs w:val="20"/>
              </w:rPr>
              <w:t>Skupni odmerek v eni rastni dobi ne sme preseči 28 kg/ha na leto</w:t>
            </w:r>
          </w:p>
        </w:tc>
      </w:tr>
      <w:tr w:rsidR="00BB1CDC" w14:paraId="7C863AD9" w14:textId="77777777" w:rsidTr="00C2028A">
        <w:trPr>
          <w:trHeight w:val="300"/>
        </w:trPr>
        <w:tc>
          <w:tcPr>
            <w:tcW w:w="40" w:type="dxa"/>
            <w:tcBorders>
              <w:right w:val="single" w:sz="4" w:space="0" w:color="auto"/>
            </w:tcBorders>
            <w:tcMar>
              <w:top w:w="0" w:type="dxa"/>
              <w:left w:w="10" w:type="dxa"/>
              <w:bottom w:w="0" w:type="dxa"/>
              <w:right w:w="10" w:type="dxa"/>
            </w:tcMar>
          </w:tcPr>
          <w:p w14:paraId="0B771731"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C1720A"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0240CF2A" w14:textId="77777777" w:rsidR="00BB1CDC" w:rsidRDefault="00BB1CDC" w:rsidP="004677F4"/>
        </w:tc>
        <w:tc>
          <w:tcPr>
            <w:tcW w:w="1620" w:type="dxa"/>
            <w:gridSpan w:val="2"/>
            <w:vMerge/>
            <w:tcMar>
              <w:top w:w="15" w:type="dxa"/>
              <w:left w:w="15" w:type="dxa"/>
              <w:bottom w:w="15" w:type="dxa"/>
              <w:right w:w="15" w:type="dxa"/>
            </w:tcMar>
          </w:tcPr>
          <w:p w14:paraId="0B583688" w14:textId="77777777" w:rsidR="00BB1CDC" w:rsidRPr="00D55102" w:rsidRDefault="00BB1CDC" w:rsidP="004677F4">
            <w:pPr>
              <w:rPr>
                <w:color w:val="009900"/>
              </w:rPr>
            </w:pPr>
          </w:p>
        </w:tc>
        <w:tc>
          <w:tcPr>
            <w:tcW w:w="2280" w:type="dxa"/>
            <w:gridSpan w:val="2"/>
            <w:tcMar>
              <w:top w:w="15" w:type="dxa"/>
              <w:left w:w="15" w:type="dxa"/>
              <w:bottom w:w="15" w:type="dxa"/>
              <w:right w:w="15" w:type="dxa"/>
            </w:tcMar>
          </w:tcPr>
          <w:p w14:paraId="5230C2B2" w14:textId="77777777" w:rsidR="00BB1CDC" w:rsidRPr="00D55102" w:rsidRDefault="00BB1CDC" w:rsidP="004677F4">
            <w:pPr>
              <w:spacing w:after="0"/>
              <w:rPr>
                <w:color w:val="009900"/>
              </w:rPr>
            </w:pPr>
            <w:proofErr w:type="spellStart"/>
            <w:r w:rsidRPr="00D55102">
              <w:rPr>
                <w:rFonts w:eastAsia="Arial" w:cs="Arial"/>
                <w:color w:val="009900"/>
                <w:szCs w:val="20"/>
              </w:rPr>
              <w:t>Ferrocious</w:t>
            </w:r>
            <w:proofErr w:type="spellEnd"/>
            <w:r w:rsidRPr="00D55102">
              <w:rPr>
                <w:rFonts w:eastAsia="Arial" w:cs="Arial"/>
                <w:color w:val="009900"/>
                <w:szCs w:val="20"/>
              </w:rPr>
              <w:t xml:space="preserve"> </w:t>
            </w:r>
          </w:p>
          <w:p w14:paraId="33A9F57B" w14:textId="77777777" w:rsidR="00BB1CDC" w:rsidRPr="00D55102" w:rsidRDefault="00BB1CDC" w:rsidP="004677F4">
            <w:pPr>
              <w:spacing w:after="0"/>
              <w:rPr>
                <w:color w:val="009900"/>
              </w:rPr>
            </w:pPr>
            <w:r w:rsidRPr="00D55102">
              <w:rPr>
                <w:rFonts w:eastAsia="Arial" w:cs="Arial"/>
                <w:color w:val="009900"/>
                <w:szCs w:val="20"/>
              </w:rPr>
              <w:t xml:space="preserve"> </w:t>
            </w:r>
          </w:p>
        </w:tc>
        <w:tc>
          <w:tcPr>
            <w:tcW w:w="1875" w:type="dxa"/>
            <w:vMerge/>
            <w:tcMar>
              <w:top w:w="15" w:type="dxa"/>
              <w:left w:w="15" w:type="dxa"/>
              <w:bottom w:w="15" w:type="dxa"/>
              <w:right w:w="15" w:type="dxa"/>
            </w:tcMar>
          </w:tcPr>
          <w:p w14:paraId="1A3B3D89" w14:textId="77777777" w:rsidR="00BB1CDC" w:rsidRPr="00D55102" w:rsidRDefault="00BB1CDC" w:rsidP="004677F4">
            <w:pPr>
              <w:rPr>
                <w:color w:val="009900"/>
              </w:rPr>
            </w:pPr>
          </w:p>
        </w:tc>
        <w:tc>
          <w:tcPr>
            <w:tcW w:w="2126" w:type="dxa"/>
            <w:gridSpan w:val="3"/>
            <w:vMerge/>
            <w:tcMar>
              <w:top w:w="15" w:type="dxa"/>
              <w:left w:w="15" w:type="dxa"/>
              <w:bottom w:w="15" w:type="dxa"/>
              <w:right w:w="15" w:type="dxa"/>
            </w:tcMar>
          </w:tcPr>
          <w:p w14:paraId="6DB4800B" w14:textId="77777777" w:rsidR="00BB1CDC" w:rsidRPr="00D55102" w:rsidRDefault="00BB1CDC" w:rsidP="004677F4">
            <w:pPr>
              <w:rPr>
                <w:color w:val="009900"/>
              </w:rPr>
            </w:pPr>
          </w:p>
        </w:tc>
        <w:tc>
          <w:tcPr>
            <w:tcW w:w="2343" w:type="dxa"/>
            <w:gridSpan w:val="2"/>
            <w:tcMar>
              <w:top w:w="15" w:type="dxa"/>
              <w:left w:w="15" w:type="dxa"/>
              <w:bottom w:w="15" w:type="dxa"/>
              <w:right w:w="15" w:type="dxa"/>
            </w:tcMar>
          </w:tcPr>
          <w:p w14:paraId="40A10694" w14:textId="77777777" w:rsidR="00BB1CDC" w:rsidRPr="00D55102" w:rsidRDefault="00BB1CDC" w:rsidP="004677F4">
            <w:pPr>
              <w:spacing w:after="0"/>
              <w:rPr>
                <w:color w:val="009900"/>
              </w:rPr>
            </w:pPr>
            <w:r w:rsidRPr="00D55102">
              <w:rPr>
                <w:rFonts w:eastAsia="Arial" w:cs="Arial"/>
                <w:color w:val="009900"/>
                <w:szCs w:val="20"/>
              </w:rPr>
              <w:t>Skupni odmerek v eni rastni dobi ne sme preseči 17,5 kg/ha na leto</w:t>
            </w:r>
          </w:p>
        </w:tc>
      </w:tr>
      <w:tr w:rsidR="00BB1CDC" w14:paraId="051E4A03" w14:textId="77777777" w:rsidTr="00C2028A">
        <w:trPr>
          <w:trHeight w:val="300"/>
        </w:trPr>
        <w:tc>
          <w:tcPr>
            <w:tcW w:w="40" w:type="dxa"/>
            <w:tcBorders>
              <w:right w:val="single" w:sz="4" w:space="0" w:color="auto"/>
            </w:tcBorders>
            <w:tcMar>
              <w:top w:w="0" w:type="dxa"/>
              <w:left w:w="10" w:type="dxa"/>
              <w:bottom w:w="0" w:type="dxa"/>
              <w:right w:w="10" w:type="dxa"/>
            </w:tcMar>
          </w:tcPr>
          <w:p w14:paraId="448C83ED"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AE06EB"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84C4DD1" w14:textId="77777777" w:rsidR="00BB1CDC" w:rsidRDefault="00BB1CDC" w:rsidP="004677F4"/>
        </w:tc>
        <w:tc>
          <w:tcPr>
            <w:tcW w:w="1620" w:type="dxa"/>
            <w:gridSpan w:val="2"/>
            <w:vMerge/>
            <w:tcMar>
              <w:top w:w="15" w:type="dxa"/>
              <w:left w:w="15" w:type="dxa"/>
              <w:bottom w:w="15" w:type="dxa"/>
              <w:right w:w="15" w:type="dxa"/>
            </w:tcMar>
          </w:tcPr>
          <w:p w14:paraId="22525313" w14:textId="77777777" w:rsidR="00BB1CDC" w:rsidRPr="00D55102" w:rsidRDefault="00BB1CDC" w:rsidP="004677F4">
            <w:pPr>
              <w:rPr>
                <w:color w:val="009900"/>
              </w:rPr>
            </w:pPr>
          </w:p>
        </w:tc>
        <w:tc>
          <w:tcPr>
            <w:tcW w:w="2280" w:type="dxa"/>
            <w:gridSpan w:val="2"/>
            <w:tcMar>
              <w:top w:w="15" w:type="dxa"/>
              <w:left w:w="15" w:type="dxa"/>
              <w:bottom w:w="15" w:type="dxa"/>
              <w:right w:w="15" w:type="dxa"/>
            </w:tcMar>
          </w:tcPr>
          <w:p w14:paraId="4B49B507" w14:textId="77777777" w:rsidR="00BB1CDC" w:rsidRPr="00D55102" w:rsidRDefault="00BB1CDC" w:rsidP="004677F4">
            <w:pPr>
              <w:spacing w:after="0"/>
              <w:rPr>
                <w:color w:val="009900"/>
              </w:rPr>
            </w:pPr>
            <w:proofErr w:type="spellStart"/>
            <w:r w:rsidRPr="00D55102">
              <w:rPr>
                <w:rFonts w:eastAsia="Arial" w:cs="Arial"/>
                <w:color w:val="009900"/>
                <w:szCs w:val="20"/>
              </w:rPr>
              <w:t>Hierro</w:t>
            </w:r>
            <w:proofErr w:type="spellEnd"/>
          </w:p>
        </w:tc>
        <w:tc>
          <w:tcPr>
            <w:tcW w:w="1875" w:type="dxa"/>
            <w:vMerge w:val="restart"/>
            <w:tcMar>
              <w:top w:w="15" w:type="dxa"/>
              <w:left w:w="15" w:type="dxa"/>
              <w:bottom w:w="15" w:type="dxa"/>
              <w:right w:w="15" w:type="dxa"/>
            </w:tcMar>
          </w:tcPr>
          <w:p w14:paraId="65B29F10" w14:textId="77777777" w:rsidR="00BB1CDC" w:rsidRPr="00D55102" w:rsidRDefault="00BB1CDC" w:rsidP="004677F4">
            <w:pPr>
              <w:spacing w:after="0"/>
              <w:rPr>
                <w:color w:val="009900"/>
              </w:rPr>
            </w:pPr>
            <w:r w:rsidRPr="00D55102">
              <w:rPr>
                <w:rFonts w:eastAsia="Arial" w:cs="Arial"/>
                <w:color w:val="009900"/>
                <w:szCs w:val="20"/>
              </w:rPr>
              <w:t>50 kg/ha</w:t>
            </w:r>
          </w:p>
        </w:tc>
        <w:tc>
          <w:tcPr>
            <w:tcW w:w="2126" w:type="dxa"/>
            <w:gridSpan w:val="3"/>
            <w:vMerge/>
            <w:tcMar>
              <w:top w:w="15" w:type="dxa"/>
              <w:left w:w="15" w:type="dxa"/>
              <w:bottom w:w="15" w:type="dxa"/>
              <w:right w:w="15" w:type="dxa"/>
            </w:tcMar>
          </w:tcPr>
          <w:p w14:paraId="108D1AA2" w14:textId="77777777" w:rsidR="00BB1CDC" w:rsidRPr="00D55102" w:rsidRDefault="00BB1CDC" w:rsidP="004677F4">
            <w:pPr>
              <w:rPr>
                <w:color w:val="009900"/>
              </w:rPr>
            </w:pPr>
          </w:p>
        </w:tc>
        <w:tc>
          <w:tcPr>
            <w:tcW w:w="2343" w:type="dxa"/>
            <w:gridSpan w:val="2"/>
            <w:tcMar>
              <w:top w:w="15" w:type="dxa"/>
              <w:left w:w="15" w:type="dxa"/>
              <w:bottom w:w="15" w:type="dxa"/>
              <w:right w:w="15" w:type="dxa"/>
            </w:tcMar>
          </w:tcPr>
          <w:p w14:paraId="104368F5" w14:textId="77777777" w:rsidR="00BB1CDC" w:rsidRPr="00D55102" w:rsidRDefault="00BB1CDC" w:rsidP="004677F4">
            <w:pPr>
              <w:spacing w:after="0"/>
              <w:rPr>
                <w:color w:val="009900"/>
              </w:rPr>
            </w:pPr>
            <w:r w:rsidRPr="00D55102">
              <w:rPr>
                <w:rFonts w:eastAsia="Arial" w:cs="Arial"/>
                <w:color w:val="009900"/>
                <w:szCs w:val="20"/>
              </w:rPr>
              <w:t>Skupni odmerek v eni rastni dobi ne sme preseči 200 kg/ha na leto</w:t>
            </w:r>
          </w:p>
        </w:tc>
      </w:tr>
      <w:tr w:rsidR="00BB1CDC" w14:paraId="4C13AA71" w14:textId="77777777" w:rsidTr="00C2028A">
        <w:trPr>
          <w:trHeight w:val="300"/>
        </w:trPr>
        <w:tc>
          <w:tcPr>
            <w:tcW w:w="40" w:type="dxa"/>
            <w:tcBorders>
              <w:right w:val="single" w:sz="4" w:space="0" w:color="auto"/>
            </w:tcBorders>
            <w:tcMar>
              <w:top w:w="0" w:type="dxa"/>
              <w:left w:w="10" w:type="dxa"/>
              <w:bottom w:w="0" w:type="dxa"/>
              <w:right w:w="10" w:type="dxa"/>
            </w:tcMar>
          </w:tcPr>
          <w:p w14:paraId="760A01BE"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F1E01D"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22FAFBE" w14:textId="77777777" w:rsidR="00BB1CDC" w:rsidRDefault="00BB1CDC" w:rsidP="004677F4"/>
        </w:tc>
        <w:tc>
          <w:tcPr>
            <w:tcW w:w="1620" w:type="dxa"/>
            <w:gridSpan w:val="2"/>
            <w:vMerge/>
            <w:tcMar>
              <w:top w:w="15" w:type="dxa"/>
              <w:left w:w="15" w:type="dxa"/>
              <w:bottom w:w="15" w:type="dxa"/>
              <w:right w:w="15" w:type="dxa"/>
            </w:tcMar>
          </w:tcPr>
          <w:p w14:paraId="2A760BED" w14:textId="77777777" w:rsidR="00BB1CDC" w:rsidRPr="00D55102" w:rsidRDefault="00BB1CDC" w:rsidP="004677F4">
            <w:pPr>
              <w:rPr>
                <w:color w:val="009900"/>
              </w:rPr>
            </w:pPr>
          </w:p>
        </w:tc>
        <w:tc>
          <w:tcPr>
            <w:tcW w:w="2280" w:type="dxa"/>
            <w:gridSpan w:val="2"/>
            <w:tcMar>
              <w:top w:w="15" w:type="dxa"/>
              <w:left w:w="15" w:type="dxa"/>
              <w:bottom w:w="15" w:type="dxa"/>
              <w:right w:w="15" w:type="dxa"/>
            </w:tcMar>
          </w:tcPr>
          <w:p w14:paraId="0DB45F56" w14:textId="77777777" w:rsidR="00BB1CDC" w:rsidRPr="00D55102" w:rsidRDefault="00BB1CDC" w:rsidP="004677F4">
            <w:pPr>
              <w:spacing w:after="0"/>
              <w:rPr>
                <w:color w:val="009900"/>
              </w:rPr>
            </w:pPr>
            <w:proofErr w:type="spellStart"/>
            <w:r w:rsidRPr="00D55102">
              <w:rPr>
                <w:rFonts w:eastAsia="Arial" w:cs="Arial"/>
                <w:color w:val="009900"/>
                <w:szCs w:val="20"/>
              </w:rPr>
              <w:t>Solabiol</w:t>
            </w:r>
            <w:proofErr w:type="spellEnd"/>
            <w:r w:rsidRPr="00D55102">
              <w:rPr>
                <w:rFonts w:eastAsia="Arial" w:cs="Arial"/>
                <w:color w:val="009900"/>
                <w:szCs w:val="20"/>
              </w:rPr>
              <w:t xml:space="preserve"> proti polžem  </w:t>
            </w:r>
          </w:p>
        </w:tc>
        <w:tc>
          <w:tcPr>
            <w:tcW w:w="1875" w:type="dxa"/>
            <w:vMerge/>
            <w:tcMar>
              <w:top w:w="15" w:type="dxa"/>
              <w:left w:w="15" w:type="dxa"/>
              <w:bottom w:w="15" w:type="dxa"/>
              <w:right w:w="15" w:type="dxa"/>
            </w:tcMar>
          </w:tcPr>
          <w:p w14:paraId="5BBA30B8" w14:textId="77777777" w:rsidR="00BB1CDC" w:rsidRPr="00D55102" w:rsidRDefault="00BB1CDC" w:rsidP="004677F4">
            <w:pPr>
              <w:rPr>
                <w:color w:val="009900"/>
              </w:rPr>
            </w:pPr>
          </w:p>
        </w:tc>
        <w:tc>
          <w:tcPr>
            <w:tcW w:w="2126" w:type="dxa"/>
            <w:gridSpan w:val="3"/>
            <w:vMerge w:val="restart"/>
            <w:tcMar>
              <w:top w:w="15" w:type="dxa"/>
              <w:left w:w="15" w:type="dxa"/>
              <w:bottom w:w="15" w:type="dxa"/>
              <w:right w:w="15" w:type="dxa"/>
            </w:tcMar>
          </w:tcPr>
          <w:p w14:paraId="10EBF1D1" w14:textId="77777777" w:rsidR="00BB1CDC" w:rsidRPr="00D55102" w:rsidRDefault="00BB1CDC" w:rsidP="004677F4">
            <w:pPr>
              <w:spacing w:after="0"/>
              <w:rPr>
                <w:color w:val="009900"/>
              </w:rPr>
            </w:pPr>
            <w:r w:rsidRPr="00D55102">
              <w:rPr>
                <w:rFonts w:eastAsia="Arial" w:cs="Arial"/>
                <w:color w:val="009900"/>
                <w:szCs w:val="20"/>
              </w:rPr>
              <w:t>ni karence, 4x</w:t>
            </w:r>
          </w:p>
        </w:tc>
        <w:tc>
          <w:tcPr>
            <w:tcW w:w="2343" w:type="dxa"/>
            <w:gridSpan w:val="2"/>
            <w:vMerge w:val="restart"/>
            <w:tcMar>
              <w:top w:w="15" w:type="dxa"/>
              <w:left w:w="15" w:type="dxa"/>
              <w:bottom w:w="15" w:type="dxa"/>
              <w:right w:w="15" w:type="dxa"/>
            </w:tcMar>
          </w:tcPr>
          <w:p w14:paraId="46A892C7" w14:textId="77777777" w:rsidR="00BB1CDC" w:rsidRPr="00D55102" w:rsidRDefault="00BB1CDC" w:rsidP="004677F4">
            <w:pPr>
              <w:spacing w:after="0"/>
              <w:rPr>
                <w:color w:val="009900"/>
              </w:rPr>
            </w:pPr>
            <w:r w:rsidRPr="00D55102">
              <w:rPr>
                <w:rFonts w:eastAsia="Arial" w:cs="Arial"/>
                <w:color w:val="009900"/>
                <w:szCs w:val="20"/>
              </w:rPr>
              <w:t xml:space="preserve"> </w:t>
            </w:r>
          </w:p>
        </w:tc>
      </w:tr>
      <w:tr w:rsidR="00BB1CDC" w14:paraId="3388B07C" w14:textId="77777777" w:rsidTr="00C2028A">
        <w:trPr>
          <w:trHeight w:val="300"/>
        </w:trPr>
        <w:tc>
          <w:tcPr>
            <w:tcW w:w="40" w:type="dxa"/>
            <w:tcBorders>
              <w:right w:val="single" w:sz="4" w:space="0" w:color="auto"/>
            </w:tcBorders>
            <w:tcMar>
              <w:top w:w="0" w:type="dxa"/>
              <w:left w:w="10" w:type="dxa"/>
              <w:bottom w:w="0" w:type="dxa"/>
              <w:right w:w="10" w:type="dxa"/>
            </w:tcMar>
          </w:tcPr>
          <w:p w14:paraId="297E9C33"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93B209F"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6C5F7AA1" w14:textId="77777777" w:rsidR="00BB1CDC" w:rsidRDefault="00BB1CDC" w:rsidP="004677F4"/>
        </w:tc>
        <w:tc>
          <w:tcPr>
            <w:tcW w:w="1620" w:type="dxa"/>
            <w:gridSpan w:val="2"/>
            <w:vMerge/>
            <w:tcMar>
              <w:top w:w="15" w:type="dxa"/>
              <w:left w:w="15" w:type="dxa"/>
              <w:bottom w:w="15" w:type="dxa"/>
              <w:right w:w="15" w:type="dxa"/>
            </w:tcMar>
          </w:tcPr>
          <w:p w14:paraId="25F070E5" w14:textId="77777777" w:rsidR="00BB1CDC" w:rsidRDefault="00BB1CDC" w:rsidP="004677F4"/>
        </w:tc>
        <w:tc>
          <w:tcPr>
            <w:tcW w:w="2280" w:type="dxa"/>
            <w:gridSpan w:val="2"/>
            <w:tcMar>
              <w:top w:w="15" w:type="dxa"/>
              <w:left w:w="15" w:type="dxa"/>
              <w:bottom w:w="15" w:type="dxa"/>
              <w:right w:w="15" w:type="dxa"/>
            </w:tcMar>
          </w:tcPr>
          <w:p w14:paraId="1427C528" w14:textId="77777777" w:rsidR="00BB1CDC" w:rsidRPr="00D55102" w:rsidRDefault="00BB1CDC" w:rsidP="004677F4">
            <w:pPr>
              <w:spacing w:after="0"/>
              <w:rPr>
                <w:color w:val="009900"/>
              </w:rPr>
            </w:pPr>
            <w:proofErr w:type="spellStart"/>
            <w:r w:rsidRPr="00D55102">
              <w:rPr>
                <w:rFonts w:eastAsia="Arial" w:cs="Arial"/>
                <w:color w:val="009900"/>
                <w:szCs w:val="20"/>
              </w:rPr>
              <w:t>Polžomor</w:t>
            </w:r>
            <w:proofErr w:type="spellEnd"/>
            <w:r w:rsidRPr="00D55102">
              <w:rPr>
                <w:rFonts w:eastAsia="Arial" w:cs="Arial"/>
                <w:color w:val="009900"/>
                <w:szCs w:val="20"/>
              </w:rPr>
              <w:t xml:space="preserve"> </w:t>
            </w:r>
            <w:proofErr w:type="spellStart"/>
            <w:r w:rsidRPr="00D55102">
              <w:rPr>
                <w:rFonts w:eastAsia="Arial" w:cs="Arial"/>
                <w:color w:val="009900"/>
                <w:szCs w:val="20"/>
              </w:rPr>
              <w:t>bio</w:t>
            </w:r>
            <w:proofErr w:type="spellEnd"/>
            <w:r w:rsidRPr="00D55102">
              <w:rPr>
                <w:rFonts w:eastAsia="Arial" w:cs="Arial"/>
                <w:color w:val="009900"/>
                <w:szCs w:val="20"/>
              </w:rPr>
              <w:t xml:space="preserve"> vaba</w:t>
            </w:r>
          </w:p>
        </w:tc>
        <w:tc>
          <w:tcPr>
            <w:tcW w:w="1875" w:type="dxa"/>
            <w:vMerge/>
            <w:tcMar>
              <w:top w:w="15" w:type="dxa"/>
              <w:left w:w="15" w:type="dxa"/>
              <w:bottom w:w="15" w:type="dxa"/>
              <w:right w:w="15" w:type="dxa"/>
            </w:tcMar>
          </w:tcPr>
          <w:p w14:paraId="54C33957" w14:textId="77777777" w:rsidR="00BB1CDC" w:rsidRDefault="00BB1CDC" w:rsidP="004677F4"/>
        </w:tc>
        <w:tc>
          <w:tcPr>
            <w:tcW w:w="2126" w:type="dxa"/>
            <w:gridSpan w:val="3"/>
            <w:vMerge/>
            <w:tcMar>
              <w:top w:w="15" w:type="dxa"/>
              <w:left w:w="15" w:type="dxa"/>
              <w:bottom w:w="15" w:type="dxa"/>
              <w:right w:w="15" w:type="dxa"/>
            </w:tcMar>
          </w:tcPr>
          <w:p w14:paraId="607BA614" w14:textId="77777777" w:rsidR="00BB1CDC" w:rsidRDefault="00BB1CDC" w:rsidP="004677F4"/>
        </w:tc>
        <w:tc>
          <w:tcPr>
            <w:tcW w:w="2343" w:type="dxa"/>
            <w:gridSpan w:val="2"/>
            <w:vMerge/>
            <w:tcMar>
              <w:top w:w="15" w:type="dxa"/>
              <w:left w:w="15" w:type="dxa"/>
              <w:bottom w:w="15" w:type="dxa"/>
              <w:right w:w="15" w:type="dxa"/>
            </w:tcMar>
          </w:tcPr>
          <w:p w14:paraId="029F478D" w14:textId="77777777" w:rsidR="00BB1CDC" w:rsidRDefault="00BB1CDC" w:rsidP="004677F4"/>
        </w:tc>
      </w:tr>
      <w:tr w:rsidR="00BB1CDC" w14:paraId="65FB6F92" w14:textId="77777777" w:rsidTr="00C2028A">
        <w:trPr>
          <w:trHeight w:val="300"/>
        </w:trPr>
        <w:tc>
          <w:tcPr>
            <w:tcW w:w="40" w:type="dxa"/>
            <w:tcBorders>
              <w:right w:val="single" w:sz="4" w:space="0" w:color="auto"/>
            </w:tcBorders>
            <w:tcMar>
              <w:top w:w="0" w:type="dxa"/>
              <w:left w:w="10" w:type="dxa"/>
              <w:bottom w:w="0" w:type="dxa"/>
              <w:right w:w="10" w:type="dxa"/>
            </w:tcMar>
          </w:tcPr>
          <w:p w14:paraId="1DE74ABC" w14:textId="77777777" w:rsidR="00BB1CDC" w:rsidRDefault="00BB1CDC" w:rsidP="004677F4"/>
        </w:tc>
        <w:tc>
          <w:tcPr>
            <w:tcW w:w="2102" w:type="dxa"/>
            <w:gridSpan w:val="2"/>
            <w:vMerge/>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D2AD5EE" w14:textId="77777777" w:rsidR="00BB1CDC" w:rsidRDefault="00BB1CDC" w:rsidP="004677F4"/>
        </w:tc>
        <w:tc>
          <w:tcPr>
            <w:tcW w:w="2730" w:type="dxa"/>
            <w:gridSpan w:val="2"/>
            <w:vMerge/>
            <w:tcBorders>
              <w:left w:val="single" w:sz="4" w:space="0" w:color="auto"/>
            </w:tcBorders>
            <w:tcMar>
              <w:top w:w="15" w:type="dxa"/>
              <w:left w:w="15" w:type="dxa"/>
              <w:bottom w:w="15" w:type="dxa"/>
              <w:right w:w="15" w:type="dxa"/>
            </w:tcMar>
          </w:tcPr>
          <w:p w14:paraId="7F5DD7CF" w14:textId="77777777" w:rsidR="00BB1CDC" w:rsidRDefault="00BB1CDC" w:rsidP="004677F4"/>
        </w:tc>
        <w:tc>
          <w:tcPr>
            <w:tcW w:w="1620" w:type="dxa"/>
            <w:gridSpan w:val="2"/>
            <w:vMerge/>
            <w:tcMar>
              <w:top w:w="15" w:type="dxa"/>
              <w:left w:w="15" w:type="dxa"/>
              <w:bottom w:w="15" w:type="dxa"/>
              <w:right w:w="15" w:type="dxa"/>
            </w:tcMar>
          </w:tcPr>
          <w:p w14:paraId="4E2D23EC" w14:textId="77777777" w:rsidR="00BB1CDC" w:rsidRDefault="00BB1CDC" w:rsidP="004677F4"/>
        </w:tc>
        <w:tc>
          <w:tcPr>
            <w:tcW w:w="2280" w:type="dxa"/>
            <w:gridSpan w:val="2"/>
            <w:tcMar>
              <w:top w:w="15" w:type="dxa"/>
              <w:left w:w="15" w:type="dxa"/>
              <w:bottom w:w="15" w:type="dxa"/>
              <w:right w:w="15" w:type="dxa"/>
            </w:tcMar>
          </w:tcPr>
          <w:p w14:paraId="34C7FB2A" w14:textId="77777777" w:rsidR="00BB1CDC" w:rsidRPr="00D55102" w:rsidRDefault="00BB1CDC" w:rsidP="004677F4">
            <w:pPr>
              <w:spacing w:after="0"/>
              <w:rPr>
                <w:color w:val="009900"/>
              </w:rPr>
            </w:pPr>
            <w:proofErr w:type="spellStart"/>
            <w:r w:rsidRPr="00D55102">
              <w:rPr>
                <w:rFonts w:eastAsia="Arial" w:cs="Arial"/>
                <w:color w:val="009900"/>
                <w:szCs w:val="20"/>
              </w:rPr>
              <w:t>Ferramol</w:t>
            </w:r>
            <w:proofErr w:type="spellEnd"/>
          </w:p>
        </w:tc>
        <w:tc>
          <w:tcPr>
            <w:tcW w:w="1875" w:type="dxa"/>
            <w:vMerge/>
            <w:tcMar>
              <w:top w:w="15" w:type="dxa"/>
              <w:left w:w="15" w:type="dxa"/>
              <w:bottom w:w="15" w:type="dxa"/>
              <w:right w:w="15" w:type="dxa"/>
            </w:tcMar>
          </w:tcPr>
          <w:p w14:paraId="76FB3958" w14:textId="77777777" w:rsidR="00BB1CDC" w:rsidRDefault="00BB1CDC" w:rsidP="004677F4"/>
        </w:tc>
        <w:tc>
          <w:tcPr>
            <w:tcW w:w="2126" w:type="dxa"/>
            <w:gridSpan w:val="3"/>
            <w:vMerge/>
            <w:tcMar>
              <w:top w:w="15" w:type="dxa"/>
              <w:left w:w="15" w:type="dxa"/>
              <w:bottom w:w="15" w:type="dxa"/>
              <w:right w:w="15" w:type="dxa"/>
            </w:tcMar>
          </w:tcPr>
          <w:p w14:paraId="1ED3E2ED" w14:textId="77777777" w:rsidR="00BB1CDC" w:rsidRDefault="00BB1CDC" w:rsidP="004677F4"/>
        </w:tc>
        <w:tc>
          <w:tcPr>
            <w:tcW w:w="2343" w:type="dxa"/>
            <w:gridSpan w:val="2"/>
            <w:vMerge/>
            <w:tcMar>
              <w:top w:w="15" w:type="dxa"/>
              <w:left w:w="15" w:type="dxa"/>
              <w:bottom w:w="15" w:type="dxa"/>
              <w:right w:w="15" w:type="dxa"/>
            </w:tcMar>
          </w:tcPr>
          <w:p w14:paraId="41B55E9C" w14:textId="77777777" w:rsidR="00BB1CDC" w:rsidRDefault="00BB1CDC" w:rsidP="004677F4"/>
        </w:tc>
      </w:tr>
      <w:tr w:rsidR="00BB1CDC" w14:paraId="23F4D79E" w14:textId="77777777" w:rsidTr="00C2028A">
        <w:trPr>
          <w:trHeight w:val="300"/>
        </w:trPr>
        <w:tc>
          <w:tcPr>
            <w:tcW w:w="40" w:type="dxa"/>
            <w:tcMar>
              <w:top w:w="0" w:type="dxa"/>
              <w:left w:w="10" w:type="dxa"/>
              <w:bottom w:w="0" w:type="dxa"/>
              <w:right w:w="10" w:type="dxa"/>
            </w:tcMar>
          </w:tcPr>
          <w:p w14:paraId="79F41944" w14:textId="77777777" w:rsidR="00BB1CDC" w:rsidRDefault="00BB1CDC" w:rsidP="004677F4">
            <w:pPr>
              <w:spacing w:after="0"/>
            </w:pPr>
          </w:p>
        </w:tc>
        <w:tc>
          <w:tcPr>
            <w:tcW w:w="2102" w:type="dxa"/>
            <w:gridSpan w:val="2"/>
            <w:vMerge w:val="restart"/>
            <w:tcBorders>
              <w:top w:val="single" w:sz="4" w:space="0" w:color="auto"/>
            </w:tcBorders>
            <w:tcMar>
              <w:top w:w="15" w:type="dxa"/>
              <w:left w:w="15" w:type="dxa"/>
              <w:bottom w:w="15" w:type="dxa"/>
              <w:right w:w="15" w:type="dxa"/>
            </w:tcMar>
          </w:tcPr>
          <w:p w14:paraId="247A2EC1" w14:textId="77777777" w:rsidR="00BB1CDC" w:rsidRDefault="00BB1CDC" w:rsidP="004677F4">
            <w:pPr>
              <w:spacing w:after="0"/>
            </w:pPr>
            <w:r>
              <w:rPr>
                <w:rFonts w:eastAsia="Arial" w:cs="Arial"/>
                <w:b/>
                <w:bCs/>
                <w:szCs w:val="20"/>
              </w:rPr>
              <w:t>Pleveli</w:t>
            </w:r>
            <w:r>
              <w:rPr>
                <w:rFonts w:eastAsia="Arial" w:cs="Arial"/>
                <w:szCs w:val="20"/>
              </w:rPr>
              <w:t xml:space="preserve"> </w:t>
            </w:r>
          </w:p>
          <w:p w14:paraId="7E606F10" w14:textId="77777777" w:rsidR="00BB1CDC" w:rsidRDefault="00BB1CDC" w:rsidP="004677F4">
            <w:pPr>
              <w:spacing w:after="0"/>
            </w:pPr>
            <w:r>
              <w:rPr>
                <w:rFonts w:eastAsia="Arial" w:cs="Arial"/>
                <w:szCs w:val="20"/>
              </w:rPr>
              <w:t xml:space="preserve">  </w:t>
            </w:r>
          </w:p>
          <w:p w14:paraId="5491A78E" w14:textId="77777777" w:rsidR="00BB1CDC" w:rsidRDefault="00BB1CDC" w:rsidP="004677F4">
            <w:pPr>
              <w:spacing w:after="0"/>
            </w:pPr>
            <w:r>
              <w:rPr>
                <w:rFonts w:eastAsia="Arial" w:cs="Arial"/>
                <w:szCs w:val="20"/>
              </w:rPr>
              <w:t xml:space="preserve">  </w:t>
            </w:r>
          </w:p>
          <w:p w14:paraId="72D5DE68" w14:textId="77777777" w:rsidR="00BB1CDC" w:rsidRDefault="00BB1CDC" w:rsidP="004677F4">
            <w:pPr>
              <w:spacing w:after="0"/>
            </w:pPr>
            <w:r>
              <w:rPr>
                <w:rFonts w:eastAsia="Arial" w:cs="Arial"/>
                <w:szCs w:val="20"/>
              </w:rPr>
              <w:t xml:space="preserve">  </w:t>
            </w:r>
          </w:p>
        </w:tc>
        <w:tc>
          <w:tcPr>
            <w:tcW w:w="2730" w:type="dxa"/>
            <w:gridSpan w:val="2"/>
            <w:vMerge w:val="restart"/>
            <w:tcMar>
              <w:top w:w="15" w:type="dxa"/>
              <w:left w:w="15" w:type="dxa"/>
              <w:bottom w:w="15" w:type="dxa"/>
              <w:right w:w="15" w:type="dxa"/>
            </w:tcMar>
          </w:tcPr>
          <w:p w14:paraId="11C2243C" w14:textId="77777777" w:rsidR="00BB1CDC" w:rsidRDefault="00BB1CDC" w:rsidP="004677F4">
            <w:pPr>
              <w:spacing w:after="0"/>
            </w:pPr>
            <w:r>
              <w:rPr>
                <w:rFonts w:eastAsia="Arial" w:cs="Arial"/>
                <w:b/>
                <w:bCs/>
                <w:szCs w:val="20"/>
                <w:u w:val="single"/>
              </w:rPr>
              <w:t>Agrotehnični ukrepi:</w:t>
            </w:r>
            <w:r>
              <w:rPr>
                <w:rFonts w:eastAsia="Arial" w:cs="Arial"/>
                <w:szCs w:val="20"/>
              </w:rPr>
              <w:t xml:space="preserve"> </w:t>
            </w:r>
          </w:p>
          <w:p w14:paraId="5FF4CD5D" w14:textId="77777777" w:rsidR="00BB1CDC" w:rsidRDefault="00BB1CDC" w:rsidP="00A13534">
            <w:pPr>
              <w:pStyle w:val="Odstavekseznama"/>
              <w:numPr>
                <w:ilvl w:val="0"/>
                <w:numId w:val="149"/>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pletev, </w:t>
            </w:r>
          </w:p>
          <w:p w14:paraId="4D775222" w14:textId="77777777" w:rsidR="00BB1CDC" w:rsidRDefault="00BB1CDC" w:rsidP="00A13534">
            <w:pPr>
              <w:pStyle w:val="Odstavekseznama"/>
              <w:numPr>
                <w:ilvl w:val="0"/>
                <w:numId w:val="150"/>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zastiranje s folijami, </w:t>
            </w:r>
          </w:p>
          <w:p w14:paraId="7596CB06" w14:textId="77777777" w:rsidR="00BB1CDC" w:rsidRDefault="00BB1CDC" w:rsidP="00A13534">
            <w:pPr>
              <w:pStyle w:val="Odstavekseznama"/>
              <w:numPr>
                <w:ilvl w:val="0"/>
                <w:numId w:val="151"/>
              </w:numPr>
              <w:suppressAutoHyphens/>
              <w:autoSpaceDN w:val="0"/>
              <w:spacing w:after="0" w:line="254" w:lineRule="auto"/>
              <w:ind w:left="360" w:firstLine="43"/>
              <w:contextualSpacing w:val="0"/>
              <w:textAlignment w:val="baseline"/>
              <w:rPr>
                <w:rFonts w:eastAsia="Arial" w:cs="Arial"/>
                <w:szCs w:val="20"/>
              </w:rPr>
            </w:pPr>
            <w:r>
              <w:rPr>
                <w:rFonts w:eastAsia="Arial" w:cs="Arial"/>
                <w:szCs w:val="20"/>
              </w:rPr>
              <w:t xml:space="preserve">zastiranje z žaganjem iglavcev. </w:t>
            </w:r>
          </w:p>
        </w:tc>
        <w:tc>
          <w:tcPr>
            <w:tcW w:w="1620" w:type="dxa"/>
            <w:gridSpan w:val="2"/>
            <w:tcMar>
              <w:top w:w="15" w:type="dxa"/>
              <w:left w:w="15" w:type="dxa"/>
              <w:bottom w:w="15" w:type="dxa"/>
              <w:right w:w="15" w:type="dxa"/>
            </w:tcMar>
          </w:tcPr>
          <w:p w14:paraId="34F79BDE" w14:textId="77777777" w:rsidR="00BB1CDC" w:rsidRDefault="00BB1CDC" w:rsidP="004677F4">
            <w:pPr>
              <w:spacing w:after="0"/>
            </w:pPr>
            <w:proofErr w:type="spellStart"/>
            <w:r>
              <w:rPr>
                <w:rFonts w:eastAsia="Arial" w:cs="Arial"/>
                <w:szCs w:val="20"/>
              </w:rPr>
              <w:t>pelargonska</w:t>
            </w:r>
            <w:proofErr w:type="spellEnd"/>
            <w:r>
              <w:rPr>
                <w:rFonts w:eastAsia="Arial" w:cs="Arial"/>
                <w:szCs w:val="20"/>
              </w:rPr>
              <w:t xml:space="preserve"> kislina </w:t>
            </w:r>
          </w:p>
        </w:tc>
        <w:tc>
          <w:tcPr>
            <w:tcW w:w="2280" w:type="dxa"/>
            <w:gridSpan w:val="2"/>
            <w:tcMar>
              <w:top w:w="15" w:type="dxa"/>
              <w:left w:w="15" w:type="dxa"/>
              <w:bottom w:w="15" w:type="dxa"/>
              <w:right w:w="15" w:type="dxa"/>
            </w:tcMar>
          </w:tcPr>
          <w:p w14:paraId="1A2362B3" w14:textId="77777777" w:rsidR="00BB1CDC" w:rsidRDefault="00BB1CDC" w:rsidP="004677F4">
            <w:pPr>
              <w:spacing w:after="0"/>
            </w:pPr>
            <w:proofErr w:type="spellStart"/>
            <w:r>
              <w:rPr>
                <w:rFonts w:eastAsia="Arial" w:cs="Arial"/>
                <w:szCs w:val="20"/>
              </w:rPr>
              <w:t>Beloukha</w:t>
            </w:r>
            <w:proofErr w:type="spellEnd"/>
            <w:r>
              <w:rPr>
                <w:rFonts w:eastAsia="Arial" w:cs="Arial"/>
                <w:szCs w:val="20"/>
              </w:rPr>
              <w:t xml:space="preserve"> </w:t>
            </w:r>
          </w:p>
        </w:tc>
        <w:tc>
          <w:tcPr>
            <w:tcW w:w="1875" w:type="dxa"/>
            <w:tcMar>
              <w:top w:w="15" w:type="dxa"/>
              <w:left w:w="15" w:type="dxa"/>
              <w:bottom w:w="15" w:type="dxa"/>
              <w:right w:w="15" w:type="dxa"/>
            </w:tcMar>
          </w:tcPr>
          <w:p w14:paraId="5A8E38B4" w14:textId="77777777" w:rsidR="00BB1CDC" w:rsidRDefault="00BB1CDC" w:rsidP="004677F4">
            <w:pPr>
              <w:spacing w:after="0"/>
            </w:pPr>
            <w:r>
              <w:rPr>
                <w:rFonts w:eastAsia="Arial" w:cs="Arial"/>
                <w:szCs w:val="20"/>
              </w:rPr>
              <w:t xml:space="preserve">16 L/ha </w:t>
            </w:r>
          </w:p>
        </w:tc>
        <w:tc>
          <w:tcPr>
            <w:tcW w:w="2126" w:type="dxa"/>
            <w:gridSpan w:val="3"/>
            <w:tcMar>
              <w:top w:w="15" w:type="dxa"/>
              <w:left w:w="15" w:type="dxa"/>
              <w:bottom w:w="15" w:type="dxa"/>
              <w:right w:w="15" w:type="dxa"/>
            </w:tcMar>
          </w:tcPr>
          <w:p w14:paraId="1D223CC4" w14:textId="77777777" w:rsidR="00BB1CDC" w:rsidRDefault="00BB1CDC" w:rsidP="004677F4">
            <w:pPr>
              <w:spacing w:after="0"/>
            </w:pPr>
            <w:r>
              <w:rPr>
                <w:rFonts w:eastAsia="Arial" w:cs="Arial"/>
                <w:szCs w:val="20"/>
              </w:rPr>
              <w:t xml:space="preserve">ČU; 2x (2–7 dni) </w:t>
            </w:r>
          </w:p>
        </w:tc>
        <w:tc>
          <w:tcPr>
            <w:tcW w:w="2343" w:type="dxa"/>
            <w:gridSpan w:val="2"/>
            <w:tcMar>
              <w:top w:w="15" w:type="dxa"/>
              <w:left w:w="15" w:type="dxa"/>
              <w:bottom w:w="15" w:type="dxa"/>
              <w:right w:w="15" w:type="dxa"/>
            </w:tcMar>
          </w:tcPr>
          <w:p w14:paraId="4581E9D8" w14:textId="77777777" w:rsidR="00BB1CDC" w:rsidRDefault="00BB1CDC" w:rsidP="004677F4">
            <w:pPr>
              <w:spacing w:after="0"/>
            </w:pPr>
            <w:r>
              <w:rPr>
                <w:rFonts w:eastAsia="Arial" w:cs="Arial"/>
                <w:szCs w:val="20"/>
              </w:rPr>
              <w:t xml:space="preserve">Uporaba  je dovoljena le v vrsti in v pasu. Najvišji dovoljen odmerek sredstva pri </w:t>
            </w:r>
            <w:proofErr w:type="spellStart"/>
            <w:r>
              <w:rPr>
                <w:rFonts w:eastAsia="Arial" w:cs="Arial"/>
                <w:szCs w:val="20"/>
              </w:rPr>
              <w:t>tretiranju</w:t>
            </w:r>
            <w:proofErr w:type="spellEnd"/>
            <w:r>
              <w:rPr>
                <w:rFonts w:eastAsia="Arial" w:cs="Arial"/>
                <w:szCs w:val="20"/>
              </w:rPr>
              <w:t xml:space="preserve"> v pasovih je 10,67 L/ha. </w:t>
            </w:r>
          </w:p>
        </w:tc>
      </w:tr>
      <w:tr w:rsidR="00BB1CDC" w14:paraId="4BEA56EA" w14:textId="77777777" w:rsidTr="00C2028A">
        <w:trPr>
          <w:trHeight w:val="300"/>
        </w:trPr>
        <w:tc>
          <w:tcPr>
            <w:tcW w:w="40" w:type="dxa"/>
            <w:tcMar>
              <w:top w:w="0" w:type="dxa"/>
              <w:left w:w="10" w:type="dxa"/>
              <w:bottom w:w="0" w:type="dxa"/>
              <w:right w:w="10" w:type="dxa"/>
            </w:tcMar>
          </w:tcPr>
          <w:p w14:paraId="03007B34" w14:textId="77777777" w:rsidR="00BB1CDC" w:rsidRDefault="00BB1CDC" w:rsidP="004677F4"/>
        </w:tc>
        <w:tc>
          <w:tcPr>
            <w:tcW w:w="2102" w:type="dxa"/>
            <w:gridSpan w:val="2"/>
            <w:vMerge/>
            <w:tcMar>
              <w:top w:w="15" w:type="dxa"/>
              <w:left w:w="15" w:type="dxa"/>
              <w:bottom w:w="15" w:type="dxa"/>
              <w:right w:w="15" w:type="dxa"/>
            </w:tcMar>
          </w:tcPr>
          <w:p w14:paraId="44833336" w14:textId="77777777" w:rsidR="00BB1CDC" w:rsidRDefault="00BB1CDC" w:rsidP="004677F4"/>
        </w:tc>
        <w:tc>
          <w:tcPr>
            <w:tcW w:w="2730" w:type="dxa"/>
            <w:gridSpan w:val="2"/>
            <w:vMerge/>
            <w:tcMar>
              <w:top w:w="15" w:type="dxa"/>
              <w:left w:w="15" w:type="dxa"/>
              <w:bottom w:w="15" w:type="dxa"/>
              <w:right w:w="15" w:type="dxa"/>
            </w:tcMar>
          </w:tcPr>
          <w:p w14:paraId="785076BB" w14:textId="77777777" w:rsidR="00BB1CDC" w:rsidRDefault="00BB1CDC" w:rsidP="004677F4"/>
        </w:tc>
        <w:tc>
          <w:tcPr>
            <w:tcW w:w="1620" w:type="dxa"/>
            <w:gridSpan w:val="2"/>
            <w:tcMar>
              <w:top w:w="15" w:type="dxa"/>
              <w:left w:w="15" w:type="dxa"/>
              <w:bottom w:w="15" w:type="dxa"/>
              <w:right w:w="15" w:type="dxa"/>
            </w:tcMar>
          </w:tcPr>
          <w:p w14:paraId="41E7EC27" w14:textId="77777777" w:rsidR="00BB1CDC" w:rsidRDefault="00BB1CDC" w:rsidP="004677F4">
            <w:pPr>
              <w:spacing w:after="0"/>
            </w:pPr>
            <w:proofErr w:type="spellStart"/>
            <w:r>
              <w:rPr>
                <w:rFonts w:eastAsia="Arial" w:cs="Arial"/>
                <w:szCs w:val="20"/>
              </w:rPr>
              <w:t>glifosat</w:t>
            </w:r>
            <w:proofErr w:type="spellEnd"/>
            <w:r>
              <w:rPr>
                <w:rFonts w:eastAsia="Arial" w:cs="Arial"/>
                <w:szCs w:val="20"/>
              </w:rPr>
              <w:t xml:space="preserve"> v obliki </w:t>
            </w:r>
            <w:proofErr w:type="spellStart"/>
            <w:r>
              <w:rPr>
                <w:rFonts w:eastAsia="Arial" w:cs="Arial"/>
                <w:szCs w:val="20"/>
              </w:rPr>
              <w:t>izopropilamino</w:t>
            </w:r>
            <w:proofErr w:type="spellEnd"/>
            <w:r>
              <w:rPr>
                <w:rFonts w:eastAsia="Arial" w:cs="Arial"/>
                <w:szCs w:val="20"/>
              </w:rPr>
              <w:t xml:space="preserve"> soli  </w:t>
            </w:r>
          </w:p>
        </w:tc>
        <w:tc>
          <w:tcPr>
            <w:tcW w:w="2280" w:type="dxa"/>
            <w:gridSpan w:val="2"/>
            <w:tcMar>
              <w:top w:w="15" w:type="dxa"/>
              <w:left w:w="15" w:type="dxa"/>
              <w:bottom w:w="15" w:type="dxa"/>
              <w:right w:w="15" w:type="dxa"/>
            </w:tcMar>
          </w:tcPr>
          <w:p w14:paraId="795B76B2" w14:textId="77777777" w:rsidR="00BB1CDC" w:rsidRDefault="00BB1CDC" w:rsidP="004677F4">
            <w:pPr>
              <w:spacing w:after="0"/>
            </w:pPr>
            <w:r>
              <w:rPr>
                <w:rFonts w:eastAsia="Arial" w:cs="Arial"/>
                <w:szCs w:val="20"/>
              </w:rPr>
              <w:t xml:space="preserve">Tajfun 360  </w:t>
            </w:r>
          </w:p>
        </w:tc>
        <w:tc>
          <w:tcPr>
            <w:tcW w:w="1875" w:type="dxa"/>
            <w:tcMar>
              <w:top w:w="15" w:type="dxa"/>
              <w:left w:w="15" w:type="dxa"/>
              <w:bottom w:w="15" w:type="dxa"/>
              <w:right w:w="15" w:type="dxa"/>
            </w:tcMar>
          </w:tcPr>
          <w:p w14:paraId="44E58566" w14:textId="77777777" w:rsidR="00BB1CDC" w:rsidRDefault="00BB1CDC" w:rsidP="004677F4">
            <w:pPr>
              <w:spacing w:after="0"/>
            </w:pPr>
            <w:r>
              <w:rPr>
                <w:rFonts w:eastAsia="Arial" w:cs="Arial"/>
                <w:szCs w:val="20"/>
              </w:rPr>
              <w:t>2-4 L/ha</w:t>
            </w:r>
          </w:p>
        </w:tc>
        <w:tc>
          <w:tcPr>
            <w:tcW w:w="2126" w:type="dxa"/>
            <w:gridSpan w:val="3"/>
            <w:tcMar>
              <w:top w:w="15" w:type="dxa"/>
              <w:left w:w="15" w:type="dxa"/>
              <w:bottom w:w="15" w:type="dxa"/>
              <w:right w:w="15" w:type="dxa"/>
            </w:tcMar>
          </w:tcPr>
          <w:p w14:paraId="343B61E9" w14:textId="77777777" w:rsidR="00BB1CDC" w:rsidRDefault="00BB1CDC" w:rsidP="004677F4">
            <w:pPr>
              <w:spacing w:after="0"/>
            </w:pPr>
            <w:r>
              <w:rPr>
                <w:rFonts w:eastAsia="Arial" w:cs="Arial"/>
                <w:szCs w:val="20"/>
              </w:rPr>
              <w:t xml:space="preserve">7 dni; 2x (30 dni)  </w:t>
            </w:r>
          </w:p>
        </w:tc>
        <w:tc>
          <w:tcPr>
            <w:tcW w:w="2343" w:type="dxa"/>
            <w:gridSpan w:val="2"/>
            <w:tcMar>
              <w:top w:w="15" w:type="dxa"/>
              <w:left w:w="15" w:type="dxa"/>
              <w:bottom w:w="15" w:type="dxa"/>
              <w:right w:w="15" w:type="dxa"/>
            </w:tcMar>
          </w:tcPr>
          <w:p w14:paraId="652808E6" w14:textId="77777777" w:rsidR="00BB1CDC" w:rsidRDefault="00BB1CDC" w:rsidP="004677F4">
            <w:pPr>
              <w:spacing w:after="0"/>
            </w:pPr>
            <w:r>
              <w:rPr>
                <w:rFonts w:eastAsia="Arial" w:cs="Arial"/>
                <w:szCs w:val="20"/>
              </w:rPr>
              <w:t xml:space="preserve">   </w:t>
            </w:r>
          </w:p>
        </w:tc>
      </w:tr>
      <w:tr w:rsidR="00BB1CDC" w14:paraId="0A467533" w14:textId="77777777" w:rsidTr="00C2028A">
        <w:trPr>
          <w:trHeight w:val="300"/>
        </w:trPr>
        <w:tc>
          <w:tcPr>
            <w:tcW w:w="40" w:type="dxa"/>
            <w:tcMar>
              <w:top w:w="0" w:type="dxa"/>
              <w:left w:w="10" w:type="dxa"/>
              <w:bottom w:w="0" w:type="dxa"/>
              <w:right w:w="10" w:type="dxa"/>
            </w:tcMar>
          </w:tcPr>
          <w:p w14:paraId="78153668" w14:textId="77777777" w:rsidR="00BB1CDC" w:rsidRDefault="00BB1CDC" w:rsidP="004677F4"/>
        </w:tc>
        <w:tc>
          <w:tcPr>
            <w:tcW w:w="2102" w:type="dxa"/>
            <w:gridSpan w:val="2"/>
            <w:vMerge/>
            <w:tcMar>
              <w:top w:w="15" w:type="dxa"/>
              <w:left w:w="15" w:type="dxa"/>
              <w:bottom w:w="15" w:type="dxa"/>
              <w:right w:w="15" w:type="dxa"/>
            </w:tcMar>
          </w:tcPr>
          <w:p w14:paraId="60D52718" w14:textId="77777777" w:rsidR="00BB1CDC" w:rsidRDefault="00BB1CDC" w:rsidP="004677F4"/>
        </w:tc>
        <w:tc>
          <w:tcPr>
            <w:tcW w:w="2730" w:type="dxa"/>
            <w:gridSpan w:val="2"/>
            <w:vMerge/>
            <w:tcMar>
              <w:top w:w="15" w:type="dxa"/>
              <w:left w:w="15" w:type="dxa"/>
              <w:bottom w:w="15" w:type="dxa"/>
              <w:right w:w="15" w:type="dxa"/>
            </w:tcMar>
          </w:tcPr>
          <w:p w14:paraId="6C49B289" w14:textId="77777777" w:rsidR="00BB1CDC" w:rsidRDefault="00BB1CDC" w:rsidP="004677F4"/>
        </w:tc>
        <w:tc>
          <w:tcPr>
            <w:tcW w:w="1620" w:type="dxa"/>
            <w:gridSpan w:val="2"/>
            <w:tcMar>
              <w:top w:w="15" w:type="dxa"/>
              <w:left w:w="15" w:type="dxa"/>
              <w:bottom w:w="15" w:type="dxa"/>
              <w:right w:w="15" w:type="dxa"/>
            </w:tcMar>
          </w:tcPr>
          <w:p w14:paraId="62532468" w14:textId="77777777" w:rsidR="00BB1CDC" w:rsidRDefault="00BB1CDC" w:rsidP="004677F4">
            <w:pPr>
              <w:spacing w:after="0"/>
            </w:pPr>
            <w:proofErr w:type="spellStart"/>
            <w:r>
              <w:rPr>
                <w:rFonts w:eastAsia="Arial" w:cs="Arial"/>
                <w:szCs w:val="20"/>
              </w:rPr>
              <w:t>pendimetalin</w:t>
            </w:r>
            <w:proofErr w:type="spellEnd"/>
            <w:r>
              <w:rPr>
                <w:rFonts w:eastAsia="Arial" w:cs="Arial"/>
                <w:szCs w:val="20"/>
              </w:rPr>
              <w:t xml:space="preserve"> </w:t>
            </w:r>
          </w:p>
        </w:tc>
        <w:tc>
          <w:tcPr>
            <w:tcW w:w="2280" w:type="dxa"/>
            <w:gridSpan w:val="2"/>
            <w:tcMar>
              <w:top w:w="15" w:type="dxa"/>
              <w:left w:w="15" w:type="dxa"/>
              <w:bottom w:w="15" w:type="dxa"/>
              <w:right w:w="15" w:type="dxa"/>
            </w:tcMar>
          </w:tcPr>
          <w:p w14:paraId="2AA8A6B0" w14:textId="77777777" w:rsidR="00BB1CDC" w:rsidRDefault="00BB1CDC" w:rsidP="004677F4">
            <w:pPr>
              <w:spacing w:after="0"/>
            </w:pPr>
            <w:proofErr w:type="spellStart"/>
            <w:r>
              <w:rPr>
                <w:rFonts w:eastAsia="Arial" w:cs="Arial"/>
                <w:szCs w:val="20"/>
              </w:rPr>
              <w:t>Stomp</w:t>
            </w:r>
            <w:proofErr w:type="spellEnd"/>
            <w:r>
              <w:rPr>
                <w:rFonts w:eastAsia="Arial" w:cs="Arial"/>
                <w:szCs w:val="20"/>
              </w:rPr>
              <w:t xml:space="preserve"> </w:t>
            </w:r>
            <w:proofErr w:type="spellStart"/>
            <w:r>
              <w:rPr>
                <w:rFonts w:eastAsia="Arial" w:cs="Arial"/>
                <w:szCs w:val="20"/>
              </w:rPr>
              <w:t>Aqua</w:t>
            </w:r>
            <w:proofErr w:type="spellEnd"/>
            <w:r>
              <w:rPr>
                <w:rFonts w:eastAsia="Arial" w:cs="Arial"/>
                <w:szCs w:val="20"/>
              </w:rPr>
              <w:t xml:space="preserve"> </w:t>
            </w:r>
          </w:p>
        </w:tc>
        <w:tc>
          <w:tcPr>
            <w:tcW w:w="1875" w:type="dxa"/>
            <w:tcMar>
              <w:top w:w="15" w:type="dxa"/>
              <w:left w:w="15" w:type="dxa"/>
              <w:bottom w:w="15" w:type="dxa"/>
              <w:right w:w="15" w:type="dxa"/>
            </w:tcMar>
          </w:tcPr>
          <w:p w14:paraId="230F7FE9" w14:textId="77777777" w:rsidR="00BB1CDC" w:rsidRDefault="00BB1CDC" w:rsidP="004677F4">
            <w:pPr>
              <w:spacing w:after="0"/>
            </w:pPr>
            <w:r>
              <w:rPr>
                <w:rFonts w:eastAsia="Arial" w:cs="Arial"/>
                <w:szCs w:val="20"/>
              </w:rPr>
              <w:t xml:space="preserve">2,9 l/ha </w:t>
            </w:r>
          </w:p>
        </w:tc>
        <w:tc>
          <w:tcPr>
            <w:tcW w:w="2126" w:type="dxa"/>
            <w:gridSpan w:val="3"/>
            <w:tcMar>
              <w:top w:w="15" w:type="dxa"/>
              <w:left w:w="15" w:type="dxa"/>
              <w:bottom w:w="15" w:type="dxa"/>
              <w:right w:w="15" w:type="dxa"/>
            </w:tcMar>
          </w:tcPr>
          <w:p w14:paraId="24AADC8C" w14:textId="77777777" w:rsidR="00BB1CDC" w:rsidRDefault="00BB1CDC" w:rsidP="004677F4">
            <w:pPr>
              <w:spacing w:after="0"/>
            </w:pPr>
            <w:r>
              <w:rPr>
                <w:rFonts w:eastAsia="Arial" w:cs="Arial"/>
                <w:szCs w:val="20"/>
              </w:rPr>
              <w:t xml:space="preserve">ČU; 1x </w:t>
            </w:r>
          </w:p>
        </w:tc>
        <w:tc>
          <w:tcPr>
            <w:tcW w:w="2343" w:type="dxa"/>
            <w:gridSpan w:val="2"/>
            <w:tcMar>
              <w:top w:w="15" w:type="dxa"/>
              <w:left w:w="15" w:type="dxa"/>
              <w:bottom w:w="15" w:type="dxa"/>
              <w:right w:w="15" w:type="dxa"/>
            </w:tcMar>
          </w:tcPr>
          <w:p w14:paraId="49DBA49A" w14:textId="77777777" w:rsidR="00BB1CDC" w:rsidRDefault="00BB1CDC" w:rsidP="004677F4">
            <w:pPr>
              <w:spacing w:after="0"/>
            </w:pPr>
            <w:r>
              <w:rPr>
                <w:rFonts w:eastAsia="Arial" w:cs="Arial"/>
                <w:szCs w:val="20"/>
              </w:rPr>
              <w:t xml:space="preserve">Tretira se </w:t>
            </w:r>
            <w:proofErr w:type="spellStart"/>
            <w:r>
              <w:rPr>
                <w:rFonts w:eastAsia="Arial" w:cs="Arial"/>
                <w:szCs w:val="20"/>
              </w:rPr>
              <w:t>nezapleveljena</w:t>
            </w:r>
            <w:proofErr w:type="spellEnd"/>
            <w:r>
              <w:rPr>
                <w:rFonts w:eastAsia="Arial" w:cs="Arial"/>
                <w:szCs w:val="20"/>
              </w:rPr>
              <w:t xml:space="preserve"> tla, v času od jeseni do začetka brstenja rastlin spomladi. Sredstva ni dovoljeno uporabljati na tleh z deležem organske snovi nad 6% (močvirska/šotna tla) ter zelo lahkih tleh (peščena, prodnata in kamnita tla)   </w:t>
            </w:r>
          </w:p>
        </w:tc>
      </w:tr>
    </w:tbl>
    <w:p w14:paraId="6D1BBC49" w14:textId="77777777" w:rsidR="00C2028A" w:rsidRDefault="00C2028A" w:rsidP="00BB1CDC">
      <w:pPr>
        <w:rPr>
          <w:lang w:eastAsia="sl-SI"/>
        </w:rPr>
      </w:pPr>
    </w:p>
    <w:p w14:paraId="6ADB4658" w14:textId="77777777" w:rsidR="009F4E4D" w:rsidRPr="00462729" w:rsidRDefault="004053D7" w:rsidP="009F4E4D">
      <w:pPr>
        <w:pStyle w:val="Naslov2"/>
      </w:pPr>
      <w:bookmarkStart w:id="72" w:name="_Toc67039288"/>
      <w:bookmarkStart w:id="73" w:name="_Toc170286955"/>
      <w:r w:rsidRPr="00462729">
        <w:t>INTEGRIRANO VARSTVO OREHA</w:t>
      </w:r>
      <w:bookmarkEnd w:id="72"/>
      <w:bookmarkEnd w:id="73"/>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260"/>
        <w:gridCol w:w="1843"/>
        <w:gridCol w:w="2409"/>
        <w:gridCol w:w="1506"/>
        <w:gridCol w:w="1471"/>
        <w:gridCol w:w="3260"/>
      </w:tblGrid>
      <w:tr w:rsidR="00207C9C" w:rsidRPr="00462729" w14:paraId="4124370C" w14:textId="77777777" w:rsidTr="00FF2BDD">
        <w:trPr>
          <w:trHeight w:val="660"/>
          <w:tblHeader/>
        </w:trPr>
        <w:tc>
          <w:tcPr>
            <w:tcW w:w="1702" w:type="dxa"/>
            <w:shd w:val="clear" w:color="auto" w:fill="F2F2F2"/>
          </w:tcPr>
          <w:p w14:paraId="79268DFC" w14:textId="77777777" w:rsidR="00786BC6" w:rsidRPr="00462729" w:rsidRDefault="00786BC6" w:rsidP="00FF2BDD">
            <w:pPr>
              <w:spacing w:after="0" w:line="240" w:lineRule="auto"/>
              <w:rPr>
                <w:b/>
                <w:bCs/>
              </w:rPr>
            </w:pPr>
            <w:r w:rsidRPr="00462729">
              <w:rPr>
                <w:rFonts w:cs="Arial"/>
                <w:b/>
                <w:bCs/>
                <w:szCs w:val="20"/>
              </w:rPr>
              <w:t>ŠKODLJIVI ORGANIZEM</w:t>
            </w:r>
          </w:p>
        </w:tc>
        <w:tc>
          <w:tcPr>
            <w:tcW w:w="3260" w:type="dxa"/>
            <w:shd w:val="clear" w:color="auto" w:fill="F2F2F2"/>
          </w:tcPr>
          <w:p w14:paraId="5721EBAA" w14:textId="77777777" w:rsidR="00786BC6" w:rsidRPr="00462729" w:rsidRDefault="00786BC6" w:rsidP="00FF2BDD">
            <w:pPr>
              <w:spacing w:after="0" w:line="240" w:lineRule="auto"/>
            </w:pPr>
            <w:r w:rsidRPr="00462729">
              <w:rPr>
                <w:rFonts w:cs="Arial"/>
                <w:b/>
                <w:bCs/>
                <w:szCs w:val="20"/>
              </w:rPr>
              <w:t>UKREPI</w:t>
            </w:r>
          </w:p>
        </w:tc>
        <w:tc>
          <w:tcPr>
            <w:tcW w:w="1843" w:type="dxa"/>
            <w:shd w:val="clear" w:color="auto" w:fill="F2F2F2"/>
          </w:tcPr>
          <w:p w14:paraId="4B5AC0FC" w14:textId="77777777" w:rsidR="00786BC6" w:rsidRPr="00462729" w:rsidRDefault="00786BC6" w:rsidP="00FF2BDD">
            <w:pPr>
              <w:spacing w:after="0" w:line="240" w:lineRule="auto"/>
            </w:pPr>
            <w:r w:rsidRPr="00462729">
              <w:rPr>
                <w:rFonts w:cs="Arial"/>
                <w:b/>
                <w:bCs/>
                <w:szCs w:val="20"/>
              </w:rPr>
              <w:t>AKTIVNA SNOV</w:t>
            </w:r>
          </w:p>
        </w:tc>
        <w:tc>
          <w:tcPr>
            <w:tcW w:w="2409" w:type="dxa"/>
            <w:shd w:val="clear" w:color="auto" w:fill="F2F2F2"/>
            <w:noWrap/>
          </w:tcPr>
          <w:p w14:paraId="73AA506C" w14:textId="77777777" w:rsidR="00786BC6" w:rsidRPr="00462729" w:rsidRDefault="00786BC6" w:rsidP="00FF2BDD">
            <w:pPr>
              <w:spacing w:after="0" w:line="240" w:lineRule="auto"/>
            </w:pPr>
            <w:r w:rsidRPr="00462729">
              <w:rPr>
                <w:rFonts w:cs="Arial"/>
                <w:b/>
                <w:bCs/>
                <w:szCs w:val="20"/>
              </w:rPr>
              <w:t>FITOFARMACEVTSKO SREDSTVO</w:t>
            </w:r>
          </w:p>
        </w:tc>
        <w:tc>
          <w:tcPr>
            <w:tcW w:w="1506" w:type="dxa"/>
            <w:shd w:val="clear" w:color="auto" w:fill="F2F2F2"/>
            <w:noWrap/>
          </w:tcPr>
          <w:p w14:paraId="67DC2702" w14:textId="77777777" w:rsidR="00786BC6" w:rsidRPr="00462729" w:rsidRDefault="00786BC6" w:rsidP="00FF2BDD">
            <w:pPr>
              <w:spacing w:after="0" w:line="240" w:lineRule="auto"/>
            </w:pPr>
            <w:r w:rsidRPr="00462729">
              <w:rPr>
                <w:rFonts w:cs="Arial"/>
                <w:b/>
                <w:bCs/>
                <w:szCs w:val="20"/>
              </w:rPr>
              <w:t>ODMEREK</w:t>
            </w:r>
          </w:p>
        </w:tc>
        <w:tc>
          <w:tcPr>
            <w:tcW w:w="1471" w:type="dxa"/>
            <w:shd w:val="clear" w:color="auto" w:fill="F2F2F2"/>
          </w:tcPr>
          <w:p w14:paraId="03D16799" w14:textId="77777777" w:rsidR="00786BC6" w:rsidRPr="00462729" w:rsidRDefault="00786BC6" w:rsidP="00FF2BDD">
            <w:pPr>
              <w:spacing w:after="0" w:line="240" w:lineRule="auto"/>
              <w:rPr>
                <w:rFonts w:cs="Arial"/>
                <w:b/>
                <w:bCs/>
                <w:szCs w:val="20"/>
              </w:rPr>
            </w:pPr>
            <w:r w:rsidRPr="00462729">
              <w:rPr>
                <w:rFonts w:cs="Arial"/>
                <w:b/>
                <w:bCs/>
                <w:szCs w:val="20"/>
              </w:rPr>
              <w:t>KARENCA</w:t>
            </w:r>
          </w:p>
          <w:p w14:paraId="13801354" w14:textId="77777777" w:rsidR="00786BC6" w:rsidRPr="00462729" w:rsidRDefault="00786BC6" w:rsidP="00FF2BDD">
            <w:pPr>
              <w:spacing w:after="0" w:line="240" w:lineRule="auto"/>
            </w:pPr>
            <w:r w:rsidRPr="00462729">
              <w:rPr>
                <w:rFonts w:cs="Arial"/>
                <w:b/>
                <w:bCs/>
                <w:szCs w:val="20"/>
              </w:rPr>
              <w:t>dovoljeno št. rab</w:t>
            </w:r>
          </w:p>
        </w:tc>
        <w:tc>
          <w:tcPr>
            <w:tcW w:w="3260" w:type="dxa"/>
            <w:shd w:val="clear" w:color="auto" w:fill="F2F2F2"/>
          </w:tcPr>
          <w:p w14:paraId="33724094" w14:textId="77777777" w:rsidR="00786BC6" w:rsidRPr="00462729" w:rsidRDefault="00786BC6" w:rsidP="00FF2BDD">
            <w:pPr>
              <w:spacing w:after="0" w:line="240" w:lineRule="auto"/>
            </w:pPr>
            <w:r w:rsidRPr="00462729">
              <w:rPr>
                <w:rFonts w:cs="Arial"/>
                <w:b/>
                <w:bCs/>
                <w:szCs w:val="20"/>
              </w:rPr>
              <w:t>OPOMBE</w:t>
            </w:r>
          </w:p>
        </w:tc>
      </w:tr>
      <w:tr w:rsidR="00207C9C" w:rsidRPr="00462729" w14:paraId="1437BAA6" w14:textId="77777777" w:rsidTr="00FF2BDD">
        <w:trPr>
          <w:trHeight w:val="866"/>
        </w:trPr>
        <w:tc>
          <w:tcPr>
            <w:tcW w:w="1702" w:type="dxa"/>
            <w:vMerge w:val="restart"/>
            <w:hideMark/>
          </w:tcPr>
          <w:p w14:paraId="25609390" w14:textId="77777777" w:rsidR="00786BC6" w:rsidRPr="00462729" w:rsidRDefault="00786BC6" w:rsidP="00FF2BDD">
            <w:pPr>
              <w:spacing w:after="0" w:line="240" w:lineRule="auto"/>
            </w:pPr>
            <w:r w:rsidRPr="00462729">
              <w:rPr>
                <w:b/>
                <w:bCs/>
              </w:rPr>
              <w:t>Orehova črna listna pegavost</w:t>
            </w:r>
            <w:r w:rsidRPr="00462729">
              <w:t xml:space="preserve"> (</w:t>
            </w:r>
            <w:proofErr w:type="spellStart"/>
            <w:r w:rsidRPr="00462729">
              <w:rPr>
                <w:i/>
                <w:iCs/>
              </w:rPr>
              <w:t>Xanthomonas</w:t>
            </w:r>
            <w:proofErr w:type="spellEnd"/>
            <w:r w:rsidRPr="00462729">
              <w:rPr>
                <w:i/>
                <w:iCs/>
              </w:rPr>
              <w:t xml:space="preserve"> </w:t>
            </w:r>
            <w:proofErr w:type="spellStart"/>
            <w:r w:rsidRPr="00462729">
              <w:rPr>
                <w:i/>
                <w:iCs/>
              </w:rPr>
              <w:t>arboricola</w:t>
            </w:r>
            <w:proofErr w:type="spellEnd"/>
            <w:r w:rsidRPr="00462729">
              <w:rPr>
                <w:i/>
                <w:iCs/>
              </w:rPr>
              <w:t xml:space="preserve"> </w:t>
            </w:r>
            <w:proofErr w:type="spellStart"/>
            <w:r w:rsidRPr="00462729">
              <w:t>pv</w:t>
            </w:r>
            <w:proofErr w:type="spellEnd"/>
            <w:r w:rsidRPr="00462729">
              <w:t xml:space="preserve">. </w:t>
            </w:r>
            <w:proofErr w:type="spellStart"/>
            <w:r w:rsidRPr="00462729">
              <w:rPr>
                <w:i/>
                <w:iCs/>
              </w:rPr>
              <w:t>juglandis</w:t>
            </w:r>
            <w:proofErr w:type="spellEnd"/>
            <w:r w:rsidRPr="00462729">
              <w:t>)</w:t>
            </w:r>
          </w:p>
        </w:tc>
        <w:tc>
          <w:tcPr>
            <w:tcW w:w="3260" w:type="dxa"/>
            <w:vMerge w:val="restart"/>
            <w:hideMark/>
          </w:tcPr>
          <w:p w14:paraId="0509CABE" w14:textId="77777777" w:rsidR="00F72681" w:rsidRPr="00462729" w:rsidRDefault="00F72681" w:rsidP="00FF2BDD">
            <w:pPr>
              <w:spacing w:after="0"/>
              <w:rPr>
                <w:b/>
                <w:bCs/>
                <w:u w:val="single"/>
              </w:rPr>
            </w:pPr>
            <w:r w:rsidRPr="00462729">
              <w:rPr>
                <w:b/>
                <w:bCs/>
                <w:u w:val="single"/>
              </w:rPr>
              <w:t>Agrotehnični ukrepi:</w:t>
            </w:r>
          </w:p>
          <w:p w14:paraId="63B37CD0" w14:textId="77777777" w:rsidR="00F72681" w:rsidRPr="00462729" w:rsidRDefault="00AC650A" w:rsidP="00A13534">
            <w:pPr>
              <w:pStyle w:val="Odstavekseznama"/>
              <w:numPr>
                <w:ilvl w:val="0"/>
                <w:numId w:val="104"/>
              </w:numPr>
              <w:spacing w:after="0" w:line="240" w:lineRule="auto"/>
              <w:ind w:left="321" w:firstLine="39"/>
            </w:pPr>
            <w:r w:rsidRPr="00462729">
              <w:t>S</w:t>
            </w:r>
            <w:r w:rsidR="00786BC6" w:rsidRPr="00462729">
              <w:t>adi</w:t>
            </w:r>
            <w:r w:rsidRPr="00462729">
              <w:t xml:space="preserve"> se</w:t>
            </w:r>
            <w:r w:rsidR="00786BC6" w:rsidRPr="00462729">
              <w:t xml:space="preserve"> pozne sorte, ki so navadno manj občutljive</w:t>
            </w:r>
            <w:r w:rsidR="00F72681" w:rsidRPr="00462729">
              <w:t>,</w:t>
            </w:r>
          </w:p>
          <w:p w14:paraId="77C834B1" w14:textId="77777777" w:rsidR="00F72681" w:rsidRPr="00462729" w:rsidRDefault="00F72681" w:rsidP="00A13534">
            <w:pPr>
              <w:pStyle w:val="Odstavekseznama"/>
              <w:numPr>
                <w:ilvl w:val="0"/>
                <w:numId w:val="104"/>
              </w:numPr>
              <w:spacing w:after="0" w:line="240" w:lineRule="auto"/>
              <w:ind w:left="321" w:firstLine="39"/>
            </w:pPr>
            <w:r w:rsidRPr="00462729">
              <w:t>z</w:t>
            </w:r>
            <w:r w:rsidR="00786BC6" w:rsidRPr="00462729">
              <w:t xml:space="preserve"> rezjo </w:t>
            </w:r>
            <w:r w:rsidR="00AC650A" w:rsidRPr="00462729">
              <w:t xml:space="preserve">se </w:t>
            </w:r>
            <w:r w:rsidR="00786BC6" w:rsidRPr="00462729">
              <w:t>skrbi za odprto in zračno krošnj</w:t>
            </w:r>
            <w:r w:rsidR="00063105" w:rsidRPr="00462729">
              <w:t>o</w:t>
            </w:r>
            <w:r w:rsidRPr="00462729">
              <w:t xml:space="preserve">, </w:t>
            </w:r>
          </w:p>
          <w:p w14:paraId="569A512D" w14:textId="77777777" w:rsidR="00F72681" w:rsidRPr="00462729" w:rsidRDefault="00F72681" w:rsidP="00A13534">
            <w:pPr>
              <w:pStyle w:val="Odstavekseznama"/>
              <w:numPr>
                <w:ilvl w:val="0"/>
                <w:numId w:val="104"/>
              </w:numPr>
              <w:spacing w:after="0" w:line="240" w:lineRule="auto"/>
              <w:ind w:left="321" w:firstLine="39"/>
            </w:pPr>
            <w:r w:rsidRPr="00462729">
              <w:t>z</w:t>
            </w:r>
            <w:r w:rsidR="00786BC6" w:rsidRPr="00462729">
              <w:t>imsko dognojevanje s P</w:t>
            </w:r>
            <w:r w:rsidR="00F55F1E" w:rsidRPr="00462729">
              <w:t>–</w:t>
            </w:r>
            <w:r w:rsidR="00786BC6" w:rsidRPr="00462729">
              <w:t xml:space="preserve"> in K</w:t>
            </w:r>
            <w:r w:rsidR="00F55F1E" w:rsidRPr="00462729">
              <w:t>–</w:t>
            </w:r>
            <w:r w:rsidR="00786BC6" w:rsidRPr="00462729">
              <w:t xml:space="preserve"> gnojili </w:t>
            </w:r>
            <w:r w:rsidR="00AC650A" w:rsidRPr="00462729">
              <w:t xml:space="preserve">se </w:t>
            </w:r>
            <w:r w:rsidR="00786BC6" w:rsidRPr="00462729">
              <w:t>opravi jeseni</w:t>
            </w:r>
            <w:r w:rsidRPr="00462729">
              <w:t>,</w:t>
            </w:r>
          </w:p>
          <w:p w14:paraId="79291452" w14:textId="77777777" w:rsidR="00F72681" w:rsidRPr="00462729" w:rsidRDefault="00F72681" w:rsidP="00A13534">
            <w:pPr>
              <w:pStyle w:val="Odstavekseznama"/>
              <w:numPr>
                <w:ilvl w:val="0"/>
                <w:numId w:val="104"/>
              </w:numPr>
              <w:spacing w:after="0" w:line="240" w:lineRule="auto"/>
              <w:ind w:left="321" w:firstLine="39"/>
            </w:pPr>
            <w:r w:rsidRPr="00462729">
              <w:t>n</w:t>
            </w:r>
            <w:r w:rsidR="00786BC6" w:rsidRPr="00462729">
              <w:t>apadene dele drevesa</w:t>
            </w:r>
            <w:r w:rsidR="00AC650A" w:rsidRPr="00462729">
              <w:t xml:space="preserve"> se</w:t>
            </w:r>
            <w:r w:rsidR="00786BC6" w:rsidRPr="00462729">
              <w:t xml:space="preserve"> zažge.</w:t>
            </w:r>
          </w:p>
          <w:p w14:paraId="37FD79FD" w14:textId="77777777" w:rsidR="00C60987" w:rsidRPr="00462729" w:rsidRDefault="00786BC6" w:rsidP="00FF2BDD">
            <w:pPr>
              <w:spacing w:after="0"/>
            </w:pPr>
            <w:r w:rsidRPr="00462729">
              <w:t xml:space="preserve"> </w:t>
            </w:r>
          </w:p>
          <w:p w14:paraId="123D9D7A" w14:textId="77777777" w:rsidR="00786BC6" w:rsidRPr="00462729" w:rsidRDefault="00786BC6" w:rsidP="00FF2BDD">
            <w:pPr>
              <w:spacing w:after="0" w:line="240" w:lineRule="auto"/>
            </w:pPr>
            <w:r w:rsidRPr="00462729">
              <w:rPr>
                <w:b/>
                <w:bCs/>
                <w:u w:val="single"/>
              </w:rPr>
              <w:t>Kemično varstvo</w:t>
            </w:r>
            <w:r w:rsidRPr="00462729">
              <w:t xml:space="preserve"> </w:t>
            </w:r>
            <w:r w:rsidR="00AC650A" w:rsidRPr="00462729">
              <w:t xml:space="preserve">se </w:t>
            </w:r>
            <w:r w:rsidRPr="00462729">
              <w:t xml:space="preserve">izvaja šele, ko se pojavijo prvi simptomi bolezni.  Ker je raba FFS omejena predvsem na jesensko zimski čas, v dobi rasti  </w:t>
            </w:r>
            <w:r w:rsidR="00AC650A" w:rsidRPr="00462729">
              <w:t xml:space="preserve">se </w:t>
            </w:r>
            <w:r w:rsidRPr="00462729">
              <w:t>uporablja listna gnojila z večjim deležem bakra.</w:t>
            </w:r>
          </w:p>
        </w:tc>
        <w:tc>
          <w:tcPr>
            <w:tcW w:w="1843" w:type="dxa"/>
            <w:hideMark/>
          </w:tcPr>
          <w:p w14:paraId="60CF1E7F" w14:textId="77777777" w:rsidR="00786BC6" w:rsidRPr="00C2028A" w:rsidRDefault="00786BC6" w:rsidP="00FF2BDD">
            <w:pPr>
              <w:spacing w:after="0" w:line="240" w:lineRule="auto"/>
              <w:rPr>
                <w:color w:val="009900"/>
              </w:rPr>
            </w:pPr>
            <w:r w:rsidRPr="00C2028A">
              <w:rPr>
                <w:color w:val="009900"/>
              </w:rPr>
              <w:t xml:space="preserve">baker v obliki bakrovega </w:t>
            </w:r>
            <w:proofErr w:type="spellStart"/>
            <w:r w:rsidRPr="00C2028A">
              <w:rPr>
                <w:color w:val="009900"/>
              </w:rPr>
              <w:t>oksiklorida</w:t>
            </w:r>
            <w:proofErr w:type="spellEnd"/>
          </w:p>
        </w:tc>
        <w:tc>
          <w:tcPr>
            <w:tcW w:w="2409" w:type="dxa"/>
            <w:noWrap/>
            <w:hideMark/>
          </w:tcPr>
          <w:p w14:paraId="04D1CB6D" w14:textId="77777777" w:rsidR="00786BC6" w:rsidRPr="00C2028A" w:rsidRDefault="00786BC6" w:rsidP="00FF2BDD">
            <w:pPr>
              <w:spacing w:after="0" w:line="240" w:lineRule="auto"/>
              <w:rPr>
                <w:color w:val="009900"/>
              </w:rPr>
            </w:pPr>
            <w:proofErr w:type="spellStart"/>
            <w:r w:rsidRPr="00C2028A">
              <w:rPr>
                <w:color w:val="009900"/>
              </w:rPr>
              <w:t>Cuprablau</w:t>
            </w:r>
            <w:proofErr w:type="spellEnd"/>
            <w:r w:rsidRPr="00C2028A">
              <w:rPr>
                <w:color w:val="009900"/>
              </w:rPr>
              <w:t xml:space="preserve"> Z 35 WG</w:t>
            </w:r>
          </w:p>
        </w:tc>
        <w:tc>
          <w:tcPr>
            <w:tcW w:w="1506" w:type="dxa"/>
            <w:noWrap/>
            <w:hideMark/>
          </w:tcPr>
          <w:p w14:paraId="7F75CD8A" w14:textId="77777777" w:rsidR="00786BC6" w:rsidRPr="00C2028A" w:rsidRDefault="00786BC6" w:rsidP="00FF2BDD">
            <w:pPr>
              <w:spacing w:after="0" w:line="240" w:lineRule="auto"/>
              <w:rPr>
                <w:color w:val="009900"/>
              </w:rPr>
            </w:pPr>
            <w:r w:rsidRPr="00C2028A">
              <w:rPr>
                <w:color w:val="009900"/>
              </w:rPr>
              <w:t>1,6</w:t>
            </w:r>
            <w:r w:rsidR="00F55F1E" w:rsidRPr="00C2028A">
              <w:rPr>
                <w:color w:val="009900"/>
              </w:rPr>
              <w:t>–</w:t>
            </w:r>
            <w:r w:rsidRPr="00C2028A">
              <w:rPr>
                <w:color w:val="009900"/>
              </w:rPr>
              <w:t>1,7 kg/ha</w:t>
            </w:r>
          </w:p>
        </w:tc>
        <w:tc>
          <w:tcPr>
            <w:tcW w:w="1471" w:type="dxa"/>
            <w:hideMark/>
          </w:tcPr>
          <w:p w14:paraId="655B2922" w14:textId="08C6A57C" w:rsidR="00786BC6" w:rsidRPr="00C2028A" w:rsidRDefault="00786BC6" w:rsidP="00FF2BDD">
            <w:pPr>
              <w:spacing w:after="0" w:line="240" w:lineRule="auto"/>
              <w:rPr>
                <w:color w:val="009900"/>
              </w:rPr>
            </w:pPr>
            <w:r w:rsidRPr="00C2028A">
              <w:rPr>
                <w:color w:val="009900"/>
              </w:rPr>
              <w:t xml:space="preserve">ČU  2XL </w:t>
            </w:r>
          </w:p>
        </w:tc>
        <w:tc>
          <w:tcPr>
            <w:tcW w:w="3260" w:type="dxa"/>
            <w:hideMark/>
          </w:tcPr>
          <w:p w14:paraId="7545DCE2" w14:textId="77777777" w:rsidR="00786BC6" w:rsidRPr="00C2028A" w:rsidRDefault="00786BC6" w:rsidP="00FF2BDD">
            <w:pPr>
              <w:spacing w:after="0" w:line="240" w:lineRule="auto"/>
              <w:rPr>
                <w:color w:val="009900"/>
              </w:rPr>
            </w:pPr>
            <w:proofErr w:type="spellStart"/>
            <w:r w:rsidRPr="00C2028A">
              <w:rPr>
                <w:color w:val="009900"/>
              </w:rPr>
              <w:t>Tretiranje</w:t>
            </w:r>
            <w:proofErr w:type="spellEnd"/>
            <w:r w:rsidRPr="00C2028A">
              <w:rPr>
                <w:color w:val="009900"/>
              </w:rPr>
              <w:t xml:space="preserve"> se opravi spomladi ob brstenju (</w:t>
            </w:r>
            <w:r w:rsidRPr="00C2028A">
              <w:rPr>
                <w:b/>
                <w:bCs/>
                <w:color w:val="009900"/>
              </w:rPr>
              <w:t>BBCH 00</w:t>
            </w:r>
            <w:r w:rsidR="00F55F1E" w:rsidRPr="00C2028A">
              <w:rPr>
                <w:b/>
                <w:bCs/>
                <w:color w:val="009900"/>
              </w:rPr>
              <w:t>–</w:t>
            </w:r>
            <w:r w:rsidRPr="00C2028A">
              <w:rPr>
                <w:b/>
                <w:bCs/>
                <w:color w:val="009900"/>
              </w:rPr>
              <w:t>19</w:t>
            </w:r>
            <w:r w:rsidRPr="00C2028A">
              <w:rPr>
                <w:color w:val="009900"/>
              </w:rPr>
              <w:t>) oziroma jeseni, pozimi in zgodaj spomladi.</w:t>
            </w:r>
          </w:p>
        </w:tc>
      </w:tr>
      <w:tr w:rsidR="00207C9C" w:rsidRPr="00462729" w14:paraId="2BE83680" w14:textId="77777777" w:rsidTr="00C15C81">
        <w:trPr>
          <w:trHeight w:val="359"/>
        </w:trPr>
        <w:tc>
          <w:tcPr>
            <w:tcW w:w="1702" w:type="dxa"/>
            <w:vMerge/>
            <w:hideMark/>
          </w:tcPr>
          <w:p w14:paraId="4A4A14DD" w14:textId="77777777" w:rsidR="00786BC6" w:rsidRPr="00462729" w:rsidRDefault="00786BC6" w:rsidP="00FF2BDD">
            <w:pPr>
              <w:spacing w:after="0" w:line="240" w:lineRule="auto"/>
            </w:pPr>
          </w:p>
        </w:tc>
        <w:tc>
          <w:tcPr>
            <w:tcW w:w="3260" w:type="dxa"/>
            <w:vMerge/>
            <w:hideMark/>
          </w:tcPr>
          <w:p w14:paraId="170F4C3D" w14:textId="77777777" w:rsidR="00786BC6" w:rsidRPr="00462729" w:rsidRDefault="00786BC6" w:rsidP="00FF2BDD">
            <w:pPr>
              <w:spacing w:after="0" w:line="240" w:lineRule="auto"/>
            </w:pPr>
          </w:p>
        </w:tc>
        <w:tc>
          <w:tcPr>
            <w:tcW w:w="1843" w:type="dxa"/>
            <w:vMerge w:val="restart"/>
            <w:hideMark/>
          </w:tcPr>
          <w:p w14:paraId="40EC6D7E" w14:textId="77777777" w:rsidR="00786BC6" w:rsidRPr="00C2028A" w:rsidRDefault="00786BC6" w:rsidP="00FF2BDD">
            <w:pPr>
              <w:spacing w:after="0" w:line="240" w:lineRule="auto"/>
              <w:rPr>
                <w:color w:val="009900"/>
              </w:rPr>
            </w:pPr>
            <w:r w:rsidRPr="00C2028A">
              <w:rPr>
                <w:color w:val="009900"/>
              </w:rPr>
              <w:t xml:space="preserve">baker v obliki bakrovega </w:t>
            </w:r>
            <w:proofErr w:type="spellStart"/>
            <w:r w:rsidRPr="00C2028A">
              <w:rPr>
                <w:color w:val="009900"/>
              </w:rPr>
              <w:t>oksiklorida</w:t>
            </w:r>
            <w:proofErr w:type="spellEnd"/>
          </w:p>
        </w:tc>
        <w:tc>
          <w:tcPr>
            <w:tcW w:w="2409" w:type="dxa"/>
            <w:noWrap/>
            <w:hideMark/>
          </w:tcPr>
          <w:p w14:paraId="4931507E" w14:textId="77777777" w:rsidR="00786BC6" w:rsidRPr="00C2028A" w:rsidRDefault="00786BC6" w:rsidP="00FF2BDD">
            <w:pPr>
              <w:spacing w:after="0" w:line="240" w:lineRule="auto"/>
              <w:rPr>
                <w:color w:val="009900"/>
              </w:rPr>
            </w:pPr>
            <w:proofErr w:type="spellStart"/>
            <w:r w:rsidRPr="00C2028A">
              <w:rPr>
                <w:color w:val="009900"/>
              </w:rPr>
              <w:t>Cuprablau</w:t>
            </w:r>
            <w:proofErr w:type="spellEnd"/>
            <w:r w:rsidRPr="00C2028A">
              <w:rPr>
                <w:color w:val="009900"/>
              </w:rPr>
              <w:t xml:space="preserve"> Z 35 WP</w:t>
            </w:r>
          </w:p>
        </w:tc>
        <w:tc>
          <w:tcPr>
            <w:tcW w:w="1506" w:type="dxa"/>
            <w:noWrap/>
            <w:hideMark/>
          </w:tcPr>
          <w:p w14:paraId="03E9C3D3" w14:textId="77777777" w:rsidR="00786BC6" w:rsidRPr="00C2028A" w:rsidRDefault="00786BC6" w:rsidP="00FF2BDD">
            <w:pPr>
              <w:spacing w:after="0" w:line="240" w:lineRule="auto"/>
              <w:rPr>
                <w:color w:val="009900"/>
              </w:rPr>
            </w:pPr>
            <w:r w:rsidRPr="00C2028A">
              <w:rPr>
                <w:color w:val="009900"/>
              </w:rPr>
              <w:t>2 kg/ha</w:t>
            </w:r>
          </w:p>
        </w:tc>
        <w:tc>
          <w:tcPr>
            <w:tcW w:w="1471" w:type="dxa"/>
            <w:hideMark/>
          </w:tcPr>
          <w:p w14:paraId="3A0A2528" w14:textId="2AAF4ACA" w:rsidR="00786BC6" w:rsidRPr="00C2028A" w:rsidRDefault="00C60987" w:rsidP="00FF2BDD">
            <w:pPr>
              <w:spacing w:after="0" w:line="240" w:lineRule="auto"/>
              <w:rPr>
                <w:color w:val="009900"/>
              </w:rPr>
            </w:pPr>
            <w:r w:rsidRPr="00C2028A">
              <w:rPr>
                <w:color w:val="009900"/>
              </w:rPr>
              <w:t xml:space="preserve">ČU </w:t>
            </w:r>
            <w:r w:rsidR="002E3DC8" w:rsidRPr="00C2028A">
              <w:rPr>
                <w:color w:val="009900"/>
              </w:rPr>
              <w:t>2</w:t>
            </w:r>
            <w:r w:rsidRPr="00C2028A">
              <w:rPr>
                <w:color w:val="009900"/>
              </w:rPr>
              <w:t xml:space="preserve">XL </w:t>
            </w:r>
          </w:p>
        </w:tc>
        <w:tc>
          <w:tcPr>
            <w:tcW w:w="3260" w:type="dxa"/>
          </w:tcPr>
          <w:p w14:paraId="5CACBD94" w14:textId="3C2C4044" w:rsidR="00786BC6" w:rsidRPr="00C2028A" w:rsidRDefault="00786BC6" w:rsidP="00FF2BDD">
            <w:pPr>
              <w:spacing w:after="0" w:line="240" w:lineRule="auto"/>
              <w:rPr>
                <w:color w:val="009900"/>
              </w:rPr>
            </w:pPr>
          </w:p>
          <w:p w14:paraId="1AFD1404" w14:textId="432AF6EA" w:rsidR="003D2B53" w:rsidRPr="00C2028A" w:rsidRDefault="003D2B53" w:rsidP="003D2B53">
            <w:pPr>
              <w:spacing w:after="0" w:line="240" w:lineRule="auto"/>
              <w:rPr>
                <w:color w:val="009900"/>
              </w:rPr>
            </w:pPr>
            <w:r w:rsidRPr="00C2028A">
              <w:rPr>
                <w:color w:val="009900"/>
              </w:rPr>
              <w:t xml:space="preserve">Prvo </w:t>
            </w:r>
            <w:proofErr w:type="spellStart"/>
            <w:r w:rsidRPr="00C2028A">
              <w:rPr>
                <w:color w:val="009900"/>
              </w:rPr>
              <w:t>tretiranje</w:t>
            </w:r>
            <w:proofErr w:type="spellEnd"/>
            <w:r w:rsidRPr="00C2028A">
              <w:rPr>
                <w:color w:val="009900"/>
              </w:rPr>
              <w:t xml:space="preserve"> se opravi spomladi po zimski rezi, v fenološki fazi brstenja (pred cvetenjem), drugo pa v jeseni po spravilu pridelka in odpadanju listja.</w:t>
            </w:r>
          </w:p>
          <w:p w14:paraId="68374894" w14:textId="4DE03C27" w:rsidR="003D2B53" w:rsidRPr="00C2028A" w:rsidRDefault="003D2B53" w:rsidP="003D2B53">
            <w:pPr>
              <w:spacing w:after="0" w:line="240" w:lineRule="auto"/>
              <w:rPr>
                <w:b/>
                <w:bCs/>
                <w:color w:val="009900"/>
              </w:rPr>
            </w:pPr>
          </w:p>
        </w:tc>
      </w:tr>
      <w:tr w:rsidR="00207C9C" w:rsidRPr="00462729" w14:paraId="0681124F" w14:textId="77777777" w:rsidTr="00FF2BDD">
        <w:trPr>
          <w:trHeight w:val="420"/>
        </w:trPr>
        <w:tc>
          <w:tcPr>
            <w:tcW w:w="1702" w:type="dxa"/>
            <w:vMerge/>
            <w:hideMark/>
          </w:tcPr>
          <w:p w14:paraId="067F9316" w14:textId="77777777" w:rsidR="00786BC6" w:rsidRPr="00462729" w:rsidRDefault="00786BC6" w:rsidP="00FF2BDD">
            <w:pPr>
              <w:spacing w:after="0" w:line="240" w:lineRule="auto"/>
            </w:pPr>
          </w:p>
        </w:tc>
        <w:tc>
          <w:tcPr>
            <w:tcW w:w="3260" w:type="dxa"/>
            <w:vMerge/>
            <w:hideMark/>
          </w:tcPr>
          <w:p w14:paraId="673A6A83" w14:textId="77777777" w:rsidR="00786BC6" w:rsidRPr="00462729" w:rsidRDefault="00786BC6" w:rsidP="00FF2BDD">
            <w:pPr>
              <w:spacing w:after="0" w:line="240" w:lineRule="auto"/>
            </w:pPr>
          </w:p>
        </w:tc>
        <w:tc>
          <w:tcPr>
            <w:tcW w:w="1843" w:type="dxa"/>
            <w:vMerge/>
            <w:hideMark/>
          </w:tcPr>
          <w:p w14:paraId="47151448" w14:textId="77777777" w:rsidR="00786BC6" w:rsidRPr="00C2028A" w:rsidRDefault="00786BC6" w:rsidP="00FF2BDD">
            <w:pPr>
              <w:spacing w:after="0" w:line="240" w:lineRule="auto"/>
              <w:rPr>
                <w:color w:val="009900"/>
              </w:rPr>
            </w:pPr>
          </w:p>
        </w:tc>
        <w:tc>
          <w:tcPr>
            <w:tcW w:w="2409" w:type="dxa"/>
            <w:noWrap/>
            <w:hideMark/>
          </w:tcPr>
          <w:p w14:paraId="0EB7EF31" w14:textId="77777777" w:rsidR="00786BC6" w:rsidRPr="00C2028A" w:rsidRDefault="00786BC6" w:rsidP="00FF2BDD">
            <w:pPr>
              <w:spacing w:after="0" w:line="240" w:lineRule="auto"/>
              <w:rPr>
                <w:color w:val="009900"/>
              </w:rPr>
            </w:pPr>
            <w:proofErr w:type="spellStart"/>
            <w:r w:rsidRPr="00C2028A">
              <w:rPr>
                <w:color w:val="009900"/>
              </w:rPr>
              <w:t>Cuprablau</w:t>
            </w:r>
            <w:proofErr w:type="spellEnd"/>
            <w:r w:rsidRPr="00C2028A">
              <w:rPr>
                <w:color w:val="009900"/>
              </w:rPr>
              <w:t xml:space="preserve"> Z 50 WP</w:t>
            </w:r>
          </w:p>
        </w:tc>
        <w:tc>
          <w:tcPr>
            <w:tcW w:w="1506" w:type="dxa"/>
            <w:noWrap/>
            <w:hideMark/>
          </w:tcPr>
          <w:p w14:paraId="415FE6E5" w14:textId="77777777" w:rsidR="00786BC6" w:rsidRPr="00C2028A" w:rsidRDefault="188AFB06" w:rsidP="00FF2BDD">
            <w:pPr>
              <w:spacing w:after="0" w:line="240" w:lineRule="auto"/>
              <w:rPr>
                <w:color w:val="009900"/>
              </w:rPr>
            </w:pPr>
            <w:r w:rsidRPr="00C2028A">
              <w:rPr>
                <w:color w:val="009900"/>
              </w:rPr>
              <w:t>1</w:t>
            </w:r>
            <w:r w:rsidR="31C7E2ED" w:rsidRPr="00C2028A">
              <w:rPr>
                <w:color w:val="009900"/>
              </w:rPr>
              <w:t>,4 kg/ha</w:t>
            </w:r>
          </w:p>
        </w:tc>
        <w:tc>
          <w:tcPr>
            <w:tcW w:w="1471" w:type="dxa"/>
            <w:hideMark/>
          </w:tcPr>
          <w:p w14:paraId="1729AC98" w14:textId="7E2BF5E1" w:rsidR="00786BC6" w:rsidRPr="00C2028A" w:rsidRDefault="002E3DC8" w:rsidP="00FF2BDD">
            <w:pPr>
              <w:spacing w:after="0" w:line="240" w:lineRule="auto"/>
              <w:rPr>
                <w:color w:val="009900"/>
              </w:rPr>
            </w:pPr>
            <w:r w:rsidRPr="00C2028A">
              <w:rPr>
                <w:color w:val="009900"/>
              </w:rPr>
              <w:t>ČU 3XL</w:t>
            </w:r>
          </w:p>
        </w:tc>
        <w:tc>
          <w:tcPr>
            <w:tcW w:w="3260" w:type="dxa"/>
            <w:hideMark/>
          </w:tcPr>
          <w:p w14:paraId="052B9266" w14:textId="622D56A0" w:rsidR="002E3DC8" w:rsidRPr="00C2028A" w:rsidRDefault="002E3DC8" w:rsidP="002E3DC8">
            <w:pPr>
              <w:spacing w:after="0" w:line="240" w:lineRule="auto"/>
              <w:rPr>
                <w:color w:val="009900"/>
              </w:rPr>
            </w:pPr>
            <w:r w:rsidRPr="00C2028A">
              <w:rPr>
                <w:color w:val="009900"/>
              </w:rPr>
              <w:t xml:space="preserve">Prvo </w:t>
            </w:r>
            <w:proofErr w:type="spellStart"/>
            <w:r w:rsidRPr="00C2028A">
              <w:rPr>
                <w:color w:val="009900"/>
              </w:rPr>
              <w:t>tretiranje</w:t>
            </w:r>
            <w:proofErr w:type="spellEnd"/>
          </w:p>
          <w:p w14:paraId="739C0434" w14:textId="77777777" w:rsidR="002E3DC8" w:rsidRPr="00C2028A" w:rsidRDefault="002E3DC8" w:rsidP="002E3DC8">
            <w:pPr>
              <w:spacing w:after="0" w:line="240" w:lineRule="auto"/>
              <w:rPr>
                <w:color w:val="009900"/>
              </w:rPr>
            </w:pPr>
            <w:r w:rsidRPr="00C2028A">
              <w:rPr>
                <w:color w:val="009900"/>
              </w:rPr>
              <w:t>se opravi spomladi po zimski rezi, v fenološki fazi brstenja (pred cvetenjem), drugo pa v</w:t>
            </w:r>
          </w:p>
          <w:p w14:paraId="34CF0F0C" w14:textId="435A4516" w:rsidR="00786BC6" w:rsidRPr="00C2028A" w:rsidRDefault="002E3DC8" w:rsidP="002E3DC8">
            <w:pPr>
              <w:spacing w:after="0" w:line="240" w:lineRule="auto"/>
              <w:rPr>
                <w:b/>
                <w:bCs/>
                <w:color w:val="009900"/>
              </w:rPr>
            </w:pPr>
            <w:r w:rsidRPr="00C2028A">
              <w:rPr>
                <w:color w:val="009900"/>
              </w:rPr>
              <w:t>jeseni po spravilu pridelka in odpadanju listja</w:t>
            </w:r>
          </w:p>
        </w:tc>
      </w:tr>
      <w:tr w:rsidR="00207C9C" w:rsidRPr="00462729" w14:paraId="20D7101A" w14:textId="77777777" w:rsidTr="00FF2BDD">
        <w:trPr>
          <w:trHeight w:val="954"/>
        </w:trPr>
        <w:tc>
          <w:tcPr>
            <w:tcW w:w="1702" w:type="dxa"/>
            <w:hideMark/>
          </w:tcPr>
          <w:p w14:paraId="20A81719" w14:textId="77777777" w:rsidR="00786BC6" w:rsidRPr="00462729" w:rsidRDefault="00786BC6" w:rsidP="00FF2BDD">
            <w:pPr>
              <w:spacing w:after="0" w:line="240" w:lineRule="auto"/>
            </w:pPr>
            <w:r w:rsidRPr="00462729">
              <w:rPr>
                <w:b/>
                <w:bCs/>
              </w:rPr>
              <w:lastRenderedPageBreak/>
              <w:t>bakterijske bolezni</w:t>
            </w:r>
            <w:r w:rsidRPr="00462729">
              <w:t xml:space="preserve"> iz rodov </w:t>
            </w:r>
            <w:proofErr w:type="spellStart"/>
            <w:r w:rsidRPr="00462729">
              <w:rPr>
                <w:i/>
                <w:iCs/>
              </w:rPr>
              <w:t>Xanthomonas</w:t>
            </w:r>
            <w:proofErr w:type="spellEnd"/>
            <w:r w:rsidRPr="00462729">
              <w:t xml:space="preserve"> </w:t>
            </w:r>
            <w:proofErr w:type="spellStart"/>
            <w:r w:rsidRPr="00462729">
              <w:t>spp</w:t>
            </w:r>
            <w:proofErr w:type="spellEnd"/>
            <w:r w:rsidRPr="00462729">
              <w:t>.</w:t>
            </w:r>
          </w:p>
        </w:tc>
        <w:tc>
          <w:tcPr>
            <w:tcW w:w="3260" w:type="dxa"/>
            <w:noWrap/>
            <w:hideMark/>
          </w:tcPr>
          <w:p w14:paraId="6B8AEEF9" w14:textId="77777777" w:rsidR="00786BC6" w:rsidRPr="00462729" w:rsidRDefault="00786BC6" w:rsidP="00FF2BDD">
            <w:pPr>
              <w:spacing w:after="0" w:line="240" w:lineRule="auto"/>
            </w:pPr>
            <w:r w:rsidRPr="00462729">
              <w:t> </w:t>
            </w:r>
          </w:p>
        </w:tc>
        <w:tc>
          <w:tcPr>
            <w:tcW w:w="1843" w:type="dxa"/>
            <w:hideMark/>
          </w:tcPr>
          <w:p w14:paraId="4BFEBEF1" w14:textId="77777777" w:rsidR="00786BC6" w:rsidRPr="00C2028A" w:rsidRDefault="00786BC6" w:rsidP="00FF2BDD">
            <w:pPr>
              <w:spacing w:after="0" w:line="240" w:lineRule="auto"/>
              <w:rPr>
                <w:color w:val="009900"/>
              </w:rPr>
            </w:pPr>
            <w:r w:rsidRPr="00C2028A">
              <w:rPr>
                <w:color w:val="009900"/>
              </w:rPr>
              <w:t xml:space="preserve">baker v obliki bakrovega </w:t>
            </w:r>
            <w:proofErr w:type="spellStart"/>
            <w:r w:rsidRPr="00C2028A">
              <w:rPr>
                <w:color w:val="009900"/>
              </w:rPr>
              <w:t>oksiklorida</w:t>
            </w:r>
            <w:proofErr w:type="spellEnd"/>
          </w:p>
        </w:tc>
        <w:tc>
          <w:tcPr>
            <w:tcW w:w="2409" w:type="dxa"/>
            <w:noWrap/>
            <w:hideMark/>
          </w:tcPr>
          <w:p w14:paraId="06F00064" w14:textId="77777777" w:rsidR="00786BC6" w:rsidRPr="00C2028A" w:rsidRDefault="00786BC6" w:rsidP="00FF2BDD">
            <w:pPr>
              <w:spacing w:after="0" w:line="240" w:lineRule="auto"/>
              <w:rPr>
                <w:color w:val="009900"/>
              </w:rPr>
            </w:pPr>
            <w:proofErr w:type="spellStart"/>
            <w:r w:rsidRPr="00C2028A">
              <w:rPr>
                <w:color w:val="009900"/>
              </w:rPr>
              <w:t>Cuprablau</w:t>
            </w:r>
            <w:proofErr w:type="spellEnd"/>
            <w:r w:rsidRPr="00C2028A">
              <w:rPr>
                <w:color w:val="009900"/>
              </w:rPr>
              <w:t xml:space="preserve"> Z 35 WG</w:t>
            </w:r>
          </w:p>
        </w:tc>
        <w:tc>
          <w:tcPr>
            <w:tcW w:w="1506" w:type="dxa"/>
            <w:noWrap/>
            <w:hideMark/>
          </w:tcPr>
          <w:p w14:paraId="404BB1D4" w14:textId="77777777" w:rsidR="00786BC6" w:rsidRPr="00C2028A" w:rsidRDefault="00786BC6" w:rsidP="00FF2BDD">
            <w:pPr>
              <w:spacing w:after="0" w:line="240" w:lineRule="auto"/>
              <w:rPr>
                <w:color w:val="009900"/>
              </w:rPr>
            </w:pPr>
            <w:r w:rsidRPr="00C2028A">
              <w:rPr>
                <w:color w:val="009900"/>
              </w:rPr>
              <w:t>1,6</w:t>
            </w:r>
            <w:r w:rsidR="00F55F1E" w:rsidRPr="00C2028A">
              <w:rPr>
                <w:color w:val="009900"/>
              </w:rPr>
              <w:t>–</w:t>
            </w:r>
            <w:r w:rsidRPr="00C2028A">
              <w:rPr>
                <w:color w:val="009900"/>
              </w:rPr>
              <w:t>1,7 kg/ha</w:t>
            </w:r>
          </w:p>
        </w:tc>
        <w:tc>
          <w:tcPr>
            <w:tcW w:w="1471" w:type="dxa"/>
            <w:hideMark/>
          </w:tcPr>
          <w:p w14:paraId="32F1E004" w14:textId="11DF8923" w:rsidR="00786BC6" w:rsidRPr="00C2028A" w:rsidRDefault="00C60987" w:rsidP="00FF2BDD">
            <w:pPr>
              <w:spacing w:after="0" w:line="240" w:lineRule="auto"/>
              <w:rPr>
                <w:color w:val="009900"/>
              </w:rPr>
            </w:pPr>
            <w:r w:rsidRPr="00C2028A">
              <w:rPr>
                <w:color w:val="009900"/>
              </w:rPr>
              <w:t xml:space="preserve">ČU  2XL </w:t>
            </w:r>
          </w:p>
        </w:tc>
        <w:tc>
          <w:tcPr>
            <w:tcW w:w="3260" w:type="dxa"/>
            <w:hideMark/>
          </w:tcPr>
          <w:p w14:paraId="042BD6AB" w14:textId="77777777" w:rsidR="00786BC6" w:rsidRPr="00C2028A" w:rsidRDefault="00786BC6" w:rsidP="00FF2BDD">
            <w:pPr>
              <w:spacing w:after="0" w:line="240" w:lineRule="auto"/>
              <w:rPr>
                <w:color w:val="009900"/>
              </w:rPr>
            </w:pPr>
            <w:proofErr w:type="spellStart"/>
            <w:r w:rsidRPr="00C2028A">
              <w:rPr>
                <w:color w:val="009900"/>
              </w:rPr>
              <w:t>Tretiranje</w:t>
            </w:r>
            <w:proofErr w:type="spellEnd"/>
            <w:r w:rsidRPr="00C2028A">
              <w:rPr>
                <w:color w:val="009900"/>
              </w:rPr>
              <w:t xml:space="preserve"> se opravi spomladi ob brstenju (</w:t>
            </w:r>
            <w:r w:rsidRPr="00C2028A">
              <w:rPr>
                <w:b/>
                <w:bCs/>
                <w:color w:val="009900"/>
              </w:rPr>
              <w:t>BBCH 00</w:t>
            </w:r>
            <w:r w:rsidR="00F55F1E" w:rsidRPr="00C2028A">
              <w:rPr>
                <w:b/>
                <w:bCs/>
                <w:color w:val="009900"/>
              </w:rPr>
              <w:t>–</w:t>
            </w:r>
            <w:r w:rsidRPr="00C2028A">
              <w:rPr>
                <w:b/>
                <w:bCs/>
                <w:color w:val="009900"/>
              </w:rPr>
              <w:t>19</w:t>
            </w:r>
            <w:r w:rsidRPr="00C2028A">
              <w:rPr>
                <w:color w:val="009900"/>
              </w:rPr>
              <w:t>) oziroma jeseni, pozimi in zgodaj spomladi.</w:t>
            </w:r>
          </w:p>
        </w:tc>
      </w:tr>
      <w:tr w:rsidR="00207C9C" w:rsidRPr="00462729" w14:paraId="12F3E89E" w14:textId="77777777" w:rsidTr="00FF2BDD">
        <w:trPr>
          <w:trHeight w:val="960"/>
        </w:trPr>
        <w:tc>
          <w:tcPr>
            <w:tcW w:w="1702" w:type="dxa"/>
            <w:hideMark/>
          </w:tcPr>
          <w:p w14:paraId="07727665" w14:textId="77777777" w:rsidR="00786BC6" w:rsidRPr="00462729" w:rsidRDefault="00786BC6" w:rsidP="00FF2BDD">
            <w:pPr>
              <w:spacing w:after="0" w:line="240" w:lineRule="auto"/>
            </w:pPr>
            <w:r w:rsidRPr="00462729">
              <w:rPr>
                <w:b/>
                <w:bCs/>
              </w:rPr>
              <w:t xml:space="preserve">Rjava </w:t>
            </w:r>
            <w:proofErr w:type="spellStart"/>
            <w:r w:rsidRPr="00462729">
              <w:rPr>
                <w:b/>
                <w:bCs/>
              </w:rPr>
              <w:t>apikalna</w:t>
            </w:r>
            <w:proofErr w:type="spellEnd"/>
            <w:r w:rsidRPr="00462729">
              <w:rPr>
                <w:b/>
                <w:bCs/>
              </w:rPr>
              <w:t xml:space="preserve"> nekroza orehov</w:t>
            </w:r>
            <w:r w:rsidRPr="00462729">
              <w:t xml:space="preserve"> (ang. BAN, </w:t>
            </w:r>
            <w:proofErr w:type="spellStart"/>
            <w:r w:rsidRPr="00462729">
              <w:t>brown</w:t>
            </w:r>
            <w:proofErr w:type="spellEnd"/>
            <w:r w:rsidRPr="00462729">
              <w:t xml:space="preserve"> </w:t>
            </w:r>
            <w:proofErr w:type="spellStart"/>
            <w:r w:rsidRPr="00462729">
              <w:t>apical</w:t>
            </w:r>
            <w:proofErr w:type="spellEnd"/>
            <w:r w:rsidRPr="00462729">
              <w:t xml:space="preserve"> </w:t>
            </w:r>
            <w:proofErr w:type="spellStart"/>
            <w:r w:rsidRPr="00462729">
              <w:t>necrosis</w:t>
            </w:r>
            <w:proofErr w:type="spellEnd"/>
            <w:r w:rsidRPr="00462729">
              <w:t>)</w:t>
            </w:r>
          </w:p>
        </w:tc>
        <w:tc>
          <w:tcPr>
            <w:tcW w:w="3260" w:type="dxa"/>
            <w:hideMark/>
          </w:tcPr>
          <w:p w14:paraId="4D34B4EA" w14:textId="77777777" w:rsidR="00F72681" w:rsidRPr="00462729" w:rsidRDefault="00F72681" w:rsidP="00FF2BDD">
            <w:pPr>
              <w:spacing w:after="0"/>
              <w:rPr>
                <w:b/>
                <w:bCs/>
                <w:u w:val="single"/>
              </w:rPr>
            </w:pPr>
            <w:r w:rsidRPr="00462729">
              <w:rPr>
                <w:b/>
                <w:bCs/>
                <w:u w:val="single"/>
              </w:rPr>
              <w:t>Agrotehnični ukrepi:</w:t>
            </w:r>
          </w:p>
          <w:p w14:paraId="7A0D65FF" w14:textId="77777777" w:rsidR="00F72681" w:rsidRPr="00462729" w:rsidRDefault="00F72681" w:rsidP="00A13534">
            <w:pPr>
              <w:pStyle w:val="Odstavekseznama"/>
              <w:numPr>
                <w:ilvl w:val="0"/>
                <w:numId w:val="105"/>
              </w:numPr>
              <w:spacing w:after="0" w:line="240" w:lineRule="auto"/>
              <w:ind w:left="179" w:firstLine="181"/>
            </w:pPr>
            <w:r w:rsidRPr="00462729">
              <w:t>o</w:t>
            </w:r>
            <w:r w:rsidR="00786BC6" w:rsidRPr="00462729">
              <w:t>dstranjuje</w:t>
            </w:r>
            <w:r w:rsidR="00AC650A" w:rsidRPr="00462729">
              <w:t xml:space="preserve"> se</w:t>
            </w:r>
            <w:r w:rsidR="00786BC6" w:rsidRPr="00462729">
              <w:t xml:space="preserve"> mumificirane plodove, </w:t>
            </w:r>
          </w:p>
          <w:p w14:paraId="6F0EE48A" w14:textId="77777777" w:rsidR="00F72681" w:rsidRPr="00462729" w:rsidRDefault="00786BC6" w:rsidP="00A13534">
            <w:pPr>
              <w:pStyle w:val="Odstavekseznama"/>
              <w:numPr>
                <w:ilvl w:val="0"/>
                <w:numId w:val="105"/>
              </w:numPr>
              <w:spacing w:after="0" w:line="240" w:lineRule="auto"/>
              <w:ind w:left="179" w:firstLine="181"/>
            </w:pPr>
            <w:r w:rsidRPr="00462729">
              <w:t xml:space="preserve">redno </w:t>
            </w:r>
            <w:r w:rsidR="00AC650A" w:rsidRPr="00462729">
              <w:t xml:space="preserve">se </w:t>
            </w:r>
            <w:r w:rsidRPr="00462729">
              <w:t xml:space="preserve">apni zakisana tla, </w:t>
            </w:r>
          </w:p>
          <w:p w14:paraId="29627A8B" w14:textId="77777777" w:rsidR="00786BC6" w:rsidRPr="00462729" w:rsidRDefault="00786BC6" w:rsidP="00A13534">
            <w:pPr>
              <w:pStyle w:val="Odstavekseznama"/>
              <w:numPr>
                <w:ilvl w:val="0"/>
                <w:numId w:val="105"/>
              </w:numPr>
              <w:spacing w:after="0" w:line="240" w:lineRule="auto"/>
              <w:ind w:left="179" w:firstLine="181"/>
              <w:rPr>
                <w:b/>
                <w:bCs/>
                <w:u w:val="single"/>
              </w:rPr>
            </w:pPr>
            <w:r w:rsidRPr="00462729">
              <w:t>skrbi</w:t>
            </w:r>
            <w:r w:rsidR="00AC650A" w:rsidRPr="00462729">
              <w:t xml:space="preserve"> se</w:t>
            </w:r>
            <w:r w:rsidRPr="00462729">
              <w:t xml:space="preserve"> za dobro prehranjenost dreves </w:t>
            </w:r>
            <w:r w:rsidR="00F55F1E" w:rsidRPr="00462729">
              <w:t>–</w:t>
            </w:r>
            <w:r w:rsidRPr="00462729">
              <w:t xml:space="preserve"> predvsem s fosforjem, kalcijem, manganom in magnezijem.</w:t>
            </w:r>
          </w:p>
        </w:tc>
        <w:tc>
          <w:tcPr>
            <w:tcW w:w="1843" w:type="dxa"/>
            <w:hideMark/>
          </w:tcPr>
          <w:p w14:paraId="4203FC70" w14:textId="77777777" w:rsidR="00786BC6" w:rsidRPr="00462729" w:rsidRDefault="00786BC6" w:rsidP="00FF2BDD">
            <w:pPr>
              <w:spacing w:after="0" w:line="240" w:lineRule="auto"/>
            </w:pPr>
            <w:r w:rsidRPr="00462729">
              <w:t xml:space="preserve"> </w:t>
            </w:r>
            <w:proofErr w:type="spellStart"/>
            <w:r w:rsidRPr="00462729">
              <w:t>boskalid</w:t>
            </w:r>
            <w:proofErr w:type="spellEnd"/>
            <w:r w:rsidRPr="00462729">
              <w:t xml:space="preserve"> + </w:t>
            </w:r>
            <w:proofErr w:type="spellStart"/>
            <w:r w:rsidRPr="00462729">
              <w:t>piraklostrobin</w:t>
            </w:r>
            <w:proofErr w:type="spellEnd"/>
          </w:p>
        </w:tc>
        <w:tc>
          <w:tcPr>
            <w:tcW w:w="2409" w:type="dxa"/>
            <w:noWrap/>
            <w:hideMark/>
          </w:tcPr>
          <w:p w14:paraId="2DF83BA4" w14:textId="77777777" w:rsidR="00786BC6" w:rsidRPr="00462729" w:rsidRDefault="00786BC6" w:rsidP="00FF2BDD">
            <w:pPr>
              <w:spacing w:after="0" w:line="240" w:lineRule="auto"/>
            </w:pPr>
            <w:proofErr w:type="spellStart"/>
            <w:r w:rsidRPr="00462729">
              <w:t>Signum</w:t>
            </w:r>
            <w:proofErr w:type="spellEnd"/>
          </w:p>
        </w:tc>
        <w:tc>
          <w:tcPr>
            <w:tcW w:w="1506" w:type="dxa"/>
            <w:noWrap/>
            <w:hideMark/>
          </w:tcPr>
          <w:p w14:paraId="2714CC16" w14:textId="77777777" w:rsidR="00786BC6" w:rsidRPr="00462729" w:rsidRDefault="00786BC6" w:rsidP="00FF2BDD">
            <w:pPr>
              <w:spacing w:after="0" w:line="240" w:lineRule="auto"/>
            </w:pPr>
            <w:r w:rsidRPr="00462729">
              <w:t>1,0 kg/ha</w:t>
            </w:r>
          </w:p>
        </w:tc>
        <w:tc>
          <w:tcPr>
            <w:tcW w:w="1471" w:type="dxa"/>
            <w:hideMark/>
          </w:tcPr>
          <w:p w14:paraId="63E622BC" w14:textId="77777777" w:rsidR="00786BC6" w:rsidRPr="00462729" w:rsidRDefault="00786BC6" w:rsidP="00FF2BDD">
            <w:pPr>
              <w:spacing w:after="0" w:line="240" w:lineRule="auto"/>
            </w:pPr>
            <w:r w:rsidRPr="00462729">
              <w:t>28 dni</w:t>
            </w:r>
            <w:r w:rsidR="00C60987" w:rsidRPr="00462729">
              <w:t xml:space="preserve">  2XL</w:t>
            </w:r>
          </w:p>
        </w:tc>
        <w:tc>
          <w:tcPr>
            <w:tcW w:w="3260" w:type="dxa"/>
            <w:hideMark/>
          </w:tcPr>
          <w:p w14:paraId="0ECF6FB9" w14:textId="2C9F2B00" w:rsidR="00E447A0" w:rsidRPr="00462729" w:rsidRDefault="00786BC6" w:rsidP="00FF2BDD">
            <w:pPr>
              <w:spacing w:after="0" w:line="240" w:lineRule="auto"/>
            </w:pPr>
            <w:r w:rsidRPr="00462729">
              <w:rPr>
                <w:b/>
                <w:bCs/>
              </w:rPr>
              <w:t>M</w:t>
            </w:r>
            <w:r w:rsidR="00C2028A">
              <w:rPr>
                <w:b/>
                <w:bCs/>
              </w:rPr>
              <w:t>U</w:t>
            </w:r>
            <w:r w:rsidR="009C4A9E" w:rsidRPr="00462729">
              <w:rPr>
                <w:b/>
                <w:bCs/>
              </w:rPr>
              <w:t>.</w:t>
            </w:r>
          </w:p>
          <w:p w14:paraId="46FDD57D" w14:textId="77777777" w:rsidR="00786BC6" w:rsidRPr="00462729" w:rsidRDefault="00786BC6" w:rsidP="00FF2BDD">
            <w:pPr>
              <w:spacing w:after="0" w:line="240" w:lineRule="auto"/>
              <w:rPr>
                <w:b/>
                <w:bCs/>
              </w:rPr>
            </w:pPr>
            <w:r w:rsidRPr="00462729">
              <w:t xml:space="preserve">Razmak med </w:t>
            </w:r>
            <w:proofErr w:type="spellStart"/>
            <w:r w:rsidRPr="00462729">
              <w:t>tretiranji</w:t>
            </w:r>
            <w:proofErr w:type="spellEnd"/>
            <w:r w:rsidRPr="00462729">
              <w:t xml:space="preserve"> naj bo 10</w:t>
            </w:r>
            <w:r w:rsidR="00F55F1E" w:rsidRPr="00462729">
              <w:t>–</w:t>
            </w:r>
            <w:r w:rsidRPr="00462729">
              <w:t xml:space="preserve">15 dni. </w:t>
            </w:r>
          </w:p>
        </w:tc>
      </w:tr>
      <w:tr w:rsidR="00207C9C" w:rsidRPr="00462729" w14:paraId="2B279C57" w14:textId="77777777" w:rsidTr="00FF2BDD">
        <w:trPr>
          <w:trHeight w:val="1305"/>
        </w:trPr>
        <w:tc>
          <w:tcPr>
            <w:tcW w:w="1702" w:type="dxa"/>
            <w:hideMark/>
          </w:tcPr>
          <w:p w14:paraId="322F9E76" w14:textId="77777777" w:rsidR="00786BC6" w:rsidRPr="00462729" w:rsidRDefault="00786BC6" w:rsidP="00FF2BDD">
            <w:pPr>
              <w:spacing w:after="0" w:line="240" w:lineRule="auto"/>
            </w:pPr>
            <w:r w:rsidRPr="00462729">
              <w:rPr>
                <w:b/>
                <w:bCs/>
              </w:rPr>
              <w:t>Rjava orehova pegavost</w:t>
            </w:r>
            <w:r w:rsidRPr="00462729">
              <w:t xml:space="preserve"> (</w:t>
            </w:r>
            <w:proofErr w:type="spellStart"/>
            <w:r w:rsidRPr="00462729">
              <w:rPr>
                <w:i/>
                <w:iCs/>
              </w:rPr>
              <w:t>Ophiognomonia</w:t>
            </w:r>
            <w:proofErr w:type="spellEnd"/>
            <w:r w:rsidRPr="00462729">
              <w:rPr>
                <w:i/>
                <w:iCs/>
              </w:rPr>
              <w:t xml:space="preserve"> </w:t>
            </w:r>
            <w:proofErr w:type="spellStart"/>
            <w:r w:rsidRPr="00462729">
              <w:rPr>
                <w:i/>
                <w:iCs/>
              </w:rPr>
              <w:t>leptostyla</w:t>
            </w:r>
            <w:proofErr w:type="spellEnd"/>
            <w:r w:rsidRPr="00462729">
              <w:t>)</w:t>
            </w:r>
          </w:p>
        </w:tc>
        <w:tc>
          <w:tcPr>
            <w:tcW w:w="3260" w:type="dxa"/>
            <w:hideMark/>
          </w:tcPr>
          <w:p w14:paraId="67DEDD05" w14:textId="77777777" w:rsidR="00F72681" w:rsidRPr="00462729" w:rsidRDefault="00F72681" w:rsidP="00FF2BDD">
            <w:pPr>
              <w:spacing w:after="0"/>
              <w:rPr>
                <w:b/>
                <w:bCs/>
                <w:u w:val="single"/>
              </w:rPr>
            </w:pPr>
            <w:r w:rsidRPr="00462729">
              <w:rPr>
                <w:b/>
                <w:bCs/>
                <w:u w:val="single"/>
              </w:rPr>
              <w:t>Agrotehnični ukrepi:</w:t>
            </w:r>
          </w:p>
          <w:p w14:paraId="6BD205F2" w14:textId="77777777" w:rsidR="00F72681" w:rsidRPr="00462729" w:rsidRDefault="00F72681" w:rsidP="00A13534">
            <w:pPr>
              <w:pStyle w:val="Odstavekseznama"/>
              <w:numPr>
                <w:ilvl w:val="0"/>
                <w:numId w:val="106"/>
              </w:numPr>
              <w:spacing w:after="0" w:line="240" w:lineRule="auto"/>
              <w:ind w:left="179" w:firstLine="0"/>
            </w:pPr>
            <w:r w:rsidRPr="00462729">
              <w:t>s</w:t>
            </w:r>
            <w:r w:rsidR="00786BC6" w:rsidRPr="00462729">
              <w:t>adi</w:t>
            </w:r>
            <w:r w:rsidR="00AC650A" w:rsidRPr="00462729">
              <w:t xml:space="preserve"> se</w:t>
            </w:r>
            <w:r w:rsidR="00786BC6" w:rsidRPr="00462729">
              <w:t xml:space="preserve"> manj občutljive sorte,</w:t>
            </w:r>
          </w:p>
          <w:p w14:paraId="733AFBCA" w14:textId="77777777" w:rsidR="00F72681" w:rsidRPr="00462729" w:rsidRDefault="00786BC6" w:rsidP="00A13534">
            <w:pPr>
              <w:pStyle w:val="Odstavekseznama"/>
              <w:numPr>
                <w:ilvl w:val="0"/>
                <w:numId w:val="106"/>
              </w:numPr>
              <w:spacing w:after="0" w:line="240" w:lineRule="auto"/>
              <w:ind w:left="179" w:firstLine="0"/>
            </w:pPr>
            <w:r w:rsidRPr="00462729">
              <w:t>izbira</w:t>
            </w:r>
            <w:r w:rsidR="00AC650A" w:rsidRPr="00462729">
              <w:t xml:space="preserve"> se</w:t>
            </w:r>
            <w:r w:rsidRPr="00462729">
              <w:t xml:space="preserve"> zračne lokacije,</w:t>
            </w:r>
          </w:p>
          <w:p w14:paraId="38DA5D5C" w14:textId="77777777" w:rsidR="00F72681" w:rsidRPr="00462729" w:rsidRDefault="00786BC6" w:rsidP="00A13534">
            <w:pPr>
              <w:pStyle w:val="Odstavekseznama"/>
              <w:numPr>
                <w:ilvl w:val="0"/>
                <w:numId w:val="106"/>
              </w:numPr>
              <w:spacing w:after="0" w:line="240" w:lineRule="auto"/>
              <w:ind w:left="179" w:firstLine="0"/>
            </w:pPr>
            <w:r w:rsidRPr="00462729">
              <w:t>oblikuje</w:t>
            </w:r>
            <w:r w:rsidR="00AC650A" w:rsidRPr="00462729">
              <w:t xml:space="preserve"> se</w:t>
            </w:r>
            <w:r w:rsidRPr="00462729">
              <w:t xml:space="preserve"> odprte in zračne krošnje, </w:t>
            </w:r>
          </w:p>
          <w:p w14:paraId="2C3C5855" w14:textId="77777777" w:rsidR="00F72681" w:rsidRPr="00462729" w:rsidRDefault="00786BC6" w:rsidP="00A13534">
            <w:pPr>
              <w:pStyle w:val="Odstavekseznama"/>
              <w:numPr>
                <w:ilvl w:val="0"/>
                <w:numId w:val="106"/>
              </w:numPr>
              <w:spacing w:after="0" w:line="240" w:lineRule="auto"/>
              <w:ind w:left="179" w:firstLine="0"/>
            </w:pPr>
            <w:r w:rsidRPr="00462729">
              <w:t>skrbi</w:t>
            </w:r>
            <w:r w:rsidR="00AC650A" w:rsidRPr="00462729">
              <w:t xml:space="preserve"> se</w:t>
            </w:r>
            <w:r w:rsidRPr="00462729">
              <w:t xml:space="preserve"> za dobro prehranjenost dreves, </w:t>
            </w:r>
          </w:p>
          <w:p w14:paraId="22157A6A" w14:textId="77777777" w:rsidR="00786BC6" w:rsidRPr="00462729" w:rsidRDefault="00786BC6" w:rsidP="00A13534">
            <w:pPr>
              <w:pStyle w:val="Odstavekseznama"/>
              <w:numPr>
                <w:ilvl w:val="0"/>
                <w:numId w:val="106"/>
              </w:numPr>
              <w:spacing w:after="0" w:line="240" w:lineRule="auto"/>
              <w:ind w:left="179" w:firstLine="0"/>
              <w:rPr>
                <w:b/>
                <w:bCs/>
                <w:u w:val="single"/>
              </w:rPr>
            </w:pPr>
            <w:r w:rsidRPr="00462729">
              <w:t xml:space="preserve">jeseni </w:t>
            </w:r>
            <w:r w:rsidR="00AC650A" w:rsidRPr="00462729">
              <w:t xml:space="preserve">se </w:t>
            </w:r>
            <w:r w:rsidRPr="00462729">
              <w:t>pograbi in zažge okuženo listje in plodove.</w:t>
            </w:r>
          </w:p>
        </w:tc>
        <w:tc>
          <w:tcPr>
            <w:tcW w:w="1843" w:type="dxa"/>
            <w:hideMark/>
          </w:tcPr>
          <w:p w14:paraId="2D05FD90" w14:textId="77777777" w:rsidR="00786BC6" w:rsidRPr="00462729" w:rsidRDefault="00786BC6" w:rsidP="00FF2BDD">
            <w:pPr>
              <w:spacing w:after="0" w:line="240" w:lineRule="auto"/>
            </w:pPr>
            <w:r w:rsidRPr="00462729">
              <w:t xml:space="preserve"> </w:t>
            </w:r>
            <w:proofErr w:type="spellStart"/>
            <w:r w:rsidRPr="00462729">
              <w:t>boskalid</w:t>
            </w:r>
            <w:proofErr w:type="spellEnd"/>
            <w:r w:rsidRPr="00462729">
              <w:t xml:space="preserve"> + </w:t>
            </w:r>
            <w:proofErr w:type="spellStart"/>
            <w:r w:rsidRPr="00462729">
              <w:t>piraklostrobin</w:t>
            </w:r>
            <w:proofErr w:type="spellEnd"/>
          </w:p>
        </w:tc>
        <w:tc>
          <w:tcPr>
            <w:tcW w:w="2409" w:type="dxa"/>
            <w:noWrap/>
            <w:hideMark/>
          </w:tcPr>
          <w:p w14:paraId="59DD5AF9" w14:textId="77777777" w:rsidR="00786BC6" w:rsidRPr="00462729" w:rsidRDefault="00786BC6" w:rsidP="00FF2BDD">
            <w:pPr>
              <w:spacing w:after="0" w:line="240" w:lineRule="auto"/>
            </w:pPr>
            <w:proofErr w:type="spellStart"/>
            <w:r w:rsidRPr="00462729">
              <w:t>Signum</w:t>
            </w:r>
            <w:proofErr w:type="spellEnd"/>
          </w:p>
        </w:tc>
        <w:tc>
          <w:tcPr>
            <w:tcW w:w="1506" w:type="dxa"/>
            <w:noWrap/>
            <w:hideMark/>
          </w:tcPr>
          <w:p w14:paraId="1BF7DE3F" w14:textId="77777777" w:rsidR="00786BC6" w:rsidRPr="00462729" w:rsidRDefault="00786BC6" w:rsidP="00FF2BDD">
            <w:pPr>
              <w:spacing w:after="0" w:line="240" w:lineRule="auto"/>
            </w:pPr>
            <w:r w:rsidRPr="00462729">
              <w:t>1,0 kg/ha</w:t>
            </w:r>
          </w:p>
        </w:tc>
        <w:tc>
          <w:tcPr>
            <w:tcW w:w="1471" w:type="dxa"/>
            <w:hideMark/>
          </w:tcPr>
          <w:p w14:paraId="0F15DDEC" w14:textId="77777777" w:rsidR="00786BC6" w:rsidRPr="00462729" w:rsidRDefault="00786BC6" w:rsidP="00FF2BDD">
            <w:pPr>
              <w:spacing w:after="0" w:line="240" w:lineRule="auto"/>
            </w:pPr>
            <w:r w:rsidRPr="00462729">
              <w:t>28 dni</w:t>
            </w:r>
            <w:r w:rsidR="00C60987" w:rsidRPr="00462729">
              <w:t xml:space="preserve"> 2XL</w:t>
            </w:r>
          </w:p>
        </w:tc>
        <w:tc>
          <w:tcPr>
            <w:tcW w:w="3260" w:type="dxa"/>
            <w:hideMark/>
          </w:tcPr>
          <w:p w14:paraId="54EF61B4" w14:textId="119AA8B6" w:rsidR="00E447A0" w:rsidRPr="00462729" w:rsidRDefault="00C2028A" w:rsidP="00FF2BDD">
            <w:pPr>
              <w:spacing w:after="0" w:line="240" w:lineRule="auto"/>
            </w:pPr>
            <w:r>
              <w:rPr>
                <w:b/>
                <w:bCs/>
              </w:rPr>
              <w:t>MU</w:t>
            </w:r>
            <w:r w:rsidR="009C4A9E" w:rsidRPr="00462729">
              <w:rPr>
                <w:b/>
                <w:bCs/>
              </w:rPr>
              <w:t>.</w:t>
            </w:r>
          </w:p>
          <w:p w14:paraId="7E840E5A" w14:textId="77777777" w:rsidR="00786BC6" w:rsidRPr="00462729" w:rsidRDefault="00786BC6" w:rsidP="00FF2BDD">
            <w:pPr>
              <w:spacing w:after="0" w:line="240" w:lineRule="auto"/>
              <w:rPr>
                <w:b/>
                <w:bCs/>
              </w:rPr>
            </w:pPr>
            <w:r w:rsidRPr="00462729">
              <w:t xml:space="preserve">Razmak med </w:t>
            </w:r>
            <w:proofErr w:type="spellStart"/>
            <w:r w:rsidRPr="00462729">
              <w:t>tretiranji</w:t>
            </w:r>
            <w:proofErr w:type="spellEnd"/>
            <w:r w:rsidRPr="00462729">
              <w:t xml:space="preserve"> naj bo 10</w:t>
            </w:r>
            <w:r w:rsidR="00F55F1E" w:rsidRPr="00462729">
              <w:t>–</w:t>
            </w:r>
            <w:r w:rsidRPr="00462729">
              <w:t xml:space="preserve">15 dni. </w:t>
            </w:r>
          </w:p>
        </w:tc>
      </w:tr>
      <w:tr w:rsidR="00207C9C" w:rsidRPr="00462729" w14:paraId="5E8A46DC" w14:textId="77777777" w:rsidTr="00FF2BDD">
        <w:trPr>
          <w:trHeight w:val="419"/>
        </w:trPr>
        <w:tc>
          <w:tcPr>
            <w:tcW w:w="1702" w:type="dxa"/>
            <w:hideMark/>
          </w:tcPr>
          <w:p w14:paraId="29A58302" w14:textId="77777777" w:rsidR="00786BC6" w:rsidRPr="00462729" w:rsidRDefault="00C60987" w:rsidP="00FF2BDD">
            <w:pPr>
              <w:spacing w:after="0" w:line="240" w:lineRule="auto"/>
            </w:pPr>
            <w:r w:rsidRPr="00462729">
              <w:rPr>
                <w:b/>
                <w:bCs/>
              </w:rPr>
              <w:t>G</w:t>
            </w:r>
            <w:r w:rsidR="00786BC6" w:rsidRPr="00462729">
              <w:rPr>
                <w:b/>
                <w:bCs/>
              </w:rPr>
              <w:t xml:space="preserve">niloba in trohnoba korenin in </w:t>
            </w:r>
            <w:r w:rsidR="00786BC6" w:rsidRPr="00462729">
              <w:t xml:space="preserve">krošnje (glive iz rodov </w:t>
            </w:r>
            <w:proofErr w:type="spellStart"/>
            <w:r w:rsidR="00786BC6" w:rsidRPr="00462729">
              <w:rPr>
                <w:i/>
                <w:iCs/>
              </w:rPr>
              <w:t>A</w:t>
            </w:r>
            <w:r w:rsidR="00C03129" w:rsidRPr="00462729">
              <w:rPr>
                <w:i/>
                <w:iCs/>
              </w:rPr>
              <w:t>r</w:t>
            </w:r>
            <w:r w:rsidR="00786BC6" w:rsidRPr="00462729">
              <w:rPr>
                <w:i/>
                <w:iCs/>
              </w:rPr>
              <w:t>millaria</w:t>
            </w:r>
            <w:proofErr w:type="spellEnd"/>
            <w:r w:rsidR="00786BC6" w:rsidRPr="00462729">
              <w:rPr>
                <w:i/>
                <w:iCs/>
              </w:rPr>
              <w:t xml:space="preserve"> </w:t>
            </w:r>
            <w:r w:rsidR="00786BC6" w:rsidRPr="00462729">
              <w:t xml:space="preserve">in </w:t>
            </w:r>
            <w:proofErr w:type="spellStart"/>
            <w:r w:rsidR="00786BC6" w:rsidRPr="00462729">
              <w:rPr>
                <w:i/>
                <w:iCs/>
              </w:rPr>
              <w:t>Phytophthora</w:t>
            </w:r>
            <w:proofErr w:type="spellEnd"/>
            <w:r w:rsidR="00786BC6" w:rsidRPr="00462729">
              <w:t>)</w:t>
            </w:r>
          </w:p>
        </w:tc>
        <w:tc>
          <w:tcPr>
            <w:tcW w:w="3260" w:type="dxa"/>
            <w:hideMark/>
          </w:tcPr>
          <w:p w14:paraId="4D9FAF8E" w14:textId="77777777" w:rsidR="00F72681" w:rsidRPr="00462729" w:rsidRDefault="00786BC6" w:rsidP="00FF2BDD">
            <w:pPr>
              <w:spacing w:after="0" w:line="240" w:lineRule="auto"/>
            </w:pPr>
            <w:r w:rsidRPr="00462729">
              <w:rPr>
                <w:b/>
                <w:bCs/>
                <w:u w:val="single"/>
              </w:rPr>
              <w:t>Agrotehnični ukrepi:</w:t>
            </w:r>
            <w:r w:rsidRPr="00462729">
              <w:t xml:space="preserve"> </w:t>
            </w:r>
            <w:r w:rsidR="00C60987" w:rsidRPr="00462729">
              <w:t xml:space="preserve">        </w:t>
            </w:r>
          </w:p>
          <w:p w14:paraId="021EAD89" w14:textId="77777777" w:rsidR="00F72681" w:rsidRPr="00462729" w:rsidRDefault="00F72681" w:rsidP="00A13534">
            <w:pPr>
              <w:pStyle w:val="Odstavekseznama"/>
              <w:numPr>
                <w:ilvl w:val="0"/>
                <w:numId w:val="107"/>
              </w:numPr>
              <w:spacing w:after="0" w:line="240" w:lineRule="auto"/>
              <w:ind w:left="179" w:firstLine="0"/>
            </w:pPr>
            <w:r w:rsidRPr="00462729">
              <w:t>s</w:t>
            </w:r>
            <w:r w:rsidR="00786BC6" w:rsidRPr="00462729">
              <w:t xml:space="preserve">ajenje zdravih sadik, </w:t>
            </w:r>
          </w:p>
          <w:p w14:paraId="6DF4172A" w14:textId="77777777" w:rsidR="00F72681" w:rsidRPr="00462729" w:rsidRDefault="00786BC6" w:rsidP="00A13534">
            <w:pPr>
              <w:pStyle w:val="Odstavekseznama"/>
              <w:numPr>
                <w:ilvl w:val="0"/>
                <w:numId w:val="107"/>
              </w:numPr>
              <w:spacing w:after="0" w:line="240" w:lineRule="auto"/>
              <w:ind w:left="179" w:firstLine="0"/>
            </w:pPr>
            <w:r w:rsidRPr="00462729">
              <w:t xml:space="preserve">naprava nasada na očiščenih </w:t>
            </w:r>
            <w:proofErr w:type="spellStart"/>
            <w:r w:rsidRPr="00462729">
              <w:t>zemljiščioh</w:t>
            </w:r>
            <w:proofErr w:type="spellEnd"/>
            <w:r w:rsidRPr="00462729">
              <w:t xml:space="preserve"> brez ostankov korenin izkrčenih dreves,</w:t>
            </w:r>
          </w:p>
          <w:p w14:paraId="4829A184" w14:textId="77777777" w:rsidR="00786BC6" w:rsidRPr="00462729" w:rsidRDefault="00786BC6" w:rsidP="00A13534">
            <w:pPr>
              <w:pStyle w:val="Odstavekseznama"/>
              <w:numPr>
                <w:ilvl w:val="0"/>
                <w:numId w:val="107"/>
              </w:numPr>
              <w:spacing w:after="0" w:line="240" w:lineRule="auto"/>
              <w:ind w:left="179" w:firstLine="0"/>
            </w:pPr>
            <w:r w:rsidRPr="00462729">
              <w:t xml:space="preserve">izogibanje zemljiščem z visoko podtalnico in preprečevanje zastajanja vode (zlasti okrog debel) s talno in </w:t>
            </w:r>
            <w:proofErr w:type="spellStart"/>
            <w:r w:rsidRPr="00462729">
              <w:t>površinko</w:t>
            </w:r>
            <w:proofErr w:type="spellEnd"/>
            <w:r w:rsidRPr="00462729">
              <w:t xml:space="preserve"> drenažo.</w:t>
            </w:r>
          </w:p>
        </w:tc>
        <w:tc>
          <w:tcPr>
            <w:tcW w:w="1843" w:type="dxa"/>
            <w:hideMark/>
          </w:tcPr>
          <w:p w14:paraId="00262E15" w14:textId="77777777" w:rsidR="00786BC6" w:rsidRPr="00462729" w:rsidRDefault="00786BC6" w:rsidP="00FF2BDD">
            <w:pPr>
              <w:spacing w:after="0" w:line="240" w:lineRule="auto"/>
            </w:pPr>
            <w:r w:rsidRPr="00462729">
              <w:t> </w:t>
            </w:r>
          </w:p>
        </w:tc>
        <w:tc>
          <w:tcPr>
            <w:tcW w:w="2409" w:type="dxa"/>
            <w:noWrap/>
            <w:hideMark/>
          </w:tcPr>
          <w:p w14:paraId="53C28909" w14:textId="77777777" w:rsidR="00786BC6" w:rsidRPr="00462729" w:rsidRDefault="00786BC6" w:rsidP="00FF2BDD">
            <w:pPr>
              <w:spacing w:after="0" w:line="240" w:lineRule="auto"/>
            </w:pPr>
            <w:r w:rsidRPr="00462729">
              <w:t> </w:t>
            </w:r>
          </w:p>
        </w:tc>
        <w:tc>
          <w:tcPr>
            <w:tcW w:w="1506" w:type="dxa"/>
            <w:noWrap/>
            <w:hideMark/>
          </w:tcPr>
          <w:p w14:paraId="690FFAF5" w14:textId="77777777" w:rsidR="00786BC6" w:rsidRPr="00462729" w:rsidRDefault="00786BC6" w:rsidP="00FF2BDD">
            <w:pPr>
              <w:spacing w:after="0" w:line="240" w:lineRule="auto"/>
            </w:pPr>
            <w:r w:rsidRPr="00462729">
              <w:t> </w:t>
            </w:r>
          </w:p>
        </w:tc>
        <w:tc>
          <w:tcPr>
            <w:tcW w:w="1471" w:type="dxa"/>
            <w:hideMark/>
          </w:tcPr>
          <w:p w14:paraId="251B6551" w14:textId="77777777" w:rsidR="00786BC6" w:rsidRPr="00462729" w:rsidRDefault="00786BC6" w:rsidP="00FF2BDD">
            <w:pPr>
              <w:spacing w:after="0" w:line="240" w:lineRule="auto"/>
            </w:pPr>
            <w:r w:rsidRPr="00462729">
              <w:t> </w:t>
            </w:r>
          </w:p>
        </w:tc>
        <w:tc>
          <w:tcPr>
            <w:tcW w:w="3260" w:type="dxa"/>
            <w:hideMark/>
          </w:tcPr>
          <w:p w14:paraId="270AA5E0" w14:textId="77777777" w:rsidR="00786BC6" w:rsidRPr="00462729" w:rsidRDefault="00786BC6" w:rsidP="00FF2BDD">
            <w:pPr>
              <w:spacing w:after="0" w:line="240" w:lineRule="auto"/>
              <w:rPr>
                <w:b/>
                <w:bCs/>
              </w:rPr>
            </w:pPr>
            <w:r w:rsidRPr="00462729">
              <w:rPr>
                <w:b/>
                <w:bCs/>
              </w:rPr>
              <w:t> </w:t>
            </w:r>
          </w:p>
        </w:tc>
      </w:tr>
      <w:tr w:rsidR="00207C9C" w:rsidRPr="00462729" w14:paraId="66693BA5" w14:textId="77777777" w:rsidTr="00FF2BDD">
        <w:trPr>
          <w:trHeight w:val="1350"/>
        </w:trPr>
        <w:tc>
          <w:tcPr>
            <w:tcW w:w="1702" w:type="dxa"/>
            <w:hideMark/>
          </w:tcPr>
          <w:p w14:paraId="79CD4082" w14:textId="77777777" w:rsidR="00786BC6" w:rsidRPr="00462729" w:rsidRDefault="00786BC6" w:rsidP="00FF2BDD">
            <w:pPr>
              <w:spacing w:after="0" w:line="240" w:lineRule="auto"/>
              <w:rPr>
                <w:b/>
                <w:bCs/>
              </w:rPr>
            </w:pPr>
            <w:r w:rsidRPr="00462729">
              <w:rPr>
                <w:b/>
                <w:bCs/>
              </w:rPr>
              <w:lastRenderedPageBreak/>
              <w:t xml:space="preserve">Rak skorje: </w:t>
            </w:r>
            <w:r w:rsidRPr="00462729">
              <w:t xml:space="preserve">globinski rak skorje (bakterija </w:t>
            </w:r>
            <w:proofErr w:type="spellStart"/>
            <w:r w:rsidRPr="00462729">
              <w:rPr>
                <w:i/>
                <w:iCs/>
              </w:rPr>
              <w:t>Erwinia</w:t>
            </w:r>
            <w:proofErr w:type="spellEnd"/>
            <w:r w:rsidRPr="00462729">
              <w:rPr>
                <w:i/>
                <w:iCs/>
              </w:rPr>
              <w:t xml:space="preserve"> </w:t>
            </w:r>
            <w:proofErr w:type="spellStart"/>
            <w:r w:rsidRPr="00462729">
              <w:rPr>
                <w:i/>
                <w:iCs/>
              </w:rPr>
              <w:t>rubrifaciens</w:t>
            </w:r>
            <w:proofErr w:type="spellEnd"/>
            <w:r w:rsidRPr="00462729">
              <w:t xml:space="preserve">) in površinski rak skorje (bakterija </w:t>
            </w:r>
            <w:proofErr w:type="spellStart"/>
            <w:r w:rsidRPr="00462729">
              <w:rPr>
                <w:i/>
                <w:iCs/>
              </w:rPr>
              <w:t>Erwinia</w:t>
            </w:r>
            <w:proofErr w:type="spellEnd"/>
            <w:r w:rsidRPr="00462729">
              <w:rPr>
                <w:i/>
                <w:iCs/>
              </w:rPr>
              <w:t xml:space="preserve"> </w:t>
            </w:r>
            <w:proofErr w:type="spellStart"/>
            <w:r w:rsidRPr="00462729">
              <w:rPr>
                <w:i/>
                <w:iCs/>
              </w:rPr>
              <w:t>nigrifluens</w:t>
            </w:r>
            <w:proofErr w:type="spellEnd"/>
            <w:r w:rsidRPr="00462729">
              <w:t>)</w:t>
            </w:r>
          </w:p>
        </w:tc>
        <w:tc>
          <w:tcPr>
            <w:tcW w:w="3260" w:type="dxa"/>
            <w:hideMark/>
          </w:tcPr>
          <w:p w14:paraId="5230AC38" w14:textId="77777777" w:rsidR="00F72681" w:rsidRPr="00462729" w:rsidRDefault="00786BC6" w:rsidP="00FF2BDD">
            <w:pPr>
              <w:spacing w:after="0" w:line="240" w:lineRule="auto"/>
            </w:pPr>
            <w:r w:rsidRPr="00462729">
              <w:rPr>
                <w:b/>
                <w:bCs/>
                <w:u w:val="single"/>
              </w:rPr>
              <w:t>Agrotehnični ukrepi:</w:t>
            </w:r>
            <w:r w:rsidRPr="00462729">
              <w:t xml:space="preserve"> </w:t>
            </w:r>
            <w:r w:rsidR="00C60987" w:rsidRPr="00462729">
              <w:t xml:space="preserve">           </w:t>
            </w:r>
          </w:p>
          <w:p w14:paraId="304BB6E3" w14:textId="77777777" w:rsidR="00F72681" w:rsidRPr="00462729" w:rsidRDefault="00786BC6" w:rsidP="00A13534">
            <w:pPr>
              <w:pStyle w:val="Odstavekseznama"/>
              <w:numPr>
                <w:ilvl w:val="0"/>
                <w:numId w:val="108"/>
              </w:numPr>
              <w:spacing w:after="0" w:line="240" w:lineRule="auto"/>
              <w:ind w:left="179" w:firstLine="0"/>
            </w:pPr>
            <w:r w:rsidRPr="00462729">
              <w:t xml:space="preserve">izbira rastišča z dobrim vodnim režimom, </w:t>
            </w:r>
          </w:p>
          <w:p w14:paraId="63B3F46F" w14:textId="77777777" w:rsidR="00786BC6" w:rsidRPr="00462729" w:rsidRDefault="00786BC6" w:rsidP="00A13534">
            <w:pPr>
              <w:pStyle w:val="Odstavekseznama"/>
              <w:numPr>
                <w:ilvl w:val="0"/>
                <w:numId w:val="108"/>
              </w:numPr>
              <w:spacing w:after="0" w:line="240" w:lineRule="auto"/>
              <w:ind w:left="179" w:firstLine="0"/>
            </w:pPr>
            <w:r w:rsidRPr="00462729">
              <w:t xml:space="preserve">skrb za dobro kondicijo in bujno rast dreves in zadostna </w:t>
            </w:r>
            <w:proofErr w:type="spellStart"/>
            <w:r w:rsidRPr="00462729">
              <w:t>osktba</w:t>
            </w:r>
            <w:proofErr w:type="spellEnd"/>
            <w:r w:rsidRPr="00462729">
              <w:t xml:space="preserve"> z vodo spomladi in poleti.</w:t>
            </w:r>
          </w:p>
        </w:tc>
        <w:tc>
          <w:tcPr>
            <w:tcW w:w="1843" w:type="dxa"/>
            <w:hideMark/>
          </w:tcPr>
          <w:p w14:paraId="09B53B97" w14:textId="77777777" w:rsidR="00786BC6" w:rsidRPr="00462729" w:rsidRDefault="00786BC6" w:rsidP="00FF2BDD">
            <w:pPr>
              <w:spacing w:after="0" w:line="240" w:lineRule="auto"/>
            </w:pPr>
            <w:r w:rsidRPr="00462729">
              <w:t> </w:t>
            </w:r>
          </w:p>
        </w:tc>
        <w:tc>
          <w:tcPr>
            <w:tcW w:w="2409" w:type="dxa"/>
            <w:noWrap/>
            <w:hideMark/>
          </w:tcPr>
          <w:p w14:paraId="08BBCD9A" w14:textId="77777777" w:rsidR="00786BC6" w:rsidRPr="00462729" w:rsidRDefault="00786BC6" w:rsidP="00FF2BDD">
            <w:pPr>
              <w:spacing w:after="0" w:line="240" w:lineRule="auto"/>
            </w:pPr>
            <w:r w:rsidRPr="00462729">
              <w:t> </w:t>
            </w:r>
          </w:p>
        </w:tc>
        <w:tc>
          <w:tcPr>
            <w:tcW w:w="1506" w:type="dxa"/>
            <w:noWrap/>
            <w:hideMark/>
          </w:tcPr>
          <w:p w14:paraId="27CB33D6" w14:textId="77777777" w:rsidR="00786BC6" w:rsidRPr="00462729" w:rsidRDefault="00786BC6" w:rsidP="00FF2BDD">
            <w:pPr>
              <w:spacing w:after="0" w:line="240" w:lineRule="auto"/>
            </w:pPr>
            <w:r w:rsidRPr="00462729">
              <w:t> </w:t>
            </w:r>
          </w:p>
        </w:tc>
        <w:tc>
          <w:tcPr>
            <w:tcW w:w="1471" w:type="dxa"/>
            <w:hideMark/>
          </w:tcPr>
          <w:p w14:paraId="399056A2" w14:textId="77777777" w:rsidR="00786BC6" w:rsidRPr="00462729" w:rsidRDefault="00786BC6" w:rsidP="00FF2BDD">
            <w:pPr>
              <w:spacing w:after="0" w:line="240" w:lineRule="auto"/>
            </w:pPr>
            <w:r w:rsidRPr="00462729">
              <w:t> </w:t>
            </w:r>
          </w:p>
        </w:tc>
        <w:tc>
          <w:tcPr>
            <w:tcW w:w="3260" w:type="dxa"/>
            <w:hideMark/>
          </w:tcPr>
          <w:p w14:paraId="71586009" w14:textId="77777777" w:rsidR="00786BC6" w:rsidRPr="00462729" w:rsidRDefault="00786BC6" w:rsidP="00FF2BDD">
            <w:pPr>
              <w:spacing w:after="0" w:line="240" w:lineRule="auto"/>
              <w:rPr>
                <w:b/>
                <w:bCs/>
              </w:rPr>
            </w:pPr>
            <w:r w:rsidRPr="00462729">
              <w:rPr>
                <w:b/>
                <w:bCs/>
              </w:rPr>
              <w:t> </w:t>
            </w:r>
          </w:p>
        </w:tc>
      </w:tr>
      <w:tr w:rsidR="00207C9C" w:rsidRPr="00462729" w14:paraId="1AB22FE1" w14:textId="77777777" w:rsidTr="00FF2BDD">
        <w:trPr>
          <w:trHeight w:val="940"/>
        </w:trPr>
        <w:tc>
          <w:tcPr>
            <w:tcW w:w="1702" w:type="dxa"/>
            <w:hideMark/>
          </w:tcPr>
          <w:p w14:paraId="6E2204E0" w14:textId="77777777" w:rsidR="00786BC6" w:rsidRPr="00462729" w:rsidRDefault="00786BC6" w:rsidP="00FF2BDD">
            <w:pPr>
              <w:spacing w:after="0" w:line="240" w:lineRule="auto"/>
            </w:pPr>
            <w:r w:rsidRPr="00462729">
              <w:rPr>
                <w:b/>
                <w:bCs/>
              </w:rPr>
              <w:t xml:space="preserve">bakterijske </w:t>
            </w:r>
            <w:r w:rsidRPr="00462729">
              <w:t xml:space="preserve">bolezni iz rodov </w:t>
            </w:r>
            <w:proofErr w:type="spellStart"/>
            <w:r w:rsidRPr="00462729">
              <w:rPr>
                <w:i/>
                <w:iCs/>
              </w:rPr>
              <w:t>Pseudomonas</w:t>
            </w:r>
            <w:proofErr w:type="spellEnd"/>
            <w:r w:rsidRPr="00462729">
              <w:t xml:space="preserve"> </w:t>
            </w:r>
            <w:proofErr w:type="spellStart"/>
            <w:r w:rsidRPr="00462729">
              <w:t>spp</w:t>
            </w:r>
            <w:proofErr w:type="spellEnd"/>
            <w:r w:rsidRPr="00462729">
              <w:t>.</w:t>
            </w:r>
          </w:p>
        </w:tc>
        <w:tc>
          <w:tcPr>
            <w:tcW w:w="3260" w:type="dxa"/>
            <w:noWrap/>
            <w:hideMark/>
          </w:tcPr>
          <w:p w14:paraId="2A2200B5" w14:textId="77777777" w:rsidR="00786BC6" w:rsidRPr="00462729" w:rsidRDefault="00786BC6" w:rsidP="00FF2BDD">
            <w:pPr>
              <w:spacing w:after="0" w:line="240" w:lineRule="auto"/>
            </w:pPr>
            <w:r w:rsidRPr="00462729">
              <w:t> </w:t>
            </w:r>
          </w:p>
        </w:tc>
        <w:tc>
          <w:tcPr>
            <w:tcW w:w="1843" w:type="dxa"/>
            <w:hideMark/>
          </w:tcPr>
          <w:p w14:paraId="7581F8FE" w14:textId="77777777" w:rsidR="00786BC6" w:rsidRPr="00D55102" w:rsidRDefault="00786BC6" w:rsidP="00FF2BDD">
            <w:pPr>
              <w:spacing w:after="0" w:line="240" w:lineRule="auto"/>
              <w:rPr>
                <w:color w:val="009900"/>
              </w:rPr>
            </w:pPr>
            <w:r w:rsidRPr="00D55102">
              <w:rPr>
                <w:color w:val="009900"/>
              </w:rPr>
              <w:t xml:space="preserve">baker v obliki bakrovega </w:t>
            </w:r>
            <w:proofErr w:type="spellStart"/>
            <w:r w:rsidRPr="00D55102">
              <w:rPr>
                <w:color w:val="009900"/>
              </w:rPr>
              <w:t>oksiklorida</w:t>
            </w:r>
            <w:proofErr w:type="spellEnd"/>
          </w:p>
        </w:tc>
        <w:tc>
          <w:tcPr>
            <w:tcW w:w="2409" w:type="dxa"/>
            <w:noWrap/>
            <w:hideMark/>
          </w:tcPr>
          <w:p w14:paraId="163A0EEE" w14:textId="77777777" w:rsidR="00786BC6" w:rsidRPr="00D55102" w:rsidRDefault="00786BC6" w:rsidP="00FF2BDD">
            <w:pPr>
              <w:spacing w:after="0" w:line="240" w:lineRule="auto"/>
              <w:rPr>
                <w:color w:val="009900"/>
              </w:rPr>
            </w:pPr>
            <w:proofErr w:type="spellStart"/>
            <w:r w:rsidRPr="00D55102">
              <w:rPr>
                <w:color w:val="009900"/>
              </w:rPr>
              <w:t>Cuprablau</w:t>
            </w:r>
            <w:proofErr w:type="spellEnd"/>
            <w:r w:rsidRPr="00D55102">
              <w:rPr>
                <w:color w:val="009900"/>
              </w:rPr>
              <w:t xml:space="preserve"> Z 35 WG</w:t>
            </w:r>
          </w:p>
        </w:tc>
        <w:tc>
          <w:tcPr>
            <w:tcW w:w="1506" w:type="dxa"/>
            <w:noWrap/>
            <w:hideMark/>
          </w:tcPr>
          <w:p w14:paraId="4C5B6E3E" w14:textId="77777777" w:rsidR="00786BC6" w:rsidRPr="00D55102" w:rsidRDefault="00786BC6" w:rsidP="00FF2BDD">
            <w:pPr>
              <w:spacing w:after="0" w:line="240" w:lineRule="auto"/>
              <w:rPr>
                <w:color w:val="009900"/>
              </w:rPr>
            </w:pPr>
            <w:r w:rsidRPr="00D55102">
              <w:rPr>
                <w:color w:val="009900"/>
              </w:rPr>
              <w:t>1,6</w:t>
            </w:r>
            <w:r w:rsidR="00F55F1E" w:rsidRPr="00D55102">
              <w:rPr>
                <w:color w:val="009900"/>
              </w:rPr>
              <w:t>–</w:t>
            </w:r>
            <w:r w:rsidRPr="00D55102">
              <w:rPr>
                <w:color w:val="009900"/>
              </w:rPr>
              <w:t>1,7 kg/ha</w:t>
            </w:r>
          </w:p>
        </w:tc>
        <w:tc>
          <w:tcPr>
            <w:tcW w:w="1471" w:type="dxa"/>
            <w:hideMark/>
          </w:tcPr>
          <w:p w14:paraId="6AA119B0" w14:textId="5AF7B534" w:rsidR="00786BC6" w:rsidRPr="00D55102" w:rsidRDefault="00C60987" w:rsidP="00FF2BDD">
            <w:pPr>
              <w:spacing w:after="0" w:line="240" w:lineRule="auto"/>
              <w:rPr>
                <w:color w:val="009900"/>
              </w:rPr>
            </w:pPr>
            <w:r w:rsidRPr="00D55102">
              <w:rPr>
                <w:color w:val="009900"/>
              </w:rPr>
              <w:t>ČU  2XL (7</w:t>
            </w:r>
            <w:r w:rsidR="00F55F1E" w:rsidRPr="00D55102">
              <w:rPr>
                <w:color w:val="009900"/>
              </w:rPr>
              <w:t>–</w:t>
            </w:r>
            <w:r w:rsidRPr="00D55102">
              <w:rPr>
                <w:color w:val="009900"/>
              </w:rPr>
              <w:t>10 dnevni razmak)</w:t>
            </w:r>
          </w:p>
        </w:tc>
        <w:tc>
          <w:tcPr>
            <w:tcW w:w="3260" w:type="dxa"/>
            <w:hideMark/>
          </w:tcPr>
          <w:p w14:paraId="4163549F" w14:textId="77777777" w:rsidR="00786BC6" w:rsidRPr="00D55102" w:rsidRDefault="00786BC6" w:rsidP="00FF2BDD">
            <w:pPr>
              <w:spacing w:after="0" w:line="240" w:lineRule="auto"/>
              <w:rPr>
                <w:color w:val="009900"/>
              </w:rPr>
            </w:pPr>
            <w:proofErr w:type="spellStart"/>
            <w:r w:rsidRPr="00D55102">
              <w:rPr>
                <w:color w:val="009900"/>
              </w:rPr>
              <w:t>Tretiranje</w:t>
            </w:r>
            <w:proofErr w:type="spellEnd"/>
            <w:r w:rsidRPr="00D55102">
              <w:rPr>
                <w:color w:val="009900"/>
              </w:rPr>
              <w:t xml:space="preserve"> se opravi spomladi ob brstenju (</w:t>
            </w:r>
            <w:r w:rsidRPr="00D55102">
              <w:rPr>
                <w:b/>
                <w:bCs/>
                <w:color w:val="009900"/>
              </w:rPr>
              <w:t>BBCH 00</w:t>
            </w:r>
            <w:r w:rsidR="00F55F1E" w:rsidRPr="00D55102">
              <w:rPr>
                <w:b/>
                <w:bCs/>
                <w:color w:val="009900"/>
              </w:rPr>
              <w:t>–</w:t>
            </w:r>
            <w:r w:rsidRPr="00D55102">
              <w:rPr>
                <w:b/>
                <w:bCs/>
                <w:color w:val="009900"/>
              </w:rPr>
              <w:t>19</w:t>
            </w:r>
            <w:r w:rsidRPr="00D55102">
              <w:rPr>
                <w:color w:val="009900"/>
              </w:rPr>
              <w:t>) oziroma jeseni, pozimi in zgodaj spomladi.</w:t>
            </w:r>
          </w:p>
        </w:tc>
      </w:tr>
      <w:tr w:rsidR="00207C9C" w:rsidRPr="00462729" w14:paraId="0A5B1B12" w14:textId="77777777" w:rsidTr="00FF2BDD">
        <w:trPr>
          <w:trHeight w:val="599"/>
        </w:trPr>
        <w:tc>
          <w:tcPr>
            <w:tcW w:w="1702" w:type="dxa"/>
            <w:noWrap/>
            <w:hideMark/>
          </w:tcPr>
          <w:p w14:paraId="504365CB" w14:textId="77777777" w:rsidR="002702A3" w:rsidRPr="00462729" w:rsidRDefault="331B10C9" w:rsidP="00FF2BDD">
            <w:pPr>
              <w:spacing w:after="0" w:line="240" w:lineRule="auto"/>
              <w:rPr>
                <w:b/>
                <w:bCs/>
              </w:rPr>
            </w:pPr>
            <w:r w:rsidRPr="00462729">
              <w:rPr>
                <w:b/>
                <w:bCs/>
              </w:rPr>
              <w:t xml:space="preserve">glive iz rodu </w:t>
            </w:r>
            <w:proofErr w:type="spellStart"/>
            <w:r w:rsidRPr="00462729">
              <w:rPr>
                <w:i/>
                <w:iCs/>
              </w:rPr>
              <w:t>Alternaria</w:t>
            </w:r>
            <w:proofErr w:type="spellEnd"/>
            <w:r w:rsidRPr="00462729">
              <w:t xml:space="preserve"> </w:t>
            </w:r>
            <w:proofErr w:type="spellStart"/>
            <w:r w:rsidRPr="00462729">
              <w:t>spp</w:t>
            </w:r>
            <w:proofErr w:type="spellEnd"/>
            <w:r w:rsidRPr="00462729">
              <w:t>.</w:t>
            </w:r>
          </w:p>
        </w:tc>
        <w:tc>
          <w:tcPr>
            <w:tcW w:w="3260" w:type="dxa"/>
            <w:noWrap/>
            <w:hideMark/>
          </w:tcPr>
          <w:p w14:paraId="44A50BA4" w14:textId="77777777" w:rsidR="002702A3" w:rsidRPr="00462729" w:rsidRDefault="002702A3" w:rsidP="00FF2BDD">
            <w:pPr>
              <w:spacing w:after="0" w:line="240" w:lineRule="auto"/>
            </w:pPr>
            <w:r w:rsidRPr="00462729">
              <w:t> </w:t>
            </w:r>
          </w:p>
        </w:tc>
        <w:tc>
          <w:tcPr>
            <w:tcW w:w="1843" w:type="dxa"/>
            <w:hideMark/>
          </w:tcPr>
          <w:p w14:paraId="0ABC65D4" w14:textId="77777777" w:rsidR="002702A3" w:rsidRPr="00462729" w:rsidRDefault="002702A3" w:rsidP="00FF2BDD">
            <w:pPr>
              <w:spacing w:after="0" w:line="240" w:lineRule="auto"/>
            </w:pPr>
            <w:proofErr w:type="spellStart"/>
            <w:r w:rsidRPr="00462729">
              <w:t>boskalid</w:t>
            </w:r>
            <w:proofErr w:type="spellEnd"/>
            <w:r w:rsidRPr="00462729">
              <w:t xml:space="preserve"> + </w:t>
            </w:r>
            <w:proofErr w:type="spellStart"/>
            <w:r w:rsidRPr="00462729">
              <w:t>piraklostrobin</w:t>
            </w:r>
            <w:proofErr w:type="spellEnd"/>
          </w:p>
        </w:tc>
        <w:tc>
          <w:tcPr>
            <w:tcW w:w="2409" w:type="dxa"/>
            <w:noWrap/>
            <w:hideMark/>
          </w:tcPr>
          <w:p w14:paraId="789B21EC" w14:textId="77777777" w:rsidR="002702A3" w:rsidRPr="00462729" w:rsidRDefault="002702A3" w:rsidP="00FF2BDD">
            <w:pPr>
              <w:spacing w:after="0" w:line="240" w:lineRule="auto"/>
            </w:pPr>
            <w:proofErr w:type="spellStart"/>
            <w:r w:rsidRPr="00462729">
              <w:t>Signum</w:t>
            </w:r>
            <w:proofErr w:type="spellEnd"/>
          </w:p>
        </w:tc>
        <w:tc>
          <w:tcPr>
            <w:tcW w:w="1506" w:type="dxa"/>
            <w:noWrap/>
            <w:hideMark/>
          </w:tcPr>
          <w:p w14:paraId="72714581" w14:textId="77777777" w:rsidR="002702A3" w:rsidRPr="00462729" w:rsidRDefault="002702A3" w:rsidP="00FF2BDD">
            <w:pPr>
              <w:spacing w:after="0" w:line="240" w:lineRule="auto"/>
            </w:pPr>
            <w:r w:rsidRPr="00462729">
              <w:t>1,0 kg/ha</w:t>
            </w:r>
          </w:p>
        </w:tc>
        <w:tc>
          <w:tcPr>
            <w:tcW w:w="1471" w:type="dxa"/>
            <w:hideMark/>
          </w:tcPr>
          <w:p w14:paraId="7E845FEB" w14:textId="77777777" w:rsidR="002702A3" w:rsidRPr="00462729" w:rsidRDefault="002702A3" w:rsidP="00FF2BDD">
            <w:pPr>
              <w:spacing w:after="0" w:line="240" w:lineRule="auto"/>
            </w:pPr>
            <w:r w:rsidRPr="00462729">
              <w:t>28 dni  2XL</w:t>
            </w:r>
          </w:p>
        </w:tc>
        <w:tc>
          <w:tcPr>
            <w:tcW w:w="3260" w:type="dxa"/>
            <w:vMerge w:val="restart"/>
            <w:hideMark/>
          </w:tcPr>
          <w:p w14:paraId="3760B687" w14:textId="572E6261" w:rsidR="00E447A0" w:rsidRPr="00462729" w:rsidRDefault="00C2028A" w:rsidP="00FF2BDD">
            <w:pPr>
              <w:spacing w:after="0" w:line="240" w:lineRule="auto"/>
            </w:pPr>
            <w:r>
              <w:rPr>
                <w:b/>
                <w:bCs/>
              </w:rPr>
              <w:t>MU</w:t>
            </w:r>
            <w:r w:rsidR="009C4A9E" w:rsidRPr="00462729">
              <w:rPr>
                <w:b/>
                <w:bCs/>
              </w:rPr>
              <w:t>.</w:t>
            </w:r>
          </w:p>
          <w:p w14:paraId="14473223" w14:textId="77777777" w:rsidR="002702A3" w:rsidRPr="00462729" w:rsidRDefault="002702A3" w:rsidP="00FF2BDD">
            <w:pPr>
              <w:spacing w:after="0" w:line="240" w:lineRule="auto"/>
              <w:rPr>
                <w:b/>
                <w:bCs/>
              </w:rPr>
            </w:pPr>
            <w:r w:rsidRPr="00462729">
              <w:t xml:space="preserve">Razmak med </w:t>
            </w:r>
            <w:proofErr w:type="spellStart"/>
            <w:r w:rsidRPr="00462729">
              <w:t>tretiranji</w:t>
            </w:r>
            <w:proofErr w:type="spellEnd"/>
            <w:r w:rsidRPr="00462729">
              <w:t xml:space="preserve"> naj bo 10</w:t>
            </w:r>
            <w:r w:rsidR="00F55F1E" w:rsidRPr="00462729">
              <w:t>–</w:t>
            </w:r>
            <w:r w:rsidRPr="00462729">
              <w:t xml:space="preserve">15 dni. </w:t>
            </w:r>
          </w:p>
        </w:tc>
      </w:tr>
      <w:tr w:rsidR="00207C9C" w:rsidRPr="00462729" w14:paraId="1FB86047" w14:textId="77777777" w:rsidTr="00FF2BDD">
        <w:trPr>
          <w:trHeight w:val="553"/>
        </w:trPr>
        <w:tc>
          <w:tcPr>
            <w:tcW w:w="1702" w:type="dxa"/>
            <w:noWrap/>
            <w:hideMark/>
          </w:tcPr>
          <w:p w14:paraId="642A3769" w14:textId="77777777" w:rsidR="002702A3" w:rsidRPr="00462729" w:rsidRDefault="331B10C9" w:rsidP="00FF2BDD">
            <w:pPr>
              <w:spacing w:after="0" w:line="240" w:lineRule="auto"/>
              <w:rPr>
                <w:b/>
                <w:bCs/>
              </w:rPr>
            </w:pPr>
            <w:r w:rsidRPr="00462729">
              <w:rPr>
                <w:b/>
                <w:bCs/>
              </w:rPr>
              <w:t xml:space="preserve">glive iz rodu </w:t>
            </w:r>
            <w:proofErr w:type="spellStart"/>
            <w:r w:rsidRPr="00462729">
              <w:rPr>
                <w:i/>
                <w:iCs/>
              </w:rPr>
              <w:t>Cladosporium</w:t>
            </w:r>
            <w:proofErr w:type="spellEnd"/>
            <w:r w:rsidRPr="00462729">
              <w:rPr>
                <w:i/>
                <w:iCs/>
              </w:rPr>
              <w:t xml:space="preserve"> </w:t>
            </w:r>
            <w:proofErr w:type="spellStart"/>
            <w:r w:rsidRPr="00462729">
              <w:rPr>
                <w:i/>
                <w:iCs/>
              </w:rPr>
              <w:t>spp</w:t>
            </w:r>
            <w:proofErr w:type="spellEnd"/>
            <w:r w:rsidRPr="00462729">
              <w:rPr>
                <w:i/>
                <w:iCs/>
              </w:rPr>
              <w:t>.</w:t>
            </w:r>
          </w:p>
        </w:tc>
        <w:tc>
          <w:tcPr>
            <w:tcW w:w="3260" w:type="dxa"/>
            <w:noWrap/>
            <w:hideMark/>
          </w:tcPr>
          <w:p w14:paraId="429CA7FD" w14:textId="77777777" w:rsidR="002702A3" w:rsidRPr="00462729" w:rsidRDefault="002702A3" w:rsidP="00FF2BDD">
            <w:pPr>
              <w:spacing w:after="0" w:line="240" w:lineRule="auto"/>
            </w:pPr>
            <w:r w:rsidRPr="00462729">
              <w:t> </w:t>
            </w:r>
          </w:p>
        </w:tc>
        <w:tc>
          <w:tcPr>
            <w:tcW w:w="1843" w:type="dxa"/>
            <w:hideMark/>
          </w:tcPr>
          <w:p w14:paraId="0EE55D85" w14:textId="77777777" w:rsidR="002702A3" w:rsidRPr="00462729" w:rsidRDefault="002702A3" w:rsidP="00FF2BDD">
            <w:pPr>
              <w:spacing w:after="0" w:line="240" w:lineRule="auto"/>
            </w:pPr>
            <w:proofErr w:type="spellStart"/>
            <w:r w:rsidRPr="00462729">
              <w:t>boskalid</w:t>
            </w:r>
            <w:proofErr w:type="spellEnd"/>
            <w:r w:rsidRPr="00462729">
              <w:t xml:space="preserve"> + </w:t>
            </w:r>
            <w:proofErr w:type="spellStart"/>
            <w:r w:rsidRPr="00462729">
              <w:t>piraklostrobin</w:t>
            </w:r>
            <w:proofErr w:type="spellEnd"/>
          </w:p>
        </w:tc>
        <w:tc>
          <w:tcPr>
            <w:tcW w:w="2409" w:type="dxa"/>
            <w:noWrap/>
            <w:hideMark/>
          </w:tcPr>
          <w:p w14:paraId="10416B2C" w14:textId="77777777" w:rsidR="002702A3" w:rsidRPr="00462729" w:rsidRDefault="002702A3" w:rsidP="00FF2BDD">
            <w:pPr>
              <w:spacing w:after="0" w:line="240" w:lineRule="auto"/>
            </w:pPr>
            <w:proofErr w:type="spellStart"/>
            <w:r w:rsidRPr="00462729">
              <w:t>Signum</w:t>
            </w:r>
            <w:proofErr w:type="spellEnd"/>
          </w:p>
        </w:tc>
        <w:tc>
          <w:tcPr>
            <w:tcW w:w="1506" w:type="dxa"/>
            <w:noWrap/>
            <w:hideMark/>
          </w:tcPr>
          <w:p w14:paraId="38B91EC6" w14:textId="77777777" w:rsidR="002702A3" w:rsidRPr="00462729" w:rsidRDefault="002702A3" w:rsidP="00FF2BDD">
            <w:pPr>
              <w:spacing w:after="0" w:line="240" w:lineRule="auto"/>
            </w:pPr>
            <w:r w:rsidRPr="00462729">
              <w:t>1,0 kg/ha</w:t>
            </w:r>
          </w:p>
        </w:tc>
        <w:tc>
          <w:tcPr>
            <w:tcW w:w="1471" w:type="dxa"/>
            <w:hideMark/>
          </w:tcPr>
          <w:p w14:paraId="30DE56B7" w14:textId="77777777" w:rsidR="002702A3" w:rsidRPr="00462729" w:rsidRDefault="002702A3" w:rsidP="00FF2BDD">
            <w:pPr>
              <w:spacing w:after="0" w:line="240" w:lineRule="auto"/>
            </w:pPr>
            <w:r w:rsidRPr="00462729">
              <w:t>28 dni  2XL</w:t>
            </w:r>
          </w:p>
        </w:tc>
        <w:tc>
          <w:tcPr>
            <w:tcW w:w="3260" w:type="dxa"/>
            <w:vMerge/>
          </w:tcPr>
          <w:p w14:paraId="5CB17A94" w14:textId="77777777" w:rsidR="002702A3" w:rsidRPr="00462729" w:rsidRDefault="002702A3" w:rsidP="00FF2BDD">
            <w:pPr>
              <w:spacing w:after="0" w:line="240" w:lineRule="auto"/>
              <w:rPr>
                <w:b/>
                <w:bCs/>
              </w:rPr>
            </w:pPr>
          </w:p>
        </w:tc>
      </w:tr>
      <w:tr w:rsidR="00207C9C" w:rsidRPr="00462729" w14:paraId="619150CC" w14:textId="77777777" w:rsidTr="00FF2BDD">
        <w:trPr>
          <w:trHeight w:val="480"/>
        </w:trPr>
        <w:tc>
          <w:tcPr>
            <w:tcW w:w="1702" w:type="dxa"/>
            <w:noWrap/>
            <w:hideMark/>
          </w:tcPr>
          <w:p w14:paraId="7F523578" w14:textId="77777777" w:rsidR="002702A3" w:rsidRPr="00462729" w:rsidRDefault="331B10C9" w:rsidP="00FF2BDD">
            <w:pPr>
              <w:spacing w:after="0" w:line="240" w:lineRule="auto"/>
              <w:rPr>
                <w:b/>
                <w:bCs/>
              </w:rPr>
            </w:pPr>
            <w:r w:rsidRPr="00462729">
              <w:rPr>
                <w:b/>
                <w:bCs/>
              </w:rPr>
              <w:t xml:space="preserve">glive iz rodu </w:t>
            </w:r>
            <w:proofErr w:type="spellStart"/>
            <w:r w:rsidRPr="00462729">
              <w:rPr>
                <w:i/>
                <w:iCs/>
              </w:rPr>
              <w:t>Colletotrichum</w:t>
            </w:r>
            <w:proofErr w:type="spellEnd"/>
            <w:r w:rsidRPr="00462729">
              <w:t xml:space="preserve"> </w:t>
            </w:r>
            <w:proofErr w:type="spellStart"/>
            <w:r w:rsidRPr="00462729">
              <w:t>spp</w:t>
            </w:r>
            <w:proofErr w:type="spellEnd"/>
            <w:r w:rsidRPr="00462729">
              <w:t>.</w:t>
            </w:r>
          </w:p>
        </w:tc>
        <w:tc>
          <w:tcPr>
            <w:tcW w:w="3260" w:type="dxa"/>
            <w:noWrap/>
            <w:hideMark/>
          </w:tcPr>
          <w:p w14:paraId="0FDA26D8" w14:textId="77777777" w:rsidR="002702A3" w:rsidRPr="00462729" w:rsidRDefault="002702A3" w:rsidP="00FF2BDD">
            <w:pPr>
              <w:spacing w:after="0" w:line="240" w:lineRule="auto"/>
            </w:pPr>
            <w:r w:rsidRPr="00462729">
              <w:t> </w:t>
            </w:r>
          </w:p>
        </w:tc>
        <w:tc>
          <w:tcPr>
            <w:tcW w:w="1843" w:type="dxa"/>
            <w:hideMark/>
          </w:tcPr>
          <w:p w14:paraId="3F10F5D3" w14:textId="77777777" w:rsidR="002702A3" w:rsidRPr="00462729" w:rsidRDefault="002702A3" w:rsidP="00FF2BDD">
            <w:pPr>
              <w:spacing w:after="0" w:line="240" w:lineRule="auto"/>
            </w:pPr>
            <w:proofErr w:type="spellStart"/>
            <w:r w:rsidRPr="00462729">
              <w:t>boskalid</w:t>
            </w:r>
            <w:proofErr w:type="spellEnd"/>
            <w:r w:rsidRPr="00462729">
              <w:t xml:space="preserve"> + </w:t>
            </w:r>
            <w:proofErr w:type="spellStart"/>
            <w:r w:rsidRPr="00462729">
              <w:t>piraklostrobin</w:t>
            </w:r>
            <w:proofErr w:type="spellEnd"/>
          </w:p>
        </w:tc>
        <w:tc>
          <w:tcPr>
            <w:tcW w:w="2409" w:type="dxa"/>
            <w:noWrap/>
            <w:hideMark/>
          </w:tcPr>
          <w:p w14:paraId="08B372D4" w14:textId="77777777" w:rsidR="002702A3" w:rsidRPr="00462729" w:rsidRDefault="002702A3" w:rsidP="00FF2BDD">
            <w:pPr>
              <w:spacing w:after="0" w:line="240" w:lineRule="auto"/>
            </w:pPr>
            <w:proofErr w:type="spellStart"/>
            <w:r w:rsidRPr="00462729">
              <w:t>Signum</w:t>
            </w:r>
            <w:proofErr w:type="spellEnd"/>
          </w:p>
        </w:tc>
        <w:tc>
          <w:tcPr>
            <w:tcW w:w="1506" w:type="dxa"/>
            <w:noWrap/>
            <w:hideMark/>
          </w:tcPr>
          <w:p w14:paraId="6748D3F4" w14:textId="77777777" w:rsidR="002702A3" w:rsidRPr="00462729" w:rsidRDefault="002702A3" w:rsidP="00FF2BDD">
            <w:pPr>
              <w:spacing w:after="0" w:line="240" w:lineRule="auto"/>
            </w:pPr>
            <w:r w:rsidRPr="00462729">
              <w:t>1,0 kg/ha</w:t>
            </w:r>
          </w:p>
        </w:tc>
        <w:tc>
          <w:tcPr>
            <w:tcW w:w="1471" w:type="dxa"/>
            <w:hideMark/>
          </w:tcPr>
          <w:p w14:paraId="6FF82688" w14:textId="77777777" w:rsidR="002702A3" w:rsidRPr="00462729" w:rsidRDefault="002702A3" w:rsidP="00FF2BDD">
            <w:pPr>
              <w:spacing w:after="0" w:line="240" w:lineRule="auto"/>
            </w:pPr>
            <w:r w:rsidRPr="00462729">
              <w:t>28 dni  2XL</w:t>
            </w:r>
          </w:p>
        </w:tc>
        <w:tc>
          <w:tcPr>
            <w:tcW w:w="3260" w:type="dxa"/>
            <w:vMerge/>
          </w:tcPr>
          <w:p w14:paraId="1DEB2904" w14:textId="77777777" w:rsidR="002702A3" w:rsidRPr="00462729" w:rsidRDefault="002702A3" w:rsidP="00FF2BDD">
            <w:pPr>
              <w:spacing w:after="0" w:line="240" w:lineRule="auto"/>
              <w:rPr>
                <w:b/>
                <w:bCs/>
              </w:rPr>
            </w:pPr>
          </w:p>
        </w:tc>
      </w:tr>
      <w:tr w:rsidR="00207C9C" w:rsidRPr="00462729" w14:paraId="243FFE10" w14:textId="77777777" w:rsidTr="00FF2BDD">
        <w:trPr>
          <w:trHeight w:val="509"/>
        </w:trPr>
        <w:tc>
          <w:tcPr>
            <w:tcW w:w="1702" w:type="dxa"/>
            <w:noWrap/>
            <w:hideMark/>
          </w:tcPr>
          <w:p w14:paraId="1ED593DA" w14:textId="77777777" w:rsidR="002702A3" w:rsidRPr="00462729" w:rsidRDefault="331B10C9" w:rsidP="00FF2BDD">
            <w:pPr>
              <w:spacing w:after="0" w:line="240" w:lineRule="auto"/>
              <w:rPr>
                <w:b/>
                <w:bCs/>
              </w:rPr>
            </w:pPr>
            <w:r w:rsidRPr="00462729">
              <w:rPr>
                <w:b/>
                <w:bCs/>
              </w:rPr>
              <w:t xml:space="preserve">glive iz rodu </w:t>
            </w:r>
            <w:proofErr w:type="spellStart"/>
            <w:r w:rsidRPr="00462729">
              <w:rPr>
                <w:i/>
                <w:iCs/>
              </w:rPr>
              <w:t>Fusarium</w:t>
            </w:r>
            <w:proofErr w:type="spellEnd"/>
            <w:r w:rsidRPr="00462729">
              <w:t xml:space="preserve"> </w:t>
            </w:r>
            <w:proofErr w:type="spellStart"/>
            <w:r w:rsidRPr="00462729">
              <w:t>spp</w:t>
            </w:r>
            <w:proofErr w:type="spellEnd"/>
            <w:r w:rsidRPr="00462729">
              <w:t>.</w:t>
            </w:r>
          </w:p>
        </w:tc>
        <w:tc>
          <w:tcPr>
            <w:tcW w:w="3260" w:type="dxa"/>
            <w:noWrap/>
            <w:hideMark/>
          </w:tcPr>
          <w:p w14:paraId="0295E1B3" w14:textId="77777777" w:rsidR="002702A3" w:rsidRPr="00462729" w:rsidRDefault="002702A3" w:rsidP="00FF2BDD">
            <w:pPr>
              <w:spacing w:after="0" w:line="240" w:lineRule="auto"/>
            </w:pPr>
            <w:r w:rsidRPr="00462729">
              <w:t> </w:t>
            </w:r>
          </w:p>
        </w:tc>
        <w:tc>
          <w:tcPr>
            <w:tcW w:w="1843" w:type="dxa"/>
            <w:hideMark/>
          </w:tcPr>
          <w:p w14:paraId="4B0038CA" w14:textId="77777777" w:rsidR="002702A3" w:rsidRPr="00462729" w:rsidRDefault="002702A3" w:rsidP="00FF2BDD">
            <w:pPr>
              <w:spacing w:after="0" w:line="240" w:lineRule="auto"/>
            </w:pPr>
            <w:proofErr w:type="spellStart"/>
            <w:r w:rsidRPr="00462729">
              <w:t>boskalid</w:t>
            </w:r>
            <w:proofErr w:type="spellEnd"/>
            <w:r w:rsidRPr="00462729">
              <w:t xml:space="preserve"> + </w:t>
            </w:r>
            <w:proofErr w:type="spellStart"/>
            <w:r w:rsidRPr="00462729">
              <w:t>piraklostrobin</w:t>
            </w:r>
            <w:proofErr w:type="spellEnd"/>
          </w:p>
        </w:tc>
        <w:tc>
          <w:tcPr>
            <w:tcW w:w="2409" w:type="dxa"/>
            <w:noWrap/>
            <w:hideMark/>
          </w:tcPr>
          <w:p w14:paraId="628F7007" w14:textId="77777777" w:rsidR="002702A3" w:rsidRPr="00462729" w:rsidRDefault="002702A3" w:rsidP="00FF2BDD">
            <w:pPr>
              <w:spacing w:after="0" w:line="240" w:lineRule="auto"/>
            </w:pPr>
            <w:proofErr w:type="spellStart"/>
            <w:r w:rsidRPr="00462729">
              <w:t>Signum</w:t>
            </w:r>
            <w:proofErr w:type="spellEnd"/>
          </w:p>
        </w:tc>
        <w:tc>
          <w:tcPr>
            <w:tcW w:w="1506" w:type="dxa"/>
            <w:noWrap/>
            <w:hideMark/>
          </w:tcPr>
          <w:p w14:paraId="33C9BACC" w14:textId="77777777" w:rsidR="002702A3" w:rsidRPr="00462729" w:rsidRDefault="002702A3" w:rsidP="00FF2BDD">
            <w:pPr>
              <w:spacing w:after="0" w:line="240" w:lineRule="auto"/>
            </w:pPr>
            <w:r w:rsidRPr="00462729">
              <w:t>1,0 kg/ha</w:t>
            </w:r>
          </w:p>
        </w:tc>
        <w:tc>
          <w:tcPr>
            <w:tcW w:w="1471" w:type="dxa"/>
            <w:hideMark/>
          </w:tcPr>
          <w:p w14:paraId="5D10006B" w14:textId="77777777" w:rsidR="002702A3" w:rsidRPr="00462729" w:rsidRDefault="002702A3" w:rsidP="00FF2BDD">
            <w:pPr>
              <w:spacing w:after="0" w:line="240" w:lineRule="auto"/>
            </w:pPr>
            <w:r w:rsidRPr="00462729">
              <w:t>28 dni  2XL</w:t>
            </w:r>
          </w:p>
        </w:tc>
        <w:tc>
          <w:tcPr>
            <w:tcW w:w="3260" w:type="dxa"/>
            <w:vMerge/>
          </w:tcPr>
          <w:p w14:paraId="49ED00AE" w14:textId="77777777" w:rsidR="002702A3" w:rsidRPr="00462729" w:rsidRDefault="002702A3" w:rsidP="00FF2BDD">
            <w:pPr>
              <w:spacing w:after="0" w:line="240" w:lineRule="auto"/>
              <w:rPr>
                <w:b/>
                <w:bCs/>
              </w:rPr>
            </w:pPr>
          </w:p>
        </w:tc>
      </w:tr>
      <w:tr w:rsidR="00207C9C" w:rsidRPr="00462729" w14:paraId="361EC890" w14:textId="77777777" w:rsidTr="00FF2BDD">
        <w:trPr>
          <w:trHeight w:val="1500"/>
        </w:trPr>
        <w:tc>
          <w:tcPr>
            <w:tcW w:w="1702" w:type="dxa"/>
            <w:hideMark/>
          </w:tcPr>
          <w:p w14:paraId="4602600A" w14:textId="77777777" w:rsidR="00786BC6" w:rsidRPr="00462729" w:rsidRDefault="00786BC6" w:rsidP="00FF2BDD">
            <w:pPr>
              <w:spacing w:after="0" w:line="240" w:lineRule="auto"/>
            </w:pPr>
            <w:r w:rsidRPr="00462729">
              <w:rPr>
                <w:b/>
                <w:bCs/>
              </w:rPr>
              <w:t>Pepelovka</w:t>
            </w:r>
            <w:r w:rsidRPr="00462729">
              <w:t xml:space="preserve"> (</w:t>
            </w:r>
            <w:proofErr w:type="spellStart"/>
            <w:r w:rsidRPr="00462729">
              <w:rPr>
                <w:i/>
                <w:iCs/>
              </w:rPr>
              <w:t>Phyllactinia</w:t>
            </w:r>
            <w:proofErr w:type="spellEnd"/>
            <w:r w:rsidRPr="00462729">
              <w:rPr>
                <w:i/>
                <w:iCs/>
              </w:rPr>
              <w:t xml:space="preserve"> </w:t>
            </w:r>
            <w:proofErr w:type="spellStart"/>
            <w:r w:rsidRPr="00462729">
              <w:rPr>
                <w:i/>
                <w:iCs/>
              </w:rPr>
              <w:t>guttata</w:t>
            </w:r>
            <w:proofErr w:type="spellEnd"/>
            <w:r w:rsidRPr="00462729">
              <w:t>)</w:t>
            </w:r>
          </w:p>
        </w:tc>
        <w:tc>
          <w:tcPr>
            <w:tcW w:w="3260" w:type="dxa"/>
            <w:noWrap/>
            <w:hideMark/>
          </w:tcPr>
          <w:p w14:paraId="642B2A42" w14:textId="77777777" w:rsidR="00786BC6" w:rsidRPr="00462729" w:rsidRDefault="00786BC6" w:rsidP="00FF2BDD">
            <w:pPr>
              <w:spacing w:after="0" w:line="240" w:lineRule="auto"/>
            </w:pPr>
            <w:r w:rsidRPr="00462729">
              <w:t> </w:t>
            </w:r>
          </w:p>
        </w:tc>
        <w:tc>
          <w:tcPr>
            <w:tcW w:w="1843" w:type="dxa"/>
            <w:hideMark/>
          </w:tcPr>
          <w:p w14:paraId="670122E1" w14:textId="77777777" w:rsidR="00786BC6" w:rsidRPr="00C2028A" w:rsidRDefault="00786BC6" w:rsidP="00FF2BDD">
            <w:pPr>
              <w:spacing w:after="0" w:line="240" w:lineRule="auto"/>
              <w:rPr>
                <w:i/>
                <w:iCs/>
                <w:color w:val="009900"/>
              </w:rPr>
            </w:pPr>
            <w:proofErr w:type="spellStart"/>
            <w:r w:rsidRPr="00C2028A">
              <w:rPr>
                <w:i/>
                <w:iCs/>
                <w:color w:val="009900"/>
              </w:rPr>
              <w:t>Bacillus</w:t>
            </w:r>
            <w:proofErr w:type="spellEnd"/>
            <w:r w:rsidRPr="00C2028A">
              <w:rPr>
                <w:i/>
                <w:iCs/>
                <w:color w:val="009900"/>
              </w:rPr>
              <w:t xml:space="preserve"> </w:t>
            </w:r>
            <w:proofErr w:type="spellStart"/>
            <w:r w:rsidRPr="00D55102">
              <w:rPr>
                <w:i/>
                <w:iCs/>
                <w:color w:val="009900"/>
              </w:rPr>
              <w:t>amyloliquefaciens</w:t>
            </w:r>
            <w:proofErr w:type="spellEnd"/>
            <w:r w:rsidRPr="00C2028A">
              <w:rPr>
                <w:i/>
                <w:iCs/>
                <w:color w:val="009900"/>
              </w:rPr>
              <w:t xml:space="preserve"> </w:t>
            </w:r>
            <w:r w:rsidRPr="00C2028A">
              <w:rPr>
                <w:color w:val="009900"/>
              </w:rPr>
              <w:t>sev FZB24</w:t>
            </w:r>
          </w:p>
        </w:tc>
        <w:tc>
          <w:tcPr>
            <w:tcW w:w="2409" w:type="dxa"/>
            <w:noWrap/>
            <w:hideMark/>
          </w:tcPr>
          <w:p w14:paraId="31A40A13" w14:textId="77777777" w:rsidR="00786BC6" w:rsidRPr="00C2028A" w:rsidRDefault="00786BC6" w:rsidP="00FF2BDD">
            <w:pPr>
              <w:spacing w:after="0" w:line="240" w:lineRule="auto"/>
              <w:rPr>
                <w:color w:val="009900"/>
              </w:rPr>
            </w:pPr>
            <w:proofErr w:type="spellStart"/>
            <w:r w:rsidRPr="00C2028A">
              <w:rPr>
                <w:color w:val="009900"/>
              </w:rPr>
              <w:t>Taegro</w:t>
            </w:r>
            <w:proofErr w:type="spellEnd"/>
          </w:p>
        </w:tc>
        <w:tc>
          <w:tcPr>
            <w:tcW w:w="1506" w:type="dxa"/>
            <w:noWrap/>
            <w:hideMark/>
          </w:tcPr>
          <w:p w14:paraId="7D2349CC" w14:textId="77777777" w:rsidR="002702A3" w:rsidRPr="00C2028A" w:rsidRDefault="00786BC6" w:rsidP="00FF2BDD">
            <w:pPr>
              <w:spacing w:after="0"/>
              <w:rPr>
                <w:color w:val="009900"/>
              </w:rPr>
            </w:pPr>
            <w:r w:rsidRPr="00C2028A">
              <w:rPr>
                <w:color w:val="009900"/>
              </w:rPr>
              <w:t>0,185</w:t>
            </w:r>
            <w:r w:rsidR="00F55F1E" w:rsidRPr="00C2028A">
              <w:rPr>
                <w:color w:val="009900"/>
              </w:rPr>
              <w:t>–</w:t>
            </w:r>
            <w:r w:rsidRPr="00C2028A">
              <w:rPr>
                <w:color w:val="009900"/>
              </w:rPr>
              <w:t>0,37 kg/ha</w:t>
            </w:r>
            <w:r w:rsidR="002702A3" w:rsidRPr="00C2028A">
              <w:rPr>
                <w:color w:val="009900"/>
              </w:rPr>
              <w:t xml:space="preserve"> </w:t>
            </w:r>
          </w:p>
          <w:p w14:paraId="4DD32194" w14:textId="77777777" w:rsidR="00786BC6" w:rsidRPr="00C2028A" w:rsidRDefault="002702A3" w:rsidP="00FF2BDD">
            <w:pPr>
              <w:spacing w:after="0" w:line="240" w:lineRule="auto"/>
              <w:rPr>
                <w:color w:val="009900"/>
              </w:rPr>
            </w:pPr>
            <w:r w:rsidRPr="00C2028A">
              <w:rPr>
                <w:color w:val="009900"/>
              </w:rPr>
              <w:t>Najvišji skupni odmerek 3,7 kg/ha na rastno dobo</w:t>
            </w:r>
          </w:p>
        </w:tc>
        <w:tc>
          <w:tcPr>
            <w:tcW w:w="1471" w:type="dxa"/>
            <w:hideMark/>
          </w:tcPr>
          <w:p w14:paraId="37BBF804" w14:textId="77777777" w:rsidR="00786BC6" w:rsidRPr="00C2028A" w:rsidRDefault="00786BC6" w:rsidP="00FF2BDD">
            <w:pPr>
              <w:spacing w:after="0" w:line="240" w:lineRule="auto"/>
              <w:rPr>
                <w:color w:val="009900"/>
              </w:rPr>
            </w:pPr>
            <w:r w:rsidRPr="00C2028A">
              <w:rPr>
                <w:color w:val="009900"/>
              </w:rPr>
              <w:t>1  dan</w:t>
            </w:r>
            <w:r w:rsidR="002702A3" w:rsidRPr="00C2028A">
              <w:rPr>
                <w:color w:val="009900"/>
              </w:rPr>
              <w:t xml:space="preserve">  10XL (v časovnem intervalu 7 dni)</w:t>
            </w:r>
          </w:p>
        </w:tc>
        <w:tc>
          <w:tcPr>
            <w:tcW w:w="3260" w:type="dxa"/>
            <w:hideMark/>
          </w:tcPr>
          <w:p w14:paraId="412695B5" w14:textId="5606F2BB" w:rsidR="00E447A0" w:rsidRPr="00C2028A" w:rsidRDefault="00C2028A" w:rsidP="00FF2BDD">
            <w:pPr>
              <w:spacing w:after="0" w:line="240" w:lineRule="auto"/>
              <w:rPr>
                <w:color w:val="009900"/>
              </w:rPr>
            </w:pPr>
            <w:r w:rsidRPr="00C2028A">
              <w:rPr>
                <w:b/>
                <w:bCs/>
                <w:color w:val="009900"/>
              </w:rPr>
              <w:t>MU</w:t>
            </w:r>
            <w:r w:rsidR="009C4A9E" w:rsidRPr="00C2028A">
              <w:rPr>
                <w:b/>
                <w:bCs/>
                <w:color w:val="009900"/>
              </w:rPr>
              <w:t>.</w:t>
            </w:r>
          </w:p>
          <w:p w14:paraId="004A1BF2" w14:textId="77777777" w:rsidR="00786BC6" w:rsidRPr="00C2028A" w:rsidRDefault="00786BC6" w:rsidP="00FF2BDD">
            <w:pPr>
              <w:spacing w:after="0" w:line="240" w:lineRule="auto"/>
              <w:rPr>
                <w:b/>
                <w:bCs/>
                <w:color w:val="009900"/>
              </w:rPr>
            </w:pPr>
            <w:r w:rsidRPr="00C2028A">
              <w:rPr>
                <w:color w:val="009900"/>
              </w:rPr>
              <w:t>Od razvojne faze prvi listi razprti do faze užitno zreli plodovi (</w:t>
            </w:r>
            <w:r w:rsidRPr="00C2028A">
              <w:rPr>
                <w:b/>
                <w:bCs/>
                <w:color w:val="009900"/>
              </w:rPr>
              <w:t>BBCH 11</w:t>
            </w:r>
            <w:r w:rsidR="00F55F1E" w:rsidRPr="00C2028A">
              <w:rPr>
                <w:b/>
                <w:bCs/>
                <w:color w:val="009900"/>
              </w:rPr>
              <w:t>–</w:t>
            </w:r>
            <w:r w:rsidRPr="00C2028A">
              <w:rPr>
                <w:b/>
                <w:bCs/>
                <w:color w:val="009900"/>
              </w:rPr>
              <w:t>89</w:t>
            </w:r>
            <w:r w:rsidRPr="00C2028A">
              <w:rPr>
                <w:color w:val="009900"/>
              </w:rPr>
              <w:t>).</w:t>
            </w:r>
          </w:p>
        </w:tc>
      </w:tr>
      <w:tr w:rsidR="00207C9C" w:rsidRPr="00462729" w14:paraId="71BB6745" w14:textId="77777777" w:rsidTr="00FF2BDD">
        <w:trPr>
          <w:trHeight w:val="594"/>
        </w:trPr>
        <w:tc>
          <w:tcPr>
            <w:tcW w:w="1702" w:type="dxa"/>
            <w:hideMark/>
          </w:tcPr>
          <w:p w14:paraId="56011840" w14:textId="77777777" w:rsidR="00786BC6" w:rsidRPr="00462729" w:rsidRDefault="31C7E2ED" w:rsidP="00FF2BDD">
            <w:pPr>
              <w:spacing w:after="0" w:line="240" w:lineRule="auto"/>
              <w:rPr>
                <w:b/>
                <w:bCs/>
              </w:rPr>
            </w:pPr>
            <w:r w:rsidRPr="00462729">
              <w:rPr>
                <w:b/>
                <w:bCs/>
              </w:rPr>
              <w:t xml:space="preserve">gliva </w:t>
            </w:r>
            <w:proofErr w:type="spellStart"/>
            <w:r w:rsidRPr="00462729">
              <w:rPr>
                <w:i/>
                <w:iCs/>
              </w:rPr>
              <w:t>Gibberella</w:t>
            </w:r>
            <w:proofErr w:type="spellEnd"/>
            <w:r w:rsidRPr="00462729">
              <w:rPr>
                <w:i/>
                <w:iCs/>
              </w:rPr>
              <w:t xml:space="preserve"> </w:t>
            </w:r>
            <w:proofErr w:type="spellStart"/>
            <w:r w:rsidRPr="00462729">
              <w:rPr>
                <w:i/>
                <w:iCs/>
              </w:rPr>
              <w:t>baccata</w:t>
            </w:r>
            <w:proofErr w:type="spellEnd"/>
          </w:p>
        </w:tc>
        <w:tc>
          <w:tcPr>
            <w:tcW w:w="3260" w:type="dxa"/>
            <w:noWrap/>
            <w:hideMark/>
          </w:tcPr>
          <w:p w14:paraId="030C329C" w14:textId="77777777" w:rsidR="00786BC6" w:rsidRPr="00462729" w:rsidRDefault="00786BC6" w:rsidP="00FF2BDD">
            <w:pPr>
              <w:spacing w:after="0" w:line="240" w:lineRule="auto"/>
            </w:pPr>
            <w:r w:rsidRPr="00462729">
              <w:t> </w:t>
            </w:r>
          </w:p>
        </w:tc>
        <w:tc>
          <w:tcPr>
            <w:tcW w:w="1843" w:type="dxa"/>
            <w:hideMark/>
          </w:tcPr>
          <w:p w14:paraId="05FE389B" w14:textId="77777777" w:rsidR="00786BC6" w:rsidRPr="00462729" w:rsidRDefault="00786BC6" w:rsidP="00FF2BDD">
            <w:pPr>
              <w:spacing w:after="0" w:line="240" w:lineRule="auto"/>
            </w:pPr>
            <w:proofErr w:type="spellStart"/>
            <w:r w:rsidRPr="00462729">
              <w:t>boskalid</w:t>
            </w:r>
            <w:proofErr w:type="spellEnd"/>
            <w:r w:rsidRPr="00462729">
              <w:t xml:space="preserve"> + </w:t>
            </w:r>
            <w:proofErr w:type="spellStart"/>
            <w:r w:rsidRPr="00462729">
              <w:t>piraklostrobin</w:t>
            </w:r>
            <w:proofErr w:type="spellEnd"/>
          </w:p>
        </w:tc>
        <w:tc>
          <w:tcPr>
            <w:tcW w:w="2409" w:type="dxa"/>
            <w:noWrap/>
            <w:hideMark/>
          </w:tcPr>
          <w:p w14:paraId="04CE530E" w14:textId="77777777" w:rsidR="00786BC6" w:rsidRPr="00462729" w:rsidRDefault="00786BC6" w:rsidP="00FF2BDD">
            <w:pPr>
              <w:spacing w:after="0" w:line="240" w:lineRule="auto"/>
            </w:pPr>
            <w:proofErr w:type="spellStart"/>
            <w:r w:rsidRPr="00462729">
              <w:t>Signum</w:t>
            </w:r>
            <w:proofErr w:type="spellEnd"/>
          </w:p>
        </w:tc>
        <w:tc>
          <w:tcPr>
            <w:tcW w:w="1506" w:type="dxa"/>
            <w:noWrap/>
            <w:hideMark/>
          </w:tcPr>
          <w:p w14:paraId="7A54E1CB" w14:textId="77777777" w:rsidR="00786BC6" w:rsidRPr="00462729" w:rsidRDefault="00786BC6" w:rsidP="00FF2BDD">
            <w:pPr>
              <w:spacing w:after="0" w:line="240" w:lineRule="auto"/>
            </w:pPr>
            <w:r w:rsidRPr="00462729">
              <w:t>1,0 kg/ha</w:t>
            </w:r>
          </w:p>
        </w:tc>
        <w:tc>
          <w:tcPr>
            <w:tcW w:w="1471" w:type="dxa"/>
            <w:hideMark/>
          </w:tcPr>
          <w:p w14:paraId="25670FA7" w14:textId="77777777" w:rsidR="00786BC6" w:rsidRPr="00462729" w:rsidRDefault="00786BC6" w:rsidP="00FF2BDD">
            <w:pPr>
              <w:spacing w:after="0" w:line="240" w:lineRule="auto"/>
            </w:pPr>
            <w:r w:rsidRPr="00462729">
              <w:t>28 dni</w:t>
            </w:r>
            <w:r w:rsidR="002702A3" w:rsidRPr="00462729">
              <w:t xml:space="preserve">  2XL</w:t>
            </w:r>
          </w:p>
        </w:tc>
        <w:tc>
          <w:tcPr>
            <w:tcW w:w="3260" w:type="dxa"/>
            <w:hideMark/>
          </w:tcPr>
          <w:p w14:paraId="7DD0439E" w14:textId="450D5929" w:rsidR="00E447A0" w:rsidRPr="00462729" w:rsidRDefault="00C2028A" w:rsidP="00FF2BDD">
            <w:pPr>
              <w:spacing w:after="0" w:line="240" w:lineRule="auto"/>
            </w:pPr>
            <w:r>
              <w:rPr>
                <w:b/>
                <w:bCs/>
              </w:rPr>
              <w:t>MU</w:t>
            </w:r>
            <w:r w:rsidR="009C4A9E" w:rsidRPr="00462729">
              <w:rPr>
                <w:b/>
                <w:bCs/>
              </w:rPr>
              <w:t>.</w:t>
            </w:r>
          </w:p>
          <w:p w14:paraId="39BF0F51" w14:textId="77777777" w:rsidR="00786BC6" w:rsidRPr="00462729" w:rsidRDefault="00786BC6" w:rsidP="00FF2BDD">
            <w:pPr>
              <w:spacing w:after="0" w:line="240" w:lineRule="auto"/>
              <w:rPr>
                <w:b/>
                <w:bCs/>
              </w:rPr>
            </w:pPr>
            <w:r w:rsidRPr="00462729">
              <w:t xml:space="preserve">Razmak med </w:t>
            </w:r>
            <w:proofErr w:type="spellStart"/>
            <w:r w:rsidRPr="00462729">
              <w:t>tretiranji</w:t>
            </w:r>
            <w:proofErr w:type="spellEnd"/>
            <w:r w:rsidRPr="00462729">
              <w:t xml:space="preserve"> naj bo 10</w:t>
            </w:r>
            <w:r w:rsidR="00F55F1E" w:rsidRPr="00462729">
              <w:t>–</w:t>
            </w:r>
            <w:r w:rsidRPr="00462729">
              <w:t xml:space="preserve">15 dni. </w:t>
            </w:r>
          </w:p>
        </w:tc>
      </w:tr>
      <w:tr w:rsidR="00207C9C" w:rsidRPr="00462729" w14:paraId="63A9FFC5" w14:textId="77777777" w:rsidTr="00FF2BDD">
        <w:trPr>
          <w:trHeight w:val="429"/>
        </w:trPr>
        <w:tc>
          <w:tcPr>
            <w:tcW w:w="1702" w:type="dxa"/>
            <w:vMerge w:val="restart"/>
            <w:noWrap/>
            <w:hideMark/>
          </w:tcPr>
          <w:p w14:paraId="3D75C1E5" w14:textId="77777777" w:rsidR="00063105" w:rsidRPr="00462729" w:rsidRDefault="00063105" w:rsidP="00FF2BDD">
            <w:pPr>
              <w:spacing w:after="0" w:line="240" w:lineRule="auto"/>
            </w:pPr>
            <w:r w:rsidRPr="00462729">
              <w:rPr>
                <w:b/>
                <w:bCs/>
              </w:rPr>
              <w:t>Jabolčni zavijač</w:t>
            </w:r>
            <w:r w:rsidRPr="00462729">
              <w:t xml:space="preserve"> (</w:t>
            </w:r>
            <w:proofErr w:type="spellStart"/>
            <w:r w:rsidRPr="00462729">
              <w:rPr>
                <w:i/>
                <w:iCs/>
              </w:rPr>
              <w:t>Cydia</w:t>
            </w:r>
            <w:proofErr w:type="spellEnd"/>
            <w:r w:rsidRPr="00462729">
              <w:rPr>
                <w:i/>
                <w:iCs/>
              </w:rPr>
              <w:t xml:space="preserve"> </w:t>
            </w:r>
            <w:proofErr w:type="spellStart"/>
            <w:r w:rsidRPr="00462729">
              <w:rPr>
                <w:i/>
                <w:iCs/>
              </w:rPr>
              <w:t>pomonella</w:t>
            </w:r>
            <w:proofErr w:type="spellEnd"/>
            <w:r w:rsidRPr="00462729">
              <w:t>)</w:t>
            </w:r>
          </w:p>
        </w:tc>
        <w:tc>
          <w:tcPr>
            <w:tcW w:w="3260" w:type="dxa"/>
            <w:vMerge w:val="restart"/>
            <w:hideMark/>
          </w:tcPr>
          <w:p w14:paraId="699C4388" w14:textId="77777777" w:rsidR="00063105" w:rsidRPr="00462729" w:rsidRDefault="00063105" w:rsidP="00FF2BDD">
            <w:pPr>
              <w:spacing w:after="0"/>
              <w:rPr>
                <w:b/>
                <w:bCs/>
                <w:u w:val="single"/>
              </w:rPr>
            </w:pPr>
            <w:r w:rsidRPr="00462729">
              <w:rPr>
                <w:b/>
                <w:bCs/>
                <w:u w:val="single"/>
              </w:rPr>
              <w:t>Agrotehnični ukrepi:</w:t>
            </w:r>
          </w:p>
          <w:p w14:paraId="2AD7B457" w14:textId="77777777" w:rsidR="00063105" w:rsidRPr="00462729" w:rsidRDefault="00063105" w:rsidP="00FF2BDD">
            <w:pPr>
              <w:spacing w:after="0" w:line="240" w:lineRule="auto"/>
            </w:pPr>
            <w:r w:rsidRPr="00462729">
              <w:lastRenderedPageBreak/>
              <w:t>Odstranjevanje in požig napadenih plodov pri prvi generaciji (mladi nasadi).</w:t>
            </w:r>
          </w:p>
        </w:tc>
        <w:tc>
          <w:tcPr>
            <w:tcW w:w="1843" w:type="dxa"/>
            <w:vMerge w:val="restart"/>
            <w:noWrap/>
            <w:hideMark/>
          </w:tcPr>
          <w:p w14:paraId="302E31B7" w14:textId="77777777" w:rsidR="00063105" w:rsidRPr="00462729" w:rsidRDefault="00063105" w:rsidP="00FF2BDD">
            <w:pPr>
              <w:spacing w:after="0" w:line="240" w:lineRule="auto"/>
            </w:pPr>
            <w:proofErr w:type="spellStart"/>
            <w:r w:rsidRPr="00462729">
              <w:lastRenderedPageBreak/>
              <w:t>klorantraniliprol</w:t>
            </w:r>
            <w:proofErr w:type="spellEnd"/>
          </w:p>
        </w:tc>
        <w:tc>
          <w:tcPr>
            <w:tcW w:w="2409" w:type="dxa"/>
            <w:noWrap/>
            <w:hideMark/>
          </w:tcPr>
          <w:p w14:paraId="77361796" w14:textId="77777777" w:rsidR="00063105" w:rsidRPr="00462729" w:rsidRDefault="00063105" w:rsidP="00FF2BDD">
            <w:pPr>
              <w:spacing w:after="0" w:line="240" w:lineRule="auto"/>
            </w:pPr>
            <w:proofErr w:type="spellStart"/>
            <w:r w:rsidRPr="00462729">
              <w:t>Coragen</w:t>
            </w:r>
            <w:proofErr w:type="spellEnd"/>
          </w:p>
        </w:tc>
        <w:tc>
          <w:tcPr>
            <w:tcW w:w="1506" w:type="dxa"/>
            <w:vMerge w:val="restart"/>
            <w:noWrap/>
            <w:hideMark/>
          </w:tcPr>
          <w:p w14:paraId="7133DB16" w14:textId="77777777" w:rsidR="00063105" w:rsidRPr="00462729" w:rsidRDefault="00063105" w:rsidP="00FF2BDD">
            <w:pPr>
              <w:spacing w:after="0" w:line="240" w:lineRule="auto"/>
            </w:pPr>
            <w:r w:rsidRPr="00462729">
              <w:t xml:space="preserve">300 </w:t>
            </w:r>
            <w:proofErr w:type="spellStart"/>
            <w:r w:rsidRPr="00462729">
              <w:t>mL</w:t>
            </w:r>
            <w:proofErr w:type="spellEnd"/>
            <w:r w:rsidRPr="00462729">
              <w:t>/ha oz. 18</w:t>
            </w:r>
            <w:r w:rsidR="00F55F1E" w:rsidRPr="00462729">
              <w:t>–</w:t>
            </w:r>
            <w:r w:rsidRPr="00462729">
              <w:t>20mL/</w:t>
            </w:r>
            <w:proofErr w:type="spellStart"/>
            <w:r w:rsidRPr="00462729">
              <w:t>hL</w:t>
            </w:r>
            <w:proofErr w:type="spellEnd"/>
          </w:p>
          <w:p w14:paraId="6D68D619" w14:textId="77777777" w:rsidR="00063105" w:rsidRPr="00462729" w:rsidRDefault="00063105" w:rsidP="00FF2BDD">
            <w:pPr>
              <w:spacing w:after="0" w:line="240" w:lineRule="auto"/>
            </w:pPr>
          </w:p>
        </w:tc>
        <w:tc>
          <w:tcPr>
            <w:tcW w:w="1471" w:type="dxa"/>
            <w:vMerge w:val="restart"/>
            <w:noWrap/>
            <w:hideMark/>
          </w:tcPr>
          <w:p w14:paraId="69EA67B4" w14:textId="77777777" w:rsidR="00063105" w:rsidRPr="00462729" w:rsidRDefault="00063105" w:rsidP="00FF2BDD">
            <w:pPr>
              <w:spacing w:after="0" w:line="240" w:lineRule="auto"/>
            </w:pPr>
            <w:r w:rsidRPr="00462729">
              <w:t xml:space="preserve">21 dni 2XL (interval ne </w:t>
            </w:r>
            <w:r w:rsidRPr="00462729">
              <w:lastRenderedPageBreak/>
              <w:t>sme biti krajši od 12 dni)</w:t>
            </w:r>
          </w:p>
          <w:p w14:paraId="60995083" w14:textId="77777777" w:rsidR="00063105" w:rsidRPr="00462729" w:rsidRDefault="00063105" w:rsidP="00FF2BDD">
            <w:pPr>
              <w:spacing w:after="0" w:line="240" w:lineRule="auto"/>
            </w:pPr>
          </w:p>
        </w:tc>
        <w:tc>
          <w:tcPr>
            <w:tcW w:w="3260" w:type="dxa"/>
            <w:vMerge w:val="restart"/>
            <w:hideMark/>
          </w:tcPr>
          <w:p w14:paraId="74B28F8C" w14:textId="3CCABB45" w:rsidR="00063105" w:rsidRPr="00462729" w:rsidRDefault="00C2028A" w:rsidP="00FF2BDD">
            <w:pPr>
              <w:spacing w:after="0"/>
            </w:pPr>
            <w:r>
              <w:rPr>
                <w:b/>
                <w:bCs/>
              </w:rPr>
              <w:lastRenderedPageBreak/>
              <w:t>MU</w:t>
            </w:r>
            <w:r w:rsidR="00063105" w:rsidRPr="00462729">
              <w:rPr>
                <w:b/>
                <w:bCs/>
              </w:rPr>
              <w:t xml:space="preserve">. </w:t>
            </w:r>
            <w:r w:rsidR="00063105" w:rsidRPr="00462729">
              <w:t xml:space="preserve"> </w:t>
            </w:r>
          </w:p>
          <w:p w14:paraId="0139E586" w14:textId="77777777" w:rsidR="00063105" w:rsidRPr="00462729" w:rsidRDefault="00063105" w:rsidP="00FF2BDD">
            <w:pPr>
              <w:spacing w:after="0"/>
              <w:rPr>
                <w:b/>
                <w:bCs/>
              </w:rPr>
            </w:pPr>
            <w:r w:rsidRPr="00462729">
              <w:lastRenderedPageBreak/>
              <w:t xml:space="preserve">Od fenološke faze značilne velikosti plodov dalje (od </w:t>
            </w:r>
            <w:r w:rsidRPr="00462729">
              <w:rPr>
                <w:b/>
                <w:bCs/>
              </w:rPr>
              <w:t>BBCH 73</w:t>
            </w:r>
            <w:r w:rsidRPr="00462729">
              <w:t xml:space="preserve">). </w:t>
            </w:r>
          </w:p>
          <w:p w14:paraId="2526FC4E" w14:textId="77777777" w:rsidR="00063105" w:rsidRPr="00462729" w:rsidRDefault="00063105" w:rsidP="00FF2BDD">
            <w:pPr>
              <w:spacing w:after="0" w:line="240" w:lineRule="auto"/>
              <w:rPr>
                <w:b/>
                <w:bCs/>
              </w:rPr>
            </w:pPr>
          </w:p>
        </w:tc>
      </w:tr>
      <w:tr w:rsidR="00207C9C" w:rsidRPr="00462729" w14:paraId="524DD8F2" w14:textId="77777777" w:rsidTr="00FF2BDD">
        <w:trPr>
          <w:trHeight w:val="419"/>
        </w:trPr>
        <w:tc>
          <w:tcPr>
            <w:tcW w:w="1702" w:type="dxa"/>
            <w:vMerge/>
            <w:hideMark/>
          </w:tcPr>
          <w:p w14:paraId="0BC62031" w14:textId="77777777" w:rsidR="00063105" w:rsidRPr="00462729" w:rsidRDefault="00063105" w:rsidP="00FF2BDD">
            <w:pPr>
              <w:spacing w:after="0" w:line="240" w:lineRule="auto"/>
            </w:pPr>
          </w:p>
        </w:tc>
        <w:tc>
          <w:tcPr>
            <w:tcW w:w="3260" w:type="dxa"/>
            <w:vMerge/>
            <w:hideMark/>
          </w:tcPr>
          <w:p w14:paraId="4ACDBE15" w14:textId="77777777" w:rsidR="00063105" w:rsidRPr="00462729" w:rsidRDefault="00063105" w:rsidP="00FF2BDD">
            <w:pPr>
              <w:spacing w:after="0" w:line="240" w:lineRule="auto"/>
            </w:pPr>
          </w:p>
        </w:tc>
        <w:tc>
          <w:tcPr>
            <w:tcW w:w="1843" w:type="dxa"/>
            <w:vMerge/>
            <w:hideMark/>
          </w:tcPr>
          <w:p w14:paraId="52021401" w14:textId="77777777" w:rsidR="00063105" w:rsidRPr="00462729" w:rsidRDefault="00063105" w:rsidP="00FF2BDD">
            <w:pPr>
              <w:spacing w:after="0" w:line="240" w:lineRule="auto"/>
            </w:pPr>
          </w:p>
        </w:tc>
        <w:tc>
          <w:tcPr>
            <w:tcW w:w="2409" w:type="dxa"/>
            <w:noWrap/>
            <w:hideMark/>
          </w:tcPr>
          <w:p w14:paraId="34C6452D" w14:textId="77777777" w:rsidR="00063105" w:rsidRPr="00462729" w:rsidRDefault="00063105" w:rsidP="00FF2BDD">
            <w:pPr>
              <w:spacing w:after="0" w:line="240" w:lineRule="auto"/>
            </w:pPr>
            <w:proofErr w:type="spellStart"/>
            <w:r w:rsidRPr="00462729">
              <w:t>Voliam</w:t>
            </w:r>
            <w:proofErr w:type="spellEnd"/>
          </w:p>
        </w:tc>
        <w:tc>
          <w:tcPr>
            <w:tcW w:w="1506" w:type="dxa"/>
            <w:vMerge/>
            <w:noWrap/>
            <w:hideMark/>
          </w:tcPr>
          <w:p w14:paraId="3558AEE2" w14:textId="77777777" w:rsidR="00063105" w:rsidRPr="00462729" w:rsidRDefault="00063105" w:rsidP="00FF2BDD">
            <w:pPr>
              <w:spacing w:after="0" w:line="240" w:lineRule="auto"/>
            </w:pPr>
          </w:p>
        </w:tc>
        <w:tc>
          <w:tcPr>
            <w:tcW w:w="1471" w:type="dxa"/>
            <w:vMerge/>
          </w:tcPr>
          <w:p w14:paraId="2639DE48" w14:textId="77777777" w:rsidR="00063105" w:rsidRPr="00462729" w:rsidRDefault="00063105" w:rsidP="00FF2BDD">
            <w:pPr>
              <w:spacing w:after="0" w:line="240" w:lineRule="auto"/>
            </w:pPr>
          </w:p>
        </w:tc>
        <w:tc>
          <w:tcPr>
            <w:tcW w:w="3260" w:type="dxa"/>
            <w:vMerge/>
            <w:hideMark/>
          </w:tcPr>
          <w:p w14:paraId="15114341" w14:textId="77777777" w:rsidR="00063105" w:rsidRPr="00462729" w:rsidRDefault="00063105" w:rsidP="00FF2BDD">
            <w:pPr>
              <w:spacing w:after="0" w:line="240" w:lineRule="auto"/>
              <w:rPr>
                <w:b/>
                <w:bCs/>
              </w:rPr>
            </w:pPr>
          </w:p>
        </w:tc>
      </w:tr>
      <w:tr w:rsidR="00207C9C" w:rsidRPr="00462729" w14:paraId="146DFB67" w14:textId="77777777" w:rsidTr="00FF2BDD">
        <w:trPr>
          <w:trHeight w:val="300"/>
        </w:trPr>
        <w:tc>
          <w:tcPr>
            <w:tcW w:w="1702" w:type="dxa"/>
            <w:vMerge/>
            <w:noWrap/>
            <w:hideMark/>
          </w:tcPr>
          <w:p w14:paraId="0F88AEEF" w14:textId="77777777" w:rsidR="00063105" w:rsidRPr="00462729" w:rsidRDefault="00063105" w:rsidP="00FF2BDD">
            <w:pPr>
              <w:spacing w:after="0" w:line="240" w:lineRule="auto"/>
            </w:pPr>
          </w:p>
        </w:tc>
        <w:tc>
          <w:tcPr>
            <w:tcW w:w="3260" w:type="dxa"/>
            <w:vMerge/>
            <w:hideMark/>
          </w:tcPr>
          <w:p w14:paraId="09ABB356" w14:textId="77777777" w:rsidR="00063105" w:rsidRPr="00462729" w:rsidRDefault="00063105" w:rsidP="00FF2BDD">
            <w:pPr>
              <w:spacing w:after="0" w:line="240" w:lineRule="auto"/>
            </w:pPr>
          </w:p>
        </w:tc>
        <w:tc>
          <w:tcPr>
            <w:tcW w:w="1843" w:type="dxa"/>
            <w:vMerge/>
            <w:noWrap/>
            <w:hideMark/>
          </w:tcPr>
          <w:p w14:paraId="1B0B99AD" w14:textId="77777777" w:rsidR="00063105" w:rsidRPr="00462729" w:rsidRDefault="00063105" w:rsidP="00FF2BDD">
            <w:pPr>
              <w:spacing w:after="0" w:line="240" w:lineRule="auto"/>
            </w:pPr>
          </w:p>
        </w:tc>
        <w:tc>
          <w:tcPr>
            <w:tcW w:w="2409" w:type="dxa"/>
            <w:noWrap/>
            <w:hideMark/>
          </w:tcPr>
          <w:p w14:paraId="27133480" w14:textId="77777777" w:rsidR="00063105" w:rsidRPr="00462729" w:rsidRDefault="00063105" w:rsidP="00FF2BDD">
            <w:pPr>
              <w:spacing w:line="257" w:lineRule="auto"/>
              <w:rPr>
                <w:rFonts w:ascii="Aptos" w:eastAsia="Aptos" w:hAnsi="Aptos" w:cs="Aptos"/>
                <w:sz w:val="22"/>
              </w:rPr>
            </w:pPr>
            <w:proofErr w:type="spellStart"/>
            <w:r w:rsidRPr="00462729">
              <w:rPr>
                <w:rFonts w:ascii="Aptos" w:eastAsia="Aptos" w:hAnsi="Aptos" w:cs="Aptos"/>
                <w:sz w:val="22"/>
              </w:rPr>
              <w:t>Shenzi</w:t>
            </w:r>
            <w:proofErr w:type="spellEnd"/>
            <w:r w:rsidRPr="00462729">
              <w:rPr>
                <w:rFonts w:ascii="Aptos" w:eastAsia="Aptos" w:hAnsi="Aptos" w:cs="Aptos"/>
                <w:sz w:val="22"/>
              </w:rPr>
              <w:t xml:space="preserve"> 200 SC</w:t>
            </w:r>
          </w:p>
        </w:tc>
        <w:tc>
          <w:tcPr>
            <w:tcW w:w="1506" w:type="dxa"/>
            <w:vMerge/>
            <w:noWrap/>
            <w:hideMark/>
          </w:tcPr>
          <w:p w14:paraId="26D1E440" w14:textId="77777777" w:rsidR="00063105" w:rsidRPr="00462729" w:rsidRDefault="00063105" w:rsidP="00FF2BDD">
            <w:pPr>
              <w:spacing w:after="0" w:line="240" w:lineRule="auto"/>
            </w:pPr>
          </w:p>
        </w:tc>
        <w:tc>
          <w:tcPr>
            <w:tcW w:w="1471" w:type="dxa"/>
            <w:vMerge/>
            <w:noWrap/>
            <w:hideMark/>
          </w:tcPr>
          <w:p w14:paraId="5D2E253E" w14:textId="77777777" w:rsidR="00063105" w:rsidRPr="00462729" w:rsidRDefault="00063105" w:rsidP="00FF2BDD">
            <w:pPr>
              <w:spacing w:after="0" w:line="240" w:lineRule="auto"/>
            </w:pPr>
          </w:p>
        </w:tc>
        <w:tc>
          <w:tcPr>
            <w:tcW w:w="3260" w:type="dxa"/>
            <w:vMerge/>
            <w:hideMark/>
          </w:tcPr>
          <w:p w14:paraId="4E57ABFE" w14:textId="77777777" w:rsidR="00063105" w:rsidRPr="00462729" w:rsidRDefault="00063105" w:rsidP="00FF2BDD">
            <w:pPr>
              <w:spacing w:after="0" w:line="240" w:lineRule="auto"/>
            </w:pPr>
          </w:p>
        </w:tc>
      </w:tr>
      <w:tr w:rsidR="00207C9C" w:rsidRPr="00462729" w14:paraId="629BB2BC" w14:textId="77777777" w:rsidTr="00FF2BDD">
        <w:trPr>
          <w:trHeight w:val="520"/>
        </w:trPr>
        <w:tc>
          <w:tcPr>
            <w:tcW w:w="1702" w:type="dxa"/>
            <w:vMerge/>
            <w:hideMark/>
          </w:tcPr>
          <w:p w14:paraId="5A5266DF" w14:textId="77777777" w:rsidR="002702A3" w:rsidRPr="00462729" w:rsidRDefault="002702A3" w:rsidP="00FF2BDD">
            <w:pPr>
              <w:spacing w:after="0" w:line="240" w:lineRule="auto"/>
            </w:pPr>
          </w:p>
        </w:tc>
        <w:tc>
          <w:tcPr>
            <w:tcW w:w="3260" w:type="dxa"/>
            <w:vMerge/>
            <w:hideMark/>
          </w:tcPr>
          <w:p w14:paraId="26416BA7" w14:textId="77777777" w:rsidR="002702A3" w:rsidRPr="00462729" w:rsidRDefault="002702A3" w:rsidP="00FF2BDD">
            <w:pPr>
              <w:spacing w:after="0" w:line="240" w:lineRule="auto"/>
            </w:pPr>
          </w:p>
        </w:tc>
        <w:tc>
          <w:tcPr>
            <w:tcW w:w="1843" w:type="dxa"/>
            <w:hideMark/>
          </w:tcPr>
          <w:p w14:paraId="36CBBC10" w14:textId="77777777" w:rsidR="002702A3" w:rsidRPr="00C2028A" w:rsidRDefault="002702A3" w:rsidP="00FF2BDD">
            <w:pPr>
              <w:spacing w:after="0" w:line="240" w:lineRule="auto"/>
              <w:rPr>
                <w:color w:val="009900"/>
              </w:rPr>
            </w:pPr>
            <w:r w:rsidRPr="00C2028A">
              <w:rPr>
                <w:color w:val="009900"/>
              </w:rPr>
              <w:t xml:space="preserve">granulozni virus </w:t>
            </w:r>
            <w:proofErr w:type="spellStart"/>
            <w:r w:rsidRPr="00C2028A">
              <w:rPr>
                <w:i/>
                <w:iCs/>
                <w:color w:val="009900"/>
              </w:rPr>
              <w:t>Cydia</w:t>
            </w:r>
            <w:proofErr w:type="spellEnd"/>
            <w:r w:rsidRPr="00C2028A">
              <w:rPr>
                <w:i/>
                <w:iCs/>
                <w:color w:val="009900"/>
              </w:rPr>
              <w:t xml:space="preserve"> </w:t>
            </w:r>
            <w:proofErr w:type="spellStart"/>
            <w:r w:rsidRPr="00C2028A">
              <w:rPr>
                <w:i/>
                <w:iCs/>
                <w:color w:val="009900"/>
              </w:rPr>
              <w:t>pomonella</w:t>
            </w:r>
            <w:proofErr w:type="spellEnd"/>
          </w:p>
        </w:tc>
        <w:tc>
          <w:tcPr>
            <w:tcW w:w="2409" w:type="dxa"/>
            <w:noWrap/>
            <w:hideMark/>
          </w:tcPr>
          <w:p w14:paraId="40FA75D9" w14:textId="77777777" w:rsidR="002702A3" w:rsidRPr="00C2028A" w:rsidRDefault="002702A3" w:rsidP="00FF2BDD">
            <w:pPr>
              <w:spacing w:after="0" w:line="240" w:lineRule="auto"/>
              <w:rPr>
                <w:color w:val="009900"/>
              </w:rPr>
            </w:pPr>
            <w:proofErr w:type="spellStart"/>
            <w:r w:rsidRPr="00C2028A">
              <w:rPr>
                <w:color w:val="009900"/>
              </w:rPr>
              <w:t>Madex</w:t>
            </w:r>
            <w:proofErr w:type="spellEnd"/>
            <w:r w:rsidRPr="00C2028A">
              <w:rPr>
                <w:color w:val="009900"/>
              </w:rPr>
              <w:t xml:space="preserve"> </w:t>
            </w:r>
            <w:proofErr w:type="spellStart"/>
            <w:r w:rsidRPr="00C2028A">
              <w:rPr>
                <w:color w:val="009900"/>
              </w:rPr>
              <w:t>max</w:t>
            </w:r>
            <w:proofErr w:type="spellEnd"/>
          </w:p>
        </w:tc>
        <w:tc>
          <w:tcPr>
            <w:tcW w:w="1506" w:type="dxa"/>
            <w:hideMark/>
          </w:tcPr>
          <w:p w14:paraId="6387DCF9" w14:textId="77777777" w:rsidR="002702A3" w:rsidRPr="00C2028A" w:rsidRDefault="002702A3" w:rsidP="00FF2BDD">
            <w:pPr>
              <w:spacing w:after="0" w:line="240" w:lineRule="auto"/>
              <w:rPr>
                <w:color w:val="009900"/>
              </w:rPr>
            </w:pPr>
            <w:r w:rsidRPr="00C2028A">
              <w:rPr>
                <w:color w:val="009900"/>
              </w:rPr>
              <w:t xml:space="preserve">50 </w:t>
            </w:r>
            <w:proofErr w:type="spellStart"/>
            <w:r w:rsidRPr="00C2028A">
              <w:rPr>
                <w:color w:val="009900"/>
              </w:rPr>
              <w:t>mL</w:t>
            </w:r>
            <w:proofErr w:type="spellEnd"/>
            <w:r w:rsidRPr="00C2028A">
              <w:rPr>
                <w:color w:val="009900"/>
              </w:rPr>
              <w:t>/ha na 1 meter višine krošnje</w:t>
            </w:r>
          </w:p>
        </w:tc>
        <w:tc>
          <w:tcPr>
            <w:tcW w:w="1471" w:type="dxa"/>
            <w:hideMark/>
          </w:tcPr>
          <w:p w14:paraId="6E351FCF" w14:textId="77777777" w:rsidR="002702A3" w:rsidRPr="00C2028A" w:rsidRDefault="002702A3" w:rsidP="00FF2BDD">
            <w:pPr>
              <w:spacing w:after="0" w:line="240" w:lineRule="auto"/>
              <w:rPr>
                <w:color w:val="009900"/>
              </w:rPr>
            </w:pPr>
            <w:r w:rsidRPr="00C2028A">
              <w:rPr>
                <w:color w:val="009900"/>
              </w:rPr>
              <w:t>ni potrebna  10XL</w:t>
            </w:r>
          </w:p>
        </w:tc>
        <w:tc>
          <w:tcPr>
            <w:tcW w:w="3260" w:type="dxa"/>
            <w:hideMark/>
          </w:tcPr>
          <w:p w14:paraId="071242DC" w14:textId="4F933D7B" w:rsidR="002702A3" w:rsidRPr="00C2028A" w:rsidRDefault="00C2028A" w:rsidP="00FF2BDD">
            <w:pPr>
              <w:spacing w:after="0" w:line="240" w:lineRule="auto"/>
              <w:rPr>
                <w:b/>
                <w:bCs/>
                <w:color w:val="009900"/>
              </w:rPr>
            </w:pPr>
            <w:r w:rsidRPr="00C2028A">
              <w:rPr>
                <w:b/>
                <w:bCs/>
                <w:color w:val="009900"/>
              </w:rPr>
              <w:t>MU</w:t>
            </w:r>
            <w:r w:rsidR="009C4A9E" w:rsidRPr="00C2028A">
              <w:rPr>
                <w:b/>
                <w:bCs/>
                <w:color w:val="009900"/>
              </w:rPr>
              <w:t>.</w:t>
            </w:r>
          </w:p>
        </w:tc>
      </w:tr>
      <w:tr w:rsidR="00425EFD" w:rsidRPr="00462729" w14:paraId="623253DD" w14:textId="77777777" w:rsidTr="00FF2BDD">
        <w:trPr>
          <w:trHeight w:val="520"/>
        </w:trPr>
        <w:tc>
          <w:tcPr>
            <w:tcW w:w="1702" w:type="dxa"/>
            <w:vMerge/>
          </w:tcPr>
          <w:p w14:paraId="22C60832" w14:textId="77777777" w:rsidR="00425EFD" w:rsidRPr="00462729" w:rsidRDefault="00425EFD" w:rsidP="00FF2BDD">
            <w:pPr>
              <w:spacing w:after="0" w:line="240" w:lineRule="auto"/>
            </w:pPr>
          </w:p>
        </w:tc>
        <w:tc>
          <w:tcPr>
            <w:tcW w:w="3260" w:type="dxa"/>
            <w:vMerge/>
          </w:tcPr>
          <w:p w14:paraId="22353DD5" w14:textId="77777777" w:rsidR="00425EFD" w:rsidRPr="00462729" w:rsidRDefault="00425EFD" w:rsidP="00FF2BDD">
            <w:pPr>
              <w:spacing w:after="0" w:line="240" w:lineRule="auto"/>
            </w:pPr>
          </w:p>
        </w:tc>
        <w:tc>
          <w:tcPr>
            <w:tcW w:w="1843" w:type="dxa"/>
          </w:tcPr>
          <w:p w14:paraId="6F91DBC8" w14:textId="31A28B3B" w:rsidR="00425EFD" w:rsidRPr="00C2028A" w:rsidRDefault="00425EFD" w:rsidP="00FF2BDD">
            <w:pPr>
              <w:spacing w:after="0" w:line="240" w:lineRule="auto"/>
              <w:rPr>
                <w:color w:val="009900"/>
              </w:rPr>
            </w:pPr>
            <w:r w:rsidRPr="00C2028A">
              <w:rPr>
                <w:color w:val="009900"/>
              </w:rPr>
              <w:t xml:space="preserve">granulozni virus </w:t>
            </w:r>
            <w:proofErr w:type="spellStart"/>
            <w:r w:rsidRPr="00C2028A">
              <w:rPr>
                <w:i/>
                <w:iCs/>
                <w:color w:val="009900"/>
              </w:rPr>
              <w:t>Cydia</w:t>
            </w:r>
            <w:proofErr w:type="spellEnd"/>
            <w:r w:rsidRPr="00C2028A">
              <w:rPr>
                <w:i/>
                <w:iCs/>
                <w:color w:val="009900"/>
              </w:rPr>
              <w:t xml:space="preserve"> </w:t>
            </w:r>
            <w:proofErr w:type="spellStart"/>
            <w:r w:rsidRPr="00C2028A">
              <w:rPr>
                <w:i/>
                <w:iCs/>
                <w:color w:val="009900"/>
              </w:rPr>
              <w:t>pomonella</w:t>
            </w:r>
            <w:proofErr w:type="spellEnd"/>
          </w:p>
        </w:tc>
        <w:tc>
          <w:tcPr>
            <w:tcW w:w="2409" w:type="dxa"/>
            <w:noWrap/>
          </w:tcPr>
          <w:p w14:paraId="49A98BD4" w14:textId="1225CD01" w:rsidR="00425EFD" w:rsidRPr="00C2028A" w:rsidRDefault="00425EFD" w:rsidP="00FF2BDD">
            <w:pPr>
              <w:spacing w:after="0" w:line="240" w:lineRule="auto"/>
              <w:rPr>
                <w:color w:val="009900"/>
              </w:rPr>
            </w:pPr>
            <w:proofErr w:type="spellStart"/>
            <w:r w:rsidRPr="00C2028A">
              <w:rPr>
                <w:color w:val="009900"/>
              </w:rPr>
              <w:t>Carpovirusine</w:t>
            </w:r>
            <w:proofErr w:type="spellEnd"/>
            <w:r w:rsidRPr="00C2028A">
              <w:rPr>
                <w:color w:val="009900"/>
              </w:rPr>
              <w:t xml:space="preserve"> </w:t>
            </w:r>
            <w:proofErr w:type="spellStart"/>
            <w:r w:rsidRPr="00C2028A">
              <w:rPr>
                <w:color w:val="009900"/>
              </w:rPr>
              <w:t>max</w:t>
            </w:r>
            <w:proofErr w:type="spellEnd"/>
          </w:p>
        </w:tc>
        <w:tc>
          <w:tcPr>
            <w:tcW w:w="1506" w:type="dxa"/>
          </w:tcPr>
          <w:p w14:paraId="08662DBE" w14:textId="326B07EE" w:rsidR="00425EFD" w:rsidRPr="00C2028A" w:rsidRDefault="00425EFD" w:rsidP="00FF2BDD">
            <w:pPr>
              <w:spacing w:after="0" w:line="240" w:lineRule="auto"/>
              <w:rPr>
                <w:color w:val="009900"/>
              </w:rPr>
            </w:pPr>
            <w:r w:rsidRPr="00C2028A">
              <w:rPr>
                <w:color w:val="009900"/>
              </w:rPr>
              <w:t>1,0 L/ha</w:t>
            </w:r>
          </w:p>
        </w:tc>
        <w:tc>
          <w:tcPr>
            <w:tcW w:w="1471" w:type="dxa"/>
          </w:tcPr>
          <w:p w14:paraId="52F590D0" w14:textId="51E09FF3" w:rsidR="00425EFD" w:rsidRPr="00C2028A" w:rsidRDefault="00425EFD" w:rsidP="00FF2BDD">
            <w:pPr>
              <w:spacing w:after="0" w:line="240" w:lineRule="auto"/>
              <w:rPr>
                <w:color w:val="009900"/>
              </w:rPr>
            </w:pPr>
            <w:r w:rsidRPr="00C2028A">
              <w:rPr>
                <w:color w:val="009900"/>
              </w:rPr>
              <w:t>1 dan 10xL</w:t>
            </w:r>
          </w:p>
        </w:tc>
        <w:tc>
          <w:tcPr>
            <w:tcW w:w="3260" w:type="dxa"/>
          </w:tcPr>
          <w:p w14:paraId="1A95006E" w14:textId="6F4A6476" w:rsidR="00425EFD" w:rsidRPr="00C2028A" w:rsidRDefault="00425EFD" w:rsidP="00425EFD">
            <w:pPr>
              <w:spacing w:after="0" w:line="240" w:lineRule="auto"/>
              <w:rPr>
                <w:b/>
                <w:bCs/>
                <w:color w:val="009900"/>
              </w:rPr>
            </w:pPr>
            <w:r w:rsidRPr="00C2028A">
              <w:rPr>
                <w:b/>
                <w:bCs/>
                <w:color w:val="009900"/>
              </w:rPr>
              <w:t>Tretira se po cvetenju do faze užitno zreli plodovi</w:t>
            </w:r>
          </w:p>
          <w:p w14:paraId="31C15DA5" w14:textId="613E3894" w:rsidR="00425EFD" w:rsidRPr="00C2028A" w:rsidRDefault="00425EFD" w:rsidP="00425EFD">
            <w:pPr>
              <w:spacing w:after="0" w:line="240" w:lineRule="auto"/>
              <w:rPr>
                <w:b/>
                <w:bCs/>
                <w:color w:val="009900"/>
              </w:rPr>
            </w:pPr>
            <w:r w:rsidRPr="00C2028A">
              <w:rPr>
                <w:b/>
                <w:bCs/>
                <w:color w:val="009900"/>
              </w:rPr>
              <w:t>(BBCH 71-89).</w:t>
            </w:r>
          </w:p>
        </w:tc>
      </w:tr>
      <w:tr w:rsidR="00207C9C" w:rsidRPr="00462729" w14:paraId="0B08D41B" w14:textId="77777777" w:rsidTr="00FF2BDD">
        <w:trPr>
          <w:trHeight w:val="447"/>
        </w:trPr>
        <w:tc>
          <w:tcPr>
            <w:tcW w:w="1702" w:type="dxa"/>
            <w:vMerge/>
            <w:hideMark/>
          </w:tcPr>
          <w:p w14:paraId="0A24B4B6" w14:textId="77777777" w:rsidR="00E447A0" w:rsidRPr="00462729" w:rsidRDefault="00E447A0" w:rsidP="00FF2BDD">
            <w:pPr>
              <w:spacing w:after="0" w:line="240" w:lineRule="auto"/>
            </w:pPr>
          </w:p>
        </w:tc>
        <w:tc>
          <w:tcPr>
            <w:tcW w:w="3260" w:type="dxa"/>
            <w:vMerge/>
            <w:hideMark/>
          </w:tcPr>
          <w:p w14:paraId="3D355880" w14:textId="77777777" w:rsidR="00E447A0" w:rsidRPr="00462729" w:rsidRDefault="00E447A0" w:rsidP="00FF2BDD">
            <w:pPr>
              <w:spacing w:after="0" w:line="240" w:lineRule="auto"/>
            </w:pPr>
          </w:p>
        </w:tc>
        <w:tc>
          <w:tcPr>
            <w:tcW w:w="1843" w:type="dxa"/>
            <w:vMerge w:val="restart"/>
            <w:hideMark/>
          </w:tcPr>
          <w:p w14:paraId="4290EAAF" w14:textId="77777777" w:rsidR="00E447A0" w:rsidRPr="00C2028A" w:rsidRDefault="00E447A0" w:rsidP="00FF2BDD">
            <w:pPr>
              <w:spacing w:after="0" w:line="240" w:lineRule="auto"/>
              <w:rPr>
                <w:color w:val="009900"/>
              </w:rPr>
            </w:pPr>
            <w:r w:rsidRPr="00C2028A">
              <w:rPr>
                <w:color w:val="009900"/>
              </w:rPr>
              <w:t>(E,E)</w:t>
            </w:r>
            <w:r w:rsidR="00F55F1E" w:rsidRPr="00C2028A">
              <w:rPr>
                <w:color w:val="009900"/>
              </w:rPr>
              <w:t>–</w:t>
            </w:r>
            <w:r w:rsidRPr="00C2028A">
              <w:rPr>
                <w:color w:val="009900"/>
              </w:rPr>
              <w:t>8,10</w:t>
            </w:r>
            <w:r w:rsidR="00F55F1E" w:rsidRPr="00C2028A">
              <w:rPr>
                <w:color w:val="009900"/>
              </w:rPr>
              <w:t>–</w:t>
            </w:r>
            <w:proofErr w:type="spellStart"/>
            <w:r w:rsidRPr="00C2028A">
              <w:rPr>
                <w:color w:val="009900"/>
              </w:rPr>
              <w:t>dodekadien</w:t>
            </w:r>
            <w:proofErr w:type="spellEnd"/>
            <w:r w:rsidR="00F55F1E" w:rsidRPr="00C2028A">
              <w:rPr>
                <w:color w:val="009900"/>
              </w:rPr>
              <w:t>–</w:t>
            </w:r>
            <w:r w:rsidRPr="00C2028A">
              <w:rPr>
                <w:color w:val="009900"/>
              </w:rPr>
              <w:t>1</w:t>
            </w:r>
            <w:r w:rsidR="00F55F1E" w:rsidRPr="00C2028A">
              <w:rPr>
                <w:color w:val="009900"/>
              </w:rPr>
              <w:t>–</w:t>
            </w:r>
            <w:proofErr w:type="spellStart"/>
            <w:r w:rsidRPr="00C2028A">
              <w:rPr>
                <w:color w:val="009900"/>
              </w:rPr>
              <w:t>ol</w:t>
            </w:r>
            <w:proofErr w:type="spellEnd"/>
            <w:r w:rsidRPr="00C2028A">
              <w:rPr>
                <w:color w:val="009900"/>
              </w:rPr>
              <w:t xml:space="preserve"> (</w:t>
            </w:r>
            <w:proofErr w:type="spellStart"/>
            <w:r w:rsidRPr="00C2028A">
              <w:rPr>
                <w:color w:val="009900"/>
              </w:rPr>
              <w:t>codlemone</w:t>
            </w:r>
            <w:proofErr w:type="spellEnd"/>
            <w:r w:rsidRPr="00C2028A">
              <w:rPr>
                <w:color w:val="009900"/>
              </w:rPr>
              <w:t>)</w:t>
            </w:r>
          </w:p>
          <w:p w14:paraId="4C8820A7" w14:textId="77777777" w:rsidR="00E447A0" w:rsidRPr="00C2028A" w:rsidRDefault="00E447A0" w:rsidP="00FF2BDD">
            <w:pPr>
              <w:spacing w:after="0" w:line="240" w:lineRule="auto"/>
              <w:rPr>
                <w:color w:val="009900"/>
              </w:rPr>
            </w:pPr>
            <w:r w:rsidRPr="00C2028A">
              <w:rPr>
                <w:color w:val="009900"/>
              </w:rPr>
              <w:t>(E,E)</w:t>
            </w:r>
            <w:r w:rsidR="00F55F1E" w:rsidRPr="00C2028A">
              <w:rPr>
                <w:color w:val="009900"/>
              </w:rPr>
              <w:t>–</w:t>
            </w:r>
            <w:r w:rsidRPr="00C2028A">
              <w:rPr>
                <w:color w:val="009900"/>
              </w:rPr>
              <w:t>8,10</w:t>
            </w:r>
            <w:r w:rsidR="00F55F1E" w:rsidRPr="00C2028A">
              <w:rPr>
                <w:color w:val="009900"/>
              </w:rPr>
              <w:t>–</w:t>
            </w:r>
            <w:proofErr w:type="spellStart"/>
            <w:r w:rsidRPr="00C2028A">
              <w:rPr>
                <w:color w:val="009900"/>
              </w:rPr>
              <w:t>dodekadien</w:t>
            </w:r>
            <w:proofErr w:type="spellEnd"/>
            <w:r w:rsidR="00F55F1E" w:rsidRPr="00C2028A">
              <w:rPr>
                <w:color w:val="009900"/>
              </w:rPr>
              <w:t>–</w:t>
            </w:r>
            <w:r w:rsidRPr="00C2028A">
              <w:rPr>
                <w:color w:val="009900"/>
              </w:rPr>
              <w:t>1</w:t>
            </w:r>
            <w:r w:rsidR="00F55F1E" w:rsidRPr="00C2028A">
              <w:rPr>
                <w:color w:val="009900"/>
              </w:rPr>
              <w:t>–</w:t>
            </w:r>
            <w:proofErr w:type="spellStart"/>
            <w:r w:rsidRPr="00C2028A">
              <w:rPr>
                <w:color w:val="009900"/>
              </w:rPr>
              <w:t>ol</w:t>
            </w:r>
            <w:proofErr w:type="spellEnd"/>
            <w:r w:rsidRPr="00C2028A">
              <w:rPr>
                <w:color w:val="009900"/>
              </w:rPr>
              <w:t xml:space="preserve"> (</w:t>
            </w:r>
            <w:proofErr w:type="spellStart"/>
            <w:r w:rsidRPr="00C2028A">
              <w:rPr>
                <w:color w:val="009900"/>
              </w:rPr>
              <w:t>codlemone</w:t>
            </w:r>
            <w:proofErr w:type="spellEnd"/>
            <w:r w:rsidRPr="00C2028A">
              <w:rPr>
                <w:color w:val="009900"/>
              </w:rPr>
              <w:t>)</w:t>
            </w:r>
          </w:p>
        </w:tc>
        <w:tc>
          <w:tcPr>
            <w:tcW w:w="2409" w:type="dxa"/>
            <w:noWrap/>
            <w:hideMark/>
          </w:tcPr>
          <w:p w14:paraId="1D5981C9" w14:textId="77777777" w:rsidR="00E447A0" w:rsidRPr="00C2028A" w:rsidRDefault="00E447A0" w:rsidP="00FF2BDD">
            <w:pPr>
              <w:spacing w:after="0" w:line="240" w:lineRule="auto"/>
              <w:rPr>
                <w:color w:val="009900"/>
              </w:rPr>
            </w:pPr>
            <w:proofErr w:type="spellStart"/>
            <w:r w:rsidRPr="00C2028A">
              <w:rPr>
                <w:color w:val="009900"/>
              </w:rPr>
              <w:t>SemiosNET</w:t>
            </w:r>
            <w:proofErr w:type="spellEnd"/>
            <w:r w:rsidR="00F55F1E" w:rsidRPr="00C2028A">
              <w:rPr>
                <w:color w:val="009900"/>
              </w:rPr>
              <w:t>–</w:t>
            </w:r>
            <w:proofErr w:type="spellStart"/>
            <w:r w:rsidRPr="00C2028A">
              <w:rPr>
                <w:color w:val="009900"/>
              </w:rPr>
              <w:t>Codling</w:t>
            </w:r>
            <w:proofErr w:type="spellEnd"/>
            <w:r w:rsidRPr="00C2028A">
              <w:rPr>
                <w:color w:val="009900"/>
              </w:rPr>
              <w:t xml:space="preserve"> </w:t>
            </w:r>
            <w:proofErr w:type="spellStart"/>
            <w:r w:rsidRPr="00C2028A">
              <w:rPr>
                <w:color w:val="009900"/>
              </w:rPr>
              <w:t>Moth</w:t>
            </w:r>
            <w:proofErr w:type="spellEnd"/>
          </w:p>
        </w:tc>
        <w:tc>
          <w:tcPr>
            <w:tcW w:w="1506" w:type="dxa"/>
            <w:noWrap/>
            <w:hideMark/>
          </w:tcPr>
          <w:p w14:paraId="0DD4AAB4" w14:textId="77777777" w:rsidR="00E447A0" w:rsidRPr="00C2028A" w:rsidRDefault="00E447A0" w:rsidP="00FF2BDD">
            <w:pPr>
              <w:spacing w:after="0" w:line="240" w:lineRule="auto"/>
              <w:rPr>
                <w:color w:val="009900"/>
              </w:rPr>
            </w:pPr>
            <w:r w:rsidRPr="00C2028A">
              <w:rPr>
                <w:color w:val="009900"/>
              </w:rPr>
              <w:t>2 – 2,5 razpršilnika/ha</w:t>
            </w:r>
          </w:p>
        </w:tc>
        <w:tc>
          <w:tcPr>
            <w:tcW w:w="1471" w:type="dxa"/>
            <w:hideMark/>
          </w:tcPr>
          <w:p w14:paraId="32A57516" w14:textId="77777777" w:rsidR="00E447A0" w:rsidRPr="00C2028A" w:rsidRDefault="00E447A0" w:rsidP="00FF2BDD">
            <w:pPr>
              <w:spacing w:after="0" w:line="240" w:lineRule="auto"/>
              <w:rPr>
                <w:color w:val="009900"/>
              </w:rPr>
            </w:pPr>
            <w:r w:rsidRPr="00C2028A">
              <w:rPr>
                <w:color w:val="009900"/>
              </w:rPr>
              <w:t>ni potrebna</w:t>
            </w:r>
          </w:p>
        </w:tc>
        <w:tc>
          <w:tcPr>
            <w:tcW w:w="3260" w:type="dxa"/>
            <w:hideMark/>
          </w:tcPr>
          <w:p w14:paraId="1089A197" w14:textId="77777777" w:rsidR="00E447A0" w:rsidRPr="00C2028A" w:rsidRDefault="00E447A0" w:rsidP="00FF2BDD">
            <w:pPr>
              <w:spacing w:after="0" w:line="240" w:lineRule="auto"/>
              <w:rPr>
                <w:color w:val="009900"/>
              </w:rPr>
            </w:pPr>
            <w:r w:rsidRPr="00C2028A">
              <w:rPr>
                <w:color w:val="009900"/>
              </w:rPr>
              <w:t xml:space="preserve">Sintetični feromon za </w:t>
            </w:r>
            <w:r w:rsidRPr="00C2028A">
              <w:rPr>
                <w:b/>
                <w:bCs/>
                <w:color w:val="009900"/>
              </w:rPr>
              <w:t xml:space="preserve">metodo </w:t>
            </w:r>
            <w:proofErr w:type="spellStart"/>
            <w:r w:rsidRPr="00C2028A">
              <w:rPr>
                <w:b/>
                <w:bCs/>
                <w:color w:val="009900"/>
              </w:rPr>
              <w:t>zbeganja</w:t>
            </w:r>
            <w:proofErr w:type="spellEnd"/>
            <w:r w:rsidRPr="00C2028A">
              <w:rPr>
                <w:b/>
                <w:bCs/>
                <w:color w:val="009900"/>
              </w:rPr>
              <w:t xml:space="preserve">. </w:t>
            </w:r>
            <w:r w:rsidRPr="00C2028A">
              <w:rPr>
                <w:color w:val="009900"/>
              </w:rPr>
              <w:t>Čas uporabe je pred letenjem jabolčnega zavijača, od cvetenja do obiranja pridelka (</w:t>
            </w:r>
            <w:r w:rsidRPr="00C2028A">
              <w:rPr>
                <w:b/>
                <w:bCs/>
                <w:color w:val="009900"/>
              </w:rPr>
              <w:t>BBCH 60</w:t>
            </w:r>
            <w:r w:rsidR="00F55F1E" w:rsidRPr="00C2028A">
              <w:rPr>
                <w:b/>
                <w:bCs/>
                <w:color w:val="009900"/>
              </w:rPr>
              <w:t>–</w:t>
            </w:r>
            <w:r w:rsidRPr="00C2028A">
              <w:rPr>
                <w:b/>
                <w:bCs/>
                <w:color w:val="009900"/>
              </w:rPr>
              <w:t>99</w:t>
            </w:r>
            <w:r w:rsidRPr="00C2028A">
              <w:rPr>
                <w:color w:val="009900"/>
              </w:rPr>
              <w:t>).</w:t>
            </w:r>
          </w:p>
        </w:tc>
      </w:tr>
      <w:tr w:rsidR="00207C9C" w:rsidRPr="00462729" w14:paraId="6BDBE982" w14:textId="77777777" w:rsidTr="00FF2BDD">
        <w:trPr>
          <w:trHeight w:val="540"/>
        </w:trPr>
        <w:tc>
          <w:tcPr>
            <w:tcW w:w="1702" w:type="dxa"/>
            <w:vMerge/>
            <w:hideMark/>
          </w:tcPr>
          <w:p w14:paraId="6CBDD6C3" w14:textId="77777777" w:rsidR="00E447A0" w:rsidRPr="00462729" w:rsidRDefault="00E447A0" w:rsidP="00FF2BDD">
            <w:pPr>
              <w:spacing w:after="0" w:line="240" w:lineRule="auto"/>
            </w:pPr>
          </w:p>
        </w:tc>
        <w:tc>
          <w:tcPr>
            <w:tcW w:w="3260" w:type="dxa"/>
            <w:vMerge/>
            <w:hideMark/>
          </w:tcPr>
          <w:p w14:paraId="49E4F791" w14:textId="77777777" w:rsidR="00E447A0" w:rsidRPr="00462729" w:rsidRDefault="00E447A0" w:rsidP="00FF2BDD">
            <w:pPr>
              <w:spacing w:after="0" w:line="240" w:lineRule="auto"/>
            </w:pPr>
          </w:p>
        </w:tc>
        <w:tc>
          <w:tcPr>
            <w:tcW w:w="1843" w:type="dxa"/>
            <w:vMerge/>
            <w:hideMark/>
          </w:tcPr>
          <w:p w14:paraId="6FFA51E9" w14:textId="77777777" w:rsidR="00E447A0" w:rsidRPr="00C2028A" w:rsidRDefault="00E447A0" w:rsidP="00FF2BDD">
            <w:pPr>
              <w:spacing w:after="0" w:line="240" w:lineRule="auto"/>
              <w:rPr>
                <w:color w:val="009900"/>
              </w:rPr>
            </w:pPr>
          </w:p>
        </w:tc>
        <w:tc>
          <w:tcPr>
            <w:tcW w:w="2409" w:type="dxa"/>
            <w:noWrap/>
            <w:hideMark/>
          </w:tcPr>
          <w:p w14:paraId="7125487C" w14:textId="77777777" w:rsidR="00E447A0" w:rsidRPr="00C2028A" w:rsidRDefault="00E447A0" w:rsidP="00FF2BDD">
            <w:pPr>
              <w:spacing w:after="0" w:line="240" w:lineRule="auto"/>
              <w:rPr>
                <w:color w:val="009900"/>
              </w:rPr>
            </w:pPr>
            <w:proofErr w:type="spellStart"/>
            <w:r w:rsidRPr="00C2028A">
              <w:rPr>
                <w:color w:val="009900"/>
              </w:rPr>
              <w:t>Checkmate</w:t>
            </w:r>
            <w:proofErr w:type="spellEnd"/>
            <w:r w:rsidRPr="00C2028A">
              <w:rPr>
                <w:color w:val="009900"/>
              </w:rPr>
              <w:t xml:space="preserve"> </w:t>
            </w:r>
            <w:proofErr w:type="spellStart"/>
            <w:r w:rsidRPr="00C2028A">
              <w:rPr>
                <w:color w:val="009900"/>
              </w:rPr>
              <w:t>puffer</w:t>
            </w:r>
            <w:proofErr w:type="spellEnd"/>
            <w:r w:rsidRPr="00C2028A">
              <w:rPr>
                <w:color w:val="009900"/>
              </w:rPr>
              <w:t xml:space="preserve"> CM</w:t>
            </w:r>
            <w:r w:rsidR="00F55F1E" w:rsidRPr="00C2028A">
              <w:rPr>
                <w:color w:val="009900"/>
              </w:rPr>
              <w:t>–</w:t>
            </w:r>
            <w:r w:rsidRPr="00C2028A">
              <w:rPr>
                <w:color w:val="009900"/>
              </w:rPr>
              <w:t>PRO</w:t>
            </w:r>
          </w:p>
        </w:tc>
        <w:tc>
          <w:tcPr>
            <w:tcW w:w="1506" w:type="dxa"/>
            <w:noWrap/>
            <w:hideMark/>
          </w:tcPr>
          <w:p w14:paraId="3E5AAC2A" w14:textId="77777777" w:rsidR="00E447A0" w:rsidRPr="00C2028A" w:rsidRDefault="00E447A0" w:rsidP="00FF2BDD">
            <w:pPr>
              <w:spacing w:after="0" w:line="240" w:lineRule="auto"/>
              <w:rPr>
                <w:color w:val="009900"/>
              </w:rPr>
            </w:pPr>
            <w:r w:rsidRPr="00C2028A">
              <w:rPr>
                <w:color w:val="009900"/>
              </w:rPr>
              <w:t>2 do 3 enote/ha</w:t>
            </w:r>
          </w:p>
        </w:tc>
        <w:tc>
          <w:tcPr>
            <w:tcW w:w="1471" w:type="dxa"/>
            <w:hideMark/>
          </w:tcPr>
          <w:p w14:paraId="378BAF7C" w14:textId="77777777" w:rsidR="00E447A0" w:rsidRPr="00C2028A" w:rsidRDefault="00E447A0" w:rsidP="00FF2BDD">
            <w:pPr>
              <w:spacing w:after="0" w:line="240" w:lineRule="auto"/>
              <w:rPr>
                <w:color w:val="009900"/>
              </w:rPr>
            </w:pPr>
            <w:r w:rsidRPr="00C2028A">
              <w:rPr>
                <w:color w:val="009900"/>
              </w:rPr>
              <w:t>zagotovljena z načinom uporabe</w:t>
            </w:r>
          </w:p>
        </w:tc>
        <w:tc>
          <w:tcPr>
            <w:tcW w:w="3260" w:type="dxa"/>
            <w:hideMark/>
          </w:tcPr>
          <w:p w14:paraId="04D7F4ED" w14:textId="77777777" w:rsidR="00E447A0" w:rsidRPr="00C2028A" w:rsidRDefault="00E447A0" w:rsidP="00FF2BDD">
            <w:pPr>
              <w:spacing w:after="0" w:line="240" w:lineRule="auto"/>
              <w:rPr>
                <w:color w:val="009900"/>
              </w:rPr>
            </w:pPr>
            <w:r w:rsidRPr="00C2028A">
              <w:rPr>
                <w:color w:val="009900"/>
              </w:rPr>
              <w:t xml:space="preserve">Sintetični feromon za </w:t>
            </w:r>
            <w:r w:rsidRPr="00C2028A">
              <w:rPr>
                <w:b/>
                <w:bCs/>
                <w:color w:val="009900"/>
              </w:rPr>
              <w:t xml:space="preserve">metodo </w:t>
            </w:r>
            <w:proofErr w:type="spellStart"/>
            <w:r w:rsidRPr="00C2028A">
              <w:rPr>
                <w:b/>
                <w:bCs/>
                <w:color w:val="009900"/>
              </w:rPr>
              <w:t>zbeganja</w:t>
            </w:r>
            <w:proofErr w:type="spellEnd"/>
            <w:r w:rsidRPr="00C2028A">
              <w:rPr>
                <w:b/>
                <w:bCs/>
                <w:color w:val="009900"/>
              </w:rPr>
              <w:t xml:space="preserve">. </w:t>
            </w:r>
          </w:p>
        </w:tc>
      </w:tr>
      <w:tr w:rsidR="00207C9C" w:rsidRPr="00462729" w14:paraId="46A336BC" w14:textId="77777777" w:rsidTr="00FF2BDD">
        <w:trPr>
          <w:trHeight w:val="500"/>
        </w:trPr>
        <w:tc>
          <w:tcPr>
            <w:tcW w:w="1702" w:type="dxa"/>
            <w:vMerge/>
            <w:noWrap/>
          </w:tcPr>
          <w:p w14:paraId="6E9A1004" w14:textId="77777777" w:rsidR="00E447A0" w:rsidRPr="00462729" w:rsidRDefault="00E447A0" w:rsidP="00FF2BDD">
            <w:pPr>
              <w:spacing w:after="0" w:line="240" w:lineRule="auto"/>
              <w:rPr>
                <w:b/>
                <w:bCs/>
              </w:rPr>
            </w:pPr>
          </w:p>
        </w:tc>
        <w:tc>
          <w:tcPr>
            <w:tcW w:w="3260" w:type="dxa"/>
            <w:vMerge/>
          </w:tcPr>
          <w:p w14:paraId="276569F5" w14:textId="77777777" w:rsidR="00E447A0" w:rsidRPr="00462729" w:rsidRDefault="00E447A0" w:rsidP="00FF2BDD">
            <w:pPr>
              <w:spacing w:after="0" w:line="240" w:lineRule="auto"/>
              <w:rPr>
                <w:b/>
                <w:bCs/>
                <w:u w:val="single"/>
              </w:rPr>
            </w:pPr>
          </w:p>
        </w:tc>
        <w:tc>
          <w:tcPr>
            <w:tcW w:w="1843" w:type="dxa"/>
            <w:vMerge/>
          </w:tcPr>
          <w:p w14:paraId="789EA342" w14:textId="77777777" w:rsidR="00E447A0" w:rsidRPr="00462729" w:rsidRDefault="00E447A0" w:rsidP="00FF2BDD">
            <w:pPr>
              <w:spacing w:after="0" w:line="240" w:lineRule="auto"/>
            </w:pPr>
          </w:p>
        </w:tc>
        <w:tc>
          <w:tcPr>
            <w:tcW w:w="8646" w:type="dxa"/>
            <w:gridSpan w:val="4"/>
          </w:tcPr>
          <w:p w14:paraId="78EA1136" w14:textId="77777777" w:rsidR="00E447A0" w:rsidRPr="00462729" w:rsidRDefault="00E447A0" w:rsidP="00FF2BDD">
            <w:pPr>
              <w:spacing w:after="0" w:line="240" w:lineRule="auto"/>
            </w:pPr>
            <w:r w:rsidRPr="00462729">
              <w:t>Naprave za sproščanje se namesti in aktivira spomladi, pred pojavom metuljčkov oziroma ob začetku pojava metuljčkov, ko se ulovi prvi metuljček jabolčnega zavijača, ki služi kot začetni datum za enega izmed modelov napovedovanja škodljivosti jabolčnega zavijača.</w:t>
            </w:r>
          </w:p>
        </w:tc>
      </w:tr>
      <w:tr w:rsidR="00207C9C" w:rsidRPr="00462729" w14:paraId="7C829D02" w14:textId="77777777" w:rsidTr="00FF2BDD">
        <w:trPr>
          <w:trHeight w:val="500"/>
        </w:trPr>
        <w:tc>
          <w:tcPr>
            <w:tcW w:w="1702" w:type="dxa"/>
            <w:vMerge w:val="restart"/>
            <w:noWrap/>
            <w:hideMark/>
          </w:tcPr>
          <w:p w14:paraId="7E779658" w14:textId="77777777" w:rsidR="00786BC6" w:rsidRPr="00462729" w:rsidRDefault="00786BC6" w:rsidP="00FF2BDD">
            <w:pPr>
              <w:spacing w:after="0" w:line="240" w:lineRule="auto"/>
            </w:pPr>
            <w:r w:rsidRPr="00462729">
              <w:rPr>
                <w:b/>
                <w:bCs/>
              </w:rPr>
              <w:t>Orehova muha</w:t>
            </w:r>
            <w:r w:rsidRPr="00462729">
              <w:t xml:space="preserve"> (</w:t>
            </w:r>
            <w:proofErr w:type="spellStart"/>
            <w:r w:rsidRPr="00462729">
              <w:rPr>
                <w:i/>
                <w:iCs/>
              </w:rPr>
              <w:t>Rhagoletis</w:t>
            </w:r>
            <w:proofErr w:type="spellEnd"/>
            <w:r w:rsidRPr="00462729">
              <w:rPr>
                <w:i/>
                <w:iCs/>
              </w:rPr>
              <w:t xml:space="preserve"> </w:t>
            </w:r>
            <w:proofErr w:type="spellStart"/>
            <w:r w:rsidRPr="00462729">
              <w:rPr>
                <w:i/>
                <w:iCs/>
              </w:rPr>
              <w:t>completa</w:t>
            </w:r>
            <w:proofErr w:type="spellEnd"/>
            <w:r w:rsidRPr="00462729">
              <w:t>)</w:t>
            </w:r>
          </w:p>
        </w:tc>
        <w:tc>
          <w:tcPr>
            <w:tcW w:w="3260" w:type="dxa"/>
            <w:vMerge w:val="restart"/>
            <w:hideMark/>
          </w:tcPr>
          <w:p w14:paraId="4CCFBC2F" w14:textId="77777777" w:rsidR="00F72681" w:rsidRPr="00462729" w:rsidRDefault="00786BC6" w:rsidP="00FF2BDD">
            <w:pPr>
              <w:spacing w:after="0"/>
              <w:rPr>
                <w:b/>
                <w:bCs/>
                <w:u w:val="single"/>
              </w:rPr>
            </w:pPr>
            <w:r w:rsidRPr="00462729">
              <w:rPr>
                <w:b/>
                <w:bCs/>
                <w:u w:val="single"/>
              </w:rPr>
              <w:t>Agrotehnični ukrepi:</w:t>
            </w:r>
          </w:p>
          <w:p w14:paraId="5873279F" w14:textId="77777777" w:rsidR="00F72681" w:rsidRPr="00462729" w:rsidRDefault="00786BC6" w:rsidP="00A13534">
            <w:pPr>
              <w:pStyle w:val="Odstavekseznama"/>
              <w:numPr>
                <w:ilvl w:val="0"/>
                <w:numId w:val="109"/>
              </w:numPr>
              <w:spacing w:after="0" w:line="240" w:lineRule="auto"/>
              <w:ind w:left="37" w:firstLine="0"/>
            </w:pPr>
            <w:r w:rsidRPr="00462729">
              <w:t>redna rez dreves in skrb za dobro osvetlitev krošnje,</w:t>
            </w:r>
          </w:p>
          <w:p w14:paraId="54C3E2B7" w14:textId="77777777" w:rsidR="00F72681" w:rsidRPr="00462729" w:rsidRDefault="00786BC6" w:rsidP="00A13534">
            <w:pPr>
              <w:pStyle w:val="Odstavekseznama"/>
              <w:numPr>
                <w:ilvl w:val="0"/>
                <w:numId w:val="109"/>
              </w:numPr>
              <w:spacing w:after="0" w:line="240" w:lineRule="auto"/>
              <w:ind w:left="37" w:firstLine="0"/>
            </w:pPr>
            <w:r w:rsidRPr="00462729">
              <w:t>plitva jesenska ali spomladanska obdelava tal pod drevesi,</w:t>
            </w:r>
          </w:p>
          <w:p w14:paraId="79DD6C28" w14:textId="77777777" w:rsidR="00F72681" w:rsidRPr="00462729" w:rsidRDefault="00786BC6" w:rsidP="00A13534">
            <w:pPr>
              <w:pStyle w:val="Odstavekseznama"/>
              <w:numPr>
                <w:ilvl w:val="0"/>
                <w:numId w:val="109"/>
              </w:numPr>
              <w:spacing w:after="0" w:line="240" w:lineRule="auto"/>
              <w:ind w:left="37" w:firstLine="0"/>
            </w:pPr>
            <w:r w:rsidRPr="00462729">
              <w:t>odstraniti in zažgati počrnele odpadle plodove z žerkami,</w:t>
            </w:r>
          </w:p>
          <w:p w14:paraId="3E8B2707" w14:textId="77777777" w:rsidR="002702A3" w:rsidRPr="00462729" w:rsidRDefault="00786BC6" w:rsidP="00A13534">
            <w:pPr>
              <w:pStyle w:val="Odstavekseznama"/>
              <w:numPr>
                <w:ilvl w:val="0"/>
                <w:numId w:val="109"/>
              </w:numPr>
              <w:spacing w:after="0" w:line="240" w:lineRule="auto"/>
              <w:ind w:left="37" w:firstLine="0"/>
            </w:pPr>
            <w:r w:rsidRPr="00462729">
              <w:t xml:space="preserve">prekrivanje tal pod krošnjami oreha: čvrsto pritrditi ponjavo iz tekstila ali vrtno kopreno (tla naj bodo prekrita od začetka julija do konca avgusta; </w:t>
            </w:r>
            <w:r w:rsidR="00F72681" w:rsidRPr="00462729">
              <w:t>u</w:t>
            </w:r>
            <w:r w:rsidRPr="00462729">
              <w:t>krep je  primeren za posamezna drevesa, zlasti v naseljih).</w:t>
            </w:r>
          </w:p>
          <w:p w14:paraId="7B6511FA" w14:textId="77777777" w:rsidR="00BA0B84" w:rsidRPr="00462729" w:rsidRDefault="00BA0B84" w:rsidP="00FF2BDD">
            <w:pPr>
              <w:spacing w:after="0" w:line="240" w:lineRule="auto"/>
              <w:ind w:left="33"/>
            </w:pPr>
          </w:p>
          <w:p w14:paraId="6F6FAD3C" w14:textId="77777777" w:rsidR="00786BC6" w:rsidRPr="00462729" w:rsidRDefault="00786BC6" w:rsidP="00FF2BDD">
            <w:pPr>
              <w:spacing w:after="0" w:line="240" w:lineRule="auto"/>
              <w:rPr>
                <w:b/>
                <w:bCs/>
              </w:rPr>
            </w:pPr>
            <w:r w:rsidRPr="00462729">
              <w:rPr>
                <w:b/>
                <w:bCs/>
                <w:u w:val="single"/>
              </w:rPr>
              <w:t>Kemično varstvo:</w:t>
            </w:r>
            <w:r w:rsidRPr="00462729">
              <w:rPr>
                <w:b/>
                <w:bCs/>
              </w:rPr>
              <w:br/>
              <w:t>spremljanje leta muhe</w:t>
            </w:r>
            <w:r w:rsidRPr="00462729">
              <w:t xml:space="preserve">  s pomočjo rumenih lepljivih plošč, skupaj z</w:t>
            </w:r>
            <w:r w:rsidR="00E447A0" w:rsidRPr="00462729">
              <w:t xml:space="preserve"> </w:t>
            </w:r>
            <w:proofErr w:type="spellStart"/>
            <w:r w:rsidRPr="00462729">
              <w:t>atraktantom</w:t>
            </w:r>
            <w:proofErr w:type="spellEnd"/>
            <w:r w:rsidRPr="00462729">
              <w:t xml:space="preserve"> (obesi</w:t>
            </w:r>
            <w:r w:rsidR="00AC650A" w:rsidRPr="00462729">
              <w:t xml:space="preserve"> se</w:t>
            </w:r>
            <w:r w:rsidRPr="00462729">
              <w:t xml:space="preserve"> jih sredi julija v senčne dele krošenj, eno na višino 2 m, drugo v zgornjo polovico krošnje; spremlja</w:t>
            </w:r>
            <w:r w:rsidR="00AC650A" w:rsidRPr="00462729">
              <w:t xml:space="preserve"> se</w:t>
            </w:r>
            <w:r w:rsidRPr="00462729">
              <w:t xml:space="preserve"> vse do začetka septembra),</w:t>
            </w:r>
            <w:r w:rsidRPr="00462729">
              <w:br/>
            </w:r>
            <w:r w:rsidR="004769D3" w:rsidRPr="00462729">
              <w:t xml:space="preserve">– </w:t>
            </w:r>
            <w:r w:rsidRPr="00462729">
              <w:t xml:space="preserve">ob prvem ulovu orehove muhe tretjino </w:t>
            </w:r>
            <w:r w:rsidR="00AC650A" w:rsidRPr="00462729">
              <w:t xml:space="preserve">se </w:t>
            </w:r>
            <w:r w:rsidRPr="00462729">
              <w:t xml:space="preserve">drevesne krošnje poškropi s pripravkom Laser 240 SC + </w:t>
            </w:r>
            <w:proofErr w:type="spellStart"/>
            <w:r w:rsidRPr="00462729">
              <w:t>Nutrel</w:t>
            </w:r>
            <w:proofErr w:type="spellEnd"/>
            <w:r w:rsidRPr="00462729">
              <w:t xml:space="preserve"> ali Laser plus + </w:t>
            </w:r>
            <w:proofErr w:type="spellStart"/>
            <w:r w:rsidRPr="00462729">
              <w:t>Nutrel</w:t>
            </w:r>
            <w:proofErr w:type="spellEnd"/>
            <w:r w:rsidRPr="00462729">
              <w:t xml:space="preserve"> ter ponovno čez 7</w:t>
            </w:r>
            <w:r w:rsidR="00F55F1E" w:rsidRPr="00462729">
              <w:t>–</w:t>
            </w:r>
            <w:r w:rsidRPr="00462729">
              <w:t xml:space="preserve">14 dni. </w:t>
            </w:r>
          </w:p>
        </w:tc>
        <w:tc>
          <w:tcPr>
            <w:tcW w:w="1843" w:type="dxa"/>
            <w:hideMark/>
          </w:tcPr>
          <w:p w14:paraId="2A55DC19" w14:textId="77777777" w:rsidR="00786BC6" w:rsidRPr="00C2028A" w:rsidRDefault="00786BC6" w:rsidP="00FF2BDD">
            <w:pPr>
              <w:spacing w:after="0" w:line="240" w:lineRule="auto"/>
              <w:rPr>
                <w:color w:val="009900"/>
              </w:rPr>
            </w:pPr>
            <w:proofErr w:type="spellStart"/>
            <w:r w:rsidRPr="00C2028A">
              <w:rPr>
                <w:color w:val="009900"/>
              </w:rPr>
              <w:lastRenderedPageBreak/>
              <w:t>deltametrin</w:t>
            </w:r>
            <w:proofErr w:type="spellEnd"/>
          </w:p>
        </w:tc>
        <w:tc>
          <w:tcPr>
            <w:tcW w:w="2409" w:type="dxa"/>
            <w:hideMark/>
          </w:tcPr>
          <w:p w14:paraId="3AE963F4" w14:textId="77777777" w:rsidR="00786BC6" w:rsidRPr="00C2028A" w:rsidRDefault="00786BC6" w:rsidP="00FF2BDD">
            <w:pPr>
              <w:spacing w:after="0" w:line="240" w:lineRule="auto"/>
              <w:rPr>
                <w:color w:val="009900"/>
              </w:rPr>
            </w:pPr>
            <w:proofErr w:type="spellStart"/>
            <w:r w:rsidRPr="00C2028A">
              <w:rPr>
                <w:color w:val="009900"/>
              </w:rPr>
              <w:t>Decis</w:t>
            </w:r>
            <w:proofErr w:type="spellEnd"/>
            <w:r w:rsidRPr="00C2028A">
              <w:rPr>
                <w:color w:val="009900"/>
              </w:rPr>
              <w:t xml:space="preserve"> trap orehova muha</w:t>
            </w:r>
          </w:p>
        </w:tc>
        <w:tc>
          <w:tcPr>
            <w:tcW w:w="1506" w:type="dxa"/>
            <w:noWrap/>
            <w:hideMark/>
          </w:tcPr>
          <w:p w14:paraId="26AC5C50" w14:textId="77777777" w:rsidR="00786BC6" w:rsidRPr="00C2028A" w:rsidRDefault="00786BC6" w:rsidP="00FF2BDD">
            <w:pPr>
              <w:spacing w:after="0" w:line="240" w:lineRule="auto"/>
              <w:rPr>
                <w:color w:val="009900"/>
              </w:rPr>
            </w:pPr>
            <w:r w:rsidRPr="00C2028A">
              <w:rPr>
                <w:color w:val="009900"/>
              </w:rPr>
              <w:t>50 do 100 pasti/ha</w:t>
            </w:r>
          </w:p>
        </w:tc>
        <w:tc>
          <w:tcPr>
            <w:tcW w:w="1471" w:type="dxa"/>
            <w:hideMark/>
          </w:tcPr>
          <w:p w14:paraId="3D5E2648" w14:textId="77777777" w:rsidR="00786BC6" w:rsidRPr="00C2028A" w:rsidRDefault="00786BC6" w:rsidP="00FF2BDD">
            <w:pPr>
              <w:spacing w:after="0" w:line="240" w:lineRule="auto"/>
              <w:rPr>
                <w:color w:val="009900"/>
              </w:rPr>
            </w:pPr>
            <w:r w:rsidRPr="00C2028A">
              <w:rPr>
                <w:color w:val="009900"/>
              </w:rPr>
              <w:t>zagotovljena z načinom uporabe</w:t>
            </w:r>
          </w:p>
        </w:tc>
        <w:tc>
          <w:tcPr>
            <w:tcW w:w="3260" w:type="dxa"/>
            <w:hideMark/>
          </w:tcPr>
          <w:p w14:paraId="5FEF5AFE" w14:textId="77777777" w:rsidR="00786BC6" w:rsidRPr="00C2028A" w:rsidRDefault="00786BC6" w:rsidP="00FF2BDD">
            <w:pPr>
              <w:spacing w:after="0" w:line="240" w:lineRule="auto"/>
              <w:rPr>
                <w:color w:val="009900"/>
              </w:rPr>
            </w:pPr>
            <w:r w:rsidRPr="00C2028A">
              <w:rPr>
                <w:color w:val="009900"/>
              </w:rPr>
              <w:t>Pasti učinkovito delujejo do 150 dni.</w:t>
            </w:r>
          </w:p>
        </w:tc>
      </w:tr>
      <w:tr w:rsidR="00471041" w:rsidRPr="00462729" w14:paraId="15CEE89B" w14:textId="77777777" w:rsidTr="00FF2BDD">
        <w:trPr>
          <w:trHeight w:val="500"/>
        </w:trPr>
        <w:tc>
          <w:tcPr>
            <w:tcW w:w="1702" w:type="dxa"/>
            <w:vMerge/>
            <w:noWrap/>
          </w:tcPr>
          <w:p w14:paraId="5EC56945" w14:textId="77777777" w:rsidR="00471041" w:rsidRPr="00462729" w:rsidRDefault="00471041" w:rsidP="00FF2BDD">
            <w:pPr>
              <w:spacing w:after="0" w:line="240" w:lineRule="auto"/>
              <w:rPr>
                <w:b/>
                <w:bCs/>
              </w:rPr>
            </w:pPr>
          </w:p>
        </w:tc>
        <w:tc>
          <w:tcPr>
            <w:tcW w:w="3260" w:type="dxa"/>
            <w:vMerge/>
          </w:tcPr>
          <w:p w14:paraId="5664735A" w14:textId="77777777" w:rsidR="00471041" w:rsidRPr="00462729" w:rsidRDefault="00471041" w:rsidP="00FF2BDD">
            <w:pPr>
              <w:spacing w:after="0"/>
              <w:rPr>
                <w:b/>
                <w:bCs/>
                <w:u w:val="single"/>
              </w:rPr>
            </w:pPr>
          </w:p>
        </w:tc>
        <w:tc>
          <w:tcPr>
            <w:tcW w:w="1843" w:type="dxa"/>
          </w:tcPr>
          <w:p w14:paraId="66AA2420" w14:textId="02F06530" w:rsidR="00471041" w:rsidRPr="00E31BA9" w:rsidRDefault="00471041" w:rsidP="00FF2BDD">
            <w:pPr>
              <w:spacing w:after="0" w:line="240" w:lineRule="auto"/>
            </w:pPr>
            <w:proofErr w:type="spellStart"/>
            <w:r w:rsidRPr="00E31BA9">
              <w:t>acetamiprid</w:t>
            </w:r>
            <w:proofErr w:type="spellEnd"/>
          </w:p>
        </w:tc>
        <w:tc>
          <w:tcPr>
            <w:tcW w:w="2409" w:type="dxa"/>
          </w:tcPr>
          <w:p w14:paraId="2838D710" w14:textId="1A20089C" w:rsidR="00471041" w:rsidRPr="00E31BA9" w:rsidRDefault="00471041" w:rsidP="00FF2BDD">
            <w:pPr>
              <w:spacing w:after="0" w:line="240" w:lineRule="auto"/>
            </w:pPr>
            <w:proofErr w:type="spellStart"/>
            <w:r w:rsidRPr="00E31BA9">
              <w:t>Mospilan</w:t>
            </w:r>
            <w:proofErr w:type="spellEnd"/>
            <w:r w:rsidRPr="00E31BA9">
              <w:t xml:space="preserve"> 20 SG</w:t>
            </w:r>
          </w:p>
        </w:tc>
        <w:tc>
          <w:tcPr>
            <w:tcW w:w="1506" w:type="dxa"/>
            <w:noWrap/>
          </w:tcPr>
          <w:p w14:paraId="279F48D2" w14:textId="04CEF46C" w:rsidR="00471041" w:rsidRPr="00E31BA9" w:rsidRDefault="00471041" w:rsidP="00FF2BDD">
            <w:pPr>
              <w:spacing w:after="0" w:line="240" w:lineRule="auto"/>
            </w:pPr>
            <w:r w:rsidRPr="00E31BA9">
              <w:t>0,375 kg/ha</w:t>
            </w:r>
          </w:p>
        </w:tc>
        <w:tc>
          <w:tcPr>
            <w:tcW w:w="1471" w:type="dxa"/>
          </w:tcPr>
          <w:p w14:paraId="24B9691F" w14:textId="52525D5A" w:rsidR="00471041" w:rsidRPr="00E31BA9" w:rsidRDefault="00471041" w:rsidP="00FF2BDD">
            <w:pPr>
              <w:spacing w:after="0" w:line="240" w:lineRule="auto"/>
            </w:pPr>
            <w:r w:rsidRPr="00E31BA9">
              <w:t>14 dni 1xL</w:t>
            </w:r>
          </w:p>
        </w:tc>
        <w:tc>
          <w:tcPr>
            <w:tcW w:w="3260" w:type="dxa"/>
          </w:tcPr>
          <w:p w14:paraId="6A1B00E0" w14:textId="4C8BB430" w:rsidR="00471041" w:rsidRPr="00E31BA9" w:rsidRDefault="00471041" w:rsidP="00471041">
            <w:pPr>
              <w:spacing w:after="0" w:line="240" w:lineRule="auto"/>
            </w:pPr>
            <w:r w:rsidRPr="00E31BA9">
              <w:t>Tretira se v času leta muhe in odlaganja jajčec, od razvojne faze začetka rasti zelene lupine, do faze počena zelena lupina, ki omogoča prosto izpadanje ploda</w:t>
            </w:r>
          </w:p>
          <w:p w14:paraId="504638D3" w14:textId="77777777" w:rsidR="00AE57C5" w:rsidRDefault="00471041" w:rsidP="00471041">
            <w:pPr>
              <w:spacing w:after="0" w:line="240" w:lineRule="auto"/>
            </w:pPr>
            <w:r w:rsidRPr="00E31BA9">
              <w:t xml:space="preserve">(BBCH 71-89). </w:t>
            </w:r>
          </w:p>
          <w:p w14:paraId="78029304" w14:textId="53391778" w:rsidR="00471041" w:rsidRPr="00E31BA9" w:rsidRDefault="00471041" w:rsidP="00471041">
            <w:pPr>
              <w:spacing w:after="0" w:line="240" w:lineRule="auto"/>
            </w:pPr>
            <w:r w:rsidRPr="00AE57C5">
              <w:rPr>
                <w:b/>
                <w:bCs/>
              </w:rPr>
              <w:t>Dovoljenje za nujne primere: od 1. 6. 2026 do vključno 28. 9. 2026</w:t>
            </w:r>
          </w:p>
        </w:tc>
      </w:tr>
      <w:tr w:rsidR="00207C9C" w:rsidRPr="00462729" w14:paraId="11A56DA1" w14:textId="77777777" w:rsidTr="00FF2BDD">
        <w:trPr>
          <w:trHeight w:val="250"/>
        </w:trPr>
        <w:tc>
          <w:tcPr>
            <w:tcW w:w="1702" w:type="dxa"/>
            <w:vMerge/>
            <w:hideMark/>
          </w:tcPr>
          <w:p w14:paraId="39CE54A8" w14:textId="77777777" w:rsidR="00786BC6" w:rsidRPr="00462729" w:rsidRDefault="00786BC6" w:rsidP="00FF2BDD">
            <w:pPr>
              <w:spacing w:after="0" w:line="240" w:lineRule="auto"/>
            </w:pPr>
          </w:p>
        </w:tc>
        <w:tc>
          <w:tcPr>
            <w:tcW w:w="3260" w:type="dxa"/>
            <w:vMerge/>
            <w:hideMark/>
          </w:tcPr>
          <w:p w14:paraId="3B927F7B" w14:textId="77777777" w:rsidR="00786BC6" w:rsidRPr="00462729" w:rsidRDefault="00786BC6" w:rsidP="00FF2BDD">
            <w:pPr>
              <w:spacing w:after="0" w:line="240" w:lineRule="auto"/>
              <w:rPr>
                <w:b/>
                <w:bCs/>
              </w:rPr>
            </w:pPr>
          </w:p>
        </w:tc>
        <w:tc>
          <w:tcPr>
            <w:tcW w:w="1843" w:type="dxa"/>
            <w:vMerge w:val="restart"/>
            <w:hideMark/>
          </w:tcPr>
          <w:p w14:paraId="7E317256" w14:textId="77777777" w:rsidR="00786BC6" w:rsidRPr="00C2028A" w:rsidRDefault="00786BC6" w:rsidP="00FF2BDD">
            <w:pPr>
              <w:spacing w:after="0" w:line="240" w:lineRule="auto"/>
              <w:rPr>
                <w:color w:val="009900"/>
              </w:rPr>
            </w:pPr>
            <w:proofErr w:type="spellStart"/>
            <w:r w:rsidRPr="00C2028A">
              <w:rPr>
                <w:color w:val="009900"/>
              </w:rPr>
              <w:t>spinosad</w:t>
            </w:r>
            <w:proofErr w:type="spellEnd"/>
            <w:r w:rsidRPr="00C2028A">
              <w:rPr>
                <w:color w:val="009900"/>
              </w:rPr>
              <w:t xml:space="preserve"> (</w:t>
            </w:r>
            <w:proofErr w:type="spellStart"/>
            <w:r w:rsidRPr="00C2028A">
              <w:rPr>
                <w:color w:val="009900"/>
              </w:rPr>
              <w:t>spinosin</w:t>
            </w:r>
            <w:proofErr w:type="spellEnd"/>
            <w:r w:rsidRPr="00C2028A">
              <w:rPr>
                <w:color w:val="009900"/>
              </w:rPr>
              <w:t xml:space="preserve"> A + </w:t>
            </w:r>
            <w:proofErr w:type="spellStart"/>
            <w:r w:rsidRPr="00C2028A">
              <w:rPr>
                <w:color w:val="009900"/>
              </w:rPr>
              <w:t>spinosin</w:t>
            </w:r>
            <w:proofErr w:type="spellEnd"/>
            <w:r w:rsidRPr="00C2028A">
              <w:rPr>
                <w:color w:val="009900"/>
              </w:rPr>
              <w:t xml:space="preserve"> D)</w:t>
            </w:r>
          </w:p>
        </w:tc>
        <w:tc>
          <w:tcPr>
            <w:tcW w:w="2409" w:type="dxa"/>
            <w:noWrap/>
            <w:hideMark/>
          </w:tcPr>
          <w:p w14:paraId="49FC5995" w14:textId="77777777" w:rsidR="00786BC6" w:rsidRPr="00C2028A" w:rsidRDefault="00786BC6" w:rsidP="00FF2BDD">
            <w:pPr>
              <w:spacing w:after="0" w:line="240" w:lineRule="auto"/>
              <w:rPr>
                <w:color w:val="009900"/>
              </w:rPr>
            </w:pPr>
            <w:r w:rsidRPr="00C2028A">
              <w:rPr>
                <w:color w:val="009900"/>
              </w:rPr>
              <w:t>Laser 240 SC</w:t>
            </w:r>
          </w:p>
        </w:tc>
        <w:tc>
          <w:tcPr>
            <w:tcW w:w="1506" w:type="dxa"/>
            <w:noWrap/>
            <w:hideMark/>
          </w:tcPr>
          <w:p w14:paraId="71058B35" w14:textId="77777777" w:rsidR="00786BC6" w:rsidRPr="00C2028A" w:rsidRDefault="00786BC6" w:rsidP="00FF2BDD">
            <w:pPr>
              <w:spacing w:after="0" w:line="240" w:lineRule="auto"/>
              <w:rPr>
                <w:color w:val="009900"/>
              </w:rPr>
            </w:pPr>
            <w:proofErr w:type="spellStart"/>
            <w:r w:rsidRPr="00C2028A">
              <w:rPr>
                <w:color w:val="009900"/>
              </w:rPr>
              <w:t>max</w:t>
            </w:r>
            <w:proofErr w:type="spellEnd"/>
            <w:r w:rsidRPr="00C2028A">
              <w:rPr>
                <w:color w:val="009900"/>
              </w:rPr>
              <w:t xml:space="preserve"> 0,15 L/ha</w:t>
            </w:r>
          </w:p>
        </w:tc>
        <w:tc>
          <w:tcPr>
            <w:tcW w:w="1471" w:type="dxa"/>
            <w:vMerge w:val="restart"/>
            <w:hideMark/>
          </w:tcPr>
          <w:p w14:paraId="7CBA6789" w14:textId="77777777" w:rsidR="00786BC6" w:rsidRPr="00C2028A" w:rsidRDefault="00786BC6" w:rsidP="00FF2BDD">
            <w:pPr>
              <w:spacing w:after="0" w:line="240" w:lineRule="auto"/>
              <w:rPr>
                <w:color w:val="009900"/>
              </w:rPr>
            </w:pPr>
            <w:r w:rsidRPr="00C2028A">
              <w:rPr>
                <w:color w:val="009900"/>
              </w:rPr>
              <w:t>30 dni</w:t>
            </w:r>
            <w:r w:rsidR="002702A3" w:rsidRPr="00C2028A">
              <w:rPr>
                <w:color w:val="009900"/>
              </w:rPr>
              <w:t xml:space="preserve">  3XL</w:t>
            </w:r>
          </w:p>
        </w:tc>
        <w:tc>
          <w:tcPr>
            <w:tcW w:w="3260" w:type="dxa"/>
            <w:vMerge w:val="restart"/>
            <w:hideMark/>
          </w:tcPr>
          <w:p w14:paraId="1622F992" w14:textId="4A5F2409" w:rsidR="009C4A9E" w:rsidRPr="00C2028A" w:rsidRDefault="00C2028A" w:rsidP="00FF2BDD">
            <w:pPr>
              <w:spacing w:after="0" w:line="240" w:lineRule="auto"/>
              <w:rPr>
                <w:b/>
                <w:bCs/>
                <w:color w:val="009900"/>
              </w:rPr>
            </w:pPr>
            <w:r w:rsidRPr="00C2028A">
              <w:rPr>
                <w:b/>
                <w:bCs/>
                <w:color w:val="009900"/>
              </w:rPr>
              <w:t>MU</w:t>
            </w:r>
            <w:r w:rsidR="009C4A9E" w:rsidRPr="00C2028A">
              <w:rPr>
                <w:b/>
                <w:bCs/>
                <w:color w:val="009900"/>
              </w:rPr>
              <w:t>.</w:t>
            </w:r>
          </w:p>
          <w:p w14:paraId="56CD00D2" w14:textId="77777777" w:rsidR="00786BC6" w:rsidRPr="00C2028A" w:rsidRDefault="00786BC6" w:rsidP="00FF2BDD">
            <w:pPr>
              <w:spacing w:after="0" w:line="240" w:lineRule="auto"/>
              <w:rPr>
                <w:b/>
                <w:bCs/>
                <w:color w:val="009900"/>
              </w:rPr>
            </w:pPr>
            <w:r w:rsidRPr="00C2028A">
              <w:rPr>
                <w:color w:val="009900"/>
              </w:rPr>
              <w:t xml:space="preserve">Škropilni brozgi se doda ustrezen prehranski </w:t>
            </w:r>
            <w:proofErr w:type="spellStart"/>
            <w:r w:rsidRPr="00C2028A">
              <w:rPr>
                <w:color w:val="009900"/>
              </w:rPr>
              <w:t>atraktant</w:t>
            </w:r>
            <w:proofErr w:type="spellEnd"/>
            <w:r w:rsidRPr="00C2028A">
              <w:rPr>
                <w:color w:val="009900"/>
              </w:rPr>
              <w:t xml:space="preserve"> (</w:t>
            </w:r>
            <w:proofErr w:type="spellStart"/>
            <w:r w:rsidRPr="00C2028A">
              <w:rPr>
                <w:color w:val="009900"/>
              </w:rPr>
              <w:t>Nutrel</w:t>
            </w:r>
            <w:proofErr w:type="spellEnd"/>
            <w:r w:rsidRPr="00C2028A">
              <w:rPr>
                <w:color w:val="009900"/>
              </w:rPr>
              <w:t xml:space="preserve">) skladno z navodilom za uporabo, </w:t>
            </w:r>
            <w:r w:rsidRPr="00C2028A">
              <w:rPr>
                <w:color w:val="009900"/>
              </w:rPr>
              <w:lastRenderedPageBreak/>
              <w:t xml:space="preserve">ki služi kot vaba za orehovo muho. </w:t>
            </w:r>
            <w:r w:rsidRPr="00C2028A">
              <w:rPr>
                <w:b/>
                <w:bCs/>
                <w:color w:val="009900"/>
              </w:rPr>
              <w:t xml:space="preserve">Tretira se le tretjino drevesne krošnje. </w:t>
            </w:r>
          </w:p>
        </w:tc>
      </w:tr>
      <w:tr w:rsidR="00207C9C" w:rsidRPr="00462729" w14:paraId="6C3C1CDF" w14:textId="77777777" w:rsidTr="00FF2BDD">
        <w:trPr>
          <w:trHeight w:val="250"/>
        </w:trPr>
        <w:tc>
          <w:tcPr>
            <w:tcW w:w="1702" w:type="dxa"/>
            <w:vMerge/>
            <w:hideMark/>
          </w:tcPr>
          <w:p w14:paraId="126B7E33" w14:textId="77777777" w:rsidR="00786BC6" w:rsidRPr="00462729" w:rsidRDefault="00786BC6" w:rsidP="00FF2BDD">
            <w:pPr>
              <w:spacing w:after="0" w:line="240" w:lineRule="auto"/>
            </w:pPr>
          </w:p>
        </w:tc>
        <w:tc>
          <w:tcPr>
            <w:tcW w:w="3260" w:type="dxa"/>
            <w:vMerge/>
            <w:hideMark/>
          </w:tcPr>
          <w:p w14:paraId="40D533A8" w14:textId="77777777" w:rsidR="00786BC6" w:rsidRPr="00462729" w:rsidRDefault="00786BC6" w:rsidP="00FF2BDD">
            <w:pPr>
              <w:spacing w:after="0" w:line="240" w:lineRule="auto"/>
              <w:rPr>
                <w:b/>
                <w:bCs/>
              </w:rPr>
            </w:pPr>
          </w:p>
        </w:tc>
        <w:tc>
          <w:tcPr>
            <w:tcW w:w="1843" w:type="dxa"/>
            <w:vMerge/>
            <w:hideMark/>
          </w:tcPr>
          <w:p w14:paraId="4E2B98A9" w14:textId="77777777" w:rsidR="00786BC6" w:rsidRPr="00462729" w:rsidRDefault="00786BC6" w:rsidP="00FF2BDD">
            <w:pPr>
              <w:spacing w:after="0" w:line="240" w:lineRule="auto"/>
            </w:pPr>
          </w:p>
        </w:tc>
        <w:tc>
          <w:tcPr>
            <w:tcW w:w="2409" w:type="dxa"/>
            <w:noWrap/>
            <w:hideMark/>
          </w:tcPr>
          <w:p w14:paraId="798C630F" w14:textId="77777777" w:rsidR="00786BC6" w:rsidRPr="00C2028A" w:rsidRDefault="00786BC6" w:rsidP="00FF2BDD">
            <w:pPr>
              <w:spacing w:after="0" w:line="240" w:lineRule="auto"/>
              <w:rPr>
                <w:color w:val="009900"/>
              </w:rPr>
            </w:pPr>
            <w:r w:rsidRPr="00C2028A">
              <w:rPr>
                <w:color w:val="009900"/>
              </w:rPr>
              <w:t>Laser plus</w:t>
            </w:r>
          </w:p>
        </w:tc>
        <w:tc>
          <w:tcPr>
            <w:tcW w:w="1506" w:type="dxa"/>
            <w:noWrap/>
            <w:hideMark/>
          </w:tcPr>
          <w:p w14:paraId="19C12439" w14:textId="77777777" w:rsidR="00786BC6" w:rsidRPr="00C2028A" w:rsidRDefault="00786BC6" w:rsidP="00FF2BDD">
            <w:pPr>
              <w:spacing w:after="0" w:line="240" w:lineRule="auto"/>
              <w:rPr>
                <w:color w:val="009900"/>
              </w:rPr>
            </w:pPr>
            <w:proofErr w:type="spellStart"/>
            <w:r w:rsidRPr="00C2028A">
              <w:rPr>
                <w:color w:val="009900"/>
              </w:rPr>
              <w:t>max</w:t>
            </w:r>
            <w:proofErr w:type="spellEnd"/>
            <w:r w:rsidRPr="00C2028A">
              <w:rPr>
                <w:color w:val="009900"/>
              </w:rPr>
              <w:t xml:space="preserve"> 0,075 L/ha</w:t>
            </w:r>
          </w:p>
        </w:tc>
        <w:tc>
          <w:tcPr>
            <w:tcW w:w="1471" w:type="dxa"/>
            <w:vMerge/>
            <w:hideMark/>
          </w:tcPr>
          <w:p w14:paraId="2197563B" w14:textId="77777777" w:rsidR="00786BC6" w:rsidRPr="00462729" w:rsidRDefault="00786BC6" w:rsidP="00FF2BDD">
            <w:pPr>
              <w:spacing w:after="0" w:line="240" w:lineRule="auto"/>
            </w:pPr>
          </w:p>
        </w:tc>
        <w:tc>
          <w:tcPr>
            <w:tcW w:w="3260" w:type="dxa"/>
            <w:vMerge/>
            <w:hideMark/>
          </w:tcPr>
          <w:p w14:paraId="45D3DFC3" w14:textId="77777777" w:rsidR="00786BC6" w:rsidRPr="00462729" w:rsidRDefault="00786BC6" w:rsidP="00FF2BDD">
            <w:pPr>
              <w:spacing w:after="0" w:line="240" w:lineRule="auto"/>
              <w:rPr>
                <w:b/>
                <w:bCs/>
              </w:rPr>
            </w:pPr>
          </w:p>
        </w:tc>
      </w:tr>
      <w:tr w:rsidR="00207C9C" w:rsidRPr="00462729" w14:paraId="2BDA4220" w14:textId="77777777" w:rsidTr="00FF2BDD">
        <w:trPr>
          <w:trHeight w:val="520"/>
        </w:trPr>
        <w:tc>
          <w:tcPr>
            <w:tcW w:w="1702" w:type="dxa"/>
            <w:vMerge w:val="restart"/>
            <w:hideMark/>
          </w:tcPr>
          <w:p w14:paraId="592C7977" w14:textId="77777777" w:rsidR="00786BC6" w:rsidRPr="00462729" w:rsidRDefault="00575F76" w:rsidP="00FF2BDD">
            <w:pPr>
              <w:spacing w:after="0" w:line="240" w:lineRule="auto"/>
            </w:pPr>
            <w:r w:rsidRPr="00462729">
              <w:rPr>
                <w:b/>
                <w:bCs/>
              </w:rPr>
              <w:t>M</w:t>
            </w:r>
            <w:r w:rsidR="00786BC6" w:rsidRPr="00462729">
              <w:rPr>
                <w:b/>
                <w:bCs/>
              </w:rPr>
              <w:t>armorirana smrdljivka</w:t>
            </w:r>
            <w:r w:rsidR="00786BC6" w:rsidRPr="00462729">
              <w:t xml:space="preserve"> (</w:t>
            </w:r>
            <w:proofErr w:type="spellStart"/>
            <w:r w:rsidR="00786BC6" w:rsidRPr="00462729">
              <w:rPr>
                <w:i/>
                <w:iCs/>
              </w:rPr>
              <w:t>Halyomorpha</w:t>
            </w:r>
            <w:proofErr w:type="spellEnd"/>
            <w:r w:rsidR="00786BC6" w:rsidRPr="00462729">
              <w:rPr>
                <w:i/>
                <w:iCs/>
              </w:rPr>
              <w:t xml:space="preserve"> </w:t>
            </w:r>
            <w:proofErr w:type="spellStart"/>
            <w:r w:rsidR="00786BC6" w:rsidRPr="00462729">
              <w:rPr>
                <w:i/>
                <w:iCs/>
              </w:rPr>
              <w:t>halys</w:t>
            </w:r>
            <w:proofErr w:type="spellEnd"/>
            <w:r w:rsidR="00786BC6" w:rsidRPr="00462729">
              <w:t xml:space="preserve">) </w:t>
            </w:r>
          </w:p>
        </w:tc>
        <w:tc>
          <w:tcPr>
            <w:tcW w:w="3260" w:type="dxa"/>
            <w:vMerge w:val="restart"/>
            <w:hideMark/>
          </w:tcPr>
          <w:p w14:paraId="1A3CBE26" w14:textId="77777777" w:rsidR="00786BC6" w:rsidRPr="00462729" w:rsidRDefault="00786BC6" w:rsidP="00FF2BDD">
            <w:pPr>
              <w:spacing w:after="0" w:line="240" w:lineRule="auto"/>
            </w:pPr>
            <w:r w:rsidRPr="00462729">
              <w:t>Izmenično mulčenje nasada po pasovih, da se stenice zadržijo na nepokošenih travah in zeleh.</w:t>
            </w:r>
          </w:p>
        </w:tc>
        <w:tc>
          <w:tcPr>
            <w:tcW w:w="1843" w:type="dxa"/>
            <w:vMerge w:val="restart"/>
            <w:hideMark/>
          </w:tcPr>
          <w:p w14:paraId="27576B35" w14:textId="77777777" w:rsidR="00786BC6" w:rsidRPr="00462729" w:rsidRDefault="00786BC6" w:rsidP="00FF2BDD">
            <w:pPr>
              <w:spacing w:after="0" w:line="240" w:lineRule="auto"/>
            </w:pPr>
            <w:proofErr w:type="spellStart"/>
            <w:r w:rsidRPr="00462729">
              <w:t>deltametrin</w:t>
            </w:r>
            <w:proofErr w:type="spellEnd"/>
          </w:p>
        </w:tc>
        <w:tc>
          <w:tcPr>
            <w:tcW w:w="2409" w:type="dxa"/>
            <w:noWrap/>
            <w:hideMark/>
          </w:tcPr>
          <w:p w14:paraId="5FB89AF5" w14:textId="77777777" w:rsidR="00786BC6" w:rsidRPr="00462729" w:rsidRDefault="00786BC6" w:rsidP="00FF2BDD">
            <w:pPr>
              <w:spacing w:after="0" w:line="240" w:lineRule="auto"/>
            </w:pPr>
            <w:proofErr w:type="spellStart"/>
            <w:r w:rsidRPr="00462729">
              <w:t>Decis</w:t>
            </w:r>
            <w:proofErr w:type="spellEnd"/>
            <w:r w:rsidRPr="00462729">
              <w:t xml:space="preserve"> 100 EC</w:t>
            </w:r>
          </w:p>
        </w:tc>
        <w:tc>
          <w:tcPr>
            <w:tcW w:w="1506" w:type="dxa"/>
            <w:noWrap/>
            <w:hideMark/>
          </w:tcPr>
          <w:p w14:paraId="481D8684" w14:textId="77777777" w:rsidR="00786BC6" w:rsidRPr="00462729" w:rsidRDefault="00786BC6" w:rsidP="00FF2BDD">
            <w:pPr>
              <w:spacing w:after="0" w:line="240" w:lineRule="auto"/>
            </w:pPr>
            <w:r w:rsidRPr="00462729">
              <w:t xml:space="preserve">75 </w:t>
            </w:r>
            <w:proofErr w:type="spellStart"/>
            <w:r w:rsidRPr="00462729">
              <w:t>mL</w:t>
            </w:r>
            <w:proofErr w:type="spellEnd"/>
            <w:r w:rsidRPr="00462729">
              <w:t>/ha</w:t>
            </w:r>
          </w:p>
        </w:tc>
        <w:tc>
          <w:tcPr>
            <w:tcW w:w="1471" w:type="dxa"/>
            <w:vMerge w:val="restart"/>
            <w:hideMark/>
          </w:tcPr>
          <w:p w14:paraId="2FBE43CE" w14:textId="77777777" w:rsidR="00786BC6" w:rsidRPr="00462729" w:rsidRDefault="00786BC6" w:rsidP="00FF2BDD">
            <w:pPr>
              <w:spacing w:after="0" w:line="240" w:lineRule="auto"/>
            </w:pPr>
            <w:r w:rsidRPr="00462729">
              <w:t>30 dni</w:t>
            </w:r>
          </w:p>
        </w:tc>
        <w:tc>
          <w:tcPr>
            <w:tcW w:w="3260" w:type="dxa"/>
            <w:hideMark/>
          </w:tcPr>
          <w:p w14:paraId="313C051C" w14:textId="082FB910" w:rsidR="00E447A0" w:rsidRPr="00462729" w:rsidRDefault="00C2028A" w:rsidP="00FF2BDD">
            <w:pPr>
              <w:spacing w:after="0" w:line="240" w:lineRule="auto"/>
              <w:rPr>
                <w:b/>
                <w:bCs/>
              </w:rPr>
            </w:pPr>
            <w:r>
              <w:rPr>
                <w:b/>
                <w:bCs/>
              </w:rPr>
              <w:t>MU</w:t>
            </w:r>
            <w:r w:rsidR="009C4A9E" w:rsidRPr="00462729">
              <w:rPr>
                <w:b/>
                <w:bCs/>
              </w:rPr>
              <w:t>.</w:t>
            </w:r>
          </w:p>
          <w:p w14:paraId="669CE3C1" w14:textId="77777777" w:rsidR="00786BC6" w:rsidRPr="00462729" w:rsidRDefault="00786BC6" w:rsidP="00FF2BDD">
            <w:pPr>
              <w:spacing w:after="0" w:line="240" w:lineRule="auto"/>
              <w:rPr>
                <w:b/>
                <w:bCs/>
              </w:rPr>
            </w:pPr>
            <w:r w:rsidRPr="00462729">
              <w:t xml:space="preserve">Na istem zemljišču tretira </w:t>
            </w:r>
            <w:r w:rsidRPr="00462729">
              <w:rPr>
                <w:b/>
                <w:bCs/>
              </w:rPr>
              <w:t>največ enkrat</w:t>
            </w:r>
            <w:r w:rsidRPr="00462729">
              <w:t xml:space="preserve"> v eni rastni sezoni.</w:t>
            </w:r>
          </w:p>
        </w:tc>
      </w:tr>
      <w:tr w:rsidR="00207C9C" w:rsidRPr="00462729" w14:paraId="67554F05" w14:textId="77777777" w:rsidTr="00FF2BDD">
        <w:trPr>
          <w:trHeight w:val="520"/>
        </w:trPr>
        <w:tc>
          <w:tcPr>
            <w:tcW w:w="1702" w:type="dxa"/>
            <w:vMerge/>
            <w:hideMark/>
          </w:tcPr>
          <w:p w14:paraId="6F278563" w14:textId="77777777" w:rsidR="00786BC6" w:rsidRPr="00462729" w:rsidRDefault="00786BC6" w:rsidP="00FF2BDD">
            <w:pPr>
              <w:spacing w:after="0" w:line="240" w:lineRule="auto"/>
            </w:pPr>
          </w:p>
        </w:tc>
        <w:tc>
          <w:tcPr>
            <w:tcW w:w="3260" w:type="dxa"/>
            <w:vMerge/>
            <w:hideMark/>
          </w:tcPr>
          <w:p w14:paraId="5A3516E8" w14:textId="77777777" w:rsidR="00786BC6" w:rsidRPr="00462729" w:rsidRDefault="00786BC6" w:rsidP="00FF2BDD">
            <w:pPr>
              <w:spacing w:after="0" w:line="240" w:lineRule="auto"/>
            </w:pPr>
          </w:p>
        </w:tc>
        <w:tc>
          <w:tcPr>
            <w:tcW w:w="1843" w:type="dxa"/>
            <w:vMerge/>
            <w:hideMark/>
          </w:tcPr>
          <w:p w14:paraId="41BCAA82" w14:textId="77777777" w:rsidR="00786BC6" w:rsidRPr="00462729" w:rsidRDefault="00786BC6" w:rsidP="00FF2BDD">
            <w:pPr>
              <w:spacing w:after="0" w:line="240" w:lineRule="auto"/>
            </w:pPr>
          </w:p>
        </w:tc>
        <w:tc>
          <w:tcPr>
            <w:tcW w:w="2409" w:type="dxa"/>
            <w:noWrap/>
            <w:hideMark/>
          </w:tcPr>
          <w:p w14:paraId="1E7F2072" w14:textId="77777777" w:rsidR="00786BC6" w:rsidRDefault="00786BC6" w:rsidP="00FF2BDD">
            <w:pPr>
              <w:spacing w:after="0" w:line="240" w:lineRule="auto"/>
            </w:pPr>
            <w:proofErr w:type="spellStart"/>
            <w:r w:rsidRPr="00462729">
              <w:t>Decis</w:t>
            </w:r>
            <w:proofErr w:type="spellEnd"/>
            <w:r w:rsidRPr="00462729">
              <w:t xml:space="preserve"> 2,5 EC</w:t>
            </w:r>
          </w:p>
          <w:p w14:paraId="7DE60A19" w14:textId="0E0C6F69" w:rsidR="00AE57C5" w:rsidRPr="00462729" w:rsidRDefault="00AE57C5" w:rsidP="00FF2BDD">
            <w:pPr>
              <w:spacing w:after="0" w:line="240" w:lineRule="auto"/>
            </w:pPr>
            <w:r>
              <w:rPr>
                <w:rFonts w:eastAsia="Arial" w:cs="Arial"/>
                <w:b/>
                <w:bCs/>
                <w:color w:val="000000"/>
              </w:rPr>
              <w:t>pripravek se ne trži</w:t>
            </w:r>
          </w:p>
        </w:tc>
        <w:tc>
          <w:tcPr>
            <w:tcW w:w="1506" w:type="dxa"/>
            <w:noWrap/>
            <w:hideMark/>
          </w:tcPr>
          <w:p w14:paraId="7D1E6F38" w14:textId="77777777" w:rsidR="00786BC6" w:rsidRPr="00462729" w:rsidRDefault="00786BC6" w:rsidP="00FF2BDD">
            <w:pPr>
              <w:spacing w:after="0" w:line="240" w:lineRule="auto"/>
            </w:pPr>
            <w:r w:rsidRPr="00462729">
              <w:t>0,5 L/ha</w:t>
            </w:r>
          </w:p>
        </w:tc>
        <w:tc>
          <w:tcPr>
            <w:tcW w:w="1471" w:type="dxa"/>
            <w:vMerge/>
            <w:hideMark/>
          </w:tcPr>
          <w:p w14:paraId="139DA737" w14:textId="77777777" w:rsidR="00786BC6" w:rsidRPr="00462729" w:rsidRDefault="00786BC6" w:rsidP="00FF2BDD">
            <w:pPr>
              <w:spacing w:after="0" w:line="240" w:lineRule="auto"/>
            </w:pPr>
          </w:p>
        </w:tc>
        <w:tc>
          <w:tcPr>
            <w:tcW w:w="3260" w:type="dxa"/>
            <w:hideMark/>
          </w:tcPr>
          <w:p w14:paraId="2224A3CD" w14:textId="6011BF20" w:rsidR="00E447A0" w:rsidRPr="00462729" w:rsidRDefault="00C2028A" w:rsidP="00FF2BDD">
            <w:pPr>
              <w:spacing w:after="0" w:line="240" w:lineRule="auto"/>
              <w:rPr>
                <w:b/>
                <w:bCs/>
              </w:rPr>
            </w:pPr>
            <w:r>
              <w:rPr>
                <w:b/>
                <w:bCs/>
              </w:rPr>
              <w:t>MU</w:t>
            </w:r>
            <w:r w:rsidR="009C4A9E" w:rsidRPr="00462729">
              <w:rPr>
                <w:b/>
                <w:bCs/>
              </w:rPr>
              <w:t>.</w:t>
            </w:r>
          </w:p>
          <w:p w14:paraId="72ACB980" w14:textId="77777777" w:rsidR="00786BC6" w:rsidRPr="00462729" w:rsidRDefault="00786BC6" w:rsidP="00FF2BDD">
            <w:pPr>
              <w:spacing w:after="0" w:line="240" w:lineRule="auto"/>
              <w:rPr>
                <w:b/>
                <w:bCs/>
              </w:rPr>
            </w:pPr>
            <w:r w:rsidRPr="00462729">
              <w:t xml:space="preserve">Na istem zemljišču tretira </w:t>
            </w:r>
            <w:r w:rsidRPr="00462729">
              <w:rPr>
                <w:b/>
                <w:bCs/>
              </w:rPr>
              <w:t>največ dvakrat</w:t>
            </w:r>
            <w:r w:rsidRPr="00462729">
              <w:t xml:space="preserve"> v eni rastni sezoni.</w:t>
            </w:r>
          </w:p>
        </w:tc>
      </w:tr>
      <w:tr w:rsidR="00207C9C" w:rsidRPr="00462729" w14:paraId="79F34C55" w14:textId="77777777" w:rsidTr="00FF2BDD">
        <w:trPr>
          <w:trHeight w:val="1554"/>
        </w:trPr>
        <w:tc>
          <w:tcPr>
            <w:tcW w:w="1702" w:type="dxa"/>
            <w:hideMark/>
          </w:tcPr>
          <w:p w14:paraId="4EC565D5" w14:textId="77777777" w:rsidR="00786BC6" w:rsidRPr="00462729" w:rsidRDefault="7DF6577D" w:rsidP="00FF2BDD">
            <w:pPr>
              <w:spacing w:after="0" w:line="240" w:lineRule="auto"/>
            </w:pPr>
            <w:r w:rsidRPr="00462729">
              <w:rPr>
                <w:b/>
                <w:bCs/>
              </w:rPr>
              <w:t>U</w:t>
            </w:r>
            <w:r w:rsidR="31C7E2ED" w:rsidRPr="00462729">
              <w:rPr>
                <w:b/>
                <w:bCs/>
              </w:rPr>
              <w:t>ši</w:t>
            </w:r>
            <w:r w:rsidR="31C7E2ED" w:rsidRPr="00462729">
              <w:t xml:space="preserve"> (</w:t>
            </w:r>
            <w:proofErr w:type="spellStart"/>
            <w:r w:rsidR="31C7E2ED" w:rsidRPr="00462729">
              <w:t>Aphididae</w:t>
            </w:r>
            <w:proofErr w:type="spellEnd"/>
            <w:r w:rsidR="31C7E2ED" w:rsidRPr="00462729">
              <w:t>): velika orehova listna uš (</w:t>
            </w:r>
            <w:proofErr w:type="spellStart"/>
            <w:r w:rsidR="31C7E2ED" w:rsidRPr="00462729">
              <w:rPr>
                <w:i/>
                <w:iCs/>
              </w:rPr>
              <w:t>Panaphis</w:t>
            </w:r>
            <w:proofErr w:type="spellEnd"/>
            <w:r w:rsidR="31C7E2ED" w:rsidRPr="00462729">
              <w:rPr>
                <w:i/>
                <w:iCs/>
              </w:rPr>
              <w:t xml:space="preserve"> </w:t>
            </w:r>
            <w:proofErr w:type="spellStart"/>
            <w:r w:rsidR="31C7E2ED" w:rsidRPr="00462729">
              <w:rPr>
                <w:i/>
                <w:iCs/>
              </w:rPr>
              <w:t>juglandis</w:t>
            </w:r>
            <w:proofErr w:type="spellEnd"/>
            <w:r w:rsidR="31C7E2ED" w:rsidRPr="00462729">
              <w:rPr>
                <w:i/>
                <w:iCs/>
              </w:rPr>
              <w:t>)</w:t>
            </w:r>
            <w:r w:rsidR="31C7E2ED" w:rsidRPr="00462729">
              <w:t>, mala orehova listna uš (</w:t>
            </w:r>
            <w:proofErr w:type="spellStart"/>
            <w:r w:rsidR="31C7E2ED" w:rsidRPr="00462729">
              <w:rPr>
                <w:i/>
                <w:iCs/>
              </w:rPr>
              <w:t>Chromaphis</w:t>
            </w:r>
            <w:proofErr w:type="spellEnd"/>
            <w:r w:rsidR="31C7E2ED" w:rsidRPr="00462729">
              <w:rPr>
                <w:i/>
                <w:iCs/>
              </w:rPr>
              <w:t xml:space="preserve"> </w:t>
            </w:r>
            <w:proofErr w:type="spellStart"/>
            <w:r w:rsidR="31C7E2ED" w:rsidRPr="00462729">
              <w:rPr>
                <w:i/>
                <w:iCs/>
              </w:rPr>
              <w:t>juglandicola</w:t>
            </w:r>
            <w:proofErr w:type="spellEnd"/>
            <w:r w:rsidR="31C7E2ED" w:rsidRPr="00462729">
              <w:t xml:space="preserve">), </w:t>
            </w:r>
            <w:r w:rsidR="31C7E2ED" w:rsidRPr="00462729">
              <w:rPr>
                <w:b/>
                <w:bCs/>
              </w:rPr>
              <w:t>kaparji</w:t>
            </w:r>
            <w:r w:rsidR="31C7E2ED" w:rsidRPr="00462729">
              <w:t xml:space="preserve"> (</w:t>
            </w:r>
            <w:proofErr w:type="spellStart"/>
            <w:r w:rsidR="31C7E2ED" w:rsidRPr="00462729">
              <w:t>Coccoidae</w:t>
            </w:r>
            <w:proofErr w:type="spellEnd"/>
            <w:r w:rsidR="31C7E2ED" w:rsidRPr="00462729">
              <w:t xml:space="preserve">), </w:t>
            </w:r>
            <w:r w:rsidR="31C7E2ED" w:rsidRPr="00462729">
              <w:rPr>
                <w:b/>
                <w:bCs/>
              </w:rPr>
              <w:t>pršice</w:t>
            </w:r>
            <w:r w:rsidR="31C7E2ED" w:rsidRPr="00462729">
              <w:t xml:space="preserve"> (</w:t>
            </w:r>
            <w:proofErr w:type="spellStart"/>
            <w:r w:rsidR="31C7E2ED" w:rsidRPr="00462729">
              <w:t>Acardiae</w:t>
            </w:r>
            <w:proofErr w:type="spellEnd"/>
            <w:r w:rsidR="31C7E2ED" w:rsidRPr="00462729">
              <w:t>): orehova pršica  (</w:t>
            </w:r>
            <w:proofErr w:type="spellStart"/>
            <w:r w:rsidR="31C7E2ED" w:rsidRPr="00462729">
              <w:rPr>
                <w:i/>
                <w:iCs/>
              </w:rPr>
              <w:t>Phyllocoptes</w:t>
            </w:r>
            <w:proofErr w:type="spellEnd"/>
            <w:r w:rsidR="31C7E2ED" w:rsidRPr="00462729">
              <w:rPr>
                <w:i/>
                <w:iCs/>
              </w:rPr>
              <w:t xml:space="preserve"> </w:t>
            </w:r>
            <w:proofErr w:type="spellStart"/>
            <w:r w:rsidR="31C7E2ED" w:rsidRPr="00462729">
              <w:rPr>
                <w:i/>
                <w:iCs/>
              </w:rPr>
              <w:t>unguiculatus</w:t>
            </w:r>
            <w:proofErr w:type="spellEnd"/>
            <w:r w:rsidR="31C7E2ED" w:rsidRPr="00462729">
              <w:rPr>
                <w:i/>
                <w:iCs/>
              </w:rPr>
              <w:t xml:space="preserve">), </w:t>
            </w:r>
            <w:r w:rsidR="31C7E2ED" w:rsidRPr="00462729">
              <w:t xml:space="preserve">orehova mehurjasta </w:t>
            </w:r>
            <w:r w:rsidR="31C7E2ED" w:rsidRPr="00462729">
              <w:lastRenderedPageBreak/>
              <w:t>pršica (</w:t>
            </w:r>
            <w:proofErr w:type="spellStart"/>
            <w:r w:rsidR="31C7E2ED" w:rsidRPr="00462729">
              <w:rPr>
                <w:i/>
                <w:iCs/>
              </w:rPr>
              <w:t>Eriophyes</w:t>
            </w:r>
            <w:proofErr w:type="spellEnd"/>
            <w:r w:rsidR="31C7E2ED" w:rsidRPr="00462729">
              <w:rPr>
                <w:i/>
                <w:iCs/>
              </w:rPr>
              <w:t xml:space="preserve"> </w:t>
            </w:r>
            <w:proofErr w:type="spellStart"/>
            <w:r w:rsidR="31C7E2ED" w:rsidRPr="00462729">
              <w:rPr>
                <w:i/>
                <w:iCs/>
              </w:rPr>
              <w:t>tristriata</w:t>
            </w:r>
            <w:proofErr w:type="spellEnd"/>
            <w:r w:rsidR="31C7E2ED" w:rsidRPr="00462729">
              <w:rPr>
                <w:i/>
                <w:iCs/>
              </w:rPr>
              <w:t xml:space="preserve">, </w:t>
            </w:r>
            <w:proofErr w:type="spellStart"/>
            <w:r w:rsidR="31C7E2ED" w:rsidRPr="00462729">
              <w:rPr>
                <w:i/>
                <w:iCs/>
              </w:rPr>
              <w:t>Eriophyes</w:t>
            </w:r>
            <w:proofErr w:type="spellEnd"/>
            <w:r w:rsidR="31C7E2ED" w:rsidRPr="00462729">
              <w:rPr>
                <w:i/>
                <w:iCs/>
              </w:rPr>
              <w:t xml:space="preserve"> </w:t>
            </w:r>
            <w:proofErr w:type="spellStart"/>
            <w:r w:rsidR="31C7E2ED" w:rsidRPr="00462729">
              <w:rPr>
                <w:i/>
                <w:iCs/>
              </w:rPr>
              <w:t>tristrata</w:t>
            </w:r>
            <w:proofErr w:type="spellEnd"/>
            <w:r w:rsidR="31C7E2ED" w:rsidRPr="00462729">
              <w:rPr>
                <w:i/>
                <w:iCs/>
              </w:rPr>
              <w:t xml:space="preserve"> </w:t>
            </w:r>
            <w:proofErr w:type="spellStart"/>
            <w:r w:rsidR="31C7E2ED" w:rsidRPr="00462729">
              <w:rPr>
                <w:i/>
                <w:iCs/>
              </w:rPr>
              <w:t>erinea</w:t>
            </w:r>
            <w:proofErr w:type="spellEnd"/>
            <w:r w:rsidR="31C7E2ED" w:rsidRPr="00462729">
              <w:t>)</w:t>
            </w:r>
          </w:p>
        </w:tc>
        <w:tc>
          <w:tcPr>
            <w:tcW w:w="3260" w:type="dxa"/>
            <w:hideMark/>
          </w:tcPr>
          <w:p w14:paraId="05E06F41" w14:textId="77777777" w:rsidR="00F72681" w:rsidRPr="00462729" w:rsidRDefault="00786BC6" w:rsidP="00FF2BDD">
            <w:pPr>
              <w:spacing w:after="0" w:line="240" w:lineRule="auto"/>
              <w:rPr>
                <w:b/>
                <w:bCs/>
                <w:u w:val="single"/>
              </w:rPr>
            </w:pPr>
            <w:r w:rsidRPr="00462729">
              <w:rPr>
                <w:b/>
                <w:bCs/>
                <w:u w:val="single"/>
              </w:rPr>
              <w:lastRenderedPageBreak/>
              <w:t>Agrotehnični ukrepi:</w:t>
            </w:r>
          </w:p>
          <w:p w14:paraId="0E18C00C" w14:textId="77777777" w:rsidR="00F72681" w:rsidRPr="00462729" w:rsidRDefault="00786BC6" w:rsidP="00A13534">
            <w:pPr>
              <w:pStyle w:val="Odstavekseznama"/>
              <w:numPr>
                <w:ilvl w:val="0"/>
                <w:numId w:val="110"/>
              </w:numPr>
              <w:spacing w:after="0" w:line="240" w:lineRule="auto"/>
              <w:ind w:left="179" w:firstLine="0"/>
            </w:pPr>
            <w:r w:rsidRPr="00462729">
              <w:t>naseljevanje naravnih sovražnikov,</w:t>
            </w:r>
          </w:p>
          <w:p w14:paraId="668C3F02" w14:textId="77777777" w:rsidR="00786BC6" w:rsidRPr="00462729" w:rsidRDefault="00786BC6" w:rsidP="00A13534">
            <w:pPr>
              <w:pStyle w:val="Odstavekseznama"/>
              <w:numPr>
                <w:ilvl w:val="0"/>
                <w:numId w:val="110"/>
              </w:numPr>
              <w:spacing w:after="0" w:line="240" w:lineRule="auto"/>
              <w:ind w:left="179" w:firstLine="0"/>
            </w:pPr>
            <w:r w:rsidRPr="00462729">
              <w:t>pri mladih orehih močno napadene  liste potrgamo in zažgemo.</w:t>
            </w:r>
          </w:p>
        </w:tc>
        <w:tc>
          <w:tcPr>
            <w:tcW w:w="1843" w:type="dxa"/>
            <w:hideMark/>
          </w:tcPr>
          <w:p w14:paraId="2D5A27D7" w14:textId="77777777" w:rsidR="00786BC6" w:rsidRPr="00C2028A" w:rsidRDefault="00786BC6" w:rsidP="00FF2BDD">
            <w:pPr>
              <w:spacing w:after="0" w:line="240" w:lineRule="auto"/>
              <w:rPr>
                <w:color w:val="009900"/>
              </w:rPr>
            </w:pPr>
            <w:r w:rsidRPr="00C2028A">
              <w:rPr>
                <w:color w:val="009900"/>
              </w:rPr>
              <w:t>parafinsko olje</w:t>
            </w:r>
          </w:p>
        </w:tc>
        <w:tc>
          <w:tcPr>
            <w:tcW w:w="2409" w:type="dxa"/>
            <w:noWrap/>
            <w:hideMark/>
          </w:tcPr>
          <w:p w14:paraId="76B71D19" w14:textId="77777777" w:rsidR="00786BC6" w:rsidRPr="00C2028A" w:rsidRDefault="00786BC6" w:rsidP="00FF2BDD">
            <w:pPr>
              <w:spacing w:after="0" w:line="240" w:lineRule="auto"/>
              <w:rPr>
                <w:color w:val="009900"/>
              </w:rPr>
            </w:pPr>
            <w:proofErr w:type="spellStart"/>
            <w:r w:rsidRPr="00C2028A">
              <w:rPr>
                <w:color w:val="009900"/>
              </w:rPr>
              <w:t>Ovitex</w:t>
            </w:r>
            <w:proofErr w:type="spellEnd"/>
          </w:p>
        </w:tc>
        <w:tc>
          <w:tcPr>
            <w:tcW w:w="1506" w:type="dxa"/>
            <w:noWrap/>
            <w:hideMark/>
          </w:tcPr>
          <w:p w14:paraId="69E4388C" w14:textId="77777777" w:rsidR="00786BC6" w:rsidRPr="00C2028A" w:rsidRDefault="00786BC6" w:rsidP="00FF2BDD">
            <w:pPr>
              <w:spacing w:after="0" w:line="240" w:lineRule="auto"/>
              <w:rPr>
                <w:color w:val="009900"/>
              </w:rPr>
            </w:pPr>
            <w:r w:rsidRPr="00C2028A">
              <w:rPr>
                <w:color w:val="009900"/>
              </w:rPr>
              <w:t>20 L/ha ali 2 x 10 L/ha</w:t>
            </w:r>
          </w:p>
        </w:tc>
        <w:tc>
          <w:tcPr>
            <w:tcW w:w="1471" w:type="dxa"/>
            <w:hideMark/>
          </w:tcPr>
          <w:p w14:paraId="735A456C" w14:textId="77777777" w:rsidR="00786BC6" w:rsidRPr="00C2028A" w:rsidRDefault="00786BC6" w:rsidP="00FF2BDD">
            <w:pPr>
              <w:spacing w:after="0" w:line="240" w:lineRule="auto"/>
              <w:rPr>
                <w:color w:val="009900"/>
              </w:rPr>
            </w:pPr>
            <w:r w:rsidRPr="00C2028A">
              <w:rPr>
                <w:color w:val="009900"/>
              </w:rPr>
              <w:t>ni potrebna</w:t>
            </w:r>
          </w:p>
        </w:tc>
        <w:tc>
          <w:tcPr>
            <w:tcW w:w="3260" w:type="dxa"/>
            <w:hideMark/>
          </w:tcPr>
          <w:p w14:paraId="69263605" w14:textId="77777777" w:rsidR="00786BC6" w:rsidRPr="00C2028A" w:rsidRDefault="00786BC6" w:rsidP="00FF2BDD">
            <w:pPr>
              <w:spacing w:after="0" w:line="240" w:lineRule="auto"/>
              <w:rPr>
                <w:color w:val="009900"/>
              </w:rPr>
            </w:pPr>
            <w:r w:rsidRPr="00C2028A">
              <w:rPr>
                <w:color w:val="009900"/>
              </w:rPr>
              <w:t xml:space="preserve">Zimsko ali pred pomladansko </w:t>
            </w:r>
            <w:proofErr w:type="spellStart"/>
            <w:r w:rsidRPr="00C2028A">
              <w:rPr>
                <w:color w:val="009900"/>
              </w:rPr>
              <w:t>tretiranje</w:t>
            </w:r>
            <w:proofErr w:type="spellEnd"/>
            <w:r w:rsidRPr="00C2028A">
              <w:rPr>
                <w:color w:val="009900"/>
              </w:rPr>
              <w:t xml:space="preserve">, </w:t>
            </w:r>
            <w:r w:rsidRPr="00C2028A">
              <w:rPr>
                <w:b/>
                <w:bCs/>
                <w:color w:val="009900"/>
              </w:rPr>
              <w:t>pred začetkom vegetacije.</w:t>
            </w:r>
          </w:p>
        </w:tc>
      </w:tr>
    </w:tbl>
    <w:p w14:paraId="05C45603" w14:textId="77777777" w:rsidR="00C02B17" w:rsidRPr="00462729" w:rsidRDefault="00C02B17" w:rsidP="00C60987">
      <w:pPr>
        <w:spacing w:after="0"/>
      </w:pPr>
    </w:p>
    <w:p w14:paraId="582471C0" w14:textId="77777777" w:rsidR="00C02B17" w:rsidRPr="00462729" w:rsidRDefault="00C02B17" w:rsidP="00C60987">
      <w:pPr>
        <w:spacing w:after="0"/>
      </w:pPr>
    </w:p>
    <w:p w14:paraId="092CC997" w14:textId="77777777" w:rsidR="00C02B17" w:rsidRPr="00462729" w:rsidRDefault="00C02B17" w:rsidP="00C60987">
      <w:pPr>
        <w:spacing w:after="0"/>
      </w:pPr>
    </w:p>
    <w:p w14:paraId="163E5C7B" w14:textId="77777777" w:rsidR="004053D7" w:rsidRPr="00462729" w:rsidRDefault="004053D7" w:rsidP="008424DF">
      <w:pPr>
        <w:pStyle w:val="Naslov2"/>
      </w:pPr>
      <w:bookmarkStart w:id="74" w:name="_Toc67039289"/>
      <w:bookmarkStart w:id="75" w:name="_Toc170286956"/>
      <w:r w:rsidRPr="00462729">
        <w:t>INTEGRIRANO VARSTVO LESKE</w:t>
      </w:r>
      <w:bookmarkEnd w:id="74"/>
      <w:bookmarkEnd w:id="75"/>
      <w:r w:rsidRPr="00462729">
        <w:t xml:space="preserve"> </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260"/>
        <w:gridCol w:w="1843"/>
        <w:gridCol w:w="2268"/>
        <w:gridCol w:w="1559"/>
        <w:gridCol w:w="1559"/>
        <w:gridCol w:w="3260"/>
      </w:tblGrid>
      <w:tr w:rsidR="00207C9C" w:rsidRPr="00462729" w14:paraId="27D1A14C" w14:textId="77777777" w:rsidTr="00FF2BDD">
        <w:trPr>
          <w:trHeight w:val="302"/>
          <w:tblHeader/>
        </w:trPr>
        <w:tc>
          <w:tcPr>
            <w:tcW w:w="1702" w:type="dxa"/>
            <w:shd w:val="clear" w:color="auto" w:fill="F2F2F2"/>
          </w:tcPr>
          <w:p w14:paraId="716E9E1E" w14:textId="77777777" w:rsidR="00BA0B84" w:rsidRPr="00462729" w:rsidRDefault="00BA0B84" w:rsidP="00FF2BDD">
            <w:pPr>
              <w:spacing w:after="0" w:line="240" w:lineRule="auto"/>
              <w:rPr>
                <w:rFonts w:eastAsia="Times New Roman" w:cs="Arial"/>
                <w:b/>
                <w:bCs/>
                <w:color w:val="000000"/>
                <w:szCs w:val="20"/>
                <w:lang w:eastAsia="sl-SI"/>
              </w:rPr>
            </w:pPr>
            <w:r w:rsidRPr="00462729">
              <w:rPr>
                <w:rFonts w:cs="Arial"/>
                <w:b/>
                <w:bCs/>
                <w:szCs w:val="20"/>
              </w:rPr>
              <w:t>ŠKODLJIVI ORGANIZEM</w:t>
            </w:r>
          </w:p>
        </w:tc>
        <w:tc>
          <w:tcPr>
            <w:tcW w:w="3260" w:type="dxa"/>
            <w:shd w:val="clear" w:color="auto" w:fill="F2F2F2"/>
          </w:tcPr>
          <w:p w14:paraId="3BB4D105" w14:textId="77777777" w:rsidR="00BA0B84" w:rsidRPr="00462729" w:rsidRDefault="00BA0B84" w:rsidP="00FF2BDD">
            <w:pPr>
              <w:spacing w:after="0" w:line="240" w:lineRule="auto"/>
              <w:rPr>
                <w:rFonts w:ascii="Calibri" w:eastAsia="Times New Roman" w:hAnsi="Calibri" w:cs="Calibri"/>
                <w:color w:val="000000"/>
                <w:sz w:val="22"/>
                <w:lang w:eastAsia="sl-SI"/>
              </w:rPr>
            </w:pPr>
            <w:r w:rsidRPr="00462729">
              <w:rPr>
                <w:rFonts w:cs="Arial"/>
                <w:b/>
                <w:bCs/>
                <w:szCs w:val="20"/>
              </w:rPr>
              <w:t>UKREPI</w:t>
            </w:r>
          </w:p>
        </w:tc>
        <w:tc>
          <w:tcPr>
            <w:tcW w:w="1843" w:type="dxa"/>
            <w:shd w:val="clear" w:color="auto" w:fill="F2F2F2"/>
          </w:tcPr>
          <w:p w14:paraId="22C38ADB" w14:textId="77777777" w:rsidR="00BA0B84" w:rsidRPr="00462729" w:rsidRDefault="00BA0B84" w:rsidP="00FF2BDD">
            <w:pPr>
              <w:spacing w:after="0" w:line="240" w:lineRule="auto"/>
              <w:ind w:right="36"/>
              <w:rPr>
                <w:rFonts w:eastAsia="Times New Roman" w:cs="Arial"/>
                <w:color w:val="00B050"/>
                <w:szCs w:val="20"/>
                <w:lang w:eastAsia="sl-SI"/>
              </w:rPr>
            </w:pPr>
            <w:r w:rsidRPr="00462729">
              <w:rPr>
                <w:rFonts w:cs="Arial"/>
                <w:b/>
                <w:bCs/>
                <w:szCs w:val="20"/>
              </w:rPr>
              <w:t>AKTIVNA SNOV</w:t>
            </w:r>
          </w:p>
        </w:tc>
        <w:tc>
          <w:tcPr>
            <w:tcW w:w="2268" w:type="dxa"/>
            <w:shd w:val="clear" w:color="auto" w:fill="F2F2F2"/>
          </w:tcPr>
          <w:p w14:paraId="42B2A576" w14:textId="77777777" w:rsidR="00BA0B84" w:rsidRPr="00462729" w:rsidRDefault="00BA0B84" w:rsidP="00FF2BDD">
            <w:pPr>
              <w:spacing w:after="0" w:line="240" w:lineRule="auto"/>
              <w:rPr>
                <w:rFonts w:eastAsia="Times New Roman" w:cs="Arial"/>
                <w:color w:val="00B050"/>
                <w:szCs w:val="20"/>
                <w:lang w:eastAsia="sl-SI"/>
              </w:rPr>
            </w:pPr>
            <w:r w:rsidRPr="00462729">
              <w:rPr>
                <w:rFonts w:cs="Arial"/>
                <w:b/>
                <w:bCs/>
                <w:szCs w:val="20"/>
              </w:rPr>
              <w:t>FITOFARMACEVTSKO SREDSTVO</w:t>
            </w:r>
          </w:p>
        </w:tc>
        <w:tc>
          <w:tcPr>
            <w:tcW w:w="1559" w:type="dxa"/>
            <w:shd w:val="clear" w:color="auto" w:fill="F2F2F2"/>
          </w:tcPr>
          <w:p w14:paraId="5A8278A8" w14:textId="77777777" w:rsidR="00BA0B84" w:rsidRPr="00462729" w:rsidRDefault="00BA0B84" w:rsidP="00FF2BDD">
            <w:pPr>
              <w:spacing w:after="0" w:line="240" w:lineRule="auto"/>
              <w:rPr>
                <w:rFonts w:eastAsia="Times New Roman" w:cs="Arial"/>
                <w:color w:val="00B050"/>
                <w:szCs w:val="20"/>
                <w:lang w:eastAsia="sl-SI"/>
              </w:rPr>
            </w:pPr>
            <w:r w:rsidRPr="00462729">
              <w:rPr>
                <w:rFonts w:cs="Arial"/>
                <w:b/>
                <w:bCs/>
                <w:szCs w:val="20"/>
              </w:rPr>
              <w:t>ODMEREK</w:t>
            </w:r>
          </w:p>
        </w:tc>
        <w:tc>
          <w:tcPr>
            <w:tcW w:w="1559" w:type="dxa"/>
            <w:shd w:val="clear" w:color="auto" w:fill="F2F2F2"/>
          </w:tcPr>
          <w:p w14:paraId="5A5BA83C" w14:textId="77777777" w:rsidR="00BA0B84" w:rsidRPr="00462729" w:rsidRDefault="00BA0B84" w:rsidP="00FF2BDD">
            <w:pPr>
              <w:spacing w:after="0" w:line="240" w:lineRule="auto"/>
              <w:rPr>
                <w:rFonts w:eastAsia="Times New Roman" w:cs="Arial"/>
                <w:color w:val="00B050"/>
                <w:szCs w:val="20"/>
                <w:lang w:eastAsia="sl-SI"/>
              </w:rPr>
            </w:pPr>
            <w:r w:rsidRPr="00462729">
              <w:rPr>
                <w:rFonts w:cs="Arial"/>
                <w:b/>
                <w:bCs/>
                <w:szCs w:val="20"/>
              </w:rPr>
              <w:t>KARENCA, dovoljeno št. rab</w:t>
            </w:r>
          </w:p>
        </w:tc>
        <w:tc>
          <w:tcPr>
            <w:tcW w:w="3260" w:type="dxa"/>
            <w:shd w:val="clear" w:color="auto" w:fill="F2F2F2"/>
          </w:tcPr>
          <w:p w14:paraId="0951F286" w14:textId="77777777" w:rsidR="00BA0B84" w:rsidRPr="00462729" w:rsidRDefault="00BA0B84" w:rsidP="00FF2BDD">
            <w:pPr>
              <w:spacing w:after="0" w:line="240" w:lineRule="auto"/>
              <w:rPr>
                <w:rFonts w:eastAsia="Times New Roman" w:cs="Arial"/>
                <w:color w:val="000000"/>
                <w:sz w:val="18"/>
                <w:szCs w:val="18"/>
                <w:lang w:eastAsia="sl-SI"/>
              </w:rPr>
            </w:pPr>
            <w:r w:rsidRPr="00462729">
              <w:rPr>
                <w:rFonts w:cs="Arial"/>
                <w:b/>
                <w:bCs/>
                <w:szCs w:val="20"/>
              </w:rPr>
              <w:t>OPOMBE</w:t>
            </w:r>
          </w:p>
        </w:tc>
      </w:tr>
      <w:tr w:rsidR="00207C9C" w:rsidRPr="00462729" w14:paraId="73C329E4" w14:textId="77777777" w:rsidTr="00FF2BDD">
        <w:trPr>
          <w:trHeight w:val="658"/>
        </w:trPr>
        <w:tc>
          <w:tcPr>
            <w:tcW w:w="1702" w:type="dxa"/>
            <w:vMerge w:val="restart"/>
            <w:hideMark/>
          </w:tcPr>
          <w:p w14:paraId="3025B74D" w14:textId="77777777" w:rsidR="002702A3" w:rsidRPr="00462729" w:rsidRDefault="00575F76" w:rsidP="00FF2BDD">
            <w:pPr>
              <w:spacing w:after="0" w:line="240" w:lineRule="auto"/>
              <w:ind w:right="221"/>
              <w:rPr>
                <w:rFonts w:eastAsia="Times New Roman" w:cs="Arial"/>
                <w:szCs w:val="20"/>
                <w:lang w:eastAsia="sl-SI"/>
              </w:rPr>
            </w:pPr>
            <w:r w:rsidRPr="00462729">
              <w:rPr>
                <w:rFonts w:eastAsia="Times New Roman" w:cs="Arial"/>
                <w:b/>
                <w:bCs/>
                <w:szCs w:val="20"/>
                <w:lang w:eastAsia="sl-SI"/>
              </w:rPr>
              <w:t>B</w:t>
            </w:r>
            <w:r w:rsidR="002702A3" w:rsidRPr="00462729">
              <w:rPr>
                <w:rFonts w:eastAsia="Times New Roman" w:cs="Arial"/>
                <w:b/>
                <w:bCs/>
                <w:szCs w:val="20"/>
                <w:lang w:eastAsia="sl-SI"/>
              </w:rPr>
              <w:t>akterijski ožig leske</w:t>
            </w:r>
            <w:r w:rsidR="002702A3" w:rsidRPr="00462729">
              <w:rPr>
                <w:rFonts w:eastAsia="Times New Roman" w:cs="Arial"/>
                <w:szCs w:val="20"/>
                <w:lang w:eastAsia="sl-SI"/>
              </w:rPr>
              <w:t xml:space="preserve">   (</w:t>
            </w:r>
            <w:proofErr w:type="spellStart"/>
            <w:r w:rsidR="002702A3" w:rsidRPr="00462729">
              <w:rPr>
                <w:rFonts w:eastAsia="Times New Roman" w:cs="Arial"/>
                <w:i/>
                <w:iCs/>
                <w:szCs w:val="20"/>
                <w:lang w:eastAsia="sl-SI"/>
              </w:rPr>
              <w:t>Xanthomonas</w:t>
            </w:r>
            <w:proofErr w:type="spellEnd"/>
            <w:r w:rsidR="002702A3" w:rsidRPr="00462729">
              <w:rPr>
                <w:rFonts w:eastAsia="Times New Roman" w:cs="Arial"/>
                <w:i/>
                <w:iCs/>
                <w:szCs w:val="20"/>
                <w:lang w:eastAsia="sl-SI"/>
              </w:rPr>
              <w:t xml:space="preserve"> </w:t>
            </w:r>
            <w:proofErr w:type="spellStart"/>
            <w:r w:rsidR="002702A3" w:rsidRPr="00462729">
              <w:rPr>
                <w:rFonts w:eastAsia="Times New Roman" w:cs="Arial"/>
                <w:i/>
                <w:iCs/>
                <w:szCs w:val="20"/>
                <w:lang w:eastAsia="sl-SI"/>
              </w:rPr>
              <w:t>campestris</w:t>
            </w:r>
            <w:proofErr w:type="spellEnd"/>
            <w:r w:rsidR="002702A3" w:rsidRPr="00462729">
              <w:rPr>
                <w:rFonts w:eastAsia="Times New Roman" w:cs="Arial"/>
                <w:szCs w:val="20"/>
                <w:lang w:eastAsia="sl-SI"/>
              </w:rPr>
              <w:t xml:space="preserve"> </w:t>
            </w:r>
            <w:proofErr w:type="spellStart"/>
            <w:r w:rsidR="002702A3" w:rsidRPr="00462729">
              <w:rPr>
                <w:rFonts w:eastAsia="Times New Roman" w:cs="Arial"/>
                <w:szCs w:val="20"/>
                <w:lang w:eastAsia="sl-SI"/>
              </w:rPr>
              <w:t>pv</w:t>
            </w:r>
            <w:proofErr w:type="spellEnd"/>
            <w:r w:rsidR="002702A3" w:rsidRPr="00462729">
              <w:rPr>
                <w:rFonts w:eastAsia="Times New Roman" w:cs="Arial"/>
                <w:szCs w:val="20"/>
                <w:lang w:eastAsia="sl-SI"/>
              </w:rPr>
              <w:t xml:space="preserve">. </w:t>
            </w:r>
            <w:proofErr w:type="spellStart"/>
            <w:r w:rsidR="002702A3" w:rsidRPr="00462729">
              <w:rPr>
                <w:rFonts w:eastAsia="Times New Roman" w:cs="Arial"/>
                <w:i/>
                <w:iCs/>
                <w:szCs w:val="20"/>
                <w:lang w:eastAsia="sl-SI"/>
              </w:rPr>
              <w:t>corylina</w:t>
            </w:r>
            <w:proofErr w:type="spellEnd"/>
            <w:r w:rsidR="002702A3" w:rsidRPr="00462729">
              <w:rPr>
                <w:rFonts w:eastAsia="Times New Roman" w:cs="Arial"/>
                <w:szCs w:val="20"/>
                <w:lang w:eastAsia="sl-SI"/>
              </w:rPr>
              <w:t>)</w:t>
            </w:r>
          </w:p>
        </w:tc>
        <w:tc>
          <w:tcPr>
            <w:tcW w:w="3260" w:type="dxa"/>
            <w:vMerge w:val="restart"/>
            <w:hideMark/>
          </w:tcPr>
          <w:p w14:paraId="31F5E4E2" w14:textId="77777777" w:rsidR="00F72681" w:rsidRPr="00462729" w:rsidRDefault="002702A3" w:rsidP="00FF2BDD">
            <w:pPr>
              <w:spacing w:after="0" w:line="240" w:lineRule="auto"/>
              <w:rPr>
                <w:rFonts w:eastAsia="Times New Roman" w:cs="Arial"/>
                <w:szCs w:val="20"/>
                <w:lang w:eastAsia="sl-SI"/>
              </w:rPr>
            </w:pPr>
            <w:r w:rsidRPr="00462729">
              <w:rPr>
                <w:rFonts w:eastAsia="Times New Roman" w:cs="Arial"/>
                <w:b/>
                <w:bCs/>
                <w:szCs w:val="20"/>
                <w:u w:val="single"/>
                <w:lang w:eastAsia="sl-SI"/>
              </w:rPr>
              <w:t>Agrotehnični ukrepi:</w:t>
            </w:r>
          </w:p>
          <w:p w14:paraId="415A78C2"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sajenje zdravega materiala,</w:t>
            </w:r>
          </w:p>
          <w:p w14:paraId="46D78F54"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izrezovanje obolelih poganjkov,</w:t>
            </w:r>
          </w:p>
          <w:p w14:paraId="56A27616" w14:textId="77777777" w:rsidR="00F72681" w:rsidRPr="00462729" w:rsidRDefault="002702A3" w:rsidP="00A13534">
            <w:pPr>
              <w:pStyle w:val="Odstavekseznama"/>
              <w:numPr>
                <w:ilvl w:val="0"/>
                <w:numId w:val="111"/>
              </w:numPr>
              <w:spacing w:after="0" w:line="240" w:lineRule="auto"/>
              <w:ind w:left="37" w:right="1165" w:hanging="37"/>
              <w:rPr>
                <w:rFonts w:eastAsia="Times New Roman" w:cs="Arial"/>
                <w:szCs w:val="20"/>
                <w:lang w:eastAsia="sl-SI"/>
              </w:rPr>
            </w:pPr>
            <w:r w:rsidRPr="00462729">
              <w:rPr>
                <w:rFonts w:eastAsia="Times New Roman" w:cs="Arial"/>
                <w:szCs w:val="20"/>
                <w:lang w:eastAsia="sl-SI"/>
              </w:rPr>
              <w:t xml:space="preserve">razkuževanje škarij pred rezjo in po njej, </w:t>
            </w:r>
          </w:p>
          <w:p w14:paraId="31990B66"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zgodnje uničevanje koreninskih izrastkov s herbicidi,</w:t>
            </w:r>
          </w:p>
          <w:p w14:paraId="575726FD"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natančno opazovanje rastlin,</w:t>
            </w:r>
          </w:p>
          <w:p w14:paraId="457F9712" w14:textId="77777777" w:rsidR="00F72681"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sistematično krčenje okuženih matičnih rastlin v drevesnicah,</w:t>
            </w:r>
          </w:p>
          <w:p w14:paraId="4AD35B3D" w14:textId="77777777" w:rsidR="002702A3" w:rsidRPr="00462729" w:rsidRDefault="002702A3" w:rsidP="00A13534">
            <w:pPr>
              <w:pStyle w:val="Odstavekseznama"/>
              <w:numPr>
                <w:ilvl w:val="0"/>
                <w:numId w:val="111"/>
              </w:numPr>
              <w:spacing w:after="0" w:line="240" w:lineRule="auto"/>
              <w:ind w:left="37" w:hanging="37"/>
              <w:rPr>
                <w:rFonts w:eastAsia="Times New Roman" w:cs="Arial"/>
                <w:szCs w:val="20"/>
                <w:lang w:eastAsia="sl-SI"/>
              </w:rPr>
            </w:pPr>
            <w:r w:rsidRPr="00462729">
              <w:rPr>
                <w:rFonts w:eastAsia="Times New Roman" w:cs="Arial"/>
                <w:szCs w:val="20"/>
                <w:lang w:eastAsia="sl-SI"/>
              </w:rPr>
              <w:t>skrb za dobro kondicijo rastlin in ustrezna prehrana.</w:t>
            </w:r>
          </w:p>
        </w:tc>
        <w:tc>
          <w:tcPr>
            <w:tcW w:w="1843" w:type="dxa"/>
            <w:hideMark/>
          </w:tcPr>
          <w:p w14:paraId="29601ADD" w14:textId="77777777" w:rsidR="002702A3" w:rsidRPr="00462729" w:rsidRDefault="002702A3" w:rsidP="00FF2BDD">
            <w:pPr>
              <w:spacing w:after="0" w:line="240" w:lineRule="auto"/>
              <w:ind w:right="36"/>
              <w:rPr>
                <w:rFonts w:eastAsia="Times New Roman" w:cs="Arial"/>
                <w:szCs w:val="20"/>
                <w:lang w:eastAsia="sl-SI"/>
              </w:rPr>
            </w:pPr>
            <w:r w:rsidRPr="00462729">
              <w:rPr>
                <w:rFonts w:eastAsia="Times New Roman" w:cs="Arial"/>
                <w:szCs w:val="20"/>
                <w:lang w:eastAsia="sl-SI"/>
              </w:rPr>
              <w:t xml:space="preserve"> </w:t>
            </w:r>
            <w:proofErr w:type="spellStart"/>
            <w:r w:rsidRPr="00462729">
              <w:rPr>
                <w:rFonts w:eastAsia="Times New Roman" w:cs="Arial"/>
                <w:szCs w:val="20"/>
                <w:lang w:eastAsia="sl-SI"/>
              </w:rPr>
              <w:t>boskalid</w:t>
            </w:r>
            <w:proofErr w:type="spellEnd"/>
            <w:r w:rsidRPr="00462729">
              <w:rPr>
                <w:rFonts w:eastAsia="Times New Roman" w:cs="Arial"/>
                <w:szCs w:val="20"/>
                <w:lang w:eastAsia="sl-SI"/>
              </w:rPr>
              <w:t xml:space="preserve"> + </w:t>
            </w:r>
            <w:proofErr w:type="spellStart"/>
            <w:r w:rsidRPr="00462729">
              <w:rPr>
                <w:rFonts w:eastAsia="Times New Roman" w:cs="Arial"/>
                <w:szCs w:val="20"/>
                <w:lang w:eastAsia="sl-SI"/>
              </w:rPr>
              <w:t>piraklostrobin</w:t>
            </w:r>
            <w:proofErr w:type="spellEnd"/>
          </w:p>
        </w:tc>
        <w:tc>
          <w:tcPr>
            <w:tcW w:w="2268" w:type="dxa"/>
            <w:noWrap/>
            <w:hideMark/>
          </w:tcPr>
          <w:p w14:paraId="66F352BF" w14:textId="77777777" w:rsidR="002702A3" w:rsidRPr="00462729" w:rsidRDefault="002702A3" w:rsidP="00FF2BDD">
            <w:pPr>
              <w:spacing w:after="0" w:line="240" w:lineRule="auto"/>
              <w:rPr>
                <w:rFonts w:eastAsia="Times New Roman" w:cs="Arial"/>
                <w:szCs w:val="20"/>
                <w:lang w:eastAsia="sl-SI"/>
              </w:rPr>
            </w:pPr>
            <w:proofErr w:type="spellStart"/>
            <w:r w:rsidRPr="00462729">
              <w:rPr>
                <w:rFonts w:eastAsia="Times New Roman" w:cs="Arial"/>
                <w:szCs w:val="20"/>
                <w:lang w:eastAsia="sl-SI"/>
              </w:rPr>
              <w:t>Signum</w:t>
            </w:r>
            <w:proofErr w:type="spellEnd"/>
          </w:p>
        </w:tc>
        <w:tc>
          <w:tcPr>
            <w:tcW w:w="1559" w:type="dxa"/>
            <w:noWrap/>
            <w:hideMark/>
          </w:tcPr>
          <w:p w14:paraId="1FBA47A6"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1,0 kg/ha</w:t>
            </w:r>
          </w:p>
        </w:tc>
        <w:tc>
          <w:tcPr>
            <w:tcW w:w="1559" w:type="dxa"/>
            <w:hideMark/>
          </w:tcPr>
          <w:p w14:paraId="485B721D"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  2XL</w:t>
            </w:r>
          </w:p>
        </w:tc>
        <w:tc>
          <w:tcPr>
            <w:tcW w:w="3260" w:type="dxa"/>
            <w:hideMark/>
          </w:tcPr>
          <w:p w14:paraId="77358EF5" w14:textId="1D0DB452" w:rsidR="00391034" w:rsidRPr="00462729" w:rsidRDefault="00C2028A" w:rsidP="00FF2BDD">
            <w:pPr>
              <w:spacing w:after="0" w:line="240" w:lineRule="auto"/>
              <w:rPr>
                <w:rFonts w:eastAsia="Times New Roman" w:cs="Arial"/>
                <w:szCs w:val="20"/>
                <w:lang w:eastAsia="sl-SI"/>
              </w:rPr>
            </w:pPr>
            <w:r>
              <w:rPr>
                <w:rFonts w:eastAsia="Times New Roman" w:cs="Arial"/>
                <w:b/>
                <w:bCs/>
                <w:szCs w:val="20"/>
                <w:lang w:eastAsia="sl-SI"/>
              </w:rPr>
              <w:t>MU</w:t>
            </w:r>
            <w:r w:rsidR="009C4A9E" w:rsidRPr="00462729">
              <w:rPr>
                <w:rFonts w:eastAsia="Times New Roman" w:cs="Arial"/>
                <w:b/>
                <w:bCs/>
                <w:szCs w:val="20"/>
                <w:lang w:eastAsia="sl-SI"/>
              </w:rPr>
              <w:t>.</w:t>
            </w:r>
          </w:p>
          <w:p w14:paraId="5CBA57B2" w14:textId="77777777" w:rsidR="002702A3" w:rsidRPr="00462729" w:rsidRDefault="002702A3" w:rsidP="00FF2BDD">
            <w:pPr>
              <w:spacing w:after="0" w:line="240" w:lineRule="auto"/>
              <w:rPr>
                <w:rFonts w:eastAsia="Times New Roman" w:cs="Arial"/>
                <w:b/>
                <w:bCs/>
                <w:szCs w:val="20"/>
                <w:lang w:eastAsia="sl-SI"/>
              </w:rPr>
            </w:pPr>
            <w:r w:rsidRPr="00462729">
              <w:rPr>
                <w:rFonts w:eastAsia="Times New Roman" w:cs="Arial"/>
                <w:szCs w:val="20"/>
                <w:lang w:eastAsia="sl-SI"/>
              </w:rPr>
              <w:t xml:space="preserve">Razmak med </w:t>
            </w:r>
            <w:proofErr w:type="spellStart"/>
            <w:r w:rsidRPr="00462729">
              <w:rPr>
                <w:rFonts w:eastAsia="Times New Roman" w:cs="Arial"/>
                <w:szCs w:val="20"/>
                <w:lang w:eastAsia="sl-SI"/>
              </w:rPr>
              <w:t>tretiranji</w:t>
            </w:r>
            <w:proofErr w:type="spellEnd"/>
            <w:r w:rsidRPr="00462729">
              <w:rPr>
                <w:rFonts w:eastAsia="Times New Roman" w:cs="Arial"/>
                <w:szCs w:val="20"/>
                <w:lang w:eastAsia="sl-SI"/>
              </w:rPr>
              <w:t xml:space="preserve"> naj bo 10</w:t>
            </w:r>
            <w:r w:rsidR="00F55F1E" w:rsidRPr="00462729">
              <w:rPr>
                <w:rFonts w:eastAsia="Times New Roman" w:cs="Arial"/>
                <w:szCs w:val="20"/>
                <w:lang w:eastAsia="sl-SI"/>
              </w:rPr>
              <w:t>–</w:t>
            </w:r>
            <w:r w:rsidRPr="00462729">
              <w:rPr>
                <w:rFonts w:eastAsia="Times New Roman" w:cs="Arial"/>
                <w:szCs w:val="20"/>
                <w:lang w:eastAsia="sl-SI"/>
              </w:rPr>
              <w:t xml:space="preserve">15 dni. </w:t>
            </w:r>
          </w:p>
        </w:tc>
      </w:tr>
      <w:tr w:rsidR="00207C9C" w:rsidRPr="00462729" w14:paraId="43AEB838" w14:textId="77777777" w:rsidTr="00FF2BDD">
        <w:trPr>
          <w:trHeight w:val="1093"/>
        </w:trPr>
        <w:tc>
          <w:tcPr>
            <w:tcW w:w="1702" w:type="dxa"/>
            <w:vMerge/>
            <w:hideMark/>
          </w:tcPr>
          <w:p w14:paraId="212B150E" w14:textId="77777777" w:rsidR="002702A3" w:rsidRPr="00462729" w:rsidRDefault="002702A3" w:rsidP="00FF2BDD">
            <w:pPr>
              <w:spacing w:after="0" w:line="240" w:lineRule="auto"/>
              <w:rPr>
                <w:rFonts w:eastAsia="Times New Roman" w:cs="Arial"/>
                <w:szCs w:val="20"/>
                <w:lang w:eastAsia="sl-SI"/>
              </w:rPr>
            </w:pPr>
          </w:p>
        </w:tc>
        <w:tc>
          <w:tcPr>
            <w:tcW w:w="3260" w:type="dxa"/>
            <w:vMerge/>
            <w:hideMark/>
          </w:tcPr>
          <w:p w14:paraId="0CD36C11" w14:textId="77777777" w:rsidR="002702A3" w:rsidRPr="00462729" w:rsidRDefault="002702A3" w:rsidP="00FF2BDD">
            <w:pPr>
              <w:spacing w:after="0" w:line="240" w:lineRule="auto"/>
              <w:rPr>
                <w:rFonts w:eastAsia="Times New Roman" w:cs="Arial"/>
                <w:szCs w:val="20"/>
                <w:lang w:eastAsia="sl-SI"/>
              </w:rPr>
            </w:pPr>
          </w:p>
        </w:tc>
        <w:tc>
          <w:tcPr>
            <w:tcW w:w="1843" w:type="dxa"/>
            <w:hideMark/>
          </w:tcPr>
          <w:p w14:paraId="25E58193" w14:textId="77777777" w:rsidR="002702A3" w:rsidRPr="00C2028A" w:rsidRDefault="002702A3" w:rsidP="00FF2BDD">
            <w:pPr>
              <w:spacing w:after="0" w:line="240" w:lineRule="auto"/>
              <w:ind w:right="36"/>
              <w:rPr>
                <w:rFonts w:eastAsia="Times New Roman" w:cs="Arial"/>
                <w:color w:val="009900"/>
                <w:szCs w:val="20"/>
                <w:lang w:eastAsia="sl-SI"/>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p>
        </w:tc>
        <w:tc>
          <w:tcPr>
            <w:tcW w:w="2268" w:type="dxa"/>
            <w:noWrap/>
            <w:hideMark/>
          </w:tcPr>
          <w:p w14:paraId="70A89D1F"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w:t>
            </w:r>
          </w:p>
        </w:tc>
        <w:tc>
          <w:tcPr>
            <w:tcW w:w="1559" w:type="dxa"/>
            <w:noWrap/>
            <w:hideMark/>
          </w:tcPr>
          <w:p w14:paraId="0FA09B5C"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1,6</w:t>
            </w:r>
            <w:r w:rsidR="00F55F1E" w:rsidRPr="00C2028A">
              <w:rPr>
                <w:rFonts w:eastAsia="Times New Roman" w:cs="Arial"/>
                <w:color w:val="009900"/>
                <w:szCs w:val="20"/>
                <w:lang w:eastAsia="sl-SI"/>
              </w:rPr>
              <w:t>–</w:t>
            </w:r>
            <w:r w:rsidRPr="00C2028A">
              <w:rPr>
                <w:rFonts w:eastAsia="Times New Roman" w:cs="Arial"/>
                <w:color w:val="009900"/>
                <w:szCs w:val="20"/>
                <w:lang w:eastAsia="sl-SI"/>
              </w:rPr>
              <w:t>1,7 kg/ha</w:t>
            </w:r>
          </w:p>
        </w:tc>
        <w:tc>
          <w:tcPr>
            <w:tcW w:w="1559" w:type="dxa"/>
            <w:hideMark/>
          </w:tcPr>
          <w:p w14:paraId="1F74DDE2" w14:textId="39037ACA"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2XL            (v 7</w:t>
            </w:r>
            <w:r w:rsidR="00F55F1E" w:rsidRPr="00C2028A">
              <w:rPr>
                <w:rFonts w:eastAsia="Times New Roman" w:cs="Arial"/>
                <w:color w:val="009900"/>
                <w:szCs w:val="20"/>
                <w:lang w:eastAsia="sl-SI"/>
              </w:rPr>
              <w:t>–</w:t>
            </w:r>
            <w:r w:rsidRPr="00C2028A">
              <w:rPr>
                <w:rFonts w:eastAsia="Times New Roman" w:cs="Arial"/>
                <w:color w:val="009900"/>
                <w:szCs w:val="20"/>
                <w:lang w:eastAsia="sl-SI"/>
              </w:rPr>
              <w:t>10 dnevnem razmaku)</w:t>
            </w:r>
          </w:p>
        </w:tc>
        <w:tc>
          <w:tcPr>
            <w:tcW w:w="3260" w:type="dxa"/>
            <w:hideMark/>
          </w:tcPr>
          <w:p w14:paraId="6170E930"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Tretiranje</w:t>
            </w:r>
            <w:proofErr w:type="spellEnd"/>
            <w:r w:rsidRPr="00C2028A">
              <w:rPr>
                <w:rFonts w:eastAsia="Times New Roman" w:cs="Arial"/>
                <w:color w:val="009900"/>
                <w:szCs w:val="20"/>
                <w:lang w:eastAsia="sl-SI"/>
              </w:rPr>
              <w:t xml:space="preserve"> se opravi spomladi ob brstenju (</w:t>
            </w:r>
            <w:r w:rsidRPr="00C2028A">
              <w:rPr>
                <w:rFonts w:eastAsia="Times New Roman" w:cs="Arial"/>
                <w:b/>
                <w:bCs/>
                <w:color w:val="009900"/>
                <w:szCs w:val="20"/>
                <w:lang w:eastAsia="sl-SI"/>
              </w:rPr>
              <w:t>BBCH 00</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19</w:t>
            </w:r>
            <w:r w:rsidRPr="00C2028A">
              <w:rPr>
                <w:rFonts w:eastAsia="Times New Roman" w:cs="Arial"/>
                <w:color w:val="009900"/>
                <w:szCs w:val="20"/>
                <w:lang w:eastAsia="sl-SI"/>
              </w:rPr>
              <w:t>) oziroma jeseni, pozimi in zgodaj spomladi.</w:t>
            </w:r>
          </w:p>
        </w:tc>
      </w:tr>
      <w:tr w:rsidR="004D150B" w:rsidRPr="00462729" w14:paraId="572188A6" w14:textId="77777777" w:rsidTr="00FF2BDD">
        <w:trPr>
          <w:trHeight w:val="1065"/>
        </w:trPr>
        <w:tc>
          <w:tcPr>
            <w:tcW w:w="1702" w:type="dxa"/>
            <w:vMerge/>
            <w:hideMark/>
          </w:tcPr>
          <w:p w14:paraId="69AA13E2" w14:textId="77777777" w:rsidR="004D150B" w:rsidRPr="00462729" w:rsidRDefault="004D150B" w:rsidP="00FF2BDD">
            <w:pPr>
              <w:spacing w:after="0" w:line="240" w:lineRule="auto"/>
              <w:rPr>
                <w:rFonts w:eastAsia="Times New Roman" w:cs="Arial"/>
                <w:szCs w:val="20"/>
                <w:lang w:eastAsia="sl-SI"/>
              </w:rPr>
            </w:pPr>
          </w:p>
        </w:tc>
        <w:tc>
          <w:tcPr>
            <w:tcW w:w="3260" w:type="dxa"/>
            <w:vMerge/>
            <w:hideMark/>
          </w:tcPr>
          <w:p w14:paraId="3CC9BDA9" w14:textId="77777777" w:rsidR="004D150B" w:rsidRPr="00462729" w:rsidRDefault="004D150B" w:rsidP="00FF2BDD">
            <w:pPr>
              <w:spacing w:after="0" w:line="240" w:lineRule="auto"/>
              <w:rPr>
                <w:rFonts w:eastAsia="Times New Roman" w:cs="Arial"/>
                <w:szCs w:val="20"/>
                <w:lang w:eastAsia="sl-SI"/>
              </w:rPr>
            </w:pPr>
          </w:p>
        </w:tc>
        <w:tc>
          <w:tcPr>
            <w:tcW w:w="1843" w:type="dxa"/>
            <w:vMerge w:val="restart"/>
            <w:hideMark/>
          </w:tcPr>
          <w:p w14:paraId="227DE033" w14:textId="77777777" w:rsidR="004D150B" w:rsidRPr="00C2028A" w:rsidRDefault="004D150B" w:rsidP="00FF2BDD">
            <w:pPr>
              <w:spacing w:after="0" w:line="240" w:lineRule="auto"/>
              <w:ind w:right="36"/>
              <w:rPr>
                <w:rFonts w:eastAsia="Times New Roman" w:cs="Arial"/>
                <w:color w:val="009900"/>
                <w:szCs w:val="20"/>
                <w:lang w:eastAsia="sl-SI"/>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p>
        </w:tc>
        <w:tc>
          <w:tcPr>
            <w:tcW w:w="2268" w:type="dxa"/>
            <w:noWrap/>
            <w:hideMark/>
          </w:tcPr>
          <w:p w14:paraId="520EDC45" w14:textId="77777777" w:rsidR="004D150B" w:rsidRPr="00C2028A" w:rsidRDefault="004D150B"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WP</w:t>
            </w:r>
          </w:p>
        </w:tc>
        <w:tc>
          <w:tcPr>
            <w:tcW w:w="1559" w:type="dxa"/>
            <w:noWrap/>
            <w:hideMark/>
          </w:tcPr>
          <w:p w14:paraId="1F251172" w14:textId="77777777"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2 kg/ha</w:t>
            </w:r>
          </w:p>
        </w:tc>
        <w:tc>
          <w:tcPr>
            <w:tcW w:w="1559" w:type="dxa"/>
            <w:hideMark/>
          </w:tcPr>
          <w:p w14:paraId="6C1AF5BD" w14:textId="77777777"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2XL</w:t>
            </w:r>
          </w:p>
        </w:tc>
        <w:tc>
          <w:tcPr>
            <w:tcW w:w="3260" w:type="dxa"/>
            <w:vMerge w:val="restart"/>
            <w:hideMark/>
          </w:tcPr>
          <w:p w14:paraId="61523DC2" w14:textId="643F49C7" w:rsidR="004D150B" w:rsidRPr="00C2028A" w:rsidRDefault="00C2028A" w:rsidP="00FF2BDD">
            <w:pPr>
              <w:spacing w:after="0" w:line="240" w:lineRule="auto"/>
              <w:rPr>
                <w:rFonts w:eastAsia="Times New Roman" w:cs="Arial"/>
                <w:color w:val="009900"/>
                <w:szCs w:val="20"/>
                <w:lang w:eastAsia="sl-SI"/>
              </w:rPr>
            </w:pPr>
            <w:r w:rsidRPr="00C2028A">
              <w:rPr>
                <w:rFonts w:eastAsia="Times New Roman" w:cs="Arial"/>
                <w:b/>
                <w:bCs/>
                <w:color w:val="009900"/>
                <w:szCs w:val="20"/>
                <w:lang w:eastAsia="sl-SI"/>
              </w:rPr>
              <w:t>MU</w:t>
            </w:r>
            <w:r w:rsidR="004D150B" w:rsidRPr="00C2028A">
              <w:rPr>
                <w:rFonts w:eastAsia="Times New Roman" w:cs="Arial"/>
                <w:b/>
                <w:bCs/>
                <w:color w:val="009900"/>
                <w:szCs w:val="20"/>
                <w:lang w:eastAsia="sl-SI"/>
              </w:rPr>
              <w:t>.</w:t>
            </w:r>
            <w:r w:rsidR="004D150B" w:rsidRPr="00C2028A">
              <w:rPr>
                <w:rFonts w:eastAsia="Times New Roman" w:cs="Arial"/>
                <w:color w:val="009900"/>
                <w:szCs w:val="20"/>
                <w:lang w:eastAsia="sl-SI"/>
              </w:rPr>
              <w:t xml:space="preserve"> </w:t>
            </w:r>
          </w:p>
          <w:p w14:paraId="2B181D1C" w14:textId="77777777" w:rsidR="004D150B" w:rsidRPr="00C2028A" w:rsidRDefault="004D150B" w:rsidP="00FF2BDD">
            <w:pPr>
              <w:spacing w:after="0" w:line="240" w:lineRule="auto"/>
              <w:rPr>
                <w:rFonts w:eastAsia="Times New Roman" w:cs="Arial"/>
                <w:b/>
                <w:bCs/>
                <w:color w:val="009900"/>
                <w:szCs w:val="20"/>
                <w:lang w:eastAsia="sl-SI"/>
              </w:rPr>
            </w:pPr>
            <w:proofErr w:type="spellStart"/>
            <w:r w:rsidRPr="00C2028A">
              <w:rPr>
                <w:rFonts w:eastAsia="Times New Roman" w:cs="Arial"/>
                <w:color w:val="009900"/>
                <w:szCs w:val="20"/>
                <w:lang w:eastAsia="sl-SI"/>
              </w:rPr>
              <w:t>Tretiranje</w:t>
            </w:r>
            <w:proofErr w:type="spellEnd"/>
            <w:r w:rsidRPr="00C2028A">
              <w:rPr>
                <w:rFonts w:eastAsia="Times New Roman" w:cs="Arial"/>
                <w:color w:val="009900"/>
                <w:szCs w:val="20"/>
                <w:lang w:eastAsia="sl-SI"/>
              </w:rPr>
              <w:t xml:space="preserve"> se opravi spomladi po zimski rezi, v času brstenja (pred cvetenjem) ter v jeseni po spravilu pridelka in odpadanju listja. </w:t>
            </w:r>
          </w:p>
        </w:tc>
      </w:tr>
      <w:tr w:rsidR="004D150B" w:rsidRPr="00462729" w14:paraId="070EE6BF" w14:textId="77777777" w:rsidTr="00FF2BDD">
        <w:trPr>
          <w:trHeight w:val="800"/>
        </w:trPr>
        <w:tc>
          <w:tcPr>
            <w:tcW w:w="1702" w:type="dxa"/>
            <w:vMerge/>
            <w:hideMark/>
          </w:tcPr>
          <w:p w14:paraId="3C841B1A" w14:textId="77777777" w:rsidR="004D150B" w:rsidRPr="00462729" w:rsidRDefault="004D150B" w:rsidP="00FF2BDD">
            <w:pPr>
              <w:spacing w:after="0" w:line="240" w:lineRule="auto"/>
              <w:rPr>
                <w:rFonts w:eastAsia="Times New Roman" w:cs="Arial"/>
                <w:szCs w:val="20"/>
                <w:lang w:eastAsia="sl-SI"/>
              </w:rPr>
            </w:pPr>
          </w:p>
        </w:tc>
        <w:tc>
          <w:tcPr>
            <w:tcW w:w="3260" w:type="dxa"/>
            <w:vMerge/>
            <w:hideMark/>
          </w:tcPr>
          <w:p w14:paraId="33108345" w14:textId="77777777" w:rsidR="004D150B" w:rsidRPr="00462729" w:rsidRDefault="004D150B" w:rsidP="00FF2BDD">
            <w:pPr>
              <w:spacing w:after="0" w:line="240" w:lineRule="auto"/>
              <w:rPr>
                <w:rFonts w:eastAsia="Times New Roman" w:cs="Arial"/>
                <w:szCs w:val="20"/>
                <w:lang w:eastAsia="sl-SI"/>
              </w:rPr>
            </w:pPr>
          </w:p>
        </w:tc>
        <w:tc>
          <w:tcPr>
            <w:tcW w:w="1843" w:type="dxa"/>
            <w:vMerge/>
            <w:hideMark/>
          </w:tcPr>
          <w:p w14:paraId="1B88CB34" w14:textId="77777777" w:rsidR="004D150B" w:rsidRPr="00462729" w:rsidRDefault="004D150B" w:rsidP="00FF2BDD">
            <w:pPr>
              <w:spacing w:after="0" w:line="240" w:lineRule="auto"/>
              <w:rPr>
                <w:rFonts w:eastAsia="Times New Roman" w:cs="Arial"/>
                <w:color w:val="00B050"/>
                <w:szCs w:val="20"/>
                <w:lang w:eastAsia="sl-SI"/>
              </w:rPr>
            </w:pPr>
          </w:p>
        </w:tc>
        <w:tc>
          <w:tcPr>
            <w:tcW w:w="2268" w:type="dxa"/>
            <w:noWrap/>
            <w:hideMark/>
          </w:tcPr>
          <w:p w14:paraId="69E85B43" w14:textId="77777777" w:rsidR="004D150B" w:rsidRPr="00C2028A" w:rsidRDefault="004D150B"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50 WP</w:t>
            </w:r>
          </w:p>
        </w:tc>
        <w:tc>
          <w:tcPr>
            <w:tcW w:w="1559" w:type="dxa"/>
            <w:noWrap/>
            <w:hideMark/>
          </w:tcPr>
          <w:p w14:paraId="1201FD39" w14:textId="77777777" w:rsidR="004D150B" w:rsidRPr="00C2028A" w:rsidRDefault="004D150B" w:rsidP="00FF2BDD">
            <w:pPr>
              <w:spacing w:after="0" w:line="240" w:lineRule="auto"/>
              <w:rPr>
                <w:rFonts w:eastAsia="Times New Roman" w:cs="Arial"/>
                <w:color w:val="009900"/>
                <w:lang w:eastAsia="sl-SI"/>
              </w:rPr>
            </w:pPr>
            <w:r w:rsidRPr="00C2028A">
              <w:rPr>
                <w:rFonts w:eastAsia="Times New Roman" w:cs="Arial"/>
                <w:color w:val="009900"/>
                <w:lang w:eastAsia="sl-SI"/>
              </w:rPr>
              <w:t>1,4 kg/ha</w:t>
            </w:r>
          </w:p>
        </w:tc>
        <w:tc>
          <w:tcPr>
            <w:tcW w:w="1559" w:type="dxa"/>
            <w:hideMark/>
          </w:tcPr>
          <w:p w14:paraId="715C2C0D" w14:textId="44BBD0B2" w:rsidR="004D150B" w:rsidRPr="00C2028A" w:rsidRDefault="004D150B"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ČU 3xL</w:t>
            </w:r>
          </w:p>
        </w:tc>
        <w:tc>
          <w:tcPr>
            <w:tcW w:w="3260" w:type="dxa"/>
            <w:vMerge/>
            <w:hideMark/>
          </w:tcPr>
          <w:p w14:paraId="7812DF56" w14:textId="77777777" w:rsidR="004D150B" w:rsidRPr="00C2028A" w:rsidRDefault="004D150B" w:rsidP="00FF2BDD">
            <w:pPr>
              <w:spacing w:after="0" w:line="240" w:lineRule="auto"/>
              <w:jc w:val="both"/>
              <w:rPr>
                <w:rFonts w:eastAsia="Times New Roman" w:cs="Arial"/>
                <w:b/>
                <w:bCs/>
                <w:color w:val="009900"/>
                <w:szCs w:val="20"/>
                <w:lang w:eastAsia="sl-SI"/>
              </w:rPr>
            </w:pPr>
          </w:p>
        </w:tc>
      </w:tr>
      <w:tr w:rsidR="00207C9C" w:rsidRPr="00462729" w14:paraId="3F6AA20A" w14:textId="77777777" w:rsidTr="00FF2BDD">
        <w:trPr>
          <w:trHeight w:val="1168"/>
        </w:trPr>
        <w:tc>
          <w:tcPr>
            <w:tcW w:w="1702" w:type="dxa"/>
            <w:hideMark/>
          </w:tcPr>
          <w:p w14:paraId="61B6F4A4" w14:textId="77777777" w:rsidR="002702A3" w:rsidRPr="00462729" w:rsidRDefault="7DF6577D"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lastRenderedPageBreak/>
              <w:t>B</w:t>
            </w:r>
            <w:r w:rsidR="331B10C9" w:rsidRPr="00462729">
              <w:rPr>
                <w:rFonts w:eastAsia="Times New Roman" w:cs="Arial"/>
                <w:b/>
                <w:bCs/>
                <w:color w:val="000000"/>
                <w:lang w:eastAsia="sl-SI"/>
              </w:rPr>
              <w:t xml:space="preserve">akterijske bolezni iz rodov </w:t>
            </w:r>
            <w:proofErr w:type="spellStart"/>
            <w:r w:rsidR="331B10C9" w:rsidRPr="00462729">
              <w:rPr>
                <w:rFonts w:eastAsia="Times New Roman" w:cs="Arial"/>
                <w:i/>
                <w:iCs/>
                <w:color w:val="000000"/>
                <w:lang w:eastAsia="sl-SI"/>
              </w:rPr>
              <w:t>Xanthomonas</w:t>
            </w:r>
            <w:proofErr w:type="spellEnd"/>
            <w:r w:rsidR="331B10C9" w:rsidRPr="00462729">
              <w:rPr>
                <w:rFonts w:eastAsia="Times New Roman" w:cs="Arial"/>
                <w:color w:val="000000"/>
                <w:lang w:eastAsia="sl-SI"/>
              </w:rPr>
              <w:t xml:space="preserve"> </w:t>
            </w:r>
            <w:proofErr w:type="spellStart"/>
            <w:r w:rsidR="331B10C9" w:rsidRPr="00462729">
              <w:rPr>
                <w:rFonts w:eastAsia="Times New Roman" w:cs="Arial"/>
                <w:color w:val="000000"/>
                <w:lang w:eastAsia="sl-SI"/>
              </w:rPr>
              <w:t>spp</w:t>
            </w:r>
            <w:proofErr w:type="spellEnd"/>
            <w:r w:rsidR="331B10C9" w:rsidRPr="00462729">
              <w:rPr>
                <w:rFonts w:eastAsia="Times New Roman" w:cs="Arial"/>
                <w:color w:val="000000"/>
                <w:lang w:eastAsia="sl-SI"/>
              </w:rPr>
              <w:t>.</w:t>
            </w:r>
          </w:p>
        </w:tc>
        <w:tc>
          <w:tcPr>
            <w:tcW w:w="3260" w:type="dxa"/>
            <w:noWrap/>
            <w:hideMark/>
          </w:tcPr>
          <w:p w14:paraId="42D42DD1"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60EE7687"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p>
        </w:tc>
        <w:tc>
          <w:tcPr>
            <w:tcW w:w="2268" w:type="dxa"/>
            <w:noWrap/>
            <w:hideMark/>
          </w:tcPr>
          <w:p w14:paraId="3745FD73"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w:t>
            </w:r>
          </w:p>
        </w:tc>
        <w:tc>
          <w:tcPr>
            <w:tcW w:w="1559" w:type="dxa"/>
            <w:noWrap/>
            <w:hideMark/>
          </w:tcPr>
          <w:p w14:paraId="1318E78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1,6</w:t>
            </w:r>
            <w:r w:rsidR="00F55F1E" w:rsidRPr="00C2028A">
              <w:rPr>
                <w:rFonts w:eastAsia="Times New Roman" w:cs="Arial"/>
                <w:color w:val="009900"/>
                <w:szCs w:val="20"/>
                <w:lang w:eastAsia="sl-SI"/>
              </w:rPr>
              <w:t>–</w:t>
            </w:r>
            <w:r w:rsidRPr="00C2028A">
              <w:rPr>
                <w:rFonts w:eastAsia="Times New Roman" w:cs="Arial"/>
                <w:color w:val="009900"/>
                <w:szCs w:val="20"/>
                <w:lang w:eastAsia="sl-SI"/>
              </w:rPr>
              <w:t>1,7 kg/ha</w:t>
            </w:r>
          </w:p>
        </w:tc>
        <w:tc>
          <w:tcPr>
            <w:tcW w:w="1559" w:type="dxa"/>
            <w:hideMark/>
          </w:tcPr>
          <w:p w14:paraId="3D776CE7"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ČU  2XL    </w:t>
            </w:r>
          </w:p>
          <w:p w14:paraId="2999B69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(v 7</w:t>
            </w:r>
            <w:r w:rsidR="00F55F1E" w:rsidRPr="00C2028A">
              <w:rPr>
                <w:rFonts w:eastAsia="Times New Roman" w:cs="Arial"/>
                <w:color w:val="009900"/>
                <w:szCs w:val="20"/>
                <w:lang w:eastAsia="sl-SI"/>
              </w:rPr>
              <w:t>–</w:t>
            </w:r>
            <w:r w:rsidRPr="00C2028A">
              <w:rPr>
                <w:rFonts w:eastAsia="Times New Roman" w:cs="Arial"/>
                <w:color w:val="009900"/>
                <w:szCs w:val="20"/>
                <w:lang w:eastAsia="sl-SI"/>
              </w:rPr>
              <w:t>10 dnevnem razmaku)</w:t>
            </w:r>
          </w:p>
        </w:tc>
        <w:tc>
          <w:tcPr>
            <w:tcW w:w="3260" w:type="dxa"/>
            <w:hideMark/>
          </w:tcPr>
          <w:p w14:paraId="08FF263D"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Tretiranje</w:t>
            </w:r>
            <w:proofErr w:type="spellEnd"/>
            <w:r w:rsidRPr="00C2028A">
              <w:rPr>
                <w:rFonts w:eastAsia="Times New Roman" w:cs="Arial"/>
                <w:color w:val="009900"/>
                <w:szCs w:val="20"/>
                <w:lang w:eastAsia="sl-SI"/>
              </w:rPr>
              <w:t xml:space="preserve"> se opravi spomladi ob brstenju (</w:t>
            </w:r>
            <w:r w:rsidRPr="00C2028A">
              <w:rPr>
                <w:rFonts w:eastAsia="Times New Roman" w:cs="Arial"/>
                <w:b/>
                <w:bCs/>
                <w:color w:val="009900"/>
                <w:szCs w:val="20"/>
                <w:lang w:eastAsia="sl-SI"/>
              </w:rPr>
              <w:t>BBCH 00</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19</w:t>
            </w:r>
            <w:r w:rsidRPr="00C2028A">
              <w:rPr>
                <w:rFonts w:eastAsia="Times New Roman" w:cs="Arial"/>
                <w:color w:val="009900"/>
                <w:szCs w:val="20"/>
                <w:lang w:eastAsia="sl-SI"/>
              </w:rPr>
              <w:t>) oziroma jeseni, pozimi in zgodaj spomladi.</w:t>
            </w:r>
          </w:p>
        </w:tc>
      </w:tr>
      <w:tr w:rsidR="00207C9C" w:rsidRPr="00462729" w14:paraId="479DC174" w14:textId="77777777" w:rsidTr="00FF2BDD">
        <w:trPr>
          <w:trHeight w:val="840"/>
        </w:trPr>
        <w:tc>
          <w:tcPr>
            <w:tcW w:w="1702" w:type="dxa"/>
            <w:hideMark/>
          </w:tcPr>
          <w:p w14:paraId="2D4CF362" w14:textId="77777777" w:rsidR="00B25C82"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Bakterijski rak leske</w:t>
            </w:r>
            <w:r w:rsidRPr="00462729">
              <w:rPr>
                <w:rFonts w:eastAsia="Times New Roman" w:cs="Arial"/>
                <w:color w:val="000000"/>
                <w:szCs w:val="20"/>
                <w:lang w:eastAsia="sl-SI"/>
              </w:rPr>
              <w:t xml:space="preserve"> </w:t>
            </w:r>
          </w:p>
          <w:p w14:paraId="7C21C08D"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Pseudomonas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syringae</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pv</w:t>
            </w:r>
            <w:proofErr w:type="spellEnd"/>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avellanae</w:t>
            </w:r>
            <w:proofErr w:type="spellEnd"/>
            <w:r w:rsidRPr="00462729">
              <w:rPr>
                <w:rFonts w:eastAsia="Times New Roman" w:cs="Arial"/>
                <w:color w:val="000000"/>
                <w:szCs w:val="20"/>
                <w:lang w:eastAsia="sl-SI"/>
              </w:rPr>
              <w:t>)</w:t>
            </w:r>
          </w:p>
        </w:tc>
        <w:tc>
          <w:tcPr>
            <w:tcW w:w="3260" w:type="dxa"/>
            <w:hideMark/>
          </w:tcPr>
          <w:p w14:paraId="35E4EC24" w14:textId="77777777" w:rsidR="00F72681" w:rsidRPr="00462729" w:rsidRDefault="002702A3"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2A43F1ED"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 xml:space="preserve">sajenje </w:t>
            </w:r>
            <w:proofErr w:type="spellStart"/>
            <w:r w:rsidRPr="00462729">
              <w:rPr>
                <w:rFonts w:eastAsia="Times New Roman" w:cs="Arial"/>
                <w:color w:val="000000"/>
                <w:szCs w:val="20"/>
                <w:lang w:eastAsia="sl-SI"/>
              </w:rPr>
              <w:t>zdavih</w:t>
            </w:r>
            <w:proofErr w:type="spellEnd"/>
            <w:r w:rsidRPr="00462729">
              <w:rPr>
                <w:rFonts w:eastAsia="Times New Roman" w:cs="Arial"/>
                <w:color w:val="000000"/>
                <w:szCs w:val="20"/>
                <w:lang w:eastAsia="sl-SI"/>
              </w:rPr>
              <w:t xml:space="preserve"> sadik,</w:t>
            </w:r>
          </w:p>
          <w:p w14:paraId="0BA4EA91"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uporaba herbicidov za uničevanje koreninskih izrastkov,</w:t>
            </w:r>
          </w:p>
          <w:p w14:paraId="50C76B81"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čim manj rezi,</w:t>
            </w:r>
          </w:p>
          <w:p w14:paraId="0D7421DD"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razkuževanje škarij,</w:t>
            </w:r>
          </w:p>
          <w:p w14:paraId="3B43C146" w14:textId="77777777" w:rsidR="00F72681"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natančno opazovanje rastlin,</w:t>
            </w:r>
          </w:p>
          <w:p w14:paraId="315A77CB" w14:textId="77777777" w:rsidR="002702A3" w:rsidRPr="00462729" w:rsidRDefault="002702A3" w:rsidP="00A13534">
            <w:pPr>
              <w:pStyle w:val="Odstavekseznama"/>
              <w:numPr>
                <w:ilvl w:val="0"/>
                <w:numId w:val="112"/>
              </w:numPr>
              <w:spacing w:after="0" w:line="240" w:lineRule="auto"/>
              <w:ind w:left="37" w:firstLine="0"/>
              <w:rPr>
                <w:rFonts w:eastAsia="Times New Roman" w:cs="Arial"/>
                <w:color w:val="000000"/>
                <w:szCs w:val="20"/>
                <w:lang w:eastAsia="sl-SI"/>
              </w:rPr>
            </w:pPr>
            <w:r w:rsidRPr="00462729">
              <w:rPr>
                <w:rFonts w:eastAsia="Times New Roman" w:cs="Arial"/>
                <w:color w:val="000000"/>
                <w:szCs w:val="20"/>
                <w:lang w:eastAsia="sl-SI"/>
              </w:rPr>
              <w:t>skrb za dobro kondicijo rastlin in ustrezna prehrana.</w:t>
            </w:r>
          </w:p>
        </w:tc>
        <w:tc>
          <w:tcPr>
            <w:tcW w:w="1843" w:type="dxa"/>
            <w:hideMark/>
          </w:tcPr>
          <w:p w14:paraId="76B266A8"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baker v obliki bakrovega </w:t>
            </w:r>
            <w:proofErr w:type="spellStart"/>
            <w:r w:rsidRPr="00C2028A">
              <w:rPr>
                <w:rFonts w:eastAsia="Times New Roman" w:cs="Arial"/>
                <w:color w:val="009900"/>
                <w:szCs w:val="20"/>
                <w:lang w:eastAsia="sl-SI"/>
              </w:rPr>
              <w:t>oksiklorida</w:t>
            </w:r>
            <w:proofErr w:type="spellEnd"/>
          </w:p>
        </w:tc>
        <w:tc>
          <w:tcPr>
            <w:tcW w:w="2268" w:type="dxa"/>
            <w:noWrap/>
            <w:hideMark/>
          </w:tcPr>
          <w:p w14:paraId="351938E9"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Cuprablau</w:t>
            </w:r>
            <w:proofErr w:type="spellEnd"/>
            <w:r w:rsidRPr="00C2028A">
              <w:rPr>
                <w:rFonts w:eastAsia="Times New Roman" w:cs="Arial"/>
                <w:color w:val="009900"/>
                <w:szCs w:val="20"/>
                <w:lang w:eastAsia="sl-SI"/>
              </w:rPr>
              <w:t xml:space="preserve"> Z 35 WG</w:t>
            </w:r>
          </w:p>
        </w:tc>
        <w:tc>
          <w:tcPr>
            <w:tcW w:w="1559" w:type="dxa"/>
            <w:noWrap/>
            <w:hideMark/>
          </w:tcPr>
          <w:p w14:paraId="23A9227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1,6</w:t>
            </w:r>
            <w:r w:rsidR="00F55F1E" w:rsidRPr="00C2028A">
              <w:rPr>
                <w:rFonts w:eastAsia="Times New Roman" w:cs="Arial"/>
                <w:color w:val="009900"/>
                <w:szCs w:val="20"/>
                <w:lang w:eastAsia="sl-SI"/>
              </w:rPr>
              <w:t>–</w:t>
            </w:r>
            <w:r w:rsidRPr="00C2028A">
              <w:rPr>
                <w:rFonts w:eastAsia="Times New Roman" w:cs="Arial"/>
                <w:color w:val="009900"/>
                <w:szCs w:val="20"/>
                <w:lang w:eastAsia="sl-SI"/>
              </w:rPr>
              <w:t>1,7 kg/ha</w:t>
            </w:r>
          </w:p>
        </w:tc>
        <w:tc>
          <w:tcPr>
            <w:tcW w:w="1559" w:type="dxa"/>
            <w:hideMark/>
          </w:tcPr>
          <w:p w14:paraId="2A9C8860" w14:textId="77777777" w:rsidR="00B25C82" w:rsidRPr="00C2028A" w:rsidRDefault="00B25C82"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 xml:space="preserve">ČU  2XL    </w:t>
            </w:r>
          </w:p>
          <w:p w14:paraId="52288D7C" w14:textId="77777777" w:rsidR="002702A3" w:rsidRPr="00C2028A" w:rsidRDefault="00B25C82"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(v 7</w:t>
            </w:r>
            <w:r w:rsidR="00F55F1E" w:rsidRPr="00C2028A">
              <w:rPr>
                <w:rFonts w:eastAsia="Times New Roman" w:cs="Arial"/>
                <w:color w:val="009900"/>
                <w:szCs w:val="20"/>
                <w:lang w:eastAsia="sl-SI"/>
              </w:rPr>
              <w:t>–</w:t>
            </w:r>
            <w:r w:rsidRPr="00C2028A">
              <w:rPr>
                <w:rFonts w:eastAsia="Times New Roman" w:cs="Arial"/>
                <w:color w:val="009900"/>
                <w:szCs w:val="20"/>
                <w:lang w:eastAsia="sl-SI"/>
              </w:rPr>
              <w:t>10 dnevnem razmaku)</w:t>
            </w:r>
          </w:p>
        </w:tc>
        <w:tc>
          <w:tcPr>
            <w:tcW w:w="3260" w:type="dxa"/>
            <w:hideMark/>
          </w:tcPr>
          <w:p w14:paraId="78C8BA3D"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Tretiranje</w:t>
            </w:r>
            <w:proofErr w:type="spellEnd"/>
            <w:r w:rsidRPr="00C2028A">
              <w:rPr>
                <w:rFonts w:eastAsia="Times New Roman" w:cs="Arial"/>
                <w:color w:val="009900"/>
                <w:szCs w:val="20"/>
                <w:lang w:eastAsia="sl-SI"/>
              </w:rPr>
              <w:t xml:space="preserve"> se opravi spomladi ob brstenju (</w:t>
            </w:r>
            <w:r w:rsidRPr="00C2028A">
              <w:rPr>
                <w:rFonts w:eastAsia="Times New Roman" w:cs="Arial"/>
                <w:b/>
                <w:bCs/>
                <w:color w:val="009900"/>
                <w:szCs w:val="20"/>
                <w:lang w:eastAsia="sl-SI"/>
              </w:rPr>
              <w:t>BBCH 00</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19</w:t>
            </w:r>
            <w:r w:rsidRPr="00C2028A">
              <w:rPr>
                <w:rFonts w:eastAsia="Times New Roman" w:cs="Arial"/>
                <w:color w:val="009900"/>
                <w:szCs w:val="20"/>
                <w:lang w:eastAsia="sl-SI"/>
              </w:rPr>
              <w:t>) oziroma jeseni, pozimi in zgodaj spomladi.</w:t>
            </w:r>
          </w:p>
        </w:tc>
      </w:tr>
      <w:tr w:rsidR="00207C9C" w:rsidRPr="00462729" w14:paraId="1C10B56D" w14:textId="77777777" w:rsidTr="00FF2BDD">
        <w:trPr>
          <w:trHeight w:val="1877"/>
        </w:trPr>
        <w:tc>
          <w:tcPr>
            <w:tcW w:w="1702" w:type="dxa"/>
            <w:vMerge w:val="restart"/>
            <w:hideMark/>
          </w:tcPr>
          <w:p w14:paraId="06C93FC6"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Leskova pepelovka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Phyllactinia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guttata</w:t>
            </w:r>
            <w:proofErr w:type="spellEnd"/>
            <w:r w:rsidRPr="00462729">
              <w:rPr>
                <w:rFonts w:eastAsia="Times New Roman" w:cs="Arial"/>
                <w:color w:val="000000"/>
                <w:szCs w:val="20"/>
                <w:lang w:eastAsia="sl-SI"/>
              </w:rPr>
              <w:t>)</w:t>
            </w:r>
          </w:p>
        </w:tc>
        <w:tc>
          <w:tcPr>
            <w:tcW w:w="3260" w:type="dxa"/>
            <w:vMerge w:val="restart"/>
            <w:hideMark/>
          </w:tcPr>
          <w:p w14:paraId="71A0507D" w14:textId="77777777" w:rsidR="00F72681" w:rsidRPr="00462729" w:rsidRDefault="002702A3"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2E3CC924" w14:textId="77777777" w:rsidR="00F72681" w:rsidRPr="00462729" w:rsidRDefault="002702A3" w:rsidP="00BB1CDC">
            <w:pPr>
              <w:pStyle w:val="Odstavekseznama"/>
              <w:numPr>
                <w:ilvl w:val="0"/>
                <w:numId w:val="33"/>
              </w:numPr>
              <w:spacing w:after="0" w:line="240" w:lineRule="auto"/>
              <w:ind w:left="459" w:hanging="459"/>
              <w:rPr>
                <w:rFonts w:eastAsia="Times New Roman" w:cs="Arial"/>
                <w:color w:val="000000"/>
                <w:szCs w:val="20"/>
                <w:lang w:eastAsia="sl-SI"/>
              </w:rPr>
            </w:pPr>
            <w:r w:rsidRPr="00462729">
              <w:rPr>
                <w:rFonts w:eastAsia="Times New Roman" w:cs="Arial"/>
                <w:color w:val="000000"/>
                <w:szCs w:val="20"/>
                <w:lang w:eastAsia="sl-SI"/>
              </w:rPr>
              <w:t>sajenje manj občutljivih sort,</w:t>
            </w:r>
          </w:p>
          <w:p w14:paraId="6CFD3C1F" w14:textId="77777777" w:rsidR="00F72681" w:rsidRPr="00462729" w:rsidRDefault="002702A3" w:rsidP="00BB1CDC">
            <w:pPr>
              <w:pStyle w:val="Odstavekseznama"/>
              <w:numPr>
                <w:ilvl w:val="0"/>
                <w:numId w:val="33"/>
              </w:numPr>
              <w:spacing w:after="0" w:line="240" w:lineRule="auto"/>
              <w:ind w:left="459" w:hanging="459"/>
              <w:rPr>
                <w:rFonts w:eastAsia="Times New Roman" w:cs="Arial"/>
                <w:color w:val="000000"/>
                <w:szCs w:val="20"/>
                <w:lang w:eastAsia="sl-SI"/>
              </w:rPr>
            </w:pPr>
            <w:r w:rsidRPr="00462729">
              <w:rPr>
                <w:rFonts w:eastAsia="Times New Roman" w:cs="Arial"/>
                <w:color w:val="000000"/>
                <w:szCs w:val="20"/>
                <w:lang w:eastAsia="sl-SI"/>
              </w:rPr>
              <w:t>ustrezna prehrana in kondicija rastlin,</w:t>
            </w:r>
          </w:p>
          <w:p w14:paraId="49F86D7E" w14:textId="77777777" w:rsidR="002702A3" w:rsidRPr="00462729" w:rsidRDefault="002702A3" w:rsidP="00BB1CDC">
            <w:pPr>
              <w:pStyle w:val="Odstavekseznama"/>
              <w:numPr>
                <w:ilvl w:val="0"/>
                <w:numId w:val="33"/>
              </w:numPr>
              <w:spacing w:after="0" w:line="240" w:lineRule="auto"/>
              <w:ind w:left="459" w:hanging="459"/>
              <w:rPr>
                <w:rFonts w:eastAsia="Times New Roman" w:cs="Arial"/>
                <w:color w:val="000000"/>
                <w:szCs w:val="20"/>
                <w:lang w:eastAsia="sl-SI"/>
              </w:rPr>
            </w:pPr>
            <w:r w:rsidRPr="00462729">
              <w:rPr>
                <w:rFonts w:eastAsia="Times New Roman" w:cs="Arial"/>
                <w:color w:val="000000"/>
                <w:szCs w:val="20"/>
                <w:lang w:eastAsia="sl-SI"/>
              </w:rPr>
              <w:t>oblikovanje zračnih krošenj.</w:t>
            </w:r>
          </w:p>
        </w:tc>
        <w:tc>
          <w:tcPr>
            <w:tcW w:w="1843" w:type="dxa"/>
            <w:hideMark/>
          </w:tcPr>
          <w:p w14:paraId="5A8D5AE8" w14:textId="77777777" w:rsidR="002702A3" w:rsidRPr="00C2028A" w:rsidRDefault="002702A3" w:rsidP="00FF2BDD">
            <w:pPr>
              <w:spacing w:after="0" w:line="240" w:lineRule="auto"/>
              <w:rPr>
                <w:rFonts w:eastAsia="Times New Roman" w:cs="Arial"/>
                <w:i/>
                <w:iCs/>
                <w:color w:val="009900"/>
                <w:szCs w:val="20"/>
                <w:lang w:eastAsia="sl-SI"/>
              </w:rPr>
            </w:pPr>
            <w:proofErr w:type="spellStart"/>
            <w:r w:rsidRPr="00C2028A">
              <w:rPr>
                <w:rFonts w:eastAsia="Times New Roman" w:cs="Arial"/>
                <w:i/>
                <w:iCs/>
                <w:color w:val="009900"/>
                <w:szCs w:val="20"/>
                <w:lang w:eastAsia="sl-SI"/>
              </w:rPr>
              <w:t>Bacillus</w:t>
            </w:r>
            <w:proofErr w:type="spellEnd"/>
            <w:r w:rsidRPr="00C2028A">
              <w:rPr>
                <w:rFonts w:eastAsia="Times New Roman" w:cs="Arial"/>
                <w:i/>
                <w:iCs/>
                <w:color w:val="009900"/>
                <w:szCs w:val="20"/>
                <w:lang w:eastAsia="sl-SI"/>
              </w:rPr>
              <w:t xml:space="preserve"> </w:t>
            </w:r>
            <w:proofErr w:type="spellStart"/>
            <w:r w:rsidRPr="00C2028A">
              <w:rPr>
                <w:rFonts w:eastAsia="Times New Roman" w:cs="Arial"/>
                <w:i/>
                <w:iCs/>
                <w:color w:val="009900"/>
                <w:szCs w:val="20"/>
                <w:lang w:eastAsia="sl-SI"/>
              </w:rPr>
              <w:t>amyloliquefaciens</w:t>
            </w:r>
            <w:proofErr w:type="spellEnd"/>
            <w:r w:rsidRPr="00C2028A">
              <w:rPr>
                <w:rFonts w:eastAsia="Times New Roman" w:cs="Arial"/>
                <w:i/>
                <w:iCs/>
                <w:color w:val="009900"/>
                <w:szCs w:val="20"/>
                <w:lang w:eastAsia="sl-SI"/>
              </w:rPr>
              <w:t xml:space="preserve"> </w:t>
            </w:r>
            <w:r w:rsidRPr="00C2028A">
              <w:rPr>
                <w:rFonts w:eastAsia="Times New Roman" w:cs="Arial"/>
                <w:color w:val="009900"/>
                <w:szCs w:val="20"/>
                <w:lang w:eastAsia="sl-SI"/>
              </w:rPr>
              <w:t>sev FZB24</w:t>
            </w:r>
          </w:p>
        </w:tc>
        <w:tc>
          <w:tcPr>
            <w:tcW w:w="2268" w:type="dxa"/>
            <w:noWrap/>
            <w:hideMark/>
          </w:tcPr>
          <w:p w14:paraId="7BE551D7"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Taegro</w:t>
            </w:r>
            <w:proofErr w:type="spellEnd"/>
          </w:p>
        </w:tc>
        <w:tc>
          <w:tcPr>
            <w:tcW w:w="1559" w:type="dxa"/>
            <w:noWrap/>
            <w:hideMark/>
          </w:tcPr>
          <w:p w14:paraId="2781A3F6" w14:textId="77777777" w:rsidR="00B25C82"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0,185</w:t>
            </w:r>
            <w:r w:rsidR="00F55F1E" w:rsidRPr="00C2028A">
              <w:rPr>
                <w:rFonts w:eastAsia="Times New Roman" w:cs="Arial"/>
                <w:color w:val="009900"/>
                <w:szCs w:val="20"/>
                <w:lang w:eastAsia="sl-SI"/>
              </w:rPr>
              <w:t>–</w:t>
            </w:r>
            <w:r w:rsidRPr="00C2028A">
              <w:rPr>
                <w:rFonts w:eastAsia="Times New Roman" w:cs="Arial"/>
                <w:color w:val="009900"/>
                <w:szCs w:val="20"/>
                <w:lang w:eastAsia="sl-SI"/>
              </w:rPr>
              <w:t>0,37 kg/ha</w:t>
            </w:r>
            <w:r w:rsidR="00B25C82" w:rsidRPr="00C2028A">
              <w:rPr>
                <w:rFonts w:eastAsia="Times New Roman" w:cs="Arial"/>
                <w:color w:val="009900"/>
                <w:szCs w:val="20"/>
                <w:lang w:eastAsia="sl-SI"/>
              </w:rPr>
              <w:t xml:space="preserve"> </w:t>
            </w:r>
          </w:p>
          <w:p w14:paraId="337BDBC6" w14:textId="77777777" w:rsidR="00B25C82" w:rsidRPr="00C2028A" w:rsidRDefault="00B25C82" w:rsidP="00FF2BDD">
            <w:pPr>
              <w:spacing w:after="0" w:line="240" w:lineRule="auto"/>
              <w:rPr>
                <w:rFonts w:eastAsia="Times New Roman" w:cs="Arial"/>
                <w:color w:val="009900"/>
                <w:szCs w:val="20"/>
                <w:lang w:eastAsia="sl-SI"/>
              </w:rPr>
            </w:pPr>
          </w:p>
          <w:p w14:paraId="31AB18BE" w14:textId="77777777" w:rsidR="002702A3" w:rsidRPr="00C2028A" w:rsidRDefault="00B25C82"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N</w:t>
            </w:r>
            <w:r w:rsidRPr="00C2028A">
              <w:rPr>
                <w:rFonts w:eastAsia="Times New Roman" w:cs="Arial"/>
                <w:b/>
                <w:bCs/>
                <w:color w:val="009900"/>
                <w:szCs w:val="20"/>
                <w:lang w:eastAsia="sl-SI"/>
              </w:rPr>
              <w:t>ajvišji skupni odmerek 3,7 kg/ha</w:t>
            </w:r>
            <w:r w:rsidRPr="00C2028A">
              <w:rPr>
                <w:rFonts w:eastAsia="Times New Roman" w:cs="Arial"/>
                <w:color w:val="009900"/>
                <w:szCs w:val="20"/>
                <w:lang w:eastAsia="sl-SI"/>
              </w:rPr>
              <w:t xml:space="preserve"> na rastno dobo</w:t>
            </w:r>
          </w:p>
        </w:tc>
        <w:tc>
          <w:tcPr>
            <w:tcW w:w="1559" w:type="dxa"/>
            <w:hideMark/>
          </w:tcPr>
          <w:p w14:paraId="0BE0F463"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1  dan</w:t>
            </w:r>
            <w:r w:rsidR="00B25C82" w:rsidRPr="00C2028A">
              <w:rPr>
                <w:rFonts w:eastAsia="Times New Roman" w:cs="Arial"/>
                <w:color w:val="009900"/>
                <w:szCs w:val="20"/>
                <w:lang w:eastAsia="sl-SI"/>
              </w:rPr>
              <w:t xml:space="preserve">  10XL</w:t>
            </w:r>
          </w:p>
        </w:tc>
        <w:tc>
          <w:tcPr>
            <w:tcW w:w="3260" w:type="dxa"/>
            <w:hideMark/>
          </w:tcPr>
          <w:p w14:paraId="500C38C1" w14:textId="34F793CB" w:rsidR="00391034" w:rsidRPr="00C2028A" w:rsidRDefault="00C2028A" w:rsidP="00FF2BDD">
            <w:pPr>
              <w:spacing w:after="0" w:line="240" w:lineRule="auto"/>
              <w:rPr>
                <w:rFonts w:eastAsia="Times New Roman" w:cs="Arial"/>
                <w:color w:val="009900"/>
                <w:szCs w:val="20"/>
                <w:lang w:eastAsia="sl-SI"/>
              </w:rPr>
            </w:pPr>
            <w:r w:rsidRPr="00C2028A">
              <w:rPr>
                <w:rFonts w:eastAsia="Times New Roman" w:cs="Arial"/>
                <w:b/>
                <w:bCs/>
                <w:color w:val="009900"/>
                <w:szCs w:val="20"/>
                <w:lang w:eastAsia="sl-SI"/>
              </w:rPr>
              <w:t>MU</w:t>
            </w:r>
            <w:r w:rsidR="009C4A9E" w:rsidRPr="00C2028A">
              <w:rPr>
                <w:rFonts w:eastAsia="Times New Roman" w:cs="Arial"/>
                <w:b/>
                <w:bCs/>
                <w:color w:val="009900"/>
                <w:szCs w:val="20"/>
                <w:lang w:eastAsia="sl-SI"/>
              </w:rPr>
              <w:t>.</w:t>
            </w:r>
          </w:p>
          <w:p w14:paraId="7FEA2631" w14:textId="77777777" w:rsidR="00B25C82"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Od razvojne faze prvi listi razprti do faze užitno zreli plodovi (</w:t>
            </w:r>
            <w:r w:rsidRPr="00C2028A">
              <w:rPr>
                <w:rFonts w:eastAsia="Times New Roman" w:cs="Arial"/>
                <w:b/>
                <w:bCs/>
                <w:color w:val="009900"/>
                <w:szCs w:val="20"/>
                <w:lang w:eastAsia="sl-SI"/>
              </w:rPr>
              <w:t>BBCH 11</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89</w:t>
            </w:r>
            <w:r w:rsidRPr="00C2028A">
              <w:rPr>
                <w:rFonts w:eastAsia="Times New Roman" w:cs="Arial"/>
                <w:color w:val="009900"/>
                <w:szCs w:val="20"/>
                <w:lang w:eastAsia="sl-SI"/>
              </w:rPr>
              <w:t xml:space="preserve">). </w:t>
            </w:r>
          </w:p>
          <w:p w14:paraId="54C81D16" w14:textId="77777777" w:rsidR="002702A3" w:rsidRPr="00C2028A" w:rsidRDefault="002702A3" w:rsidP="00FF2BDD">
            <w:pPr>
              <w:spacing w:after="0" w:line="240" w:lineRule="auto"/>
              <w:rPr>
                <w:rFonts w:eastAsia="Times New Roman" w:cs="Arial"/>
                <w:b/>
                <w:bCs/>
                <w:color w:val="009900"/>
                <w:szCs w:val="20"/>
                <w:lang w:eastAsia="sl-SI"/>
              </w:rPr>
            </w:pPr>
          </w:p>
        </w:tc>
      </w:tr>
      <w:tr w:rsidR="00207C9C" w:rsidRPr="00462729" w14:paraId="2D877484" w14:textId="77777777" w:rsidTr="00FF2BDD">
        <w:trPr>
          <w:trHeight w:val="1620"/>
        </w:trPr>
        <w:tc>
          <w:tcPr>
            <w:tcW w:w="1702" w:type="dxa"/>
            <w:vMerge/>
            <w:hideMark/>
          </w:tcPr>
          <w:p w14:paraId="480CE7AB" w14:textId="77777777" w:rsidR="002702A3" w:rsidRPr="00462729" w:rsidRDefault="002702A3" w:rsidP="00FF2BDD">
            <w:pPr>
              <w:spacing w:after="0" w:line="240" w:lineRule="auto"/>
              <w:rPr>
                <w:rFonts w:eastAsia="Times New Roman" w:cs="Arial"/>
                <w:color w:val="000000"/>
                <w:szCs w:val="20"/>
                <w:lang w:eastAsia="sl-SI"/>
              </w:rPr>
            </w:pPr>
          </w:p>
        </w:tc>
        <w:tc>
          <w:tcPr>
            <w:tcW w:w="3260" w:type="dxa"/>
            <w:vMerge/>
            <w:hideMark/>
          </w:tcPr>
          <w:p w14:paraId="3220797E" w14:textId="77777777" w:rsidR="002702A3" w:rsidRPr="00462729" w:rsidRDefault="002702A3" w:rsidP="00FF2BDD">
            <w:pPr>
              <w:spacing w:after="0" w:line="240" w:lineRule="auto"/>
              <w:rPr>
                <w:rFonts w:eastAsia="Times New Roman" w:cs="Arial"/>
                <w:color w:val="000000"/>
                <w:szCs w:val="20"/>
                <w:lang w:eastAsia="sl-SI"/>
              </w:rPr>
            </w:pPr>
          </w:p>
        </w:tc>
        <w:tc>
          <w:tcPr>
            <w:tcW w:w="1843" w:type="dxa"/>
            <w:hideMark/>
          </w:tcPr>
          <w:p w14:paraId="22E19F9B"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žveplo</w:t>
            </w:r>
          </w:p>
        </w:tc>
        <w:tc>
          <w:tcPr>
            <w:tcW w:w="2268" w:type="dxa"/>
            <w:noWrap/>
            <w:hideMark/>
          </w:tcPr>
          <w:p w14:paraId="44B4C610" w14:textId="77777777" w:rsidR="002702A3" w:rsidRPr="00C2028A" w:rsidRDefault="002702A3" w:rsidP="00FF2BDD">
            <w:pPr>
              <w:spacing w:after="0" w:line="240" w:lineRule="auto"/>
              <w:rPr>
                <w:rFonts w:eastAsia="Times New Roman" w:cs="Arial"/>
                <w:color w:val="009900"/>
                <w:szCs w:val="20"/>
                <w:lang w:eastAsia="sl-SI"/>
              </w:rPr>
            </w:pPr>
            <w:proofErr w:type="spellStart"/>
            <w:r w:rsidRPr="00C2028A">
              <w:rPr>
                <w:rFonts w:eastAsia="Times New Roman" w:cs="Arial"/>
                <w:color w:val="009900"/>
                <w:szCs w:val="20"/>
                <w:lang w:eastAsia="sl-SI"/>
              </w:rPr>
              <w:t>Vertipin</w:t>
            </w:r>
            <w:proofErr w:type="spellEnd"/>
          </w:p>
        </w:tc>
        <w:tc>
          <w:tcPr>
            <w:tcW w:w="1559" w:type="dxa"/>
            <w:noWrap/>
            <w:hideMark/>
          </w:tcPr>
          <w:p w14:paraId="661F3BF6"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7,0 L/ha</w:t>
            </w:r>
          </w:p>
        </w:tc>
        <w:tc>
          <w:tcPr>
            <w:tcW w:w="1559" w:type="dxa"/>
            <w:hideMark/>
          </w:tcPr>
          <w:p w14:paraId="574C38A3" w14:textId="77777777" w:rsidR="002702A3" w:rsidRPr="00C2028A" w:rsidRDefault="002702A3" w:rsidP="00FF2BDD">
            <w:pPr>
              <w:spacing w:after="0" w:line="240" w:lineRule="auto"/>
              <w:rPr>
                <w:rFonts w:eastAsia="Times New Roman" w:cs="Arial"/>
                <w:color w:val="009900"/>
                <w:szCs w:val="20"/>
                <w:lang w:eastAsia="sl-SI"/>
              </w:rPr>
            </w:pPr>
            <w:r w:rsidRPr="00C2028A">
              <w:rPr>
                <w:rFonts w:eastAsia="Times New Roman" w:cs="Arial"/>
                <w:color w:val="009900"/>
                <w:szCs w:val="20"/>
                <w:lang w:eastAsia="sl-SI"/>
              </w:rPr>
              <w:t>3 dni</w:t>
            </w:r>
            <w:r w:rsidR="00B25C82" w:rsidRPr="00C2028A">
              <w:rPr>
                <w:rFonts w:eastAsia="Times New Roman" w:cs="Arial"/>
                <w:color w:val="009900"/>
                <w:szCs w:val="20"/>
                <w:lang w:eastAsia="sl-SI"/>
              </w:rPr>
              <w:t xml:space="preserve">  11XL      (v 7 dnevnih razmikih)</w:t>
            </w:r>
          </w:p>
        </w:tc>
        <w:tc>
          <w:tcPr>
            <w:tcW w:w="3260" w:type="dxa"/>
            <w:hideMark/>
          </w:tcPr>
          <w:p w14:paraId="2225B11D" w14:textId="6D037634" w:rsidR="00391034" w:rsidRPr="00C2028A" w:rsidRDefault="00C2028A" w:rsidP="00FF2BDD">
            <w:pPr>
              <w:spacing w:after="0" w:line="240" w:lineRule="auto"/>
              <w:rPr>
                <w:rFonts w:eastAsia="Times New Roman" w:cs="Arial"/>
                <w:color w:val="009900"/>
                <w:szCs w:val="20"/>
                <w:lang w:eastAsia="sl-SI"/>
              </w:rPr>
            </w:pPr>
            <w:r w:rsidRPr="00C2028A">
              <w:rPr>
                <w:rFonts w:eastAsia="Times New Roman" w:cs="Arial"/>
                <w:b/>
                <w:bCs/>
                <w:color w:val="009900"/>
                <w:szCs w:val="20"/>
                <w:lang w:eastAsia="sl-SI"/>
              </w:rPr>
              <w:t>MU</w:t>
            </w:r>
            <w:r w:rsidR="009C4A9E" w:rsidRPr="00C2028A">
              <w:rPr>
                <w:rFonts w:eastAsia="Times New Roman" w:cs="Arial"/>
                <w:b/>
                <w:bCs/>
                <w:color w:val="009900"/>
                <w:szCs w:val="20"/>
                <w:lang w:eastAsia="sl-SI"/>
              </w:rPr>
              <w:t>.</w:t>
            </w:r>
          </w:p>
          <w:p w14:paraId="1B086E98" w14:textId="77777777" w:rsidR="002702A3" w:rsidRPr="00C2028A" w:rsidRDefault="002702A3" w:rsidP="00FF2BDD">
            <w:pPr>
              <w:spacing w:after="0" w:line="240" w:lineRule="auto"/>
              <w:rPr>
                <w:rFonts w:eastAsia="Times New Roman" w:cs="Arial"/>
                <w:b/>
                <w:bCs/>
                <w:color w:val="009900"/>
                <w:szCs w:val="20"/>
                <w:lang w:eastAsia="sl-SI"/>
              </w:rPr>
            </w:pPr>
            <w:r w:rsidRPr="00C2028A">
              <w:rPr>
                <w:rFonts w:eastAsia="Times New Roman" w:cs="Arial"/>
                <w:color w:val="009900"/>
                <w:szCs w:val="20"/>
                <w:lang w:eastAsia="sl-SI"/>
              </w:rPr>
              <w:t>Od fenološke faze vidni prvi posamezni cvetni brsti do faze začetka dozorevanja plodov (</w:t>
            </w:r>
            <w:r w:rsidRPr="00C2028A">
              <w:rPr>
                <w:rFonts w:eastAsia="Times New Roman" w:cs="Arial"/>
                <w:b/>
                <w:bCs/>
                <w:color w:val="009900"/>
                <w:szCs w:val="20"/>
                <w:lang w:eastAsia="sl-SI"/>
              </w:rPr>
              <w:t>BBCH 53</w:t>
            </w:r>
            <w:r w:rsidR="00F55F1E" w:rsidRPr="00C2028A">
              <w:rPr>
                <w:rFonts w:eastAsia="Times New Roman" w:cs="Arial"/>
                <w:b/>
                <w:bCs/>
                <w:color w:val="009900"/>
                <w:szCs w:val="20"/>
                <w:lang w:eastAsia="sl-SI"/>
              </w:rPr>
              <w:t>–</w:t>
            </w:r>
            <w:r w:rsidRPr="00C2028A">
              <w:rPr>
                <w:rFonts w:eastAsia="Times New Roman" w:cs="Arial"/>
                <w:b/>
                <w:bCs/>
                <w:color w:val="009900"/>
                <w:szCs w:val="20"/>
                <w:lang w:eastAsia="sl-SI"/>
              </w:rPr>
              <w:t>81</w:t>
            </w:r>
            <w:r w:rsidRPr="00C2028A">
              <w:rPr>
                <w:rFonts w:eastAsia="Times New Roman" w:cs="Arial"/>
                <w:color w:val="009900"/>
                <w:szCs w:val="20"/>
                <w:lang w:eastAsia="sl-SI"/>
              </w:rPr>
              <w:t xml:space="preserve">). </w:t>
            </w:r>
          </w:p>
        </w:tc>
      </w:tr>
      <w:tr w:rsidR="00207C9C" w:rsidRPr="00462729" w14:paraId="6874866F" w14:textId="77777777" w:rsidTr="00FF2BDD">
        <w:trPr>
          <w:trHeight w:val="845"/>
        </w:trPr>
        <w:tc>
          <w:tcPr>
            <w:tcW w:w="1702" w:type="dxa"/>
            <w:hideMark/>
          </w:tcPr>
          <w:p w14:paraId="408DC7BE"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b/>
                <w:bCs/>
                <w:szCs w:val="20"/>
                <w:lang w:eastAsia="sl-SI"/>
              </w:rPr>
              <w:t>Pegavost leske</w:t>
            </w:r>
            <w:r w:rsidRPr="00462729">
              <w:rPr>
                <w:rFonts w:eastAsia="Times New Roman" w:cs="Arial"/>
                <w:szCs w:val="20"/>
                <w:lang w:eastAsia="sl-SI"/>
              </w:rPr>
              <w:t xml:space="preserve"> (</w:t>
            </w:r>
            <w:proofErr w:type="spellStart"/>
            <w:r w:rsidRPr="00462729">
              <w:rPr>
                <w:rFonts w:eastAsia="Times New Roman" w:cs="Arial"/>
                <w:i/>
                <w:iCs/>
                <w:szCs w:val="20"/>
                <w:lang w:eastAsia="sl-SI"/>
              </w:rPr>
              <w:t>Gloeosporium</w:t>
            </w:r>
            <w:proofErr w:type="spellEnd"/>
            <w:r w:rsidRPr="00462729">
              <w:rPr>
                <w:rFonts w:eastAsia="Times New Roman" w:cs="Arial"/>
                <w:i/>
                <w:iCs/>
                <w:szCs w:val="20"/>
                <w:lang w:eastAsia="sl-SI"/>
              </w:rPr>
              <w:t xml:space="preserve"> </w:t>
            </w:r>
            <w:proofErr w:type="spellStart"/>
            <w:r w:rsidRPr="00462729">
              <w:rPr>
                <w:rFonts w:eastAsia="Times New Roman" w:cs="Arial"/>
                <w:i/>
                <w:iCs/>
                <w:szCs w:val="20"/>
                <w:lang w:eastAsia="sl-SI"/>
              </w:rPr>
              <w:t>coryli</w:t>
            </w:r>
            <w:proofErr w:type="spellEnd"/>
            <w:r w:rsidRPr="00462729">
              <w:rPr>
                <w:rFonts w:eastAsia="Times New Roman" w:cs="Arial"/>
                <w:szCs w:val="20"/>
                <w:lang w:eastAsia="sl-SI"/>
              </w:rPr>
              <w:t xml:space="preserve">) </w:t>
            </w:r>
          </w:p>
        </w:tc>
        <w:tc>
          <w:tcPr>
            <w:tcW w:w="3260" w:type="dxa"/>
            <w:hideMark/>
          </w:tcPr>
          <w:p w14:paraId="1A348B0F" w14:textId="77777777" w:rsidR="00F72681" w:rsidRPr="00462729" w:rsidRDefault="002702A3" w:rsidP="00FF2BDD">
            <w:pPr>
              <w:spacing w:after="0" w:line="240" w:lineRule="auto"/>
              <w:rPr>
                <w:rFonts w:eastAsia="Times New Roman" w:cs="Arial"/>
                <w:b/>
                <w:bCs/>
                <w:szCs w:val="20"/>
                <w:u w:val="single"/>
                <w:lang w:eastAsia="sl-SI"/>
              </w:rPr>
            </w:pPr>
            <w:r w:rsidRPr="00462729">
              <w:rPr>
                <w:rFonts w:eastAsia="Times New Roman" w:cs="Arial"/>
                <w:b/>
                <w:bCs/>
                <w:szCs w:val="20"/>
                <w:u w:val="single"/>
                <w:lang w:eastAsia="sl-SI"/>
              </w:rPr>
              <w:t>Agrotehnični ukrepi:</w:t>
            </w:r>
          </w:p>
          <w:p w14:paraId="6CC7796A" w14:textId="77777777" w:rsidR="00F72681" w:rsidRPr="00462729" w:rsidRDefault="002702A3" w:rsidP="00BB1CDC">
            <w:pPr>
              <w:pStyle w:val="Odstavekseznama"/>
              <w:numPr>
                <w:ilvl w:val="0"/>
                <w:numId w:val="35"/>
              </w:numPr>
              <w:spacing w:after="0" w:line="240" w:lineRule="auto"/>
              <w:ind w:left="317" w:hanging="317"/>
              <w:rPr>
                <w:rFonts w:eastAsia="Times New Roman" w:cs="Arial"/>
                <w:szCs w:val="20"/>
                <w:lang w:eastAsia="sl-SI"/>
              </w:rPr>
            </w:pPr>
            <w:r w:rsidRPr="00462729">
              <w:rPr>
                <w:rFonts w:eastAsia="Times New Roman" w:cs="Arial"/>
                <w:szCs w:val="20"/>
                <w:lang w:eastAsia="sl-SI"/>
              </w:rPr>
              <w:t>sajenje manj občutljivih sort,</w:t>
            </w:r>
          </w:p>
          <w:p w14:paraId="3B89D5D6" w14:textId="77777777" w:rsidR="002702A3" w:rsidRPr="00462729" w:rsidRDefault="002702A3" w:rsidP="00BB1CDC">
            <w:pPr>
              <w:pStyle w:val="Odstavekseznama"/>
              <w:numPr>
                <w:ilvl w:val="0"/>
                <w:numId w:val="35"/>
              </w:numPr>
              <w:spacing w:after="0" w:line="240" w:lineRule="auto"/>
              <w:ind w:left="317" w:hanging="317"/>
              <w:rPr>
                <w:rFonts w:eastAsia="Times New Roman" w:cs="Arial"/>
                <w:szCs w:val="20"/>
                <w:lang w:eastAsia="sl-SI"/>
              </w:rPr>
            </w:pPr>
            <w:r w:rsidRPr="00462729">
              <w:rPr>
                <w:rFonts w:eastAsia="Times New Roman" w:cs="Arial"/>
                <w:szCs w:val="20"/>
                <w:lang w:eastAsia="sl-SI"/>
              </w:rPr>
              <w:t>vzdrževanje dobrega zračnega režima v nasadu.</w:t>
            </w:r>
          </w:p>
        </w:tc>
        <w:tc>
          <w:tcPr>
            <w:tcW w:w="1843" w:type="dxa"/>
            <w:hideMark/>
          </w:tcPr>
          <w:p w14:paraId="31DD562C" w14:textId="5FD10681" w:rsidR="002702A3" w:rsidRPr="00462729" w:rsidRDefault="002702A3" w:rsidP="00FF2BDD">
            <w:pPr>
              <w:spacing w:after="0" w:line="240" w:lineRule="auto"/>
              <w:rPr>
                <w:rFonts w:eastAsia="Times New Roman" w:cs="Arial"/>
                <w:szCs w:val="20"/>
                <w:lang w:eastAsia="sl-SI"/>
              </w:rPr>
            </w:pPr>
            <w:proofErr w:type="spellStart"/>
            <w:r w:rsidRPr="00462729">
              <w:rPr>
                <w:rFonts w:eastAsia="Times New Roman" w:cs="Arial"/>
                <w:szCs w:val="20"/>
                <w:lang w:eastAsia="sl-SI"/>
              </w:rPr>
              <w:t>boskalid</w:t>
            </w:r>
            <w:proofErr w:type="spellEnd"/>
            <w:r w:rsidRPr="00462729">
              <w:rPr>
                <w:rFonts w:eastAsia="Times New Roman" w:cs="Arial"/>
                <w:szCs w:val="20"/>
                <w:lang w:eastAsia="sl-SI"/>
              </w:rPr>
              <w:t xml:space="preserve"> + </w:t>
            </w:r>
            <w:proofErr w:type="spellStart"/>
            <w:r w:rsidRPr="00462729">
              <w:rPr>
                <w:rFonts w:eastAsia="Times New Roman" w:cs="Arial"/>
                <w:szCs w:val="20"/>
                <w:lang w:eastAsia="sl-SI"/>
              </w:rPr>
              <w:t>piraklostrobin</w:t>
            </w:r>
            <w:proofErr w:type="spellEnd"/>
          </w:p>
        </w:tc>
        <w:tc>
          <w:tcPr>
            <w:tcW w:w="2268" w:type="dxa"/>
            <w:noWrap/>
            <w:hideMark/>
          </w:tcPr>
          <w:p w14:paraId="133FB140" w14:textId="77777777" w:rsidR="002702A3" w:rsidRPr="00462729" w:rsidRDefault="002702A3" w:rsidP="00FF2BDD">
            <w:pPr>
              <w:spacing w:after="0" w:line="240" w:lineRule="auto"/>
              <w:rPr>
                <w:rFonts w:eastAsia="Times New Roman" w:cs="Arial"/>
                <w:szCs w:val="20"/>
                <w:lang w:eastAsia="sl-SI"/>
              </w:rPr>
            </w:pPr>
            <w:proofErr w:type="spellStart"/>
            <w:r w:rsidRPr="00462729">
              <w:rPr>
                <w:rFonts w:eastAsia="Times New Roman" w:cs="Arial"/>
                <w:szCs w:val="20"/>
                <w:lang w:eastAsia="sl-SI"/>
              </w:rPr>
              <w:t>Signum</w:t>
            </w:r>
            <w:proofErr w:type="spellEnd"/>
          </w:p>
        </w:tc>
        <w:tc>
          <w:tcPr>
            <w:tcW w:w="1559" w:type="dxa"/>
            <w:noWrap/>
            <w:hideMark/>
          </w:tcPr>
          <w:p w14:paraId="0D7FA0DF"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1,0 kg/ha</w:t>
            </w:r>
          </w:p>
        </w:tc>
        <w:tc>
          <w:tcPr>
            <w:tcW w:w="1559" w:type="dxa"/>
            <w:hideMark/>
          </w:tcPr>
          <w:p w14:paraId="744B3C76"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 </w:t>
            </w:r>
          </w:p>
        </w:tc>
        <w:tc>
          <w:tcPr>
            <w:tcW w:w="3260" w:type="dxa"/>
            <w:hideMark/>
          </w:tcPr>
          <w:p w14:paraId="055B7694" w14:textId="3329426C" w:rsidR="00391034" w:rsidRPr="00462729" w:rsidRDefault="00C2028A" w:rsidP="00FF2BDD">
            <w:pPr>
              <w:spacing w:after="0" w:line="240" w:lineRule="auto"/>
              <w:rPr>
                <w:rFonts w:eastAsia="Times New Roman" w:cs="Arial"/>
                <w:szCs w:val="20"/>
                <w:lang w:eastAsia="sl-SI"/>
              </w:rPr>
            </w:pPr>
            <w:r>
              <w:rPr>
                <w:rFonts w:eastAsia="Times New Roman" w:cs="Arial"/>
                <w:b/>
                <w:bCs/>
                <w:szCs w:val="20"/>
                <w:lang w:eastAsia="sl-SI"/>
              </w:rPr>
              <w:t>MU</w:t>
            </w:r>
            <w:r w:rsidR="009C4A9E" w:rsidRPr="00462729">
              <w:rPr>
                <w:rFonts w:eastAsia="Times New Roman" w:cs="Arial"/>
                <w:b/>
                <w:bCs/>
                <w:szCs w:val="20"/>
                <w:lang w:eastAsia="sl-SI"/>
              </w:rPr>
              <w:t>.</w:t>
            </w:r>
          </w:p>
          <w:p w14:paraId="20E0BB0C" w14:textId="77777777" w:rsidR="002702A3" w:rsidRPr="00462729" w:rsidRDefault="002702A3" w:rsidP="00FF2BDD">
            <w:pPr>
              <w:spacing w:after="0" w:line="240" w:lineRule="auto"/>
              <w:rPr>
                <w:rFonts w:eastAsia="Times New Roman" w:cs="Arial"/>
                <w:b/>
                <w:bCs/>
                <w:szCs w:val="20"/>
                <w:lang w:eastAsia="sl-SI"/>
              </w:rPr>
            </w:pPr>
            <w:r w:rsidRPr="00462729">
              <w:rPr>
                <w:rFonts w:eastAsia="Times New Roman" w:cs="Arial"/>
                <w:szCs w:val="20"/>
                <w:lang w:eastAsia="sl-SI"/>
              </w:rPr>
              <w:t xml:space="preserve">Razmak med </w:t>
            </w:r>
            <w:proofErr w:type="spellStart"/>
            <w:r w:rsidRPr="00462729">
              <w:rPr>
                <w:rFonts w:eastAsia="Times New Roman" w:cs="Arial"/>
                <w:szCs w:val="20"/>
                <w:lang w:eastAsia="sl-SI"/>
              </w:rPr>
              <w:t>tretiranji</w:t>
            </w:r>
            <w:proofErr w:type="spellEnd"/>
            <w:r w:rsidRPr="00462729">
              <w:rPr>
                <w:rFonts w:eastAsia="Times New Roman" w:cs="Arial"/>
                <w:szCs w:val="20"/>
                <w:lang w:eastAsia="sl-SI"/>
              </w:rPr>
              <w:t xml:space="preserve"> naj bo 10</w:t>
            </w:r>
            <w:r w:rsidR="00F55F1E" w:rsidRPr="00462729">
              <w:rPr>
                <w:rFonts w:eastAsia="Times New Roman" w:cs="Arial"/>
                <w:szCs w:val="20"/>
                <w:lang w:eastAsia="sl-SI"/>
              </w:rPr>
              <w:t>–</w:t>
            </w:r>
            <w:r w:rsidRPr="00462729">
              <w:rPr>
                <w:rFonts w:eastAsia="Times New Roman" w:cs="Arial"/>
                <w:szCs w:val="20"/>
                <w:lang w:eastAsia="sl-SI"/>
              </w:rPr>
              <w:t xml:space="preserve">15 dni. </w:t>
            </w:r>
          </w:p>
        </w:tc>
      </w:tr>
      <w:tr w:rsidR="00207C9C" w:rsidRPr="00462729" w14:paraId="3ED8678C" w14:textId="77777777" w:rsidTr="00FF2BDD">
        <w:trPr>
          <w:trHeight w:val="1080"/>
        </w:trPr>
        <w:tc>
          <w:tcPr>
            <w:tcW w:w="1702" w:type="dxa"/>
            <w:hideMark/>
          </w:tcPr>
          <w:p w14:paraId="595650AD"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b/>
                <w:bCs/>
                <w:szCs w:val="20"/>
                <w:lang w:eastAsia="sl-SI"/>
              </w:rPr>
              <w:lastRenderedPageBreak/>
              <w:t>Rjavenje listnih pecljev, zelenih ovojnic in plodov</w:t>
            </w:r>
            <w:r w:rsidRPr="00462729">
              <w:rPr>
                <w:rFonts w:eastAsia="Times New Roman" w:cs="Arial"/>
                <w:szCs w:val="20"/>
                <w:lang w:eastAsia="sl-SI"/>
              </w:rPr>
              <w:t xml:space="preserve"> </w:t>
            </w:r>
            <w:r w:rsidRPr="00462729">
              <w:rPr>
                <w:rFonts w:eastAsia="Times New Roman" w:cs="Arial"/>
                <w:i/>
                <w:iCs/>
                <w:szCs w:val="20"/>
                <w:lang w:eastAsia="sl-SI"/>
              </w:rPr>
              <w:t>(</w:t>
            </w:r>
            <w:proofErr w:type="spellStart"/>
            <w:r w:rsidRPr="00462729">
              <w:rPr>
                <w:rFonts w:eastAsia="Times New Roman" w:cs="Arial"/>
                <w:i/>
                <w:iCs/>
                <w:szCs w:val="20"/>
                <w:lang w:eastAsia="sl-SI"/>
              </w:rPr>
              <w:t>Sphaceloma</w:t>
            </w:r>
            <w:proofErr w:type="spellEnd"/>
            <w:r w:rsidRPr="00462729">
              <w:rPr>
                <w:rFonts w:eastAsia="Times New Roman" w:cs="Arial"/>
                <w:i/>
                <w:iCs/>
                <w:szCs w:val="20"/>
                <w:lang w:eastAsia="sl-SI"/>
              </w:rPr>
              <w:t xml:space="preserve"> </w:t>
            </w:r>
            <w:proofErr w:type="spellStart"/>
            <w:r w:rsidRPr="00462729">
              <w:rPr>
                <w:rFonts w:eastAsia="Times New Roman" w:cs="Arial"/>
                <w:i/>
                <w:iCs/>
                <w:szCs w:val="20"/>
                <w:lang w:eastAsia="sl-SI"/>
              </w:rPr>
              <w:t>coryli</w:t>
            </w:r>
            <w:proofErr w:type="spellEnd"/>
            <w:r w:rsidRPr="00462729">
              <w:rPr>
                <w:rFonts w:eastAsia="Times New Roman" w:cs="Arial"/>
                <w:szCs w:val="20"/>
                <w:lang w:eastAsia="sl-SI"/>
              </w:rPr>
              <w:t>)</w:t>
            </w:r>
          </w:p>
        </w:tc>
        <w:tc>
          <w:tcPr>
            <w:tcW w:w="3260" w:type="dxa"/>
            <w:hideMark/>
          </w:tcPr>
          <w:p w14:paraId="5F61DC74" w14:textId="77777777" w:rsidR="00F72681" w:rsidRPr="00462729" w:rsidRDefault="002702A3" w:rsidP="00FF2BDD">
            <w:pPr>
              <w:spacing w:after="0" w:line="240" w:lineRule="auto"/>
              <w:rPr>
                <w:rFonts w:eastAsia="Times New Roman" w:cs="Arial"/>
                <w:b/>
                <w:bCs/>
                <w:szCs w:val="20"/>
                <w:u w:val="single"/>
                <w:lang w:eastAsia="sl-SI"/>
              </w:rPr>
            </w:pPr>
            <w:r w:rsidRPr="00462729">
              <w:rPr>
                <w:rFonts w:eastAsia="Times New Roman" w:cs="Arial"/>
                <w:b/>
                <w:bCs/>
                <w:szCs w:val="20"/>
                <w:u w:val="single"/>
                <w:lang w:eastAsia="sl-SI"/>
              </w:rPr>
              <w:t>Agrotehnični ukrepi:</w:t>
            </w:r>
          </w:p>
          <w:p w14:paraId="485345A7" w14:textId="77777777" w:rsidR="00F72681" w:rsidRPr="00462729" w:rsidRDefault="00F72681" w:rsidP="00BB1CDC">
            <w:pPr>
              <w:pStyle w:val="Odstavekseznama"/>
              <w:numPr>
                <w:ilvl w:val="0"/>
                <w:numId w:val="34"/>
              </w:numPr>
              <w:spacing w:after="0" w:line="240" w:lineRule="auto"/>
              <w:ind w:left="317" w:hanging="284"/>
              <w:rPr>
                <w:rFonts w:eastAsia="Times New Roman" w:cs="Arial"/>
                <w:szCs w:val="20"/>
                <w:lang w:eastAsia="sl-SI"/>
              </w:rPr>
            </w:pPr>
            <w:r w:rsidRPr="00462729">
              <w:rPr>
                <w:rFonts w:eastAsia="Times New Roman" w:cs="Arial"/>
                <w:szCs w:val="20"/>
                <w:lang w:eastAsia="sl-SI"/>
              </w:rPr>
              <w:t>sajenje manj občutljivih sort,</w:t>
            </w:r>
          </w:p>
          <w:p w14:paraId="3DA3E6A5" w14:textId="77777777" w:rsidR="002702A3" w:rsidRPr="00462729" w:rsidRDefault="00F72681" w:rsidP="00BB1CDC">
            <w:pPr>
              <w:pStyle w:val="Odstavekseznama"/>
              <w:numPr>
                <w:ilvl w:val="0"/>
                <w:numId w:val="34"/>
              </w:numPr>
              <w:spacing w:after="0" w:line="240" w:lineRule="auto"/>
              <w:ind w:left="317" w:hanging="284"/>
              <w:rPr>
                <w:rFonts w:eastAsia="Times New Roman" w:cs="Arial"/>
                <w:szCs w:val="20"/>
                <w:lang w:eastAsia="sl-SI"/>
              </w:rPr>
            </w:pPr>
            <w:r w:rsidRPr="00462729">
              <w:rPr>
                <w:rFonts w:eastAsia="Times New Roman" w:cs="Arial"/>
                <w:szCs w:val="20"/>
                <w:lang w:eastAsia="sl-SI"/>
              </w:rPr>
              <w:t>vzdrževanje dobrega zračnega režima v nasadu.</w:t>
            </w:r>
          </w:p>
        </w:tc>
        <w:tc>
          <w:tcPr>
            <w:tcW w:w="1843" w:type="dxa"/>
            <w:hideMark/>
          </w:tcPr>
          <w:p w14:paraId="53D40CA6"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 </w:t>
            </w:r>
          </w:p>
        </w:tc>
        <w:tc>
          <w:tcPr>
            <w:tcW w:w="2268" w:type="dxa"/>
            <w:noWrap/>
            <w:hideMark/>
          </w:tcPr>
          <w:p w14:paraId="08F62BCD"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 </w:t>
            </w:r>
          </w:p>
        </w:tc>
        <w:tc>
          <w:tcPr>
            <w:tcW w:w="1559" w:type="dxa"/>
            <w:noWrap/>
            <w:hideMark/>
          </w:tcPr>
          <w:p w14:paraId="66FB15BC" w14:textId="77777777" w:rsidR="002702A3" w:rsidRPr="00462729" w:rsidRDefault="002702A3" w:rsidP="00FF2BDD">
            <w:pPr>
              <w:spacing w:after="0" w:line="240" w:lineRule="auto"/>
              <w:rPr>
                <w:rFonts w:eastAsia="Times New Roman" w:cs="Arial"/>
                <w:szCs w:val="20"/>
                <w:lang w:eastAsia="sl-SI"/>
              </w:rPr>
            </w:pPr>
            <w:r w:rsidRPr="00462729">
              <w:rPr>
                <w:rFonts w:eastAsia="Times New Roman" w:cs="Arial"/>
                <w:szCs w:val="20"/>
                <w:lang w:eastAsia="sl-SI"/>
              </w:rPr>
              <w:t> </w:t>
            </w:r>
          </w:p>
        </w:tc>
        <w:tc>
          <w:tcPr>
            <w:tcW w:w="1559" w:type="dxa"/>
            <w:hideMark/>
          </w:tcPr>
          <w:p w14:paraId="497DCB53"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79EE1CEB" w14:textId="77777777" w:rsidR="002702A3" w:rsidRPr="00462729" w:rsidRDefault="002702A3" w:rsidP="00FF2BDD">
            <w:pPr>
              <w:spacing w:after="0" w:line="240" w:lineRule="auto"/>
              <w:rPr>
                <w:rFonts w:eastAsia="Times New Roman" w:cs="Arial"/>
                <w:b/>
                <w:bCs/>
                <w:szCs w:val="20"/>
                <w:lang w:eastAsia="sl-SI"/>
              </w:rPr>
            </w:pPr>
            <w:r w:rsidRPr="00462729">
              <w:rPr>
                <w:rFonts w:eastAsia="Times New Roman" w:cs="Arial"/>
                <w:b/>
                <w:bCs/>
                <w:szCs w:val="20"/>
                <w:lang w:eastAsia="sl-SI"/>
              </w:rPr>
              <w:t> </w:t>
            </w:r>
          </w:p>
        </w:tc>
      </w:tr>
      <w:tr w:rsidR="003565EC" w:rsidRPr="003565EC" w14:paraId="7122FEBE" w14:textId="77777777" w:rsidTr="00FF2BDD">
        <w:trPr>
          <w:trHeight w:val="1667"/>
        </w:trPr>
        <w:tc>
          <w:tcPr>
            <w:tcW w:w="1702" w:type="dxa"/>
            <w:noWrap/>
            <w:hideMark/>
          </w:tcPr>
          <w:p w14:paraId="0F092939"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Rak</w:t>
            </w:r>
            <w:r w:rsidRPr="00462729">
              <w:rPr>
                <w:rFonts w:eastAsia="Times New Roman" w:cs="Arial"/>
                <w:color w:val="000000"/>
                <w:szCs w:val="20"/>
                <w:lang w:eastAsia="sl-SI"/>
              </w:rPr>
              <w:t xml:space="preserve"> </w:t>
            </w:r>
            <w:r w:rsidR="00B25C82" w:rsidRPr="00462729">
              <w:rPr>
                <w:rFonts w:eastAsia="Times New Roman" w:cs="Arial"/>
                <w:color w:val="000000"/>
                <w:szCs w:val="20"/>
                <w:lang w:eastAsia="sl-SI"/>
              </w:rPr>
              <w:t xml:space="preserve">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Cytospora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corylicola</w:t>
            </w:r>
            <w:proofErr w:type="spellEnd"/>
            <w:r w:rsidRPr="00462729">
              <w:rPr>
                <w:rFonts w:eastAsia="Times New Roman" w:cs="Arial"/>
                <w:color w:val="000000"/>
                <w:szCs w:val="20"/>
                <w:lang w:eastAsia="sl-SI"/>
              </w:rPr>
              <w:t>)</w:t>
            </w:r>
          </w:p>
        </w:tc>
        <w:tc>
          <w:tcPr>
            <w:tcW w:w="3260" w:type="dxa"/>
            <w:hideMark/>
          </w:tcPr>
          <w:p w14:paraId="6D7F2E7F" w14:textId="77777777" w:rsidR="00F72681"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u w:val="single"/>
                <w:lang w:eastAsia="sl-SI"/>
              </w:rPr>
              <w:t>Agrotehnični ukrepi:</w:t>
            </w:r>
            <w:r w:rsidRPr="00462729">
              <w:rPr>
                <w:rFonts w:eastAsia="Times New Roman" w:cs="Arial"/>
                <w:color w:val="000000"/>
                <w:szCs w:val="20"/>
                <w:lang w:eastAsia="sl-SI"/>
              </w:rPr>
              <w:t xml:space="preserve"> </w:t>
            </w:r>
          </w:p>
          <w:p w14:paraId="4327A038" w14:textId="77777777" w:rsidR="00475212" w:rsidRPr="00462729" w:rsidRDefault="002702A3" w:rsidP="00BB1CDC">
            <w:pPr>
              <w:pStyle w:val="Odstavekseznama"/>
              <w:numPr>
                <w:ilvl w:val="0"/>
                <w:numId w:val="36"/>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 xml:space="preserve">napadeno vejo </w:t>
            </w:r>
            <w:r w:rsidR="00AC650A" w:rsidRPr="00462729">
              <w:rPr>
                <w:rFonts w:eastAsia="Times New Roman" w:cs="Arial"/>
                <w:color w:val="000000"/>
                <w:szCs w:val="20"/>
                <w:lang w:eastAsia="sl-SI"/>
              </w:rPr>
              <w:t xml:space="preserve">se </w:t>
            </w:r>
            <w:r w:rsidRPr="00462729">
              <w:rPr>
                <w:rFonts w:eastAsia="Times New Roman" w:cs="Arial"/>
                <w:color w:val="000000"/>
                <w:szCs w:val="20"/>
                <w:lang w:eastAsia="sl-SI"/>
              </w:rPr>
              <w:t>odreže nekaj cm pod obolelim delom in zažge</w:t>
            </w:r>
            <w:r w:rsidR="00475212" w:rsidRPr="00462729">
              <w:rPr>
                <w:rFonts w:eastAsia="Times New Roman" w:cs="Arial"/>
                <w:color w:val="000000"/>
                <w:szCs w:val="20"/>
                <w:lang w:eastAsia="sl-SI"/>
              </w:rPr>
              <w:t>,</w:t>
            </w:r>
          </w:p>
          <w:p w14:paraId="623A5557" w14:textId="77777777" w:rsidR="00475212" w:rsidRPr="00462729" w:rsidRDefault="002702A3" w:rsidP="00BB1CDC">
            <w:pPr>
              <w:pStyle w:val="Odstavekseznama"/>
              <w:numPr>
                <w:ilvl w:val="0"/>
                <w:numId w:val="36"/>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dobra oskrba tal z organsko snovjo in gnojenje, zlasti z Mg, K in N</w:t>
            </w:r>
            <w:r w:rsidR="00475212" w:rsidRPr="00462729">
              <w:rPr>
                <w:rFonts w:eastAsia="Times New Roman" w:cs="Arial"/>
                <w:color w:val="000000"/>
                <w:szCs w:val="20"/>
                <w:lang w:eastAsia="sl-SI"/>
              </w:rPr>
              <w:t>,</w:t>
            </w:r>
          </w:p>
          <w:p w14:paraId="72E8D201" w14:textId="77777777" w:rsidR="002702A3" w:rsidRPr="00462729" w:rsidRDefault="002702A3" w:rsidP="00BB1CDC">
            <w:pPr>
              <w:pStyle w:val="Odstavekseznama"/>
              <w:numPr>
                <w:ilvl w:val="0"/>
                <w:numId w:val="36"/>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sajenje preverjenih  sadik.</w:t>
            </w:r>
          </w:p>
        </w:tc>
        <w:tc>
          <w:tcPr>
            <w:tcW w:w="1843" w:type="dxa"/>
            <w:hideMark/>
          </w:tcPr>
          <w:p w14:paraId="68CD63AD"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baker v obliki bakrovega </w:t>
            </w:r>
            <w:proofErr w:type="spellStart"/>
            <w:r w:rsidRPr="003565EC">
              <w:rPr>
                <w:rFonts w:eastAsia="Times New Roman" w:cs="Arial"/>
                <w:color w:val="009900"/>
                <w:szCs w:val="20"/>
                <w:lang w:eastAsia="sl-SI"/>
              </w:rPr>
              <w:t>oksiklorida</w:t>
            </w:r>
            <w:proofErr w:type="spellEnd"/>
          </w:p>
        </w:tc>
        <w:tc>
          <w:tcPr>
            <w:tcW w:w="2268" w:type="dxa"/>
            <w:noWrap/>
            <w:hideMark/>
          </w:tcPr>
          <w:p w14:paraId="2A75D2AB" w14:textId="77777777" w:rsidR="002702A3" w:rsidRPr="003565EC" w:rsidRDefault="002702A3" w:rsidP="00FF2BDD">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Cuprablau</w:t>
            </w:r>
            <w:proofErr w:type="spellEnd"/>
            <w:r w:rsidRPr="003565EC">
              <w:rPr>
                <w:rFonts w:eastAsia="Times New Roman" w:cs="Arial"/>
                <w:color w:val="009900"/>
                <w:szCs w:val="20"/>
                <w:lang w:eastAsia="sl-SI"/>
              </w:rPr>
              <w:t xml:space="preserve"> Z 35 WG</w:t>
            </w:r>
          </w:p>
        </w:tc>
        <w:tc>
          <w:tcPr>
            <w:tcW w:w="1559" w:type="dxa"/>
            <w:noWrap/>
            <w:hideMark/>
          </w:tcPr>
          <w:p w14:paraId="051FB667"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1,6</w:t>
            </w:r>
            <w:r w:rsidR="00F55F1E" w:rsidRPr="003565EC">
              <w:rPr>
                <w:rFonts w:eastAsia="Times New Roman" w:cs="Arial"/>
                <w:color w:val="009900"/>
                <w:szCs w:val="20"/>
                <w:lang w:eastAsia="sl-SI"/>
              </w:rPr>
              <w:t>–</w:t>
            </w:r>
            <w:r w:rsidRPr="003565EC">
              <w:rPr>
                <w:rFonts w:eastAsia="Times New Roman" w:cs="Arial"/>
                <w:color w:val="009900"/>
                <w:szCs w:val="20"/>
                <w:lang w:eastAsia="sl-SI"/>
              </w:rPr>
              <w:t>1,7 kg/ha</w:t>
            </w:r>
          </w:p>
        </w:tc>
        <w:tc>
          <w:tcPr>
            <w:tcW w:w="1559" w:type="dxa"/>
            <w:hideMark/>
          </w:tcPr>
          <w:p w14:paraId="2CA53D73" w14:textId="77777777" w:rsidR="00B25C82" w:rsidRPr="003565EC" w:rsidRDefault="00B25C82"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ČU  2XL    </w:t>
            </w:r>
          </w:p>
          <w:p w14:paraId="5A3328D0" w14:textId="77777777" w:rsidR="002702A3" w:rsidRPr="003565EC" w:rsidRDefault="00B25C82"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(v 7</w:t>
            </w:r>
            <w:r w:rsidR="00F55F1E" w:rsidRPr="003565EC">
              <w:rPr>
                <w:rFonts w:eastAsia="Times New Roman" w:cs="Arial"/>
                <w:color w:val="009900"/>
                <w:szCs w:val="20"/>
                <w:lang w:eastAsia="sl-SI"/>
              </w:rPr>
              <w:t>–</w:t>
            </w:r>
            <w:r w:rsidRPr="003565EC">
              <w:rPr>
                <w:rFonts w:eastAsia="Times New Roman" w:cs="Arial"/>
                <w:color w:val="009900"/>
                <w:szCs w:val="20"/>
                <w:lang w:eastAsia="sl-SI"/>
              </w:rPr>
              <w:t>10 dnevnem razmaku)</w:t>
            </w:r>
          </w:p>
        </w:tc>
        <w:tc>
          <w:tcPr>
            <w:tcW w:w="3260" w:type="dxa"/>
            <w:hideMark/>
          </w:tcPr>
          <w:p w14:paraId="77B18AB3" w14:textId="77777777" w:rsidR="002702A3" w:rsidRPr="003565EC" w:rsidRDefault="002702A3" w:rsidP="00FF2BDD">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Tretiranje</w:t>
            </w:r>
            <w:proofErr w:type="spellEnd"/>
            <w:r w:rsidRPr="003565EC">
              <w:rPr>
                <w:rFonts w:eastAsia="Times New Roman" w:cs="Arial"/>
                <w:color w:val="009900"/>
                <w:szCs w:val="20"/>
                <w:lang w:eastAsia="sl-SI"/>
              </w:rPr>
              <w:t xml:space="preserve"> se opravi spomladi ob brstenju (</w:t>
            </w:r>
            <w:r w:rsidRPr="003565EC">
              <w:rPr>
                <w:rFonts w:eastAsia="Times New Roman" w:cs="Arial"/>
                <w:b/>
                <w:bCs/>
                <w:color w:val="009900"/>
                <w:szCs w:val="20"/>
                <w:lang w:eastAsia="sl-SI"/>
              </w:rPr>
              <w:t>BBCH 00</w:t>
            </w:r>
            <w:r w:rsidR="00F55F1E" w:rsidRPr="003565EC">
              <w:rPr>
                <w:rFonts w:eastAsia="Times New Roman" w:cs="Arial"/>
                <w:b/>
                <w:bCs/>
                <w:color w:val="009900"/>
                <w:szCs w:val="20"/>
                <w:lang w:eastAsia="sl-SI"/>
              </w:rPr>
              <w:t>–</w:t>
            </w:r>
            <w:r w:rsidRPr="003565EC">
              <w:rPr>
                <w:rFonts w:eastAsia="Times New Roman" w:cs="Arial"/>
                <w:b/>
                <w:bCs/>
                <w:color w:val="009900"/>
                <w:szCs w:val="20"/>
                <w:lang w:eastAsia="sl-SI"/>
              </w:rPr>
              <w:t>19</w:t>
            </w:r>
            <w:r w:rsidRPr="003565EC">
              <w:rPr>
                <w:rFonts w:eastAsia="Times New Roman" w:cs="Arial"/>
                <w:color w:val="009900"/>
                <w:szCs w:val="20"/>
                <w:lang w:eastAsia="sl-SI"/>
              </w:rPr>
              <w:t>) oziroma jeseni, pozimi in zgodaj spomladi.</w:t>
            </w:r>
          </w:p>
        </w:tc>
      </w:tr>
      <w:tr w:rsidR="00207C9C" w:rsidRPr="00462729" w14:paraId="7AAE6D6B" w14:textId="77777777" w:rsidTr="00FF2BDD">
        <w:trPr>
          <w:trHeight w:val="736"/>
        </w:trPr>
        <w:tc>
          <w:tcPr>
            <w:tcW w:w="1702" w:type="dxa"/>
            <w:noWrap/>
            <w:hideMark/>
          </w:tcPr>
          <w:p w14:paraId="6693B9D4"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 xml:space="preserve">glive iz rodu </w:t>
            </w:r>
            <w:proofErr w:type="spellStart"/>
            <w:r w:rsidRPr="00462729">
              <w:rPr>
                <w:rFonts w:eastAsia="Times New Roman" w:cs="Arial"/>
                <w:i/>
                <w:iCs/>
                <w:color w:val="000000"/>
                <w:lang w:eastAsia="sl-SI"/>
              </w:rPr>
              <w:t>Alternaria</w:t>
            </w:r>
            <w:proofErr w:type="spellEnd"/>
            <w:r w:rsidRPr="00462729">
              <w:rPr>
                <w:rFonts w:eastAsia="Times New Roman" w:cs="Arial"/>
                <w:b/>
                <w:bCs/>
                <w:i/>
                <w:iCs/>
                <w:color w:val="000000"/>
                <w:lang w:eastAsia="sl-SI"/>
              </w:rPr>
              <w:t xml:space="preserve"> </w:t>
            </w:r>
            <w:proofErr w:type="spellStart"/>
            <w:r w:rsidRPr="00462729">
              <w:rPr>
                <w:rFonts w:eastAsia="Times New Roman" w:cs="Arial"/>
                <w:color w:val="000000"/>
                <w:lang w:eastAsia="sl-SI"/>
              </w:rPr>
              <w:t>spp</w:t>
            </w:r>
            <w:proofErr w:type="spellEnd"/>
            <w:r w:rsidRPr="00462729">
              <w:rPr>
                <w:rFonts w:eastAsia="Times New Roman" w:cs="Arial"/>
                <w:color w:val="000000"/>
                <w:lang w:eastAsia="sl-SI"/>
              </w:rPr>
              <w:t>.</w:t>
            </w:r>
          </w:p>
        </w:tc>
        <w:tc>
          <w:tcPr>
            <w:tcW w:w="3260" w:type="dxa"/>
            <w:noWrap/>
            <w:hideMark/>
          </w:tcPr>
          <w:p w14:paraId="4C4CEF21"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3E7E9B28"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boskalid</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piraklostrobin</w:t>
            </w:r>
            <w:proofErr w:type="spellEnd"/>
          </w:p>
        </w:tc>
        <w:tc>
          <w:tcPr>
            <w:tcW w:w="2268" w:type="dxa"/>
            <w:noWrap/>
            <w:hideMark/>
          </w:tcPr>
          <w:p w14:paraId="1A132307"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Signum</w:t>
            </w:r>
            <w:proofErr w:type="spellEnd"/>
          </w:p>
        </w:tc>
        <w:tc>
          <w:tcPr>
            <w:tcW w:w="1559" w:type="dxa"/>
            <w:noWrap/>
            <w:hideMark/>
          </w:tcPr>
          <w:p w14:paraId="6B3380A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31DC9BC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77520CC4" w14:textId="20284312" w:rsidR="00391034" w:rsidRPr="00462729" w:rsidRDefault="00C2028A"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p>
          <w:p w14:paraId="21C0C0BA"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Razmak med </w:t>
            </w:r>
            <w:proofErr w:type="spellStart"/>
            <w:r w:rsidRPr="00462729">
              <w:rPr>
                <w:rFonts w:eastAsia="Times New Roman" w:cs="Arial"/>
                <w:color w:val="000000"/>
                <w:szCs w:val="20"/>
                <w:lang w:eastAsia="sl-SI"/>
              </w:rPr>
              <w:t>tretiranji</w:t>
            </w:r>
            <w:proofErr w:type="spellEnd"/>
            <w:r w:rsidRPr="00462729">
              <w:rPr>
                <w:rFonts w:eastAsia="Times New Roman" w:cs="Arial"/>
                <w:color w:val="000000"/>
                <w:szCs w:val="20"/>
                <w:lang w:eastAsia="sl-SI"/>
              </w:rPr>
              <w:t xml:space="preserve">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0B55AA4D" w14:textId="77777777" w:rsidTr="00FF2BDD">
        <w:trPr>
          <w:trHeight w:val="690"/>
        </w:trPr>
        <w:tc>
          <w:tcPr>
            <w:tcW w:w="1702" w:type="dxa"/>
            <w:hideMark/>
          </w:tcPr>
          <w:p w14:paraId="10A89783"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 xml:space="preserve">glive iz rodu </w:t>
            </w:r>
            <w:proofErr w:type="spellStart"/>
            <w:r w:rsidRPr="00462729">
              <w:rPr>
                <w:rFonts w:eastAsia="Times New Roman" w:cs="Arial"/>
                <w:i/>
                <w:iCs/>
                <w:color w:val="000000"/>
                <w:lang w:eastAsia="sl-SI"/>
              </w:rPr>
              <w:t>Cladosporium</w:t>
            </w:r>
            <w:proofErr w:type="spellEnd"/>
            <w:r w:rsidRPr="00462729">
              <w:rPr>
                <w:rFonts w:eastAsia="Times New Roman" w:cs="Arial"/>
                <w:color w:val="000000"/>
                <w:lang w:eastAsia="sl-SI"/>
              </w:rPr>
              <w:t xml:space="preserve"> </w:t>
            </w:r>
            <w:proofErr w:type="spellStart"/>
            <w:r w:rsidRPr="00462729">
              <w:rPr>
                <w:rFonts w:eastAsia="Times New Roman" w:cs="Arial"/>
                <w:color w:val="000000"/>
                <w:lang w:eastAsia="sl-SI"/>
              </w:rPr>
              <w:t>spp</w:t>
            </w:r>
            <w:proofErr w:type="spellEnd"/>
            <w:r w:rsidRPr="00462729">
              <w:rPr>
                <w:rFonts w:eastAsia="Times New Roman" w:cs="Arial"/>
                <w:color w:val="000000"/>
                <w:lang w:eastAsia="sl-SI"/>
              </w:rPr>
              <w:t>.</w:t>
            </w:r>
          </w:p>
        </w:tc>
        <w:tc>
          <w:tcPr>
            <w:tcW w:w="3260" w:type="dxa"/>
            <w:noWrap/>
            <w:hideMark/>
          </w:tcPr>
          <w:p w14:paraId="2EC936F6"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784E41F2"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boskalid</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piraklostrobin</w:t>
            </w:r>
            <w:proofErr w:type="spellEnd"/>
          </w:p>
        </w:tc>
        <w:tc>
          <w:tcPr>
            <w:tcW w:w="2268" w:type="dxa"/>
            <w:noWrap/>
            <w:hideMark/>
          </w:tcPr>
          <w:p w14:paraId="6D44E529"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Signum</w:t>
            </w:r>
            <w:proofErr w:type="spellEnd"/>
          </w:p>
        </w:tc>
        <w:tc>
          <w:tcPr>
            <w:tcW w:w="1559" w:type="dxa"/>
            <w:noWrap/>
            <w:hideMark/>
          </w:tcPr>
          <w:p w14:paraId="071846AA"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495BA978"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5C8145E5" w14:textId="6D7A43DA" w:rsidR="00391034" w:rsidRPr="00462729" w:rsidRDefault="003565EC"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r w:rsidR="002702A3" w:rsidRPr="00462729">
              <w:rPr>
                <w:rFonts w:eastAsia="Times New Roman" w:cs="Arial"/>
                <w:color w:val="000000"/>
                <w:szCs w:val="20"/>
                <w:lang w:eastAsia="sl-SI"/>
              </w:rPr>
              <w:t xml:space="preserve"> </w:t>
            </w:r>
          </w:p>
          <w:p w14:paraId="66635235"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Razmak med </w:t>
            </w:r>
            <w:proofErr w:type="spellStart"/>
            <w:r w:rsidRPr="00462729">
              <w:rPr>
                <w:rFonts w:eastAsia="Times New Roman" w:cs="Arial"/>
                <w:color w:val="000000"/>
                <w:szCs w:val="20"/>
                <w:lang w:eastAsia="sl-SI"/>
              </w:rPr>
              <w:t>tretiranji</w:t>
            </w:r>
            <w:proofErr w:type="spellEnd"/>
            <w:r w:rsidRPr="00462729">
              <w:rPr>
                <w:rFonts w:eastAsia="Times New Roman" w:cs="Arial"/>
                <w:color w:val="000000"/>
                <w:szCs w:val="20"/>
                <w:lang w:eastAsia="sl-SI"/>
              </w:rPr>
              <w:t xml:space="preserve">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3D744BCF" w14:textId="77777777" w:rsidTr="00FF2BDD">
        <w:trPr>
          <w:trHeight w:val="740"/>
        </w:trPr>
        <w:tc>
          <w:tcPr>
            <w:tcW w:w="1702" w:type="dxa"/>
            <w:hideMark/>
          </w:tcPr>
          <w:p w14:paraId="707306CA"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 xml:space="preserve">glive iz rodu </w:t>
            </w:r>
            <w:proofErr w:type="spellStart"/>
            <w:r w:rsidRPr="00462729">
              <w:rPr>
                <w:rFonts w:eastAsia="Times New Roman" w:cs="Arial"/>
                <w:i/>
                <w:iCs/>
                <w:color w:val="000000"/>
                <w:lang w:eastAsia="sl-SI"/>
              </w:rPr>
              <w:t>Colletotrichum</w:t>
            </w:r>
            <w:proofErr w:type="spellEnd"/>
            <w:r w:rsidRPr="00462729">
              <w:rPr>
                <w:rFonts w:eastAsia="Times New Roman" w:cs="Arial"/>
                <w:i/>
                <w:iCs/>
                <w:color w:val="000000"/>
                <w:lang w:eastAsia="sl-SI"/>
              </w:rPr>
              <w:t xml:space="preserve"> </w:t>
            </w:r>
            <w:proofErr w:type="spellStart"/>
            <w:r w:rsidRPr="00462729">
              <w:rPr>
                <w:rFonts w:eastAsia="Times New Roman" w:cs="Arial"/>
                <w:color w:val="000000"/>
                <w:lang w:eastAsia="sl-SI"/>
              </w:rPr>
              <w:t>spp</w:t>
            </w:r>
            <w:proofErr w:type="spellEnd"/>
            <w:r w:rsidRPr="00462729">
              <w:rPr>
                <w:rFonts w:eastAsia="Times New Roman" w:cs="Arial"/>
                <w:i/>
                <w:iCs/>
                <w:color w:val="000000"/>
                <w:lang w:eastAsia="sl-SI"/>
              </w:rPr>
              <w:t>.</w:t>
            </w:r>
          </w:p>
        </w:tc>
        <w:tc>
          <w:tcPr>
            <w:tcW w:w="3260" w:type="dxa"/>
            <w:noWrap/>
            <w:hideMark/>
          </w:tcPr>
          <w:p w14:paraId="07D863C7"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13788E74"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boskalid</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piraklostrobin</w:t>
            </w:r>
            <w:proofErr w:type="spellEnd"/>
          </w:p>
        </w:tc>
        <w:tc>
          <w:tcPr>
            <w:tcW w:w="2268" w:type="dxa"/>
            <w:noWrap/>
            <w:hideMark/>
          </w:tcPr>
          <w:p w14:paraId="12FDC4B8"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Signum</w:t>
            </w:r>
            <w:proofErr w:type="spellEnd"/>
          </w:p>
        </w:tc>
        <w:tc>
          <w:tcPr>
            <w:tcW w:w="1559" w:type="dxa"/>
            <w:noWrap/>
            <w:hideMark/>
          </w:tcPr>
          <w:p w14:paraId="2C7092B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75BA834C"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0F4BF99E" w14:textId="78346D3E" w:rsidR="00391034" w:rsidRPr="00462729" w:rsidRDefault="003565EC"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r w:rsidR="002702A3" w:rsidRPr="00462729">
              <w:rPr>
                <w:rFonts w:eastAsia="Times New Roman" w:cs="Arial"/>
                <w:color w:val="000000"/>
                <w:szCs w:val="20"/>
                <w:lang w:eastAsia="sl-SI"/>
              </w:rPr>
              <w:t xml:space="preserve"> </w:t>
            </w:r>
          </w:p>
          <w:p w14:paraId="70B3D160"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Razmak med </w:t>
            </w:r>
            <w:proofErr w:type="spellStart"/>
            <w:r w:rsidRPr="00462729">
              <w:rPr>
                <w:rFonts w:eastAsia="Times New Roman" w:cs="Arial"/>
                <w:color w:val="000000"/>
                <w:szCs w:val="20"/>
                <w:lang w:eastAsia="sl-SI"/>
              </w:rPr>
              <w:t>tretiranji</w:t>
            </w:r>
            <w:proofErr w:type="spellEnd"/>
            <w:r w:rsidRPr="00462729">
              <w:rPr>
                <w:rFonts w:eastAsia="Times New Roman" w:cs="Arial"/>
                <w:color w:val="000000"/>
                <w:szCs w:val="20"/>
                <w:lang w:eastAsia="sl-SI"/>
              </w:rPr>
              <w:t xml:space="preserve">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681A92F0" w14:textId="77777777" w:rsidTr="00FF2BDD">
        <w:trPr>
          <w:trHeight w:val="654"/>
        </w:trPr>
        <w:tc>
          <w:tcPr>
            <w:tcW w:w="1702" w:type="dxa"/>
            <w:noWrap/>
            <w:hideMark/>
          </w:tcPr>
          <w:p w14:paraId="318D0876" w14:textId="77777777" w:rsidR="002702A3" w:rsidRPr="00462729" w:rsidRDefault="331B10C9" w:rsidP="00FF2BDD">
            <w:pPr>
              <w:spacing w:after="0" w:line="240" w:lineRule="auto"/>
              <w:rPr>
                <w:rFonts w:eastAsia="Times New Roman" w:cs="Arial"/>
                <w:b/>
                <w:bCs/>
                <w:color w:val="000000"/>
                <w:lang w:eastAsia="sl-SI"/>
              </w:rPr>
            </w:pPr>
            <w:r w:rsidRPr="00462729">
              <w:rPr>
                <w:rFonts w:eastAsia="Times New Roman" w:cs="Arial"/>
                <w:b/>
                <w:bCs/>
                <w:color w:val="000000"/>
                <w:lang w:eastAsia="sl-SI"/>
              </w:rPr>
              <w:t xml:space="preserve">glive iz rodu </w:t>
            </w:r>
            <w:proofErr w:type="spellStart"/>
            <w:r w:rsidRPr="00462729">
              <w:rPr>
                <w:rFonts w:eastAsia="Times New Roman" w:cs="Arial"/>
                <w:i/>
                <w:iCs/>
                <w:color w:val="000000"/>
                <w:lang w:eastAsia="sl-SI"/>
              </w:rPr>
              <w:t>Fusarium</w:t>
            </w:r>
            <w:proofErr w:type="spellEnd"/>
            <w:r w:rsidRPr="00462729">
              <w:rPr>
                <w:rFonts w:eastAsia="Times New Roman" w:cs="Arial"/>
                <w:i/>
                <w:iCs/>
                <w:color w:val="000000"/>
                <w:lang w:eastAsia="sl-SI"/>
              </w:rPr>
              <w:t xml:space="preserve"> </w:t>
            </w:r>
            <w:proofErr w:type="spellStart"/>
            <w:r w:rsidRPr="00462729">
              <w:rPr>
                <w:rFonts w:eastAsia="Times New Roman" w:cs="Arial"/>
                <w:color w:val="000000"/>
                <w:lang w:eastAsia="sl-SI"/>
              </w:rPr>
              <w:t>spp</w:t>
            </w:r>
            <w:proofErr w:type="spellEnd"/>
            <w:r w:rsidRPr="00462729">
              <w:rPr>
                <w:rFonts w:eastAsia="Times New Roman" w:cs="Arial"/>
                <w:color w:val="000000"/>
                <w:lang w:eastAsia="sl-SI"/>
              </w:rPr>
              <w:t>.</w:t>
            </w:r>
          </w:p>
        </w:tc>
        <w:tc>
          <w:tcPr>
            <w:tcW w:w="3260" w:type="dxa"/>
            <w:noWrap/>
            <w:hideMark/>
          </w:tcPr>
          <w:p w14:paraId="0A8A5C8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843" w:type="dxa"/>
            <w:hideMark/>
          </w:tcPr>
          <w:p w14:paraId="790D6436"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boskalid</w:t>
            </w:r>
            <w:proofErr w:type="spellEnd"/>
            <w:r w:rsidRPr="00462729">
              <w:rPr>
                <w:rFonts w:eastAsia="Times New Roman" w:cs="Arial"/>
                <w:color w:val="000000"/>
                <w:szCs w:val="20"/>
                <w:lang w:eastAsia="sl-SI"/>
              </w:rPr>
              <w:t xml:space="preserve"> + </w:t>
            </w:r>
            <w:proofErr w:type="spellStart"/>
            <w:r w:rsidRPr="00462729">
              <w:rPr>
                <w:rFonts w:eastAsia="Times New Roman" w:cs="Arial"/>
                <w:color w:val="000000"/>
                <w:szCs w:val="20"/>
                <w:lang w:eastAsia="sl-SI"/>
              </w:rPr>
              <w:t>piraklostrobin</w:t>
            </w:r>
            <w:proofErr w:type="spellEnd"/>
          </w:p>
        </w:tc>
        <w:tc>
          <w:tcPr>
            <w:tcW w:w="2268" w:type="dxa"/>
            <w:noWrap/>
            <w:hideMark/>
          </w:tcPr>
          <w:p w14:paraId="11CA6767"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Signum</w:t>
            </w:r>
            <w:proofErr w:type="spellEnd"/>
          </w:p>
        </w:tc>
        <w:tc>
          <w:tcPr>
            <w:tcW w:w="1559" w:type="dxa"/>
            <w:noWrap/>
            <w:hideMark/>
          </w:tcPr>
          <w:p w14:paraId="1CED9098"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1,0 kg/ha</w:t>
            </w:r>
          </w:p>
        </w:tc>
        <w:tc>
          <w:tcPr>
            <w:tcW w:w="1559" w:type="dxa"/>
            <w:hideMark/>
          </w:tcPr>
          <w:p w14:paraId="60D0D735"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28 dni</w:t>
            </w:r>
            <w:r w:rsidR="00B25C82" w:rsidRPr="00462729">
              <w:rPr>
                <w:rFonts w:eastAsia="Times New Roman" w:cs="Arial"/>
                <w:color w:val="000000"/>
                <w:szCs w:val="20"/>
                <w:lang w:eastAsia="sl-SI"/>
              </w:rPr>
              <w:t xml:space="preserve">  2XL</w:t>
            </w:r>
          </w:p>
        </w:tc>
        <w:tc>
          <w:tcPr>
            <w:tcW w:w="3260" w:type="dxa"/>
            <w:hideMark/>
          </w:tcPr>
          <w:p w14:paraId="46DCEABD" w14:textId="3385FE75" w:rsidR="00391034" w:rsidRPr="00462729" w:rsidRDefault="00C2028A" w:rsidP="00FF2BDD">
            <w:pPr>
              <w:spacing w:after="0" w:line="240" w:lineRule="auto"/>
              <w:rPr>
                <w:rFonts w:eastAsia="Times New Roman" w:cs="Arial"/>
                <w:color w:val="000000"/>
                <w:szCs w:val="20"/>
                <w:lang w:eastAsia="sl-SI"/>
              </w:rPr>
            </w:pPr>
            <w:r>
              <w:rPr>
                <w:rFonts w:eastAsia="Times New Roman" w:cs="Arial"/>
                <w:b/>
                <w:bCs/>
                <w:color w:val="000000"/>
                <w:szCs w:val="20"/>
                <w:lang w:eastAsia="sl-SI"/>
              </w:rPr>
              <w:t>MU</w:t>
            </w:r>
            <w:r w:rsidR="009C4A9E" w:rsidRPr="00462729">
              <w:rPr>
                <w:rFonts w:eastAsia="Times New Roman" w:cs="Arial"/>
                <w:b/>
                <w:bCs/>
                <w:color w:val="000000"/>
                <w:szCs w:val="20"/>
                <w:lang w:eastAsia="sl-SI"/>
              </w:rPr>
              <w:t>.</w:t>
            </w:r>
            <w:r w:rsidR="002702A3" w:rsidRPr="00462729">
              <w:rPr>
                <w:rFonts w:eastAsia="Times New Roman" w:cs="Arial"/>
                <w:color w:val="000000"/>
                <w:szCs w:val="20"/>
                <w:lang w:eastAsia="sl-SI"/>
              </w:rPr>
              <w:t xml:space="preserve"> </w:t>
            </w:r>
          </w:p>
          <w:p w14:paraId="24263060"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Razmak med </w:t>
            </w:r>
            <w:proofErr w:type="spellStart"/>
            <w:r w:rsidRPr="00462729">
              <w:rPr>
                <w:rFonts w:eastAsia="Times New Roman" w:cs="Arial"/>
                <w:color w:val="000000"/>
                <w:szCs w:val="20"/>
                <w:lang w:eastAsia="sl-SI"/>
              </w:rPr>
              <w:t>tretiranji</w:t>
            </w:r>
            <w:proofErr w:type="spellEnd"/>
            <w:r w:rsidRPr="00462729">
              <w:rPr>
                <w:rFonts w:eastAsia="Times New Roman" w:cs="Arial"/>
                <w:color w:val="000000"/>
                <w:szCs w:val="20"/>
                <w:lang w:eastAsia="sl-SI"/>
              </w:rPr>
              <w:t xml:space="preserve"> naj bo 10</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15 dni. </w:t>
            </w:r>
          </w:p>
        </w:tc>
      </w:tr>
      <w:tr w:rsidR="00207C9C" w:rsidRPr="00462729" w14:paraId="12311CA8" w14:textId="77777777" w:rsidTr="00FF2BDD">
        <w:trPr>
          <w:trHeight w:val="1412"/>
        </w:trPr>
        <w:tc>
          <w:tcPr>
            <w:tcW w:w="1702" w:type="dxa"/>
            <w:noWrap/>
            <w:hideMark/>
          </w:tcPr>
          <w:p w14:paraId="5E83E6A4" w14:textId="77777777" w:rsidR="002702A3" w:rsidRPr="00462729" w:rsidRDefault="002702A3" w:rsidP="00FF2BDD">
            <w:pPr>
              <w:spacing w:after="0" w:line="240" w:lineRule="auto"/>
              <w:rPr>
                <w:rFonts w:eastAsia="Times New Roman" w:cs="Arial"/>
                <w:color w:val="000000"/>
                <w:szCs w:val="20"/>
                <w:lang w:eastAsia="sl-SI"/>
              </w:rPr>
            </w:pPr>
            <w:proofErr w:type="spellStart"/>
            <w:r w:rsidRPr="00462729">
              <w:rPr>
                <w:rFonts w:eastAsia="Times New Roman" w:cs="Arial"/>
                <w:b/>
                <w:bCs/>
                <w:color w:val="000000"/>
                <w:szCs w:val="20"/>
                <w:lang w:eastAsia="sl-SI"/>
              </w:rPr>
              <w:t>Fitoplazme</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Candidatus</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Phytoplasma</w:t>
            </w:r>
            <w:proofErr w:type="spellEnd"/>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fragariae</w:t>
            </w:r>
            <w:proofErr w:type="spellEnd"/>
            <w:r w:rsidRPr="00462729">
              <w:rPr>
                <w:rFonts w:eastAsia="Times New Roman" w:cs="Arial"/>
                <w:color w:val="000000"/>
                <w:szCs w:val="20"/>
                <w:lang w:eastAsia="sl-SI"/>
              </w:rPr>
              <w:t xml:space="preserve"> in druge)</w:t>
            </w:r>
          </w:p>
        </w:tc>
        <w:tc>
          <w:tcPr>
            <w:tcW w:w="3260" w:type="dxa"/>
            <w:hideMark/>
          </w:tcPr>
          <w:p w14:paraId="0533F92C" w14:textId="77777777" w:rsidR="00475212" w:rsidRPr="00462729" w:rsidRDefault="002702A3"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35EACD6C" w14:textId="77777777" w:rsidR="00475212" w:rsidRPr="00462729" w:rsidRDefault="002702A3" w:rsidP="00BB1CDC">
            <w:pPr>
              <w:pStyle w:val="Odstavekseznama"/>
              <w:numPr>
                <w:ilvl w:val="0"/>
                <w:numId w:val="37"/>
              </w:numPr>
              <w:spacing w:after="0" w:line="240" w:lineRule="auto"/>
              <w:ind w:left="459" w:hanging="426"/>
              <w:rPr>
                <w:rFonts w:eastAsia="Times New Roman" w:cs="Arial"/>
                <w:color w:val="000000"/>
                <w:szCs w:val="20"/>
                <w:lang w:eastAsia="sl-SI"/>
              </w:rPr>
            </w:pPr>
            <w:r w:rsidRPr="00462729">
              <w:rPr>
                <w:rFonts w:eastAsia="Times New Roman" w:cs="Arial"/>
                <w:color w:val="000000"/>
                <w:szCs w:val="20"/>
                <w:lang w:eastAsia="sl-SI"/>
              </w:rPr>
              <w:t>sajenje zdravih sadik iz preverjenih drevesnic</w:t>
            </w:r>
            <w:r w:rsidR="00475212" w:rsidRPr="00462729">
              <w:rPr>
                <w:rFonts w:eastAsia="Times New Roman" w:cs="Arial"/>
                <w:color w:val="000000"/>
                <w:szCs w:val="20"/>
                <w:lang w:eastAsia="sl-SI"/>
              </w:rPr>
              <w:t>,</w:t>
            </w:r>
          </w:p>
          <w:p w14:paraId="0BD78A2B" w14:textId="77777777" w:rsidR="002702A3" w:rsidRPr="00462729" w:rsidRDefault="002702A3" w:rsidP="00BB1CDC">
            <w:pPr>
              <w:pStyle w:val="Odstavekseznama"/>
              <w:numPr>
                <w:ilvl w:val="0"/>
                <w:numId w:val="37"/>
              </w:numPr>
              <w:spacing w:after="0" w:line="240" w:lineRule="auto"/>
              <w:ind w:left="459" w:hanging="426"/>
              <w:rPr>
                <w:rFonts w:eastAsia="Times New Roman" w:cs="Arial"/>
                <w:color w:val="000000"/>
                <w:szCs w:val="20"/>
                <w:lang w:eastAsia="sl-SI"/>
              </w:rPr>
            </w:pPr>
            <w:r w:rsidRPr="00462729">
              <w:rPr>
                <w:rFonts w:eastAsia="Times New Roman" w:cs="Arial"/>
                <w:color w:val="000000"/>
                <w:szCs w:val="20"/>
                <w:lang w:eastAsia="sl-SI"/>
              </w:rPr>
              <w:t>čim hitrejša izkrčitev in sežig  simptomatičnih rastlin, s koreninami vred.</w:t>
            </w:r>
          </w:p>
        </w:tc>
        <w:tc>
          <w:tcPr>
            <w:tcW w:w="1843" w:type="dxa"/>
            <w:hideMark/>
          </w:tcPr>
          <w:p w14:paraId="66DC569B"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2DF360FC"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6CDC73D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6056010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5E738E90"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r>
      <w:tr w:rsidR="00207C9C" w:rsidRPr="00462729" w14:paraId="43ED297A" w14:textId="77777777" w:rsidTr="00FF2BDD">
        <w:trPr>
          <w:trHeight w:val="585"/>
        </w:trPr>
        <w:tc>
          <w:tcPr>
            <w:tcW w:w="1702" w:type="dxa"/>
            <w:noWrap/>
            <w:hideMark/>
          </w:tcPr>
          <w:p w14:paraId="0125138E"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Gniloba lešnikov</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Monilinia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coryli</w:t>
            </w:r>
            <w:proofErr w:type="spellEnd"/>
            <w:r w:rsidRPr="00462729">
              <w:rPr>
                <w:rFonts w:eastAsia="Times New Roman" w:cs="Arial"/>
                <w:color w:val="000000"/>
                <w:szCs w:val="20"/>
                <w:lang w:eastAsia="sl-SI"/>
              </w:rPr>
              <w:t>)</w:t>
            </w:r>
          </w:p>
        </w:tc>
        <w:tc>
          <w:tcPr>
            <w:tcW w:w="3260" w:type="dxa"/>
            <w:hideMark/>
          </w:tcPr>
          <w:p w14:paraId="066BDCBF"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u w:val="single"/>
                <w:lang w:eastAsia="sl-SI"/>
              </w:rPr>
              <w:t>Agrotehnični ukrepi:</w:t>
            </w:r>
            <w:r w:rsidRPr="00462729">
              <w:rPr>
                <w:rFonts w:eastAsia="Times New Roman" w:cs="Arial"/>
                <w:color w:val="000000"/>
                <w:szCs w:val="20"/>
                <w:lang w:eastAsia="sl-SI"/>
              </w:rPr>
              <w:br/>
              <w:t>ustrezna prehrana rastlin.</w:t>
            </w:r>
          </w:p>
        </w:tc>
        <w:tc>
          <w:tcPr>
            <w:tcW w:w="1843" w:type="dxa"/>
            <w:hideMark/>
          </w:tcPr>
          <w:p w14:paraId="73003AAA"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6AD788B2"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69A3F5B2"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52159032"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2049A289" w14:textId="77777777" w:rsidR="002702A3" w:rsidRPr="00462729" w:rsidRDefault="002702A3" w:rsidP="00FF2BDD">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 </w:t>
            </w:r>
          </w:p>
        </w:tc>
      </w:tr>
      <w:tr w:rsidR="00207C9C" w:rsidRPr="00462729" w14:paraId="0FD3426E" w14:textId="77777777" w:rsidTr="00FF2BDD">
        <w:trPr>
          <w:trHeight w:val="474"/>
        </w:trPr>
        <w:tc>
          <w:tcPr>
            <w:tcW w:w="1702" w:type="dxa"/>
            <w:noWrap/>
            <w:hideMark/>
          </w:tcPr>
          <w:p w14:paraId="7C5D00A3" w14:textId="77777777" w:rsidR="002702A3" w:rsidRPr="00462729" w:rsidRDefault="002702A3" w:rsidP="00FF2BDD">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lastRenderedPageBreak/>
              <w:t>Lešnikar</w:t>
            </w:r>
            <w:r w:rsidRPr="00462729">
              <w:rPr>
                <w:rFonts w:eastAsia="Times New Roman" w:cs="Arial"/>
                <w:color w:val="000000"/>
                <w:szCs w:val="20"/>
                <w:lang w:eastAsia="sl-SI"/>
              </w:rPr>
              <w:t xml:space="preserve"> </w:t>
            </w:r>
            <w:r w:rsidR="00B25C82" w:rsidRPr="00462729">
              <w:rPr>
                <w:rFonts w:eastAsia="Times New Roman" w:cs="Arial"/>
                <w:color w:val="000000"/>
                <w:szCs w:val="20"/>
                <w:lang w:eastAsia="sl-SI"/>
              </w:rPr>
              <w:t xml:space="preserve">               </w:t>
            </w:r>
            <w:r w:rsidRPr="00462729">
              <w:rPr>
                <w:rFonts w:eastAsia="Times New Roman" w:cs="Arial"/>
                <w:color w:val="000000"/>
                <w:szCs w:val="20"/>
                <w:lang w:eastAsia="sl-SI"/>
              </w:rPr>
              <w:t>(</w:t>
            </w:r>
            <w:proofErr w:type="spellStart"/>
            <w:r w:rsidRPr="00462729">
              <w:rPr>
                <w:rFonts w:eastAsia="Times New Roman" w:cs="Arial"/>
                <w:i/>
                <w:iCs/>
                <w:color w:val="000000"/>
                <w:szCs w:val="20"/>
                <w:lang w:eastAsia="sl-SI"/>
              </w:rPr>
              <w:t>Curculio</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nucum</w:t>
            </w:r>
            <w:proofErr w:type="spellEnd"/>
            <w:r w:rsidRPr="00462729">
              <w:rPr>
                <w:rFonts w:eastAsia="Times New Roman" w:cs="Arial"/>
                <w:color w:val="000000"/>
                <w:szCs w:val="20"/>
                <w:lang w:eastAsia="sl-SI"/>
              </w:rPr>
              <w:t>)</w:t>
            </w:r>
          </w:p>
        </w:tc>
        <w:tc>
          <w:tcPr>
            <w:tcW w:w="3260" w:type="dxa"/>
            <w:hideMark/>
          </w:tcPr>
          <w:p w14:paraId="16EE6CD2" w14:textId="77777777" w:rsidR="00475212" w:rsidRPr="00462729" w:rsidRDefault="00475212" w:rsidP="00FF2BDD">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53D174A7" w14:textId="77777777" w:rsidR="002702A3" w:rsidRPr="00462729" w:rsidRDefault="00AC650A" w:rsidP="00FF2BDD">
            <w:pPr>
              <w:spacing w:after="0" w:line="240" w:lineRule="auto"/>
              <w:rPr>
                <w:rFonts w:eastAsia="Times New Roman" w:cs="Arial"/>
                <w:color w:val="000000"/>
                <w:szCs w:val="20"/>
                <w:lang w:eastAsia="sl-SI"/>
              </w:rPr>
            </w:pPr>
            <w:r w:rsidRPr="00462729">
              <w:rPr>
                <w:rFonts w:eastAsia="Times New Roman" w:cs="Arial"/>
                <w:color w:val="000000"/>
                <w:szCs w:val="20"/>
                <w:lang w:eastAsia="sl-SI"/>
              </w:rPr>
              <w:t>Z</w:t>
            </w:r>
            <w:r w:rsidR="002702A3" w:rsidRPr="00462729">
              <w:rPr>
                <w:rFonts w:eastAsia="Times New Roman" w:cs="Arial"/>
                <w:color w:val="000000"/>
                <w:szCs w:val="20"/>
                <w:lang w:eastAsia="sl-SI"/>
              </w:rPr>
              <w:t xml:space="preserve"> mehansko obdelavo tal pod grmi </w:t>
            </w:r>
            <w:r w:rsidRPr="00462729">
              <w:rPr>
                <w:rFonts w:eastAsia="Times New Roman" w:cs="Arial"/>
                <w:color w:val="000000"/>
                <w:szCs w:val="20"/>
                <w:lang w:eastAsia="sl-SI"/>
              </w:rPr>
              <w:t xml:space="preserve">se </w:t>
            </w:r>
            <w:r w:rsidR="002702A3" w:rsidRPr="00462729">
              <w:rPr>
                <w:rFonts w:eastAsia="Times New Roman" w:cs="Arial"/>
                <w:color w:val="000000"/>
                <w:szCs w:val="20"/>
                <w:lang w:eastAsia="sl-SI"/>
              </w:rPr>
              <w:t>spomladi prežene lešnikarja, ki prezimlja v tleh.</w:t>
            </w:r>
          </w:p>
        </w:tc>
        <w:tc>
          <w:tcPr>
            <w:tcW w:w="1843" w:type="dxa"/>
            <w:hideMark/>
          </w:tcPr>
          <w:p w14:paraId="257505A2" w14:textId="77777777" w:rsidR="002702A3" w:rsidRPr="003565EC" w:rsidRDefault="002702A3" w:rsidP="00FF2BDD">
            <w:pPr>
              <w:spacing w:after="0" w:line="240" w:lineRule="auto"/>
              <w:rPr>
                <w:rFonts w:eastAsia="Times New Roman" w:cs="Arial"/>
                <w:i/>
                <w:iCs/>
                <w:color w:val="009900"/>
                <w:szCs w:val="20"/>
                <w:lang w:eastAsia="sl-SI"/>
              </w:rPr>
            </w:pPr>
            <w:proofErr w:type="spellStart"/>
            <w:r w:rsidRPr="003565EC">
              <w:rPr>
                <w:rFonts w:eastAsia="Times New Roman" w:cs="Arial"/>
                <w:i/>
                <w:iCs/>
                <w:color w:val="009900"/>
                <w:szCs w:val="20"/>
                <w:lang w:eastAsia="sl-SI"/>
              </w:rPr>
              <w:t>Beauveria</w:t>
            </w:r>
            <w:proofErr w:type="spellEnd"/>
            <w:r w:rsidRPr="003565EC">
              <w:rPr>
                <w:rFonts w:eastAsia="Times New Roman" w:cs="Arial"/>
                <w:i/>
                <w:iCs/>
                <w:color w:val="009900"/>
                <w:szCs w:val="20"/>
                <w:lang w:eastAsia="sl-SI"/>
              </w:rPr>
              <w:t xml:space="preserve"> </w:t>
            </w:r>
            <w:proofErr w:type="spellStart"/>
            <w:r w:rsidRPr="003565EC">
              <w:rPr>
                <w:rFonts w:eastAsia="Times New Roman" w:cs="Arial"/>
                <w:i/>
                <w:iCs/>
                <w:color w:val="009900"/>
                <w:szCs w:val="20"/>
                <w:lang w:eastAsia="sl-SI"/>
              </w:rPr>
              <w:t>bassiana</w:t>
            </w:r>
            <w:proofErr w:type="spellEnd"/>
            <w:r w:rsidRPr="003565EC">
              <w:rPr>
                <w:rFonts w:eastAsia="Times New Roman" w:cs="Arial"/>
                <w:i/>
                <w:iCs/>
                <w:color w:val="009900"/>
                <w:szCs w:val="20"/>
                <w:lang w:eastAsia="sl-SI"/>
              </w:rPr>
              <w:t xml:space="preserve">, </w:t>
            </w:r>
            <w:r w:rsidRPr="003565EC">
              <w:rPr>
                <w:rFonts w:eastAsia="Times New Roman" w:cs="Arial"/>
                <w:color w:val="009900"/>
                <w:szCs w:val="20"/>
                <w:lang w:eastAsia="sl-SI"/>
              </w:rPr>
              <w:t>sev ATCC 74040</w:t>
            </w:r>
          </w:p>
        </w:tc>
        <w:tc>
          <w:tcPr>
            <w:tcW w:w="2268" w:type="dxa"/>
            <w:hideMark/>
          </w:tcPr>
          <w:p w14:paraId="1565DEF6" w14:textId="77777777" w:rsidR="002702A3" w:rsidRPr="003565EC" w:rsidRDefault="002702A3" w:rsidP="00FF2BDD">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Naturalis</w:t>
            </w:r>
            <w:proofErr w:type="spellEnd"/>
          </w:p>
        </w:tc>
        <w:tc>
          <w:tcPr>
            <w:tcW w:w="1559" w:type="dxa"/>
            <w:noWrap/>
            <w:hideMark/>
          </w:tcPr>
          <w:p w14:paraId="0027454F"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3 L /ha</w:t>
            </w:r>
          </w:p>
        </w:tc>
        <w:tc>
          <w:tcPr>
            <w:tcW w:w="1559" w:type="dxa"/>
            <w:hideMark/>
          </w:tcPr>
          <w:p w14:paraId="7D9A952D" w14:textId="77777777" w:rsidR="002702A3" w:rsidRPr="003565EC" w:rsidRDefault="002702A3" w:rsidP="00FF2BDD">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hideMark/>
          </w:tcPr>
          <w:p w14:paraId="2E59E95E" w14:textId="570310D3" w:rsidR="009C4A9E" w:rsidRPr="003565EC" w:rsidRDefault="00C2028A" w:rsidP="00FF2BDD">
            <w:pPr>
              <w:spacing w:after="0" w:line="240" w:lineRule="auto"/>
              <w:rPr>
                <w:rFonts w:eastAsia="Times New Roman" w:cs="Arial"/>
                <w:color w:val="009900"/>
                <w:szCs w:val="20"/>
                <w:lang w:eastAsia="sl-SI"/>
              </w:rPr>
            </w:pPr>
            <w:r w:rsidRPr="003565EC">
              <w:rPr>
                <w:rFonts w:eastAsia="Times New Roman" w:cs="Arial"/>
                <w:b/>
                <w:bCs/>
                <w:color w:val="009900"/>
                <w:szCs w:val="20"/>
                <w:lang w:eastAsia="sl-SI"/>
              </w:rPr>
              <w:t>MU</w:t>
            </w:r>
            <w:r w:rsidR="009C4A9E" w:rsidRPr="003565EC">
              <w:rPr>
                <w:rFonts w:eastAsia="Times New Roman" w:cs="Arial"/>
                <w:b/>
                <w:bCs/>
                <w:color w:val="009900"/>
                <w:szCs w:val="20"/>
                <w:lang w:eastAsia="sl-SI"/>
              </w:rPr>
              <w:t>.</w:t>
            </w:r>
            <w:r w:rsidR="002702A3" w:rsidRPr="003565EC">
              <w:rPr>
                <w:rFonts w:eastAsia="Times New Roman" w:cs="Arial"/>
                <w:color w:val="009900"/>
                <w:szCs w:val="20"/>
                <w:lang w:eastAsia="sl-SI"/>
              </w:rPr>
              <w:t xml:space="preserve"> </w:t>
            </w:r>
          </w:p>
          <w:p w14:paraId="4A5A9357" w14:textId="77777777" w:rsidR="002702A3" w:rsidRPr="003565EC" w:rsidRDefault="002702A3" w:rsidP="00FF2BDD">
            <w:pPr>
              <w:spacing w:after="0" w:line="240" w:lineRule="auto"/>
              <w:rPr>
                <w:rFonts w:eastAsia="Times New Roman" w:cs="Arial"/>
                <w:b/>
                <w:bCs/>
                <w:color w:val="009900"/>
                <w:szCs w:val="20"/>
                <w:lang w:eastAsia="sl-SI"/>
              </w:rPr>
            </w:pPr>
            <w:r w:rsidRPr="003565EC">
              <w:rPr>
                <w:rFonts w:eastAsia="Times New Roman" w:cs="Arial"/>
                <w:color w:val="009900"/>
                <w:szCs w:val="20"/>
                <w:lang w:eastAsia="sl-SI"/>
              </w:rPr>
              <w:t>Tretira se zemljišče pod grmi leske. Optimalni čas uporabe je jeseni.</w:t>
            </w:r>
          </w:p>
        </w:tc>
      </w:tr>
      <w:tr w:rsidR="00C10246" w:rsidRPr="00462729" w14:paraId="1CBFE3C8" w14:textId="77777777" w:rsidTr="00D202A4">
        <w:trPr>
          <w:trHeight w:val="474"/>
        </w:trPr>
        <w:tc>
          <w:tcPr>
            <w:tcW w:w="1702" w:type="dxa"/>
            <w:vMerge w:val="restart"/>
            <w:noWrap/>
          </w:tcPr>
          <w:p w14:paraId="283322D4" w14:textId="5C8EF47C" w:rsidR="00C10246" w:rsidRPr="00462729" w:rsidRDefault="00C10246" w:rsidP="00C10246">
            <w:pPr>
              <w:spacing w:after="0" w:line="240" w:lineRule="auto"/>
              <w:rPr>
                <w:rFonts w:eastAsia="Times New Roman" w:cs="Arial"/>
                <w:b/>
                <w:bCs/>
                <w:color w:val="000000"/>
                <w:szCs w:val="20"/>
                <w:lang w:eastAsia="sl-SI"/>
              </w:rPr>
            </w:pPr>
            <w:r w:rsidRPr="00462729">
              <w:rPr>
                <w:rFonts w:eastAsia="Times New Roman" w:cs="Arial"/>
                <w:b/>
                <w:bCs/>
                <w:color w:val="000000"/>
                <w:szCs w:val="20"/>
                <w:lang w:eastAsia="sl-SI"/>
              </w:rPr>
              <w:t>Marmorirana smrdljivka</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Halyomorpha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halys</w:t>
            </w:r>
            <w:proofErr w:type="spellEnd"/>
            <w:r w:rsidRPr="00462729">
              <w:rPr>
                <w:rFonts w:eastAsia="Times New Roman" w:cs="Arial"/>
                <w:color w:val="000000"/>
                <w:szCs w:val="20"/>
                <w:lang w:eastAsia="sl-SI"/>
              </w:rPr>
              <w:t xml:space="preserve">) </w:t>
            </w:r>
          </w:p>
        </w:tc>
        <w:tc>
          <w:tcPr>
            <w:tcW w:w="3260" w:type="dxa"/>
            <w:vMerge w:val="restart"/>
          </w:tcPr>
          <w:p w14:paraId="41FE3B23"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4CCBF316" w14:textId="512F769F"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color w:val="000000"/>
                <w:szCs w:val="20"/>
                <w:lang w:eastAsia="sl-SI"/>
              </w:rPr>
              <w:t>Izmenično mulčenje nasada po pasovih, da se stenice zadržijo na nepokošenih travah in zeleh.</w:t>
            </w:r>
          </w:p>
        </w:tc>
        <w:tc>
          <w:tcPr>
            <w:tcW w:w="1843" w:type="dxa"/>
          </w:tcPr>
          <w:p w14:paraId="47396530" w14:textId="415C46E2" w:rsidR="00C10246" w:rsidRPr="00C10246" w:rsidRDefault="00C10246" w:rsidP="00C10246">
            <w:pPr>
              <w:spacing w:after="0" w:line="240" w:lineRule="auto"/>
              <w:rPr>
                <w:rFonts w:eastAsia="Times New Roman" w:cs="Arial"/>
                <w:i/>
                <w:iCs/>
                <w:szCs w:val="20"/>
                <w:lang w:eastAsia="sl-SI"/>
              </w:rPr>
            </w:pPr>
            <w:proofErr w:type="spellStart"/>
            <w:r w:rsidRPr="00C10246">
              <w:t>acetamiprid</w:t>
            </w:r>
            <w:proofErr w:type="spellEnd"/>
          </w:p>
        </w:tc>
        <w:tc>
          <w:tcPr>
            <w:tcW w:w="2268" w:type="dxa"/>
          </w:tcPr>
          <w:p w14:paraId="7FEBC63D" w14:textId="0C181F33" w:rsidR="00C10246" w:rsidRPr="00C10246" w:rsidRDefault="00C10246" w:rsidP="00C10246">
            <w:pPr>
              <w:spacing w:after="0" w:line="240" w:lineRule="auto"/>
              <w:rPr>
                <w:rFonts w:eastAsia="Times New Roman" w:cs="Arial"/>
                <w:szCs w:val="20"/>
                <w:lang w:eastAsia="sl-SI"/>
              </w:rPr>
            </w:pPr>
            <w:proofErr w:type="spellStart"/>
            <w:r w:rsidRPr="00C10246">
              <w:t>Mospilan</w:t>
            </w:r>
            <w:proofErr w:type="spellEnd"/>
            <w:r w:rsidRPr="00C10246">
              <w:t xml:space="preserve"> 20 SG</w:t>
            </w:r>
          </w:p>
        </w:tc>
        <w:tc>
          <w:tcPr>
            <w:tcW w:w="1559" w:type="dxa"/>
            <w:noWrap/>
          </w:tcPr>
          <w:p w14:paraId="13211044" w14:textId="1471ABDD" w:rsidR="00C10246" w:rsidRPr="00C10246" w:rsidRDefault="00C10246" w:rsidP="00C10246">
            <w:pPr>
              <w:spacing w:after="0" w:line="240" w:lineRule="auto"/>
              <w:rPr>
                <w:rFonts w:eastAsia="Times New Roman" w:cs="Arial"/>
                <w:szCs w:val="20"/>
                <w:lang w:eastAsia="sl-SI"/>
              </w:rPr>
            </w:pPr>
            <w:r w:rsidRPr="00C10246">
              <w:t>0,375 kg/ha</w:t>
            </w:r>
          </w:p>
        </w:tc>
        <w:tc>
          <w:tcPr>
            <w:tcW w:w="1559" w:type="dxa"/>
          </w:tcPr>
          <w:p w14:paraId="7679CF26" w14:textId="67DB09EF" w:rsidR="00C10246" w:rsidRPr="00C10246" w:rsidRDefault="00C10246" w:rsidP="00C10246">
            <w:pPr>
              <w:spacing w:after="0" w:line="240" w:lineRule="auto"/>
              <w:rPr>
                <w:rFonts w:eastAsia="Times New Roman" w:cs="Arial"/>
                <w:szCs w:val="20"/>
                <w:lang w:eastAsia="sl-SI"/>
              </w:rPr>
            </w:pPr>
            <w:r w:rsidRPr="00C10246">
              <w:t>14 dni 1xL</w:t>
            </w:r>
          </w:p>
        </w:tc>
        <w:tc>
          <w:tcPr>
            <w:tcW w:w="3260" w:type="dxa"/>
          </w:tcPr>
          <w:p w14:paraId="26C40052" w14:textId="77777777" w:rsidR="00C10246" w:rsidRPr="00C10246" w:rsidRDefault="00C10246" w:rsidP="00C10246">
            <w:pPr>
              <w:spacing w:after="0" w:line="240" w:lineRule="auto"/>
            </w:pPr>
            <w:r w:rsidRPr="00C10246">
              <w:t>Tretira se v času prisotnosti marmorirane smrdljivke, od razvojne faze vidno</w:t>
            </w:r>
          </w:p>
          <w:p w14:paraId="484D1012" w14:textId="77777777" w:rsidR="00C10246" w:rsidRPr="00C10246" w:rsidRDefault="00C10246" w:rsidP="00C10246">
            <w:pPr>
              <w:spacing w:after="0" w:line="240" w:lineRule="auto"/>
            </w:pPr>
            <w:r w:rsidRPr="00C10246">
              <w:t>podaljševanje plodnice in luščine, 20 % plodov doseže končno velikost, do faze 50 %</w:t>
            </w:r>
          </w:p>
          <w:p w14:paraId="3A0CEBD3" w14:textId="33BF8549" w:rsidR="00C10246" w:rsidRPr="00C10246" w:rsidRDefault="00C10246" w:rsidP="00C10246">
            <w:pPr>
              <w:spacing w:after="0" w:line="240" w:lineRule="auto"/>
              <w:rPr>
                <w:rFonts w:eastAsia="Times New Roman" w:cs="Arial"/>
                <w:b/>
                <w:bCs/>
                <w:szCs w:val="20"/>
                <w:lang w:eastAsia="sl-SI"/>
              </w:rPr>
            </w:pPr>
            <w:r w:rsidRPr="00C10246">
              <w:t xml:space="preserve">lešnikov je dozorelih, luščina olesenela (BBCH 72-85). </w:t>
            </w:r>
            <w:r w:rsidRPr="00AE57C5">
              <w:rPr>
                <w:b/>
                <w:bCs/>
              </w:rPr>
              <w:t>Dovoljenje za nujne primere: 1. 5. 2026 do vključno 28. 8. 2026.</w:t>
            </w:r>
          </w:p>
        </w:tc>
      </w:tr>
      <w:tr w:rsidR="00C10246" w:rsidRPr="00462729" w14:paraId="337A2586" w14:textId="77777777" w:rsidTr="00FF2BDD">
        <w:trPr>
          <w:trHeight w:val="770"/>
        </w:trPr>
        <w:tc>
          <w:tcPr>
            <w:tcW w:w="1702" w:type="dxa"/>
            <w:vMerge/>
            <w:hideMark/>
          </w:tcPr>
          <w:p w14:paraId="36A836ED" w14:textId="62972C64" w:rsidR="00C10246" w:rsidRPr="00462729" w:rsidRDefault="00C10246" w:rsidP="00C10246">
            <w:pPr>
              <w:spacing w:after="0" w:line="240" w:lineRule="auto"/>
              <w:rPr>
                <w:rFonts w:eastAsia="Times New Roman" w:cs="Arial"/>
                <w:color w:val="000000"/>
                <w:szCs w:val="20"/>
                <w:lang w:eastAsia="sl-SI"/>
              </w:rPr>
            </w:pPr>
          </w:p>
        </w:tc>
        <w:tc>
          <w:tcPr>
            <w:tcW w:w="3260" w:type="dxa"/>
            <w:vMerge/>
            <w:hideMark/>
          </w:tcPr>
          <w:p w14:paraId="0A873A22" w14:textId="3BA19C84" w:rsidR="00C10246" w:rsidRPr="00462729" w:rsidRDefault="00C10246" w:rsidP="00C10246">
            <w:pPr>
              <w:spacing w:after="0" w:line="240" w:lineRule="auto"/>
              <w:rPr>
                <w:rFonts w:eastAsia="Times New Roman" w:cs="Arial"/>
                <w:color w:val="000000"/>
                <w:szCs w:val="20"/>
                <w:lang w:eastAsia="sl-SI"/>
              </w:rPr>
            </w:pPr>
          </w:p>
        </w:tc>
        <w:tc>
          <w:tcPr>
            <w:tcW w:w="1843" w:type="dxa"/>
            <w:vMerge w:val="restart"/>
            <w:hideMark/>
          </w:tcPr>
          <w:p w14:paraId="00CDEF5D" w14:textId="77777777" w:rsidR="00C10246" w:rsidRPr="00462729" w:rsidRDefault="00C10246" w:rsidP="00C10246">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deltametrin</w:t>
            </w:r>
            <w:proofErr w:type="spellEnd"/>
          </w:p>
        </w:tc>
        <w:tc>
          <w:tcPr>
            <w:tcW w:w="2268" w:type="dxa"/>
            <w:noWrap/>
            <w:hideMark/>
          </w:tcPr>
          <w:p w14:paraId="7764816C" w14:textId="77777777" w:rsidR="00C10246" w:rsidRPr="00462729" w:rsidRDefault="00C10246" w:rsidP="00C10246">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Decis</w:t>
            </w:r>
            <w:proofErr w:type="spellEnd"/>
            <w:r w:rsidRPr="00462729">
              <w:rPr>
                <w:rFonts w:eastAsia="Times New Roman" w:cs="Arial"/>
                <w:color w:val="000000"/>
                <w:szCs w:val="20"/>
                <w:lang w:eastAsia="sl-SI"/>
              </w:rPr>
              <w:t xml:space="preserve"> 100 EC</w:t>
            </w:r>
          </w:p>
        </w:tc>
        <w:tc>
          <w:tcPr>
            <w:tcW w:w="1559" w:type="dxa"/>
            <w:noWrap/>
            <w:hideMark/>
          </w:tcPr>
          <w:p w14:paraId="65C606BE"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75 </w:t>
            </w:r>
            <w:proofErr w:type="spellStart"/>
            <w:r w:rsidRPr="00462729">
              <w:rPr>
                <w:rFonts w:eastAsia="Times New Roman" w:cs="Arial"/>
                <w:color w:val="000000"/>
                <w:szCs w:val="20"/>
                <w:lang w:eastAsia="sl-SI"/>
              </w:rPr>
              <w:t>mL</w:t>
            </w:r>
            <w:proofErr w:type="spellEnd"/>
            <w:r w:rsidRPr="00462729">
              <w:rPr>
                <w:rFonts w:eastAsia="Times New Roman" w:cs="Arial"/>
                <w:color w:val="000000"/>
                <w:szCs w:val="20"/>
                <w:lang w:eastAsia="sl-SI"/>
              </w:rPr>
              <w:t>/ha</w:t>
            </w:r>
          </w:p>
        </w:tc>
        <w:tc>
          <w:tcPr>
            <w:tcW w:w="1559" w:type="dxa"/>
            <w:vMerge w:val="restart"/>
            <w:hideMark/>
          </w:tcPr>
          <w:p w14:paraId="78FD8BCD"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30 dni</w:t>
            </w:r>
          </w:p>
        </w:tc>
        <w:tc>
          <w:tcPr>
            <w:tcW w:w="3260" w:type="dxa"/>
            <w:hideMark/>
          </w:tcPr>
          <w:p w14:paraId="31E91D14" w14:textId="1B6557E2" w:rsidR="00C10246" w:rsidRPr="00462729" w:rsidRDefault="00C2028A" w:rsidP="00C10246">
            <w:pPr>
              <w:spacing w:after="0" w:line="240" w:lineRule="auto"/>
              <w:rPr>
                <w:rFonts w:eastAsia="Times New Roman" w:cs="Arial"/>
                <w:b/>
                <w:bCs/>
                <w:color w:val="000000"/>
                <w:szCs w:val="20"/>
                <w:lang w:eastAsia="sl-SI"/>
              </w:rPr>
            </w:pPr>
            <w:r>
              <w:rPr>
                <w:rFonts w:eastAsia="Times New Roman" w:cs="Arial"/>
                <w:b/>
                <w:bCs/>
                <w:color w:val="000000"/>
                <w:szCs w:val="20"/>
                <w:lang w:eastAsia="sl-SI"/>
              </w:rPr>
              <w:t>MU</w:t>
            </w:r>
            <w:r w:rsidR="00C10246" w:rsidRPr="00462729">
              <w:rPr>
                <w:rFonts w:eastAsia="Times New Roman" w:cs="Arial"/>
                <w:b/>
                <w:bCs/>
                <w:color w:val="000000"/>
                <w:szCs w:val="20"/>
                <w:lang w:eastAsia="sl-SI"/>
              </w:rPr>
              <w:t>.</w:t>
            </w:r>
          </w:p>
          <w:p w14:paraId="570D476E" w14:textId="77777777" w:rsidR="00C10246" w:rsidRPr="00462729" w:rsidRDefault="00C10246" w:rsidP="00C10246">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Na istem zemljišču tretira </w:t>
            </w:r>
            <w:r w:rsidRPr="00462729">
              <w:rPr>
                <w:rFonts w:eastAsia="Times New Roman" w:cs="Arial"/>
                <w:b/>
                <w:bCs/>
                <w:color w:val="000000"/>
                <w:szCs w:val="20"/>
                <w:lang w:eastAsia="sl-SI"/>
              </w:rPr>
              <w:t>največ enkrat</w:t>
            </w:r>
            <w:r w:rsidRPr="00462729">
              <w:rPr>
                <w:rFonts w:eastAsia="Times New Roman" w:cs="Arial"/>
                <w:color w:val="000000"/>
                <w:szCs w:val="20"/>
                <w:lang w:eastAsia="sl-SI"/>
              </w:rPr>
              <w:t xml:space="preserve"> v eni rastni sezoni.</w:t>
            </w:r>
          </w:p>
        </w:tc>
      </w:tr>
      <w:tr w:rsidR="00C10246" w:rsidRPr="00462729" w14:paraId="6274A937" w14:textId="77777777" w:rsidTr="00FF2BDD">
        <w:trPr>
          <w:trHeight w:val="770"/>
        </w:trPr>
        <w:tc>
          <w:tcPr>
            <w:tcW w:w="1702" w:type="dxa"/>
            <w:vMerge/>
          </w:tcPr>
          <w:p w14:paraId="3A006F2F" w14:textId="77777777" w:rsidR="00C10246" w:rsidRPr="00462729" w:rsidRDefault="00C10246" w:rsidP="00C10246">
            <w:pPr>
              <w:spacing w:after="0" w:line="240" w:lineRule="auto"/>
              <w:rPr>
                <w:rFonts w:eastAsia="Times New Roman" w:cs="Arial"/>
                <w:b/>
                <w:bCs/>
                <w:color w:val="000000"/>
                <w:szCs w:val="20"/>
                <w:lang w:eastAsia="sl-SI"/>
              </w:rPr>
            </w:pPr>
          </w:p>
        </w:tc>
        <w:tc>
          <w:tcPr>
            <w:tcW w:w="3260" w:type="dxa"/>
            <w:vMerge/>
          </w:tcPr>
          <w:p w14:paraId="3DB63D4F" w14:textId="77777777" w:rsidR="00C10246" w:rsidRPr="00462729" w:rsidRDefault="00C10246" w:rsidP="00C10246">
            <w:pPr>
              <w:spacing w:after="0" w:line="240" w:lineRule="auto"/>
              <w:rPr>
                <w:rFonts w:eastAsia="Times New Roman" w:cs="Arial"/>
                <w:b/>
                <w:bCs/>
                <w:color w:val="000000"/>
                <w:szCs w:val="20"/>
                <w:u w:val="single"/>
                <w:lang w:eastAsia="sl-SI"/>
              </w:rPr>
            </w:pPr>
          </w:p>
        </w:tc>
        <w:tc>
          <w:tcPr>
            <w:tcW w:w="1843" w:type="dxa"/>
            <w:vMerge/>
          </w:tcPr>
          <w:p w14:paraId="135AD45F" w14:textId="77777777" w:rsidR="00C10246" w:rsidRPr="00462729" w:rsidRDefault="00C10246" w:rsidP="00C10246">
            <w:pPr>
              <w:spacing w:after="0" w:line="240" w:lineRule="auto"/>
              <w:rPr>
                <w:rFonts w:eastAsia="Times New Roman" w:cs="Arial"/>
                <w:color w:val="000000"/>
                <w:szCs w:val="20"/>
                <w:lang w:eastAsia="sl-SI"/>
              </w:rPr>
            </w:pPr>
          </w:p>
        </w:tc>
        <w:tc>
          <w:tcPr>
            <w:tcW w:w="2268" w:type="dxa"/>
            <w:noWrap/>
          </w:tcPr>
          <w:p w14:paraId="1E91FDBB" w14:textId="77777777" w:rsidR="00C10246" w:rsidRPr="00462729" w:rsidRDefault="00C10246" w:rsidP="00C10246">
            <w:pPr>
              <w:spacing w:after="0" w:line="240" w:lineRule="auto"/>
              <w:rPr>
                <w:rFonts w:eastAsia="Times New Roman" w:cs="Arial"/>
                <w:color w:val="000000"/>
                <w:szCs w:val="20"/>
                <w:lang w:eastAsia="sl-SI"/>
              </w:rPr>
            </w:pPr>
          </w:p>
        </w:tc>
        <w:tc>
          <w:tcPr>
            <w:tcW w:w="1559" w:type="dxa"/>
            <w:noWrap/>
          </w:tcPr>
          <w:p w14:paraId="61BFB1C5" w14:textId="77777777" w:rsidR="00C10246" w:rsidRPr="00462729" w:rsidRDefault="00C10246" w:rsidP="00C10246">
            <w:pPr>
              <w:spacing w:after="0" w:line="240" w:lineRule="auto"/>
              <w:rPr>
                <w:rFonts w:eastAsia="Times New Roman" w:cs="Arial"/>
                <w:color w:val="000000"/>
                <w:szCs w:val="20"/>
                <w:lang w:eastAsia="sl-SI"/>
              </w:rPr>
            </w:pPr>
          </w:p>
        </w:tc>
        <w:tc>
          <w:tcPr>
            <w:tcW w:w="1559" w:type="dxa"/>
            <w:vMerge/>
          </w:tcPr>
          <w:p w14:paraId="1213AD4F" w14:textId="77777777" w:rsidR="00C10246" w:rsidRPr="00462729" w:rsidRDefault="00C10246" w:rsidP="00C10246">
            <w:pPr>
              <w:spacing w:after="0" w:line="240" w:lineRule="auto"/>
              <w:rPr>
                <w:rFonts w:eastAsia="Times New Roman" w:cs="Arial"/>
                <w:color w:val="000000"/>
                <w:szCs w:val="20"/>
                <w:lang w:eastAsia="sl-SI"/>
              </w:rPr>
            </w:pPr>
          </w:p>
        </w:tc>
        <w:tc>
          <w:tcPr>
            <w:tcW w:w="3260" w:type="dxa"/>
          </w:tcPr>
          <w:p w14:paraId="17EC61E7" w14:textId="77777777" w:rsidR="00C10246" w:rsidRPr="00462729" w:rsidRDefault="00C10246" w:rsidP="00C10246">
            <w:pPr>
              <w:spacing w:after="0" w:line="240" w:lineRule="auto"/>
              <w:rPr>
                <w:rFonts w:eastAsia="Times New Roman" w:cs="Arial"/>
                <w:b/>
                <w:bCs/>
                <w:color w:val="000000"/>
                <w:szCs w:val="20"/>
                <w:lang w:eastAsia="sl-SI"/>
              </w:rPr>
            </w:pPr>
          </w:p>
        </w:tc>
      </w:tr>
      <w:tr w:rsidR="00C10246" w:rsidRPr="00462729" w14:paraId="4EE062E0" w14:textId="77777777" w:rsidTr="00FF2BDD">
        <w:trPr>
          <w:trHeight w:val="770"/>
        </w:trPr>
        <w:tc>
          <w:tcPr>
            <w:tcW w:w="1702" w:type="dxa"/>
            <w:vMerge/>
            <w:hideMark/>
          </w:tcPr>
          <w:p w14:paraId="6FFE41FF" w14:textId="77777777" w:rsidR="00C10246" w:rsidRPr="00462729" w:rsidRDefault="00C10246" w:rsidP="00C10246">
            <w:pPr>
              <w:spacing w:after="0" w:line="240" w:lineRule="auto"/>
              <w:rPr>
                <w:rFonts w:eastAsia="Times New Roman" w:cs="Arial"/>
                <w:color w:val="000000"/>
                <w:szCs w:val="20"/>
                <w:lang w:eastAsia="sl-SI"/>
              </w:rPr>
            </w:pPr>
          </w:p>
        </w:tc>
        <w:tc>
          <w:tcPr>
            <w:tcW w:w="3260" w:type="dxa"/>
            <w:vMerge/>
            <w:hideMark/>
          </w:tcPr>
          <w:p w14:paraId="0836B5F2" w14:textId="77777777" w:rsidR="00C10246" w:rsidRPr="00462729" w:rsidRDefault="00C10246" w:rsidP="00C10246">
            <w:pPr>
              <w:spacing w:after="0" w:line="240" w:lineRule="auto"/>
              <w:rPr>
                <w:rFonts w:eastAsia="Times New Roman" w:cs="Arial"/>
                <w:color w:val="000000"/>
                <w:szCs w:val="20"/>
                <w:lang w:eastAsia="sl-SI"/>
              </w:rPr>
            </w:pPr>
          </w:p>
        </w:tc>
        <w:tc>
          <w:tcPr>
            <w:tcW w:w="1843" w:type="dxa"/>
            <w:vMerge/>
            <w:hideMark/>
          </w:tcPr>
          <w:p w14:paraId="35EEC461" w14:textId="77777777" w:rsidR="00C10246" w:rsidRPr="00462729" w:rsidRDefault="00C10246" w:rsidP="00C10246">
            <w:pPr>
              <w:spacing w:after="0" w:line="240" w:lineRule="auto"/>
              <w:rPr>
                <w:rFonts w:eastAsia="Times New Roman" w:cs="Arial"/>
                <w:color w:val="000000"/>
                <w:szCs w:val="20"/>
                <w:lang w:eastAsia="sl-SI"/>
              </w:rPr>
            </w:pPr>
          </w:p>
        </w:tc>
        <w:tc>
          <w:tcPr>
            <w:tcW w:w="2268" w:type="dxa"/>
            <w:noWrap/>
            <w:hideMark/>
          </w:tcPr>
          <w:p w14:paraId="430A137A" w14:textId="77777777" w:rsidR="00C10246" w:rsidRDefault="00C10246" w:rsidP="00C10246">
            <w:pPr>
              <w:spacing w:after="0" w:line="240" w:lineRule="auto"/>
              <w:rPr>
                <w:rFonts w:eastAsia="Times New Roman" w:cs="Arial"/>
                <w:color w:val="000000"/>
                <w:szCs w:val="20"/>
                <w:lang w:eastAsia="sl-SI"/>
              </w:rPr>
            </w:pPr>
            <w:proofErr w:type="spellStart"/>
            <w:r w:rsidRPr="00462729">
              <w:rPr>
                <w:rFonts w:eastAsia="Times New Roman" w:cs="Arial"/>
                <w:color w:val="000000"/>
                <w:szCs w:val="20"/>
                <w:lang w:eastAsia="sl-SI"/>
              </w:rPr>
              <w:t>Decis</w:t>
            </w:r>
            <w:proofErr w:type="spellEnd"/>
            <w:r w:rsidRPr="00462729">
              <w:rPr>
                <w:rFonts w:eastAsia="Times New Roman" w:cs="Arial"/>
                <w:color w:val="000000"/>
                <w:szCs w:val="20"/>
                <w:lang w:eastAsia="sl-SI"/>
              </w:rPr>
              <w:t xml:space="preserve"> 2,5 EC</w:t>
            </w:r>
          </w:p>
          <w:p w14:paraId="23F0914F" w14:textId="749A10F3" w:rsidR="00AE57C5" w:rsidRPr="00462729" w:rsidRDefault="00AE57C5" w:rsidP="00C10246">
            <w:pPr>
              <w:spacing w:after="0" w:line="240" w:lineRule="auto"/>
              <w:rPr>
                <w:rFonts w:eastAsia="Times New Roman" w:cs="Arial"/>
                <w:color w:val="000000"/>
                <w:szCs w:val="20"/>
                <w:lang w:eastAsia="sl-SI"/>
              </w:rPr>
            </w:pPr>
            <w:r>
              <w:rPr>
                <w:rFonts w:eastAsia="Arial" w:cs="Arial"/>
                <w:b/>
                <w:bCs/>
                <w:color w:val="000000"/>
              </w:rPr>
              <w:t>pripravek se ne trži</w:t>
            </w:r>
          </w:p>
        </w:tc>
        <w:tc>
          <w:tcPr>
            <w:tcW w:w="1559" w:type="dxa"/>
            <w:noWrap/>
            <w:hideMark/>
          </w:tcPr>
          <w:p w14:paraId="5F0355E5"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0,5 L/ha</w:t>
            </w:r>
          </w:p>
        </w:tc>
        <w:tc>
          <w:tcPr>
            <w:tcW w:w="1559" w:type="dxa"/>
            <w:vMerge/>
            <w:hideMark/>
          </w:tcPr>
          <w:p w14:paraId="1E031600" w14:textId="77777777" w:rsidR="00C10246" w:rsidRPr="00462729" w:rsidRDefault="00C10246" w:rsidP="00C10246">
            <w:pPr>
              <w:spacing w:after="0" w:line="240" w:lineRule="auto"/>
              <w:rPr>
                <w:rFonts w:eastAsia="Times New Roman" w:cs="Arial"/>
                <w:color w:val="000000"/>
                <w:szCs w:val="20"/>
                <w:lang w:eastAsia="sl-SI"/>
              </w:rPr>
            </w:pPr>
          </w:p>
        </w:tc>
        <w:tc>
          <w:tcPr>
            <w:tcW w:w="3260" w:type="dxa"/>
            <w:hideMark/>
          </w:tcPr>
          <w:p w14:paraId="776FAF60" w14:textId="23F23DD3" w:rsidR="00C10246" w:rsidRPr="00462729" w:rsidRDefault="00C2028A" w:rsidP="00C10246">
            <w:pPr>
              <w:spacing w:after="0" w:line="240" w:lineRule="auto"/>
              <w:rPr>
                <w:rFonts w:eastAsia="Times New Roman" w:cs="Arial"/>
                <w:b/>
                <w:bCs/>
                <w:color w:val="000000"/>
                <w:szCs w:val="20"/>
                <w:lang w:eastAsia="sl-SI"/>
              </w:rPr>
            </w:pPr>
            <w:r>
              <w:rPr>
                <w:rFonts w:eastAsia="Times New Roman" w:cs="Arial"/>
                <w:b/>
                <w:bCs/>
                <w:color w:val="000000"/>
                <w:szCs w:val="20"/>
                <w:lang w:eastAsia="sl-SI"/>
              </w:rPr>
              <w:t>MU</w:t>
            </w:r>
            <w:r w:rsidR="00C10246" w:rsidRPr="00462729">
              <w:rPr>
                <w:rFonts w:eastAsia="Times New Roman" w:cs="Arial"/>
                <w:b/>
                <w:bCs/>
                <w:color w:val="000000"/>
                <w:szCs w:val="20"/>
                <w:lang w:eastAsia="sl-SI"/>
              </w:rPr>
              <w:t xml:space="preserve">. </w:t>
            </w:r>
          </w:p>
          <w:p w14:paraId="12A7EA9E" w14:textId="77777777" w:rsidR="00C10246" w:rsidRPr="00462729" w:rsidRDefault="00C10246" w:rsidP="00C10246">
            <w:pPr>
              <w:spacing w:after="0" w:line="240" w:lineRule="auto"/>
              <w:rPr>
                <w:rFonts w:eastAsia="Times New Roman" w:cs="Arial"/>
                <w:b/>
                <w:bCs/>
                <w:color w:val="000000"/>
                <w:szCs w:val="20"/>
                <w:lang w:eastAsia="sl-SI"/>
              </w:rPr>
            </w:pPr>
            <w:r w:rsidRPr="00462729">
              <w:rPr>
                <w:rFonts w:eastAsia="Times New Roman" w:cs="Arial"/>
                <w:color w:val="000000"/>
                <w:szCs w:val="20"/>
                <w:lang w:eastAsia="sl-SI"/>
              </w:rPr>
              <w:t xml:space="preserve">Na istem zemljišču tretira </w:t>
            </w:r>
            <w:r w:rsidRPr="00462729">
              <w:rPr>
                <w:rFonts w:eastAsia="Times New Roman" w:cs="Arial"/>
                <w:b/>
                <w:bCs/>
                <w:color w:val="000000"/>
                <w:szCs w:val="20"/>
                <w:lang w:eastAsia="sl-SI"/>
              </w:rPr>
              <w:t>največ dvakrat</w:t>
            </w:r>
            <w:r w:rsidRPr="00462729">
              <w:rPr>
                <w:rFonts w:eastAsia="Times New Roman" w:cs="Arial"/>
                <w:color w:val="000000"/>
                <w:szCs w:val="20"/>
                <w:lang w:eastAsia="sl-SI"/>
              </w:rPr>
              <w:t xml:space="preserve"> v eni rastni sezoni.</w:t>
            </w:r>
          </w:p>
        </w:tc>
      </w:tr>
      <w:tr w:rsidR="00C10246" w:rsidRPr="00462729" w14:paraId="098678B7" w14:textId="77777777" w:rsidTr="00FF2BDD">
        <w:trPr>
          <w:trHeight w:val="703"/>
        </w:trPr>
        <w:tc>
          <w:tcPr>
            <w:tcW w:w="1702" w:type="dxa"/>
            <w:hideMark/>
          </w:tcPr>
          <w:p w14:paraId="113DFD0D"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Uši</w:t>
            </w:r>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Aphididae</w:t>
            </w:r>
            <w:proofErr w:type="spellEnd"/>
            <w:r w:rsidRPr="00462729">
              <w:rPr>
                <w:rFonts w:eastAsia="Times New Roman" w:cs="Arial"/>
                <w:color w:val="000000"/>
                <w:szCs w:val="20"/>
                <w:lang w:eastAsia="sl-SI"/>
              </w:rPr>
              <w:t>): mala rumena listna uš (</w:t>
            </w:r>
            <w:proofErr w:type="spellStart"/>
            <w:r w:rsidRPr="00462729">
              <w:rPr>
                <w:rFonts w:eastAsia="Times New Roman" w:cs="Arial"/>
                <w:i/>
                <w:iCs/>
                <w:color w:val="000000"/>
                <w:szCs w:val="20"/>
                <w:lang w:eastAsia="sl-SI"/>
              </w:rPr>
              <w:t>Myzocallis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coryli</w:t>
            </w:r>
            <w:proofErr w:type="spellEnd"/>
            <w:r w:rsidRPr="00462729">
              <w:rPr>
                <w:rFonts w:eastAsia="Times New Roman" w:cs="Arial"/>
                <w:i/>
                <w:iCs/>
                <w:color w:val="000000"/>
                <w:szCs w:val="20"/>
                <w:lang w:eastAsia="sl-SI"/>
              </w:rPr>
              <w:t xml:space="preserve">), </w:t>
            </w:r>
            <w:r w:rsidRPr="00462729">
              <w:rPr>
                <w:rFonts w:eastAsia="Times New Roman" w:cs="Arial"/>
                <w:color w:val="000000"/>
                <w:szCs w:val="20"/>
                <w:lang w:eastAsia="sl-SI"/>
              </w:rPr>
              <w:t>velika zelena uš poganjkov (</w:t>
            </w:r>
            <w:proofErr w:type="spellStart"/>
            <w:r w:rsidRPr="00462729">
              <w:rPr>
                <w:rFonts w:eastAsia="Times New Roman" w:cs="Arial"/>
                <w:i/>
                <w:iCs/>
                <w:color w:val="000000"/>
                <w:szCs w:val="20"/>
                <w:lang w:eastAsia="sl-SI"/>
              </w:rPr>
              <w:t>Crylobium</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avellanae</w:t>
            </w:r>
            <w:proofErr w:type="spellEnd"/>
            <w:r w:rsidRPr="00462729">
              <w:rPr>
                <w:rFonts w:eastAsia="Times New Roman" w:cs="Arial"/>
                <w:color w:val="000000"/>
                <w:szCs w:val="20"/>
                <w:lang w:eastAsia="sl-SI"/>
              </w:rPr>
              <w:t xml:space="preserve">), </w:t>
            </w:r>
            <w:r w:rsidRPr="00462729">
              <w:rPr>
                <w:rFonts w:eastAsia="Times New Roman" w:cs="Arial"/>
                <w:b/>
                <w:bCs/>
                <w:color w:val="000000"/>
                <w:szCs w:val="20"/>
                <w:lang w:eastAsia="sl-SI"/>
              </w:rPr>
              <w:t>kaparji</w:t>
            </w:r>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Coccoidae</w:t>
            </w:r>
            <w:proofErr w:type="spellEnd"/>
            <w:r w:rsidRPr="00462729">
              <w:rPr>
                <w:rFonts w:eastAsia="Times New Roman" w:cs="Arial"/>
                <w:color w:val="000000"/>
                <w:szCs w:val="20"/>
                <w:lang w:eastAsia="sl-SI"/>
              </w:rPr>
              <w:t>): ameriški kapar  (</w:t>
            </w:r>
            <w:proofErr w:type="spellStart"/>
            <w:r w:rsidRPr="00462729">
              <w:rPr>
                <w:rFonts w:eastAsia="Times New Roman" w:cs="Arial"/>
                <w:color w:val="000000"/>
                <w:szCs w:val="20"/>
                <w:lang w:eastAsia="sl-SI"/>
              </w:rPr>
              <w:t>Q</w:t>
            </w:r>
            <w:r w:rsidRPr="00462729">
              <w:rPr>
                <w:rFonts w:eastAsia="Times New Roman" w:cs="Arial"/>
                <w:i/>
                <w:iCs/>
                <w:color w:val="000000"/>
                <w:szCs w:val="20"/>
                <w:lang w:eastAsia="sl-SI"/>
              </w:rPr>
              <w:t>uadraspidiotu</w:t>
            </w:r>
            <w:r w:rsidRPr="00462729">
              <w:rPr>
                <w:rFonts w:eastAsia="Times New Roman" w:cs="Arial"/>
                <w:i/>
                <w:iCs/>
                <w:color w:val="000000"/>
                <w:szCs w:val="20"/>
                <w:lang w:eastAsia="sl-SI"/>
              </w:rPr>
              <w:lastRenderedPageBreak/>
              <w:t>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perniciosus</w:t>
            </w:r>
            <w:proofErr w:type="spellEnd"/>
            <w:r w:rsidRPr="00462729">
              <w:rPr>
                <w:rFonts w:eastAsia="Times New Roman" w:cs="Arial"/>
                <w:i/>
                <w:iCs/>
                <w:color w:val="000000"/>
                <w:szCs w:val="20"/>
                <w:lang w:eastAsia="sl-SI"/>
              </w:rPr>
              <w:t>)</w:t>
            </w:r>
            <w:r w:rsidRPr="00462729">
              <w:rPr>
                <w:rFonts w:eastAsia="Times New Roman" w:cs="Arial"/>
                <w:color w:val="000000"/>
                <w:szCs w:val="20"/>
                <w:lang w:eastAsia="sl-SI"/>
              </w:rPr>
              <w:t>, češpljev kapar (</w:t>
            </w:r>
            <w:proofErr w:type="spellStart"/>
            <w:r w:rsidRPr="00462729">
              <w:rPr>
                <w:rFonts w:eastAsia="Times New Roman" w:cs="Arial"/>
                <w:i/>
                <w:iCs/>
                <w:color w:val="000000"/>
                <w:szCs w:val="20"/>
                <w:lang w:eastAsia="sl-SI"/>
              </w:rPr>
              <w:t>Parthenolecanium</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corni</w:t>
            </w:r>
            <w:proofErr w:type="spellEnd"/>
            <w:r w:rsidRPr="00462729">
              <w:rPr>
                <w:rFonts w:eastAsia="Times New Roman" w:cs="Arial"/>
                <w:color w:val="000000"/>
                <w:szCs w:val="20"/>
                <w:lang w:eastAsia="sl-SI"/>
              </w:rPr>
              <w:t xml:space="preserve">), </w:t>
            </w:r>
            <w:r w:rsidRPr="00462729">
              <w:rPr>
                <w:rFonts w:eastAsia="Times New Roman" w:cs="Arial"/>
                <w:b/>
                <w:bCs/>
                <w:color w:val="000000"/>
                <w:szCs w:val="20"/>
                <w:lang w:eastAsia="sl-SI"/>
              </w:rPr>
              <w:t>pršice</w:t>
            </w:r>
            <w:r w:rsidRPr="00462729">
              <w:rPr>
                <w:rFonts w:eastAsia="Times New Roman" w:cs="Arial"/>
                <w:color w:val="000000"/>
                <w:szCs w:val="20"/>
                <w:lang w:eastAsia="sl-SI"/>
              </w:rPr>
              <w:t xml:space="preserve"> (</w:t>
            </w:r>
            <w:proofErr w:type="spellStart"/>
            <w:r w:rsidRPr="00462729">
              <w:rPr>
                <w:rFonts w:eastAsia="Times New Roman" w:cs="Arial"/>
                <w:color w:val="000000"/>
                <w:szCs w:val="20"/>
                <w:lang w:eastAsia="sl-SI"/>
              </w:rPr>
              <w:t>Acardiae</w:t>
            </w:r>
            <w:proofErr w:type="spellEnd"/>
            <w:r w:rsidRPr="00462729">
              <w:rPr>
                <w:rFonts w:eastAsia="Times New Roman" w:cs="Arial"/>
                <w:color w:val="000000"/>
                <w:szCs w:val="20"/>
                <w:lang w:eastAsia="sl-SI"/>
              </w:rPr>
              <w:t>): leskova brstna pršica  (</w:t>
            </w:r>
            <w:proofErr w:type="spellStart"/>
            <w:r w:rsidRPr="00462729">
              <w:rPr>
                <w:rFonts w:eastAsia="Times New Roman" w:cs="Arial"/>
                <w:i/>
                <w:iCs/>
                <w:color w:val="000000"/>
                <w:szCs w:val="20"/>
                <w:lang w:eastAsia="sl-SI"/>
              </w:rPr>
              <w:t>Phytoptus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avellanae</w:t>
            </w:r>
            <w:proofErr w:type="spellEnd"/>
            <w:r w:rsidRPr="00462729">
              <w:rPr>
                <w:rFonts w:eastAsia="Times New Roman" w:cs="Arial"/>
                <w:color w:val="000000"/>
                <w:szCs w:val="20"/>
                <w:lang w:eastAsia="sl-SI"/>
              </w:rPr>
              <w:t>)</w:t>
            </w:r>
          </w:p>
        </w:tc>
        <w:tc>
          <w:tcPr>
            <w:tcW w:w="3260" w:type="dxa"/>
            <w:hideMark/>
          </w:tcPr>
          <w:p w14:paraId="12218EC0"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lastRenderedPageBreak/>
              <w:t>Agrotehnični ukrepi:</w:t>
            </w:r>
          </w:p>
          <w:p w14:paraId="2C6E29FA" w14:textId="77777777" w:rsidR="00C10246" w:rsidRPr="00462729" w:rsidRDefault="00C10246" w:rsidP="00C10246">
            <w:pPr>
              <w:pStyle w:val="Odstavekseznama"/>
              <w:numPr>
                <w:ilvl w:val="0"/>
                <w:numId w:val="38"/>
              </w:numPr>
              <w:spacing w:after="0" w:line="240" w:lineRule="auto"/>
              <w:ind w:left="317" w:hanging="317"/>
              <w:rPr>
                <w:rFonts w:eastAsia="Times New Roman" w:cs="Arial"/>
                <w:color w:val="000000"/>
                <w:szCs w:val="20"/>
                <w:lang w:eastAsia="sl-SI"/>
              </w:rPr>
            </w:pPr>
            <w:r w:rsidRPr="00462729">
              <w:rPr>
                <w:rFonts w:eastAsia="Times New Roman" w:cs="Arial"/>
                <w:color w:val="000000"/>
                <w:szCs w:val="20"/>
                <w:lang w:eastAsia="sl-SI"/>
              </w:rPr>
              <w:t>naseljevanje naravnih sovražnikov,</w:t>
            </w:r>
          </w:p>
          <w:p w14:paraId="194D2793" w14:textId="77777777" w:rsidR="00C10246" w:rsidRPr="00462729" w:rsidRDefault="00C10246" w:rsidP="00C10246">
            <w:pPr>
              <w:pStyle w:val="Odstavekseznama"/>
              <w:numPr>
                <w:ilvl w:val="0"/>
                <w:numId w:val="38"/>
              </w:numPr>
              <w:spacing w:after="0" w:line="240" w:lineRule="auto"/>
              <w:ind w:left="317" w:hanging="317"/>
              <w:rPr>
                <w:rFonts w:eastAsia="Times New Roman" w:cs="Arial"/>
                <w:color w:val="000000"/>
                <w:szCs w:val="20"/>
                <w:lang w:eastAsia="sl-SI"/>
              </w:rPr>
            </w:pPr>
            <w:r w:rsidRPr="00462729">
              <w:rPr>
                <w:rFonts w:eastAsia="Times New Roman" w:cs="Arial"/>
                <w:color w:val="000000"/>
                <w:szCs w:val="20"/>
                <w:lang w:eastAsia="sl-SI"/>
              </w:rPr>
              <w:t>pri mladih leskah močno napadene  liste potrgamo in zažgemo.</w:t>
            </w:r>
          </w:p>
        </w:tc>
        <w:tc>
          <w:tcPr>
            <w:tcW w:w="1843" w:type="dxa"/>
            <w:hideMark/>
          </w:tcPr>
          <w:p w14:paraId="3FF3FE61"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parafinsko olje</w:t>
            </w:r>
          </w:p>
        </w:tc>
        <w:tc>
          <w:tcPr>
            <w:tcW w:w="2268" w:type="dxa"/>
            <w:noWrap/>
            <w:hideMark/>
          </w:tcPr>
          <w:p w14:paraId="0E72B020" w14:textId="77777777" w:rsidR="00C10246" w:rsidRPr="003565EC" w:rsidRDefault="00C10246" w:rsidP="00C10246">
            <w:pPr>
              <w:spacing w:after="0" w:line="240" w:lineRule="auto"/>
              <w:rPr>
                <w:rFonts w:eastAsia="Times New Roman" w:cs="Arial"/>
                <w:color w:val="009900"/>
                <w:szCs w:val="20"/>
                <w:lang w:eastAsia="sl-SI"/>
              </w:rPr>
            </w:pPr>
            <w:proofErr w:type="spellStart"/>
            <w:r w:rsidRPr="003565EC">
              <w:rPr>
                <w:rFonts w:eastAsia="Times New Roman" w:cs="Arial"/>
                <w:color w:val="009900"/>
                <w:szCs w:val="20"/>
                <w:lang w:eastAsia="sl-SI"/>
              </w:rPr>
              <w:t>Ovitex</w:t>
            </w:r>
            <w:proofErr w:type="spellEnd"/>
          </w:p>
        </w:tc>
        <w:tc>
          <w:tcPr>
            <w:tcW w:w="1559" w:type="dxa"/>
            <w:noWrap/>
            <w:hideMark/>
          </w:tcPr>
          <w:p w14:paraId="60DB69C7"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20 L/ha ali 2 x 10 L/ha</w:t>
            </w:r>
          </w:p>
        </w:tc>
        <w:tc>
          <w:tcPr>
            <w:tcW w:w="1559" w:type="dxa"/>
            <w:hideMark/>
          </w:tcPr>
          <w:p w14:paraId="5C75F34C"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ni potrebna</w:t>
            </w:r>
          </w:p>
        </w:tc>
        <w:tc>
          <w:tcPr>
            <w:tcW w:w="3260" w:type="dxa"/>
            <w:hideMark/>
          </w:tcPr>
          <w:p w14:paraId="34039C0D" w14:textId="77777777" w:rsidR="00C10246" w:rsidRPr="003565EC" w:rsidRDefault="00C10246" w:rsidP="00C10246">
            <w:pPr>
              <w:spacing w:after="0" w:line="240" w:lineRule="auto"/>
              <w:rPr>
                <w:rFonts w:eastAsia="Times New Roman" w:cs="Arial"/>
                <w:color w:val="009900"/>
                <w:szCs w:val="20"/>
                <w:lang w:eastAsia="sl-SI"/>
              </w:rPr>
            </w:pPr>
            <w:r w:rsidRPr="003565EC">
              <w:rPr>
                <w:rFonts w:eastAsia="Times New Roman" w:cs="Arial"/>
                <w:color w:val="009900"/>
                <w:szCs w:val="20"/>
                <w:lang w:eastAsia="sl-SI"/>
              </w:rPr>
              <w:t xml:space="preserve">Zimsko ali pred pomladansko </w:t>
            </w:r>
            <w:proofErr w:type="spellStart"/>
            <w:r w:rsidRPr="003565EC">
              <w:rPr>
                <w:rFonts w:eastAsia="Times New Roman" w:cs="Arial"/>
                <w:color w:val="009900"/>
                <w:szCs w:val="20"/>
                <w:lang w:eastAsia="sl-SI"/>
              </w:rPr>
              <w:t>tretiranje</w:t>
            </w:r>
            <w:proofErr w:type="spellEnd"/>
            <w:r w:rsidRPr="003565EC">
              <w:rPr>
                <w:rFonts w:eastAsia="Times New Roman" w:cs="Arial"/>
                <w:color w:val="009900"/>
                <w:szCs w:val="20"/>
                <w:lang w:eastAsia="sl-SI"/>
              </w:rPr>
              <w:t xml:space="preserve">, </w:t>
            </w:r>
            <w:r w:rsidRPr="003565EC">
              <w:rPr>
                <w:rFonts w:eastAsia="Times New Roman" w:cs="Arial"/>
                <w:b/>
                <w:bCs/>
                <w:color w:val="009900"/>
                <w:szCs w:val="20"/>
                <w:lang w:eastAsia="sl-SI"/>
              </w:rPr>
              <w:t>pred začetkom vegetacije.</w:t>
            </w:r>
          </w:p>
        </w:tc>
      </w:tr>
      <w:tr w:rsidR="00C10246" w:rsidRPr="00462729" w14:paraId="7B931C6B" w14:textId="77777777" w:rsidTr="00FF2BDD">
        <w:trPr>
          <w:trHeight w:val="1260"/>
        </w:trPr>
        <w:tc>
          <w:tcPr>
            <w:tcW w:w="1702" w:type="dxa"/>
            <w:hideMark/>
          </w:tcPr>
          <w:p w14:paraId="06D1BDBB"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Leskov rogin</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Oberea</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linearis</w:t>
            </w:r>
            <w:proofErr w:type="spellEnd"/>
            <w:r w:rsidRPr="00462729">
              <w:rPr>
                <w:rFonts w:eastAsia="Times New Roman" w:cs="Arial"/>
                <w:color w:val="000000"/>
                <w:szCs w:val="20"/>
                <w:lang w:eastAsia="sl-SI"/>
              </w:rPr>
              <w:t>)</w:t>
            </w:r>
          </w:p>
        </w:tc>
        <w:tc>
          <w:tcPr>
            <w:tcW w:w="3260" w:type="dxa"/>
            <w:hideMark/>
          </w:tcPr>
          <w:p w14:paraId="376859B8"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3946B6D2" w14:textId="77777777" w:rsidR="00C10246" w:rsidRPr="00462729" w:rsidRDefault="00C10246" w:rsidP="00C10246">
            <w:pPr>
              <w:pStyle w:val="Odstavekseznama"/>
              <w:numPr>
                <w:ilvl w:val="0"/>
                <w:numId w:val="39"/>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napadene poganjke se odreže nekaj cm pod zlomljenim delom in se jih zažge,</w:t>
            </w:r>
          </w:p>
          <w:p w14:paraId="68E05AFF" w14:textId="77777777" w:rsidR="00C10246" w:rsidRPr="00462729" w:rsidRDefault="00C10246" w:rsidP="00C10246">
            <w:pPr>
              <w:pStyle w:val="Odstavekseznama"/>
              <w:numPr>
                <w:ilvl w:val="0"/>
                <w:numId w:val="39"/>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plitva obdelava tal spomladi.</w:t>
            </w:r>
          </w:p>
        </w:tc>
        <w:tc>
          <w:tcPr>
            <w:tcW w:w="1843" w:type="dxa"/>
            <w:hideMark/>
          </w:tcPr>
          <w:p w14:paraId="020FD822"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34E34E9E"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0F4BDB12"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6C1FF995"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21B6C43D"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r w:rsidR="00C10246" w:rsidRPr="00462729" w14:paraId="0EBAC6DF" w14:textId="77777777" w:rsidTr="00FF2BDD">
        <w:trPr>
          <w:trHeight w:val="1010"/>
        </w:trPr>
        <w:tc>
          <w:tcPr>
            <w:tcW w:w="1702" w:type="dxa"/>
            <w:hideMark/>
          </w:tcPr>
          <w:p w14:paraId="55B620EB"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b/>
                <w:bCs/>
                <w:color w:val="000000"/>
                <w:szCs w:val="20"/>
                <w:lang w:eastAsia="sl-SI"/>
              </w:rPr>
              <w:t xml:space="preserve">Listna osa ali grizlica       </w:t>
            </w:r>
            <w:r w:rsidRPr="00462729">
              <w:rPr>
                <w:rFonts w:eastAsia="Times New Roman" w:cs="Arial"/>
                <w:color w:val="000000"/>
                <w:szCs w:val="20"/>
                <w:lang w:eastAsia="sl-SI"/>
              </w:rPr>
              <w:t xml:space="preserve"> (</w:t>
            </w:r>
            <w:proofErr w:type="spellStart"/>
            <w:r w:rsidRPr="00462729">
              <w:rPr>
                <w:rFonts w:eastAsia="Times New Roman" w:cs="Arial"/>
                <w:i/>
                <w:iCs/>
                <w:color w:val="000000"/>
                <w:szCs w:val="20"/>
                <w:lang w:eastAsia="sl-SI"/>
              </w:rPr>
              <w:t>Croesus</w:t>
            </w:r>
            <w:proofErr w:type="spellEnd"/>
            <w:r w:rsidRPr="00462729">
              <w:rPr>
                <w:rFonts w:eastAsia="Times New Roman" w:cs="Arial"/>
                <w:i/>
                <w:iCs/>
                <w:color w:val="000000"/>
                <w:szCs w:val="20"/>
                <w:lang w:eastAsia="sl-SI"/>
              </w:rPr>
              <w:t xml:space="preserve"> </w:t>
            </w:r>
            <w:proofErr w:type="spellStart"/>
            <w:r w:rsidRPr="00462729">
              <w:rPr>
                <w:rFonts w:eastAsia="Times New Roman" w:cs="Arial"/>
                <w:i/>
                <w:iCs/>
                <w:color w:val="000000"/>
                <w:szCs w:val="20"/>
                <w:lang w:eastAsia="sl-SI"/>
              </w:rPr>
              <w:t>septentrionalis</w:t>
            </w:r>
            <w:proofErr w:type="spellEnd"/>
            <w:r w:rsidRPr="00462729">
              <w:rPr>
                <w:rFonts w:eastAsia="Times New Roman" w:cs="Arial"/>
                <w:color w:val="000000"/>
                <w:szCs w:val="20"/>
                <w:lang w:eastAsia="sl-SI"/>
              </w:rPr>
              <w:t>)</w:t>
            </w:r>
          </w:p>
        </w:tc>
        <w:tc>
          <w:tcPr>
            <w:tcW w:w="3260" w:type="dxa"/>
            <w:hideMark/>
          </w:tcPr>
          <w:p w14:paraId="4719AE83" w14:textId="77777777" w:rsidR="00C10246" w:rsidRPr="00462729" w:rsidRDefault="00C10246" w:rsidP="00C10246">
            <w:pPr>
              <w:spacing w:after="0" w:line="240" w:lineRule="auto"/>
              <w:rPr>
                <w:rFonts w:eastAsia="Times New Roman" w:cs="Arial"/>
                <w:b/>
                <w:bCs/>
                <w:color w:val="000000"/>
                <w:szCs w:val="20"/>
                <w:u w:val="single"/>
                <w:lang w:eastAsia="sl-SI"/>
              </w:rPr>
            </w:pPr>
            <w:r w:rsidRPr="00462729">
              <w:rPr>
                <w:rFonts w:eastAsia="Times New Roman" w:cs="Arial"/>
                <w:b/>
                <w:bCs/>
                <w:color w:val="000000"/>
                <w:szCs w:val="20"/>
                <w:u w:val="single"/>
                <w:lang w:eastAsia="sl-SI"/>
              </w:rPr>
              <w:t>Agrotehnični ukrepi:</w:t>
            </w:r>
          </w:p>
          <w:p w14:paraId="3F48BAF2" w14:textId="77777777" w:rsidR="00C10246" w:rsidRPr="00462729" w:rsidRDefault="00C10246" w:rsidP="00C10246">
            <w:pPr>
              <w:pStyle w:val="Odstavekseznama"/>
              <w:numPr>
                <w:ilvl w:val="0"/>
                <w:numId w:val="40"/>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uničenje  napadenih listov,</w:t>
            </w:r>
          </w:p>
          <w:p w14:paraId="6438AA35" w14:textId="77777777" w:rsidR="00C10246" w:rsidRPr="00462729" w:rsidRDefault="00C10246" w:rsidP="00C10246">
            <w:pPr>
              <w:pStyle w:val="Odstavekseznama"/>
              <w:numPr>
                <w:ilvl w:val="0"/>
                <w:numId w:val="40"/>
              </w:numPr>
              <w:spacing w:after="0" w:line="240" w:lineRule="auto"/>
              <w:ind w:left="317" w:hanging="284"/>
              <w:rPr>
                <w:rFonts w:eastAsia="Times New Roman" w:cs="Arial"/>
                <w:color w:val="000000"/>
                <w:szCs w:val="20"/>
                <w:lang w:eastAsia="sl-SI"/>
              </w:rPr>
            </w:pPr>
            <w:r w:rsidRPr="00462729">
              <w:rPr>
                <w:rFonts w:eastAsia="Times New Roman" w:cs="Arial"/>
                <w:color w:val="000000"/>
                <w:szCs w:val="20"/>
                <w:lang w:eastAsia="sl-SI"/>
              </w:rPr>
              <w:t>nameščanje belih lepljivih plošč.</w:t>
            </w:r>
          </w:p>
        </w:tc>
        <w:tc>
          <w:tcPr>
            <w:tcW w:w="1843" w:type="dxa"/>
            <w:hideMark/>
          </w:tcPr>
          <w:p w14:paraId="6CE69A5A"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2268" w:type="dxa"/>
            <w:noWrap/>
            <w:hideMark/>
          </w:tcPr>
          <w:p w14:paraId="65BC6C7F"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noWrap/>
            <w:hideMark/>
          </w:tcPr>
          <w:p w14:paraId="089B4372"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1559" w:type="dxa"/>
            <w:hideMark/>
          </w:tcPr>
          <w:p w14:paraId="477710D4"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c>
          <w:tcPr>
            <w:tcW w:w="3260" w:type="dxa"/>
            <w:hideMark/>
          </w:tcPr>
          <w:p w14:paraId="3DCD797F" w14:textId="77777777" w:rsidR="00C10246" w:rsidRPr="00462729" w:rsidRDefault="00C10246" w:rsidP="00C10246">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w:t>
            </w:r>
          </w:p>
        </w:tc>
      </w:tr>
    </w:tbl>
    <w:p w14:paraId="2E6C024C" w14:textId="77777777" w:rsidR="002702A3" w:rsidRPr="00462729" w:rsidRDefault="002702A3" w:rsidP="002702A3"/>
    <w:p w14:paraId="00A0FAAD" w14:textId="77777777" w:rsidR="002702A3" w:rsidRPr="00462729" w:rsidRDefault="002702A3" w:rsidP="002702A3"/>
    <w:p w14:paraId="3ABD62E4" w14:textId="77777777" w:rsidR="00A53320" w:rsidRPr="00462729" w:rsidRDefault="004053D7" w:rsidP="008424DF">
      <w:pPr>
        <w:pStyle w:val="Naslov2"/>
      </w:pPr>
      <w:bookmarkStart w:id="76" w:name="_Toc67039290"/>
      <w:bookmarkStart w:id="77" w:name="_Toc170286957"/>
      <w:r w:rsidRPr="00462729">
        <w:t>INTEGRIRANO VARSTVO KOSTANJA</w:t>
      </w:r>
      <w:bookmarkEnd w:id="76"/>
      <w:bookmarkEnd w:id="77"/>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260"/>
        <w:gridCol w:w="1843"/>
        <w:gridCol w:w="2409"/>
        <w:gridCol w:w="1418"/>
        <w:gridCol w:w="1559"/>
        <w:gridCol w:w="3260"/>
      </w:tblGrid>
      <w:tr w:rsidR="00207C9C" w:rsidRPr="00462729" w14:paraId="4F09DDCB" w14:textId="77777777" w:rsidTr="00FF2BDD">
        <w:trPr>
          <w:trHeight w:val="660"/>
          <w:tblHeader/>
        </w:trPr>
        <w:tc>
          <w:tcPr>
            <w:tcW w:w="1702" w:type="dxa"/>
            <w:shd w:val="clear" w:color="auto" w:fill="F2F2F2"/>
            <w:noWrap/>
          </w:tcPr>
          <w:p w14:paraId="0E878678" w14:textId="77777777" w:rsidR="00B344DA" w:rsidRPr="00462729" w:rsidRDefault="00B344DA" w:rsidP="00FF2BDD">
            <w:pPr>
              <w:tabs>
                <w:tab w:val="left" w:pos="1660"/>
              </w:tabs>
              <w:spacing w:after="0" w:line="240" w:lineRule="auto"/>
              <w:ind w:firstLine="38"/>
              <w:rPr>
                <w:b/>
                <w:bCs/>
              </w:rPr>
            </w:pPr>
            <w:r w:rsidRPr="00462729">
              <w:rPr>
                <w:rFonts w:cs="Arial"/>
                <w:b/>
                <w:bCs/>
                <w:szCs w:val="20"/>
              </w:rPr>
              <w:t>ŠKODLJIVI ORGANIZEM</w:t>
            </w:r>
          </w:p>
        </w:tc>
        <w:tc>
          <w:tcPr>
            <w:tcW w:w="3260" w:type="dxa"/>
            <w:shd w:val="clear" w:color="auto" w:fill="F2F2F2"/>
            <w:noWrap/>
          </w:tcPr>
          <w:p w14:paraId="003E6D09" w14:textId="77777777" w:rsidR="00B344DA" w:rsidRPr="00462729" w:rsidRDefault="00B344DA" w:rsidP="00FF2BDD">
            <w:pPr>
              <w:tabs>
                <w:tab w:val="left" w:pos="1660"/>
              </w:tabs>
              <w:spacing w:after="0" w:line="240" w:lineRule="auto"/>
              <w:ind w:firstLine="38"/>
            </w:pPr>
            <w:r w:rsidRPr="00462729">
              <w:rPr>
                <w:rFonts w:cs="Arial"/>
                <w:b/>
                <w:bCs/>
                <w:szCs w:val="20"/>
              </w:rPr>
              <w:t>UKREPI</w:t>
            </w:r>
          </w:p>
        </w:tc>
        <w:tc>
          <w:tcPr>
            <w:tcW w:w="1843" w:type="dxa"/>
            <w:shd w:val="clear" w:color="auto" w:fill="F2F2F2"/>
          </w:tcPr>
          <w:p w14:paraId="75E991A9" w14:textId="77777777" w:rsidR="00B344DA" w:rsidRPr="00462729" w:rsidRDefault="00B344DA" w:rsidP="00FF2BDD">
            <w:pPr>
              <w:tabs>
                <w:tab w:val="left" w:pos="1660"/>
              </w:tabs>
              <w:spacing w:after="0" w:line="240" w:lineRule="auto"/>
              <w:ind w:firstLine="38"/>
              <w:rPr>
                <w:rFonts w:cs="Arial"/>
                <w:b/>
                <w:bCs/>
                <w:szCs w:val="20"/>
              </w:rPr>
            </w:pPr>
            <w:r w:rsidRPr="00462729">
              <w:rPr>
                <w:rFonts w:cs="Arial"/>
                <w:b/>
                <w:bCs/>
                <w:szCs w:val="20"/>
              </w:rPr>
              <w:t>AKTIVNA SNOV</w:t>
            </w:r>
          </w:p>
          <w:p w14:paraId="1C8604B9" w14:textId="77777777" w:rsidR="00B344DA" w:rsidRPr="00462729" w:rsidRDefault="00B344DA" w:rsidP="00FF2BDD">
            <w:pPr>
              <w:spacing w:after="0" w:line="240" w:lineRule="auto"/>
              <w:jc w:val="center"/>
            </w:pPr>
          </w:p>
        </w:tc>
        <w:tc>
          <w:tcPr>
            <w:tcW w:w="2409" w:type="dxa"/>
            <w:shd w:val="clear" w:color="auto" w:fill="F2F2F2"/>
            <w:noWrap/>
          </w:tcPr>
          <w:p w14:paraId="5C6FE687" w14:textId="77777777" w:rsidR="00B344DA" w:rsidRPr="00462729" w:rsidRDefault="00B344DA" w:rsidP="00FF2BDD">
            <w:pPr>
              <w:tabs>
                <w:tab w:val="left" w:pos="1660"/>
              </w:tabs>
              <w:spacing w:after="0" w:line="240" w:lineRule="auto"/>
              <w:ind w:firstLine="38"/>
            </w:pPr>
            <w:r w:rsidRPr="00462729">
              <w:rPr>
                <w:rFonts w:cs="Arial"/>
                <w:b/>
                <w:bCs/>
                <w:szCs w:val="20"/>
              </w:rPr>
              <w:t>FITOFARMACEVTSKO SREDSTVO</w:t>
            </w:r>
          </w:p>
        </w:tc>
        <w:tc>
          <w:tcPr>
            <w:tcW w:w="1418" w:type="dxa"/>
            <w:shd w:val="clear" w:color="auto" w:fill="F2F2F2"/>
            <w:noWrap/>
          </w:tcPr>
          <w:p w14:paraId="4BEBA129" w14:textId="77777777" w:rsidR="00B344DA" w:rsidRPr="00462729" w:rsidRDefault="00B344DA" w:rsidP="00FF2BDD">
            <w:pPr>
              <w:tabs>
                <w:tab w:val="left" w:pos="1660"/>
              </w:tabs>
              <w:spacing w:after="0" w:line="240" w:lineRule="auto"/>
              <w:ind w:firstLine="38"/>
            </w:pPr>
            <w:r w:rsidRPr="00462729">
              <w:rPr>
                <w:rFonts w:cs="Arial"/>
                <w:b/>
                <w:bCs/>
                <w:szCs w:val="20"/>
              </w:rPr>
              <w:t>ODMEREK</w:t>
            </w:r>
          </w:p>
        </w:tc>
        <w:tc>
          <w:tcPr>
            <w:tcW w:w="1559" w:type="dxa"/>
            <w:shd w:val="clear" w:color="auto" w:fill="F2F2F2"/>
          </w:tcPr>
          <w:p w14:paraId="29926CC0" w14:textId="77777777" w:rsidR="00B344DA" w:rsidRPr="00462729" w:rsidRDefault="00B344DA" w:rsidP="00FF2BDD">
            <w:pPr>
              <w:spacing w:after="0" w:line="240" w:lineRule="auto"/>
              <w:rPr>
                <w:rFonts w:cs="Arial"/>
                <w:b/>
                <w:bCs/>
                <w:szCs w:val="20"/>
              </w:rPr>
            </w:pPr>
            <w:r w:rsidRPr="00462729">
              <w:rPr>
                <w:rFonts w:cs="Arial"/>
                <w:b/>
                <w:bCs/>
                <w:szCs w:val="20"/>
              </w:rPr>
              <w:t>KARENCA</w:t>
            </w:r>
          </w:p>
          <w:p w14:paraId="7162C6D5" w14:textId="77777777" w:rsidR="00B344DA" w:rsidRPr="00462729" w:rsidRDefault="00B344DA" w:rsidP="00FF2BDD">
            <w:pPr>
              <w:tabs>
                <w:tab w:val="left" w:pos="1660"/>
              </w:tabs>
              <w:spacing w:after="0" w:line="240" w:lineRule="auto"/>
              <w:ind w:firstLine="38"/>
            </w:pPr>
            <w:r w:rsidRPr="00462729">
              <w:rPr>
                <w:rFonts w:cs="Arial"/>
                <w:b/>
                <w:bCs/>
                <w:szCs w:val="20"/>
              </w:rPr>
              <w:t>dovoljeno št. rab</w:t>
            </w:r>
          </w:p>
        </w:tc>
        <w:tc>
          <w:tcPr>
            <w:tcW w:w="3260" w:type="dxa"/>
            <w:shd w:val="clear" w:color="auto" w:fill="F2F2F2"/>
          </w:tcPr>
          <w:p w14:paraId="7572C559" w14:textId="77777777" w:rsidR="00B344DA" w:rsidRPr="00462729" w:rsidRDefault="00B344DA" w:rsidP="00FF2BDD">
            <w:pPr>
              <w:tabs>
                <w:tab w:val="left" w:pos="1660"/>
              </w:tabs>
              <w:spacing w:after="0" w:line="240" w:lineRule="auto"/>
              <w:ind w:firstLine="38"/>
              <w:rPr>
                <w:b/>
                <w:bCs/>
              </w:rPr>
            </w:pPr>
            <w:r w:rsidRPr="00462729">
              <w:rPr>
                <w:rFonts w:cs="Arial"/>
                <w:b/>
                <w:bCs/>
                <w:szCs w:val="20"/>
              </w:rPr>
              <w:t>OPOMBE</w:t>
            </w:r>
          </w:p>
        </w:tc>
      </w:tr>
      <w:tr w:rsidR="00207C9C" w:rsidRPr="00462729" w14:paraId="52A0A672" w14:textId="77777777" w:rsidTr="00FF2BDD">
        <w:trPr>
          <w:trHeight w:val="1560"/>
        </w:trPr>
        <w:tc>
          <w:tcPr>
            <w:tcW w:w="1702" w:type="dxa"/>
            <w:noWrap/>
            <w:hideMark/>
          </w:tcPr>
          <w:p w14:paraId="488E9554" w14:textId="77777777" w:rsidR="00B344DA" w:rsidRPr="00462729" w:rsidRDefault="00B344DA" w:rsidP="00FF2BDD">
            <w:pPr>
              <w:tabs>
                <w:tab w:val="left" w:pos="1660"/>
              </w:tabs>
              <w:spacing w:after="0" w:line="240" w:lineRule="auto"/>
            </w:pPr>
            <w:r w:rsidRPr="00462729">
              <w:rPr>
                <w:b/>
                <w:bCs/>
              </w:rPr>
              <w:t>Kostanjev rak</w:t>
            </w:r>
            <w:r w:rsidRPr="00462729">
              <w:t xml:space="preserve"> (</w:t>
            </w:r>
            <w:proofErr w:type="spellStart"/>
            <w:r w:rsidRPr="00462729">
              <w:rPr>
                <w:i/>
                <w:iCs/>
              </w:rPr>
              <w:t>Cryphonectria</w:t>
            </w:r>
            <w:proofErr w:type="spellEnd"/>
            <w:r w:rsidRPr="00462729">
              <w:rPr>
                <w:i/>
                <w:iCs/>
              </w:rPr>
              <w:t xml:space="preserve"> </w:t>
            </w:r>
            <w:proofErr w:type="spellStart"/>
            <w:r w:rsidRPr="00462729">
              <w:rPr>
                <w:i/>
                <w:iCs/>
              </w:rPr>
              <w:t>parasitica</w:t>
            </w:r>
            <w:proofErr w:type="spellEnd"/>
            <w:r w:rsidRPr="00462729">
              <w:t>)</w:t>
            </w:r>
          </w:p>
        </w:tc>
        <w:tc>
          <w:tcPr>
            <w:tcW w:w="3260" w:type="dxa"/>
            <w:noWrap/>
            <w:hideMark/>
          </w:tcPr>
          <w:p w14:paraId="21039687"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21B278CF" w14:textId="77777777" w:rsidR="00B344DA" w:rsidRPr="003565EC" w:rsidRDefault="00B344DA" w:rsidP="00FF2BDD">
            <w:pPr>
              <w:tabs>
                <w:tab w:val="left" w:pos="1660"/>
              </w:tabs>
              <w:spacing w:after="0" w:line="240" w:lineRule="auto"/>
              <w:rPr>
                <w:i/>
                <w:iCs/>
                <w:color w:val="009900"/>
              </w:rPr>
            </w:pPr>
            <w:proofErr w:type="spellStart"/>
            <w:r w:rsidRPr="003565EC">
              <w:rPr>
                <w:i/>
                <w:iCs/>
                <w:color w:val="009900"/>
              </w:rPr>
              <w:t>Bacillus</w:t>
            </w:r>
            <w:proofErr w:type="spellEnd"/>
            <w:r w:rsidRPr="003565EC">
              <w:rPr>
                <w:i/>
                <w:iCs/>
                <w:color w:val="009900"/>
              </w:rPr>
              <w:t xml:space="preserve"> </w:t>
            </w:r>
            <w:proofErr w:type="spellStart"/>
            <w:r w:rsidRPr="003565EC">
              <w:rPr>
                <w:i/>
                <w:iCs/>
                <w:color w:val="009900"/>
              </w:rPr>
              <w:t>amyloliquefaciens</w:t>
            </w:r>
            <w:proofErr w:type="spellEnd"/>
            <w:r w:rsidRPr="003565EC">
              <w:rPr>
                <w:i/>
                <w:iCs/>
                <w:color w:val="009900"/>
              </w:rPr>
              <w:t xml:space="preserve"> </w:t>
            </w:r>
            <w:r w:rsidRPr="003565EC">
              <w:rPr>
                <w:color w:val="009900"/>
              </w:rPr>
              <w:t>sev FZB24</w:t>
            </w:r>
          </w:p>
        </w:tc>
        <w:tc>
          <w:tcPr>
            <w:tcW w:w="2409" w:type="dxa"/>
            <w:noWrap/>
            <w:hideMark/>
          </w:tcPr>
          <w:p w14:paraId="56D166C7" w14:textId="77777777" w:rsidR="00B344DA" w:rsidRPr="003565EC" w:rsidRDefault="00B344DA" w:rsidP="00FF2BDD">
            <w:pPr>
              <w:tabs>
                <w:tab w:val="left" w:pos="1660"/>
              </w:tabs>
              <w:spacing w:after="0" w:line="240" w:lineRule="auto"/>
              <w:ind w:firstLine="38"/>
              <w:rPr>
                <w:color w:val="009900"/>
              </w:rPr>
            </w:pPr>
            <w:proofErr w:type="spellStart"/>
            <w:r w:rsidRPr="003565EC">
              <w:rPr>
                <w:color w:val="009900"/>
              </w:rPr>
              <w:t>Taegro</w:t>
            </w:r>
            <w:proofErr w:type="spellEnd"/>
          </w:p>
        </w:tc>
        <w:tc>
          <w:tcPr>
            <w:tcW w:w="1418" w:type="dxa"/>
            <w:noWrap/>
            <w:hideMark/>
          </w:tcPr>
          <w:p w14:paraId="3A60C85E" w14:textId="77777777" w:rsidR="00B344DA" w:rsidRPr="003565EC" w:rsidRDefault="00B344DA" w:rsidP="00FF2BDD">
            <w:pPr>
              <w:tabs>
                <w:tab w:val="left" w:pos="1660"/>
              </w:tabs>
              <w:spacing w:after="0"/>
              <w:ind w:firstLine="38"/>
              <w:rPr>
                <w:b/>
                <w:bCs/>
                <w:color w:val="009900"/>
              </w:rPr>
            </w:pPr>
            <w:r w:rsidRPr="003565EC">
              <w:rPr>
                <w:color w:val="009900"/>
              </w:rPr>
              <w:t>0,185</w:t>
            </w:r>
            <w:r w:rsidR="00F55F1E" w:rsidRPr="003565EC">
              <w:rPr>
                <w:color w:val="009900"/>
              </w:rPr>
              <w:t>–</w:t>
            </w:r>
            <w:r w:rsidRPr="003565EC">
              <w:rPr>
                <w:color w:val="009900"/>
              </w:rPr>
              <w:t>0,37 kg/ha</w:t>
            </w:r>
            <w:r w:rsidRPr="003565EC">
              <w:rPr>
                <w:b/>
                <w:bCs/>
                <w:color w:val="009900"/>
              </w:rPr>
              <w:t xml:space="preserve"> </w:t>
            </w:r>
          </w:p>
          <w:p w14:paraId="2DF3A374" w14:textId="77777777" w:rsidR="00B344DA" w:rsidRPr="003565EC" w:rsidRDefault="00AD402E" w:rsidP="00FF2BDD">
            <w:pPr>
              <w:tabs>
                <w:tab w:val="left" w:pos="1660"/>
              </w:tabs>
              <w:spacing w:after="0" w:line="240" w:lineRule="auto"/>
              <w:rPr>
                <w:color w:val="009900"/>
              </w:rPr>
            </w:pPr>
            <w:r w:rsidRPr="003565EC">
              <w:rPr>
                <w:color w:val="009900"/>
              </w:rPr>
              <w:t>(n</w:t>
            </w:r>
            <w:r w:rsidR="00B344DA" w:rsidRPr="003565EC">
              <w:rPr>
                <w:color w:val="009900"/>
              </w:rPr>
              <w:t>ajvišji skupni odmerek 3,7 kg/ha na rastno dobo</w:t>
            </w:r>
            <w:r w:rsidRPr="003565EC">
              <w:rPr>
                <w:color w:val="009900"/>
              </w:rPr>
              <w:t>)</w:t>
            </w:r>
          </w:p>
        </w:tc>
        <w:tc>
          <w:tcPr>
            <w:tcW w:w="1559" w:type="dxa"/>
            <w:hideMark/>
          </w:tcPr>
          <w:p w14:paraId="76D262CB" w14:textId="77777777" w:rsidR="00B344DA" w:rsidRPr="003565EC" w:rsidRDefault="00B344DA" w:rsidP="00FF2BDD">
            <w:pPr>
              <w:tabs>
                <w:tab w:val="left" w:pos="1660"/>
              </w:tabs>
              <w:spacing w:after="0" w:line="240" w:lineRule="auto"/>
              <w:ind w:firstLine="38"/>
              <w:rPr>
                <w:color w:val="009900"/>
              </w:rPr>
            </w:pPr>
            <w:r w:rsidRPr="003565EC">
              <w:rPr>
                <w:color w:val="009900"/>
              </w:rPr>
              <w:t>1  dan  10XL    (v intervalu 7 dni)</w:t>
            </w:r>
          </w:p>
        </w:tc>
        <w:tc>
          <w:tcPr>
            <w:tcW w:w="3260" w:type="dxa"/>
            <w:hideMark/>
          </w:tcPr>
          <w:p w14:paraId="0024F4CB" w14:textId="23CE78ED" w:rsidR="00E9746F" w:rsidRPr="003565EC" w:rsidRDefault="00C2028A" w:rsidP="00FF2BDD">
            <w:pPr>
              <w:tabs>
                <w:tab w:val="left" w:pos="1660"/>
              </w:tabs>
              <w:spacing w:after="0" w:line="240" w:lineRule="auto"/>
              <w:ind w:firstLine="38"/>
              <w:rPr>
                <w:color w:val="009900"/>
              </w:rPr>
            </w:pPr>
            <w:r w:rsidRPr="003565EC">
              <w:rPr>
                <w:b/>
                <w:bCs/>
                <w:color w:val="009900"/>
              </w:rPr>
              <w:t>MU</w:t>
            </w:r>
            <w:r w:rsidR="009C4A9E" w:rsidRPr="003565EC">
              <w:rPr>
                <w:b/>
                <w:bCs/>
                <w:color w:val="009900"/>
              </w:rPr>
              <w:t>.</w:t>
            </w:r>
            <w:r w:rsidR="00B344DA" w:rsidRPr="003565EC">
              <w:rPr>
                <w:color w:val="009900"/>
              </w:rPr>
              <w:t xml:space="preserve"> </w:t>
            </w:r>
          </w:p>
          <w:p w14:paraId="24CFCAB7" w14:textId="77777777" w:rsidR="00B344DA" w:rsidRPr="003565EC" w:rsidRDefault="00B344DA" w:rsidP="00FF2BDD">
            <w:pPr>
              <w:tabs>
                <w:tab w:val="left" w:pos="1660"/>
              </w:tabs>
              <w:spacing w:after="0" w:line="240" w:lineRule="auto"/>
              <w:ind w:firstLine="38"/>
              <w:rPr>
                <w:b/>
                <w:bCs/>
                <w:color w:val="009900"/>
              </w:rPr>
            </w:pPr>
            <w:r w:rsidRPr="003565EC">
              <w:rPr>
                <w:color w:val="009900"/>
              </w:rPr>
              <w:t>Od razvojne faze začetka cvetenja do faze užitno zreli plodovi (</w:t>
            </w:r>
            <w:r w:rsidRPr="003565EC">
              <w:rPr>
                <w:b/>
                <w:bCs/>
                <w:color w:val="009900"/>
              </w:rPr>
              <w:t>BBCH 61</w:t>
            </w:r>
            <w:r w:rsidR="00F55F1E" w:rsidRPr="003565EC">
              <w:rPr>
                <w:b/>
                <w:bCs/>
                <w:color w:val="009900"/>
              </w:rPr>
              <w:t>–</w:t>
            </w:r>
            <w:r w:rsidRPr="003565EC">
              <w:rPr>
                <w:b/>
                <w:bCs/>
                <w:color w:val="009900"/>
              </w:rPr>
              <w:t>89</w:t>
            </w:r>
            <w:r w:rsidRPr="003565EC">
              <w:rPr>
                <w:color w:val="009900"/>
              </w:rPr>
              <w:t xml:space="preserve">). </w:t>
            </w:r>
          </w:p>
        </w:tc>
      </w:tr>
      <w:tr w:rsidR="00207C9C" w:rsidRPr="00462729" w14:paraId="6990FED8" w14:textId="77777777" w:rsidTr="00FF2BDD">
        <w:trPr>
          <w:trHeight w:val="1026"/>
        </w:trPr>
        <w:tc>
          <w:tcPr>
            <w:tcW w:w="1702" w:type="dxa"/>
            <w:noWrap/>
            <w:hideMark/>
          </w:tcPr>
          <w:p w14:paraId="781E5514" w14:textId="77777777" w:rsidR="00B344DA" w:rsidRPr="00462729" w:rsidRDefault="00B344DA" w:rsidP="00FF2BDD">
            <w:pPr>
              <w:tabs>
                <w:tab w:val="left" w:pos="1660"/>
              </w:tabs>
              <w:spacing w:after="0"/>
            </w:pPr>
            <w:r w:rsidRPr="00462729">
              <w:rPr>
                <w:b/>
                <w:bCs/>
              </w:rPr>
              <w:lastRenderedPageBreak/>
              <w:t>Rak</w:t>
            </w:r>
            <w:r w:rsidRPr="00462729">
              <w:t xml:space="preserve"> </w:t>
            </w:r>
          </w:p>
          <w:p w14:paraId="3EB2CF29" w14:textId="77777777" w:rsidR="00B344DA" w:rsidRPr="00462729" w:rsidRDefault="00B344DA" w:rsidP="00FF2BDD">
            <w:pPr>
              <w:tabs>
                <w:tab w:val="left" w:pos="1660"/>
              </w:tabs>
              <w:spacing w:after="0" w:line="240" w:lineRule="auto"/>
            </w:pPr>
            <w:r w:rsidRPr="00462729">
              <w:t>(</w:t>
            </w:r>
            <w:proofErr w:type="spellStart"/>
            <w:r w:rsidRPr="00462729">
              <w:rPr>
                <w:i/>
                <w:iCs/>
              </w:rPr>
              <w:t>Cytospora</w:t>
            </w:r>
            <w:proofErr w:type="spellEnd"/>
            <w:r w:rsidRPr="00462729">
              <w:rPr>
                <w:i/>
                <w:iCs/>
              </w:rPr>
              <w:t xml:space="preserve"> </w:t>
            </w:r>
            <w:proofErr w:type="spellStart"/>
            <w:r w:rsidRPr="00462729">
              <w:rPr>
                <w:i/>
                <w:iCs/>
              </w:rPr>
              <w:t>corylicola</w:t>
            </w:r>
            <w:proofErr w:type="spellEnd"/>
            <w:r w:rsidRPr="00462729">
              <w:t>)</w:t>
            </w:r>
          </w:p>
        </w:tc>
        <w:tc>
          <w:tcPr>
            <w:tcW w:w="3260" w:type="dxa"/>
            <w:noWrap/>
            <w:hideMark/>
          </w:tcPr>
          <w:p w14:paraId="6CC22B23"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6FFDD659" w14:textId="77777777" w:rsidR="00B344DA" w:rsidRPr="003565EC" w:rsidRDefault="00B344DA" w:rsidP="00FF2BDD">
            <w:pPr>
              <w:tabs>
                <w:tab w:val="left" w:pos="1660"/>
              </w:tabs>
              <w:spacing w:after="0" w:line="240" w:lineRule="auto"/>
              <w:rPr>
                <w:color w:val="009900"/>
              </w:rPr>
            </w:pPr>
            <w:r w:rsidRPr="003565EC">
              <w:rPr>
                <w:color w:val="009900"/>
              </w:rPr>
              <w:t xml:space="preserve">baker v obliki bakrovega </w:t>
            </w:r>
            <w:proofErr w:type="spellStart"/>
            <w:r w:rsidRPr="003565EC">
              <w:rPr>
                <w:color w:val="009900"/>
              </w:rPr>
              <w:t>oksiklorida</w:t>
            </w:r>
            <w:proofErr w:type="spellEnd"/>
          </w:p>
        </w:tc>
        <w:tc>
          <w:tcPr>
            <w:tcW w:w="2409" w:type="dxa"/>
            <w:noWrap/>
            <w:hideMark/>
          </w:tcPr>
          <w:p w14:paraId="7814FF40" w14:textId="77777777" w:rsidR="00B344DA" w:rsidRPr="003565EC" w:rsidRDefault="00B344DA" w:rsidP="00FF2BDD">
            <w:pPr>
              <w:tabs>
                <w:tab w:val="left" w:pos="1660"/>
              </w:tabs>
              <w:spacing w:after="0" w:line="240" w:lineRule="auto"/>
              <w:ind w:firstLine="38"/>
              <w:rPr>
                <w:color w:val="009900"/>
              </w:rPr>
            </w:pPr>
            <w:proofErr w:type="spellStart"/>
            <w:r w:rsidRPr="003565EC">
              <w:rPr>
                <w:color w:val="009900"/>
              </w:rPr>
              <w:t>Cuprablau</w:t>
            </w:r>
            <w:proofErr w:type="spellEnd"/>
            <w:r w:rsidRPr="003565EC">
              <w:rPr>
                <w:color w:val="009900"/>
              </w:rPr>
              <w:t xml:space="preserve"> Z 35 WG</w:t>
            </w:r>
          </w:p>
        </w:tc>
        <w:tc>
          <w:tcPr>
            <w:tcW w:w="1418" w:type="dxa"/>
            <w:noWrap/>
            <w:hideMark/>
          </w:tcPr>
          <w:p w14:paraId="5891423E" w14:textId="77777777" w:rsidR="00B344DA" w:rsidRPr="003565EC" w:rsidRDefault="00B344DA" w:rsidP="00FF2BDD">
            <w:pPr>
              <w:tabs>
                <w:tab w:val="left" w:pos="1660"/>
              </w:tabs>
              <w:spacing w:after="0" w:line="240" w:lineRule="auto"/>
              <w:ind w:firstLine="38"/>
              <w:rPr>
                <w:color w:val="009900"/>
              </w:rPr>
            </w:pPr>
            <w:r w:rsidRPr="003565EC">
              <w:rPr>
                <w:color w:val="009900"/>
              </w:rPr>
              <w:t>1,6</w:t>
            </w:r>
            <w:r w:rsidR="00F55F1E" w:rsidRPr="003565EC">
              <w:rPr>
                <w:color w:val="009900"/>
              </w:rPr>
              <w:t>–</w:t>
            </w:r>
            <w:r w:rsidRPr="003565EC">
              <w:rPr>
                <w:color w:val="009900"/>
              </w:rPr>
              <w:t>1,7 kg/ha</w:t>
            </w:r>
          </w:p>
        </w:tc>
        <w:tc>
          <w:tcPr>
            <w:tcW w:w="1559" w:type="dxa"/>
            <w:hideMark/>
          </w:tcPr>
          <w:p w14:paraId="57A73870" w14:textId="77777777" w:rsidR="00B344DA" w:rsidRPr="003565EC" w:rsidRDefault="00B344DA" w:rsidP="00FF2BDD">
            <w:pPr>
              <w:tabs>
                <w:tab w:val="left" w:pos="1660"/>
              </w:tabs>
              <w:spacing w:after="0" w:line="240" w:lineRule="auto"/>
              <w:ind w:firstLine="38"/>
              <w:rPr>
                <w:color w:val="009900"/>
              </w:rPr>
            </w:pPr>
            <w:r w:rsidRPr="003565EC">
              <w:rPr>
                <w:color w:val="009900"/>
              </w:rPr>
              <w:t>ČU  2XL            (v 7</w:t>
            </w:r>
            <w:r w:rsidR="00F55F1E" w:rsidRPr="003565EC">
              <w:rPr>
                <w:color w:val="009900"/>
              </w:rPr>
              <w:t>–</w:t>
            </w:r>
            <w:r w:rsidRPr="003565EC">
              <w:rPr>
                <w:color w:val="009900"/>
              </w:rPr>
              <w:t>10 dnevnem razmaku)</w:t>
            </w:r>
          </w:p>
        </w:tc>
        <w:tc>
          <w:tcPr>
            <w:tcW w:w="3260" w:type="dxa"/>
            <w:hideMark/>
          </w:tcPr>
          <w:p w14:paraId="452CFA74" w14:textId="77777777" w:rsidR="00B344DA" w:rsidRPr="003565EC" w:rsidRDefault="00B344DA" w:rsidP="00FF2BDD">
            <w:pPr>
              <w:tabs>
                <w:tab w:val="left" w:pos="1660"/>
              </w:tabs>
              <w:spacing w:after="0" w:line="240" w:lineRule="auto"/>
              <w:rPr>
                <w:color w:val="009900"/>
              </w:rPr>
            </w:pPr>
            <w:proofErr w:type="spellStart"/>
            <w:r w:rsidRPr="003565EC">
              <w:rPr>
                <w:color w:val="009900"/>
              </w:rPr>
              <w:t>Tretiranje</w:t>
            </w:r>
            <w:proofErr w:type="spellEnd"/>
            <w:r w:rsidRPr="003565EC">
              <w:rPr>
                <w:color w:val="009900"/>
              </w:rPr>
              <w:t xml:space="preserve"> se opravi spomladi ob brstenju (</w:t>
            </w:r>
            <w:r w:rsidRPr="003565EC">
              <w:rPr>
                <w:b/>
                <w:bCs/>
                <w:color w:val="009900"/>
              </w:rPr>
              <w:t>BBCH 00</w:t>
            </w:r>
            <w:r w:rsidR="00F55F1E" w:rsidRPr="003565EC">
              <w:rPr>
                <w:b/>
                <w:bCs/>
                <w:color w:val="009900"/>
              </w:rPr>
              <w:t>–</w:t>
            </w:r>
            <w:r w:rsidRPr="003565EC">
              <w:rPr>
                <w:b/>
                <w:bCs/>
                <w:color w:val="009900"/>
              </w:rPr>
              <w:t>19</w:t>
            </w:r>
            <w:r w:rsidRPr="003565EC">
              <w:rPr>
                <w:color w:val="009900"/>
              </w:rPr>
              <w:t>) oziroma jeseni, pozimi in zgodaj spomladi.</w:t>
            </w:r>
          </w:p>
        </w:tc>
      </w:tr>
      <w:tr w:rsidR="00207C9C" w:rsidRPr="00462729" w14:paraId="1E377C95" w14:textId="77777777" w:rsidTr="00FF2BDD">
        <w:trPr>
          <w:trHeight w:val="1470"/>
        </w:trPr>
        <w:tc>
          <w:tcPr>
            <w:tcW w:w="1702" w:type="dxa"/>
            <w:hideMark/>
          </w:tcPr>
          <w:p w14:paraId="7A8D81FA" w14:textId="77777777" w:rsidR="00B344DA" w:rsidRPr="00462729" w:rsidRDefault="00B344DA" w:rsidP="00FF2BDD">
            <w:pPr>
              <w:tabs>
                <w:tab w:val="left" w:pos="1660"/>
              </w:tabs>
              <w:spacing w:after="0" w:line="240" w:lineRule="auto"/>
            </w:pPr>
            <w:proofErr w:type="spellStart"/>
            <w:r w:rsidRPr="00462729">
              <w:rPr>
                <w:b/>
                <w:bCs/>
              </w:rPr>
              <w:t>Črnilovka</w:t>
            </w:r>
            <w:proofErr w:type="spellEnd"/>
            <w:r w:rsidRPr="00462729">
              <w:rPr>
                <w:b/>
                <w:bCs/>
              </w:rPr>
              <w:t xml:space="preserve"> kostanja</w:t>
            </w:r>
            <w:r w:rsidRPr="00462729">
              <w:t xml:space="preserve"> (</w:t>
            </w:r>
            <w:proofErr w:type="spellStart"/>
            <w:r w:rsidRPr="00462729">
              <w:rPr>
                <w:i/>
                <w:iCs/>
              </w:rPr>
              <w:t>Phytophthora</w:t>
            </w:r>
            <w:proofErr w:type="spellEnd"/>
            <w:r w:rsidRPr="00462729">
              <w:rPr>
                <w:i/>
                <w:iCs/>
              </w:rPr>
              <w:t xml:space="preserve"> </w:t>
            </w:r>
            <w:proofErr w:type="spellStart"/>
            <w:r w:rsidRPr="00462729">
              <w:rPr>
                <w:i/>
                <w:iCs/>
              </w:rPr>
              <w:t>cambivora</w:t>
            </w:r>
            <w:proofErr w:type="spellEnd"/>
            <w:r w:rsidRPr="00462729">
              <w:t>)</w:t>
            </w:r>
          </w:p>
        </w:tc>
        <w:tc>
          <w:tcPr>
            <w:tcW w:w="3260" w:type="dxa"/>
            <w:hideMark/>
          </w:tcPr>
          <w:p w14:paraId="21C04809" w14:textId="77777777" w:rsidR="00475212" w:rsidRPr="00462729" w:rsidRDefault="00B344DA" w:rsidP="00FF2BDD">
            <w:pPr>
              <w:tabs>
                <w:tab w:val="left" w:pos="1660"/>
              </w:tabs>
              <w:spacing w:after="0" w:line="240" w:lineRule="auto"/>
              <w:ind w:firstLine="38"/>
            </w:pPr>
            <w:r w:rsidRPr="00462729">
              <w:rPr>
                <w:b/>
                <w:bCs/>
                <w:u w:val="single"/>
              </w:rPr>
              <w:t>Agrotehnični ukrepi:</w:t>
            </w:r>
          </w:p>
          <w:p w14:paraId="6898509E" w14:textId="77777777" w:rsidR="00475212" w:rsidRPr="00462729" w:rsidRDefault="00B344DA" w:rsidP="00BB1CDC">
            <w:pPr>
              <w:pStyle w:val="Odstavekseznama"/>
              <w:numPr>
                <w:ilvl w:val="0"/>
                <w:numId w:val="41"/>
              </w:numPr>
              <w:tabs>
                <w:tab w:val="left" w:pos="1660"/>
              </w:tabs>
              <w:spacing w:after="0" w:line="240" w:lineRule="auto"/>
              <w:ind w:left="317" w:hanging="317"/>
            </w:pPr>
            <w:r w:rsidRPr="00462729">
              <w:t>sajenje odpornih sort,</w:t>
            </w:r>
          </w:p>
          <w:p w14:paraId="3659A4F3" w14:textId="77777777" w:rsidR="00475212" w:rsidRPr="00462729" w:rsidRDefault="00B344DA" w:rsidP="00BB1CDC">
            <w:pPr>
              <w:pStyle w:val="Odstavekseznama"/>
              <w:numPr>
                <w:ilvl w:val="0"/>
                <w:numId w:val="41"/>
              </w:numPr>
              <w:tabs>
                <w:tab w:val="left" w:pos="1660"/>
              </w:tabs>
              <w:spacing w:after="0" w:line="240" w:lineRule="auto"/>
              <w:ind w:left="317" w:hanging="317"/>
            </w:pPr>
            <w:r w:rsidRPr="00462729">
              <w:t xml:space="preserve">cepljenje na </w:t>
            </w:r>
            <w:proofErr w:type="spellStart"/>
            <w:r w:rsidRPr="00462729">
              <w:t>evrojaponske</w:t>
            </w:r>
            <w:proofErr w:type="spellEnd"/>
            <w:r w:rsidRPr="00462729">
              <w:t xml:space="preserve"> križance,</w:t>
            </w:r>
          </w:p>
          <w:p w14:paraId="2819D92B" w14:textId="77777777" w:rsidR="00475212" w:rsidRPr="00462729" w:rsidRDefault="00B344DA" w:rsidP="00BB1CDC">
            <w:pPr>
              <w:pStyle w:val="Odstavekseznama"/>
              <w:numPr>
                <w:ilvl w:val="0"/>
                <w:numId w:val="41"/>
              </w:numPr>
              <w:tabs>
                <w:tab w:val="left" w:pos="1660"/>
              </w:tabs>
              <w:spacing w:after="0" w:line="240" w:lineRule="auto"/>
              <w:ind w:left="317" w:hanging="317"/>
            </w:pPr>
            <w:r w:rsidRPr="00462729">
              <w:t>izbira primernih rastišč,</w:t>
            </w:r>
          </w:p>
          <w:p w14:paraId="02AD06C4" w14:textId="77777777" w:rsidR="00B344DA" w:rsidRPr="00462729" w:rsidRDefault="00B344DA" w:rsidP="00BB1CDC">
            <w:pPr>
              <w:pStyle w:val="Odstavekseznama"/>
              <w:numPr>
                <w:ilvl w:val="0"/>
                <w:numId w:val="41"/>
              </w:numPr>
              <w:tabs>
                <w:tab w:val="left" w:pos="1660"/>
              </w:tabs>
              <w:spacing w:after="0" w:line="240" w:lineRule="auto"/>
              <w:ind w:left="317" w:hanging="317"/>
            </w:pPr>
            <w:r w:rsidRPr="00462729">
              <w:t>izrezovanje in sežig obolelih korenin in skorje.</w:t>
            </w:r>
          </w:p>
        </w:tc>
        <w:tc>
          <w:tcPr>
            <w:tcW w:w="1843" w:type="dxa"/>
            <w:hideMark/>
          </w:tcPr>
          <w:p w14:paraId="42E92CE6" w14:textId="77777777" w:rsidR="00B344DA" w:rsidRPr="003565EC" w:rsidRDefault="00B344DA" w:rsidP="00FF2BDD">
            <w:pPr>
              <w:tabs>
                <w:tab w:val="left" w:pos="1660"/>
              </w:tabs>
              <w:spacing w:after="0" w:line="240" w:lineRule="auto"/>
              <w:rPr>
                <w:i/>
                <w:iCs/>
                <w:color w:val="009900"/>
              </w:rPr>
            </w:pPr>
            <w:proofErr w:type="spellStart"/>
            <w:r w:rsidRPr="003565EC">
              <w:rPr>
                <w:i/>
                <w:iCs/>
                <w:color w:val="009900"/>
              </w:rPr>
              <w:t>Bacillus</w:t>
            </w:r>
            <w:proofErr w:type="spellEnd"/>
            <w:r w:rsidRPr="003565EC">
              <w:rPr>
                <w:i/>
                <w:iCs/>
                <w:color w:val="009900"/>
              </w:rPr>
              <w:t xml:space="preserve"> </w:t>
            </w:r>
            <w:proofErr w:type="spellStart"/>
            <w:r w:rsidRPr="003565EC">
              <w:rPr>
                <w:i/>
                <w:iCs/>
                <w:color w:val="009900"/>
              </w:rPr>
              <w:t>amyloliquefaciens</w:t>
            </w:r>
            <w:proofErr w:type="spellEnd"/>
            <w:r w:rsidRPr="003565EC">
              <w:rPr>
                <w:i/>
                <w:iCs/>
                <w:color w:val="009900"/>
              </w:rPr>
              <w:t xml:space="preserve"> </w:t>
            </w:r>
            <w:r w:rsidRPr="003565EC">
              <w:rPr>
                <w:color w:val="009900"/>
              </w:rPr>
              <w:t>sev FZB24</w:t>
            </w:r>
          </w:p>
        </w:tc>
        <w:tc>
          <w:tcPr>
            <w:tcW w:w="2409" w:type="dxa"/>
            <w:noWrap/>
            <w:hideMark/>
          </w:tcPr>
          <w:p w14:paraId="066C4708" w14:textId="77777777" w:rsidR="00B344DA" w:rsidRPr="003565EC" w:rsidRDefault="00B344DA" w:rsidP="00FF2BDD">
            <w:pPr>
              <w:tabs>
                <w:tab w:val="left" w:pos="1660"/>
              </w:tabs>
              <w:spacing w:after="0" w:line="240" w:lineRule="auto"/>
              <w:ind w:firstLine="38"/>
              <w:rPr>
                <w:color w:val="009900"/>
              </w:rPr>
            </w:pPr>
            <w:proofErr w:type="spellStart"/>
            <w:r w:rsidRPr="003565EC">
              <w:rPr>
                <w:color w:val="009900"/>
              </w:rPr>
              <w:t>Taegro</w:t>
            </w:r>
            <w:proofErr w:type="spellEnd"/>
          </w:p>
        </w:tc>
        <w:tc>
          <w:tcPr>
            <w:tcW w:w="1418" w:type="dxa"/>
            <w:noWrap/>
            <w:hideMark/>
          </w:tcPr>
          <w:p w14:paraId="02EDAF5D" w14:textId="77777777" w:rsidR="00B344DA" w:rsidRPr="003565EC" w:rsidRDefault="00B344DA" w:rsidP="00FF2BDD">
            <w:pPr>
              <w:tabs>
                <w:tab w:val="left" w:pos="1660"/>
              </w:tabs>
              <w:spacing w:after="0"/>
              <w:rPr>
                <w:b/>
                <w:bCs/>
                <w:color w:val="009900"/>
              </w:rPr>
            </w:pPr>
            <w:r w:rsidRPr="003565EC">
              <w:rPr>
                <w:color w:val="009900"/>
              </w:rPr>
              <w:t>0,185</w:t>
            </w:r>
            <w:r w:rsidR="00F55F1E" w:rsidRPr="003565EC">
              <w:rPr>
                <w:color w:val="009900"/>
              </w:rPr>
              <w:t>–</w:t>
            </w:r>
            <w:r w:rsidRPr="003565EC">
              <w:rPr>
                <w:color w:val="009900"/>
              </w:rPr>
              <w:t>0,37 kg/ha</w:t>
            </w:r>
            <w:r w:rsidRPr="003565EC">
              <w:rPr>
                <w:b/>
                <w:bCs/>
                <w:color w:val="009900"/>
              </w:rPr>
              <w:t xml:space="preserve"> </w:t>
            </w:r>
          </w:p>
          <w:p w14:paraId="736D31C3" w14:textId="77777777" w:rsidR="00B344DA" w:rsidRPr="003565EC" w:rsidRDefault="00AD402E" w:rsidP="00FF2BDD">
            <w:pPr>
              <w:tabs>
                <w:tab w:val="left" w:pos="1660"/>
              </w:tabs>
              <w:spacing w:after="0" w:line="240" w:lineRule="auto"/>
              <w:rPr>
                <w:color w:val="009900"/>
              </w:rPr>
            </w:pPr>
            <w:r w:rsidRPr="003565EC">
              <w:rPr>
                <w:color w:val="009900"/>
              </w:rPr>
              <w:t>(n</w:t>
            </w:r>
            <w:r w:rsidR="00B344DA" w:rsidRPr="003565EC">
              <w:rPr>
                <w:color w:val="009900"/>
              </w:rPr>
              <w:t>ajvišji skupni odmerek 3,7 kg/ha na rastno dobo</w:t>
            </w:r>
            <w:r w:rsidRPr="003565EC">
              <w:rPr>
                <w:color w:val="009900"/>
              </w:rPr>
              <w:t>)</w:t>
            </w:r>
          </w:p>
        </w:tc>
        <w:tc>
          <w:tcPr>
            <w:tcW w:w="1559" w:type="dxa"/>
            <w:hideMark/>
          </w:tcPr>
          <w:p w14:paraId="3F1B01C6" w14:textId="77777777" w:rsidR="00B344DA" w:rsidRPr="003565EC" w:rsidRDefault="00B344DA" w:rsidP="00FF2BDD">
            <w:pPr>
              <w:tabs>
                <w:tab w:val="left" w:pos="1660"/>
              </w:tabs>
              <w:spacing w:after="0" w:line="240" w:lineRule="auto"/>
              <w:ind w:firstLine="38"/>
              <w:rPr>
                <w:color w:val="009900"/>
              </w:rPr>
            </w:pPr>
            <w:r w:rsidRPr="003565EC">
              <w:rPr>
                <w:color w:val="009900"/>
              </w:rPr>
              <w:t>1  dan  10XL    (v intervalu 7 dni)</w:t>
            </w:r>
          </w:p>
        </w:tc>
        <w:tc>
          <w:tcPr>
            <w:tcW w:w="3260" w:type="dxa"/>
            <w:hideMark/>
          </w:tcPr>
          <w:p w14:paraId="0A1FE41F" w14:textId="29F4477D" w:rsidR="00E9746F" w:rsidRPr="003565EC" w:rsidRDefault="003565EC" w:rsidP="00FF2BDD">
            <w:pPr>
              <w:tabs>
                <w:tab w:val="left" w:pos="1660"/>
              </w:tabs>
              <w:spacing w:after="0" w:line="240" w:lineRule="auto"/>
              <w:ind w:firstLine="38"/>
              <w:rPr>
                <w:color w:val="009900"/>
              </w:rPr>
            </w:pPr>
            <w:r w:rsidRPr="003565EC">
              <w:rPr>
                <w:b/>
                <w:bCs/>
                <w:color w:val="009900"/>
              </w:rPr>
              <w:t>MU</w:t>
            </w:r>
            <w:r w:rsidR="009C4A9E" w:rsidRPr="003565EC">
              <w:rPr>
                <w:b/>
                <w:bCs/>
                <w:color w:val="009900"/>
              </w:rPr>
              <w:t>.</w:t>
            </w:r>
          </w:p>
          <w:p w14:paraId="047F2EEA" w14:textId="77777777" w:rsidR="00B344DA" w:rsidRPr="003565EC" w:rsidRDefault="00B344DA" w:rsidP="00FF2BDD">
            <w:pPr>
              <w:tabs>
                <w:tab w:val="left" w:pos="1660"/>
              </w:tabs>
              <w:spacing w:after="0" w:line="240" w:lineRule="auto"/>
              <w:ind w:firstLine="38"/>
              <w:rPr>
                <w:b/>
                <w:bCs/>
                <w:color w:val="009900"/>
              </w:rPr>
            </w:pPr>
            <w:r w:rsidRPr="003565EC">
              <w:rPr>
                <w:color w:val="009900"/>
              </w:rPr>
              <w:t>Od razvojne faze začetka cvetenja do faze užitno zreli plodovi (</w:t>
            </w:r>
            <w:r w:rsidRPr="003565EC">
              <w:rPr>
                <w:b/>
                <w:bCs/>
                <w:color w:val="009900"/>
              </w:rPr>
              <w:t>BBCH 61</w:t>
            </w:r>
            <w:r w:rsidR="00F55F1E" w:rsidRPr="003565EC">
              <w:rPr>
                <w:b/>
                <w:bCs/>
                <w:color w:val="009900"/>
              </w:rPr>
              <w:t>–</w:t>
            </w:r>
            <w:r w:rsidRPr="003565EC">
              <w:rPr>
                <w:b/>
                <w:bCs/>
                <w:color w:val="009900"/>
              </w:rPr>
              <w:t>89</w:t>
            </w:r>
            <w:r w:rsidRPr="003565EC">
              <w:rPr>
                <w:color w:val="009900"/>
              </w:rPr>
              <w:t xml:space="preserve">). </w:t>
            </w:r>
          </w:p>
        </w:tc>
      </w:tr>
      <w:tr w:rsidR="00207C9C" w:rsidRPr="00462729" w14:paraId="73F772B8" w14:textId="77777777" w:rsidTr="00FF2BDD">
        <w:trPr>
          <w:trHeight w:val="2262"/>
        </w:trPr>
        <w:tc>
          <w:tcPr>
            <w:tcW w:w="1702" w:type="dxa"/>
            <w:hideMark/>
          </w:tcPr>
          <w:p w14:paraId="51B33519" w14:textId="77777777" w:rsidR="00B344DA" w:rsidRPr="00462729" w:rsidRDefault="00B344DA" w:rsidP="00FF2BDD">
            <w:pPr>
              <w:tabs>
                <w:tab w:val="left" w:pos="1660"/>
              </w:tabs>
              <w:spacing w:after="0" w:line="240" w:lineRule="auto"/>
            </w:pPr>
            <w:r w:rsidRPr="00462729">
              <w:rPr>
                <w:b/>
                <w:bCs/>
              </w:rPr>
              <w:t>Rjavenje plodov kostanja</w:t>
            </w:r>
            <w:r w:rsidRPr="00462729">
              <w:t xml:space="preserve"> (</w:t>
            </w:r>
            <w:proofErr w:type="spellStart"/>
            <w:r w:rsidRPr="00462729">
              <w:rPr>
                <w:i/>
                <w:iCs/>
              </w:rPr>
              <w:t>Gnomoniopsis</w:t>
            </w:r>
            <w:proofErr w:type="spellEnd"/>
            <w:r w:rsidRPr="00462729">
              <w:rPr>
                <w:i/>
                <w:iCs/>
              </w:rPr>
              <w:t xml:space="preserve"> </w:t>
            </w:r>
            <w:proofErr w:type="spellStart"/>
            <w:r w:rsidRPr="00462729">
              <w:rPr>
                <w:i/>
                <w:iCs/>
              </w:rPr>
              <w:t>smithogilvyi</w:t>
            </w:r>
            <w:proofErr w:type="spellEnd"/>
            <w:r w:rsidRPr="00462729">
              <w:t>)</w:t>
            </w:r>
          </w:p>
        </w:tc>
        <w:tc>
          <w:tcPr>
            <w:tcW w:w="3260" w:type="dxa"/>
            <w:hideMark/>
          </w:tcPr>
          <w:p w14:paraId="6308D92C" w14:textId="77777777" w:rsidR="00475212" w:rsidRPr="00462729" w:rsidRDefault="00B344DA" w:rsidP="00FF2BDD">
            <w:pPr>
              <w:tabs>
                <w:tab w:val="left" w:pos="1660"/>
              </w:tabs>
              <w:spacing w:after="0" w:line="240" w:lineRule="auto"/>
              <w:ind w:firstLine="38"/>
            </w:pPr>
            <w:r w:rsidRPr="00462729">
              <w:rPr>
                <w:b/>
                <w:bCs/>
                <w:u w:val="single"/>
              </w:rPr>
              <w:t>Agrotehnični ukrepi:</w:t>
            </w:r>
          </w:p>
          <w:p w14:paraId="658045B3" w14:textId="77777777" w:rsidR="00475212" w:rsidRPr="00462729" w:rsidRDefault="00B344DA" w:rsidP="00BB1CDC">
            <w:pPr>
              <w:pStyle w:val="Odstavekseznama"/>
              <w:numPr>
                <w:ilvl w:val="0"/>
                <w:numId w:val="42"/>
              </w:numPr>
              <w:tabs>
                <w:tab w:val="left" w:pos="1660"/>
              </w:tabs>
              <w:spacing w:after="0" w:line="240" w:lineRule="auto"/>
              <w:ind w:left="317" w:hanging="317"/>
            </w:pPr>
            <w:r w:rsidRPr="00462729">
              <w:t>previdnost pri nakupu sadik,</w:t>
            </w:r>
          </w:p>
          <w:p w14:paraId="04FEC045" w14:textId="77777777" w:rsidR="00475212" w:rsidRPr="00462729" w:rsidRDefault="00B344DA" w:rsidP="00BB1CDC">
            <w:pPr>
              <w:pStyle w:val="Odstavekseznama"/>
              <w:numPr>
                <w:ilvl w:val="0"/>
                <w:numId w:val="42"/>
              </w:numPr>
              <w:tabs>
                <w:tab w:val="left" w:pos="1660"/>
              </w:tabs>
              <w:spacing w:after="0" w:line="240" w:lineRule="auto"/>
              <w:ind w:left="317" w:hanging="317"/>
            </w:pPr>
            <w:r w:rsidRPr="00462729">
              <w:t>v nasadu odstranjujemo in zažgemo odpadle ježice,</w:t>
            </w:r>
          </w:p>
          <w:p w14:paraId="3C22BB2F" w14:textId="77777777" w:rsidR="00475212" w:rsidRPr="00462729" w:rsidRDefault="00B344DA" w:rsidP="00BB1CDC">
            <w:pPr>
              <w:pStyle w:val="Odstavekseznama"/>
              <w:numPr>
                <w:ilvl w:val="0"/>
                <w:numId w:val="42"/>
              </w:numPr>
              <w:tabs>
                <w:tab w:val="left" w:pos="1660"/>
              </w:tabs>
              <w:spacing w:after="0" w:line="240" w:lineRule="auto"/>
              <w:ind w:left="317" w:hanging="317"/>
            </w:pPr>
            <w:r w:rsidRPr="00462729">
              <w:t>z drev</w:t>
            </w:r>
            <w:r w:rsidR="00AC650A" w:rsidRPr="00462729">
              <w:t>e</w:t>
            </w:r>
            <w:r w:rsidRPr="00462729">
              <w:t xml:space="preserve">s </w:t>
            </w:r>
            <w:r w:rsidR="00AC650A" w:rsidRPr="00462729">
              <w:t xml:space="preserve">se </w:t>
            </w:r>
            <w:r w:rsidRPr="00462729">
              <w:t>poreže in zažge prizadete poganjke,</w:t>
            </w:r>
          </w:p>
          <w:p w14:paraId="1B73C2AF" w14:textId="77777777" w:rsidR="00B344DA" w:rsidRPr="00462729" w:rsidRDefault="00B344DA" w:rsidP="00BB1CDC">
            <w:pPr>
              <w:pStyle w:val="Odstavekseznama"/>
              <w:numPr>
                <w:ilvl w:val="0"/>
                <w:numId w:val="42"/>
              </w:numPr>
              <w:tabs>
                <w:tab w:val="left" w:pos="1660"/>
              </w:tabs>
              <w:spacing w:after="0" w:line="240" w:lineRule="auto"/>
              <w:ind w:left="317" w:hanging="317"/>
            </w:pPr>
            <w:r w:rsidRPr="00462729">
              <w:t>skrbi</w:t>
            </w:r>
            <w:r w:rsidR="00AC650A" w:rsidRPr="00462729">
              <w:t xml:space="preserve"> se</w:t>
            </w:r>
            <w:r w:rsidRPr="00462729">
              <w:t xml:space="preserve"> za optimalne rastne razmere, zlasti med zorenjem plodov. </w:t>
            </w:r>
          </w:p>
        </w:tc>
        <w:tc>
          <w:tcPr>
            <w:tcW w:w="1843" w:type="dxa"/>
            <w:hideMark/>
          </w:tcPr>
          <w:p w14:paraId="4300676D" w14:textId="77777777" w:rsidR="00B344DA" w:rsidRPr="003565EC" w:rsidRDefault="00B344DA" w:rsidP="00FF2BDD">
            <w:pPr>
              <w:tabs>
                <w:tab w:val="left" w:pos="1660"/>
              </w:tabs>
              <w:spacing w:after="0" w:line="240" w:lineRule="auto"/>
              <w:ind w:firstLine="38"/>
              <w:rPr>
                <w:i/>
                <w:iCs/>
                <w:color w:val="009900"/>
              </w:rPr>
            </w:pPr>
            <w:r w:rsidRPr="003565EC">
              <w:rPr>
                <w:i/>
                <w:iCs/>
                <w:color w:val="009900"/>
              </w:rPr>
              <w:t> </w:t>
            </w:r>
          </w:p>
        </w:tc>
        <w:tc>
          <w:tcPr>
            <w:tcW w:w="2409" w:type="dxa"/>
            <w:noWrap/>
            <w:hideMark/>
          </w:tcPr>
          <w:p w14:paraId="018C8EC1"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c>
          <w:tcPr>
            <w:tcW w:w="1418" w:type="dxa"/>
            <w:noWrap/>
            <w:hideMark/>
          </w:tcPr>
          <w:p w14:paraId="084D208A"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c>
          <w:tcPr>
            <w:tcW w:w="1559" w:type="dxa"/>
            <w:hideMark/>
          </w:tcPr>
          <w:p w14:paraId="11E5F7DF"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c>
          <w:tcPr>
            <w:tcW w:w="3260" w:type="dxa"/>
            <w:hideMark/>
          </w:tcPr>
          <w:p w14:paraId="3E62EBA8" w14:textId="77777777" w:rsidR="00B344DA" w:rsidRPr="003565EC" w:rsidRDefault="00B344DA" w:rsidP="00FF2BDD">
            <w:pPr>
              <w:tabs>
                <w:tab w:val="left" w:pos="1660"/>
              </w:tabs>
              <w:spacing w:after="0" w:line="240" w:lineRule="auto"/>
              <w:ind w:firstLine="38"/>
              <w:rPr>
                <w:color w:val="009900"/>
              </w:rPr>
            </w:pPr>
            <w:r w:rsidRPr="003565EC">
              <w:rPr>
                <w:color w:val="009900"/>
              </w:rPr>
              <w:t> </w:t>
            </w:r>
          </w:p>
        </w:tc>
      </w:tr>
      <w:tr w:rsidR="00207C9C" w:rsidRPr="00462729" w14:paraId="0CDFA9C6" w14:textId="77777777" w:rsidTr="00FF2BDD">
        <w:trPr>
          <w:trHeight w:val="997"/>
        </w:trPr>
        <w:tc>
          <w:tcPr>
            <w:tcW w:w="1702" w:type="dxa"/>
            <w:hideMark/>
          </w:tcPr>
          <w:p w14:paraId="76F8E78A" w14:textId="77777777" w:rsidR="00B344DA" w:rsidRPr="00462729" w:rsidRDefault="34CE914F" w:rsidP="00FF2BDD">
            <w:pPr>
              <w:tabs>
                <w:tab w:val="left" w:pos="1660"/>
              </w:tabs>
              <w:spacing w:after="0" w:line="240" w:lineRule="auto"/>
              <w:rPr>
                <w:b/>
                <w:bCs/>
              </w:rPr>
            </w:pPr>
            <w:r w:rsidRPr="00462729">
              <w:rPr>
                <w:b/>
                <w:bCs/>
              </w:rPr>
              <w:t xml:space="preserve">Bakterijske bolezni iz rodov </w:t>
            </w:r>
            <w:proofErr w:type="spellStart"/>
            <w:r w:rsidRPr="00462729">
              <w:rPr>
                <w:i/>
                <w:iCs/>
              </w:rPr>
              <w:t>Pseudomonas</w:t>
            </w:r>
            <w:proofErr w:type="spellEnd"/>
            <w:r w:rsidRPr="00462729">
              <w:t xml:space="preserve"> </w:t>
            </w:r>
            <w:proofErr w:type="spellStart"/>
            <w:r w:rsidRPr="00462729">
              <w:t>spp</w:t>
            </w:r>
            <w:proofErr w:type="spellEnd"/>
            <w:r w:rsidRPr="00462729">
              <w:rPr>
                <w:b/>
                <w:bCs/>
              </w:rPr>
              <w:t xml:space="preserve">. in </w:t>
            </w:r>
            <w:proofErr w:type="spellStart"/>
            <w:r w:rsidRPr="00462729">
              <w:rPr>
                <w:i/>
                <w:iCs/>
              </w:rPr>
              <w:t>Xanthomonas</w:t>
            </w:r>
            <w:proofErr w:type="spellEnd"/>
            <w:r w:rsidRPr="00462729">
              <w:t xml:space="preserve"> </w:t>
            </w:r>
            <w:proofErr w:type="spellStart"/>
            <w:r w:rsidRPr="00462729">
              <w:t>spp</w:t>
            </w:r>
            <w:proofErr w:type="spellEnd"/>
            <w:r w:rsidRPr="00462729">
              <w:t>.</w:t>
            </w:r>
          </w:p>
        </w:tc>
        <w:tc>
          <w:tcPr>
            <w:tcW w:w="3260" w:type="dxa"/>
            <w:noWrap/>
            <w:hideMark/>
          </w:tcPr>
          <w:p w14:paraId="45D78C26"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792860BF" w14:textId="77777777" w:rsidR="00B344DA" w:rsidRPr="003565EC" w:rsidRDefault="00B344DA" w:rsidP="00FF2BDD">
            <w:pPr>
              <w:tabs>
                <w:tab w:val="left" w:pos="1660"/>
              </w:tabs>
              <w:spacing w:after="0" w:line="240" w:lineRule="auto"/>
              <w:rPr>
                <w:color w:val="009900"/>
              </w:rPr>
            </w:pPr>
            <w:r w:rsidRPr="003565EC">
              <w:rPr>
                <w:color w:val="009900"/>
              </w:rPr>
              <w:t xml:space="preserve">baker v obliki bakrovega </w:t>
            </w:r>
            <w:proofErr w:type="spellStart"/>
            <w:r w:rsidRPr="003565EC">
              <w:rPr>
                <w:color w:val="009900"/>
              </w:rPr>
              <w:t>oksiklorida</w:t>
            </w:r>
            <w:proofErr w:type="spellEnd"/>
          </w:p>
        </w:tc>
        <w:tc>
          <w:tcPr>
            <w:tcW w:w="2409" w:type="dxa"/>
            <w:noWrap/>
            <w:hideMark/>
          </w:tcPr>
          <w:p w14:paraId="1D148284" w14:textId="77777777" w:rsidR="00B344DA" w:rsidRPr="003565EC" w:rsidRDefault="00B344DA" w:rsidP="00FF2BDD">
            <w:pPr>
              <w:tabs>
                <w:tab w:val="left" w:pos="1660"/>
              </w:tabs>
              <w:spacing w:after="0" w:line="240" w:lineRule="auto"/>
              <w:ind w:firstLine="38"/>
              <w:rPr>
                <w:color w:val="009900"/>
              </w:rPr>
            </w:pPr>
            <w:proofErr w:type="spellStart"/>
            <w:r w:rsidRPr="003565EC">
              <w:rPr>
                <w:color w:val="009900"/>
              </w:rPr>
              <w:t>Cuprablau</w:t>
            </w:r>
            <w:proofErr w:type="spellEnd"/>
            <w:r w:rsidRPr="003565EC">
              <w:rPr>
                <w:color w:val="009900"/>
              </w:rPr>
              <w:t xml:space="preserve"> Z 35 WG</w:t>
            </w:r>
          </w:p>
        </w:tc>
        <w:tc>
          <w:tcPr>
            <w:tcW w:w="1418" w:type="dxa"/>
            <w:noWrap/>
            <w:hideMark/>
          </w:tcPr>
          <w:p w14:paraId="36DFB0A2" w14:textId="77777777" w:rsidR="00B344DA" w:rsidRPr="003565EC" w:rsidRDefault="00B344DA" w:rsidP="00FF2BDD">
            <w:pPr>
              <w:tabs>
                <w:tab w:val="left" w:pos="1660"/>
              </w:tabs>
              <w:spacing w:after="0" w:line="240" w:lineRule="auto"/>
              <w:rPr>
                <w:color w:val="009900"/>
              </w:rPr>
            </w:pPr>
            <w:r w:rsidRPr="003565EC">
              <w:rPr>
                <w:color w:val="009900"/>
              </w:rPr>
              <w:t>1,6</w:t>
            </w:r>
            <w:r w:rsidR="00F55F1E" w:rsidRPr="003565EC">
              <w:rPr>
                <w:color w:val="009900"/>
              </w:rPr>
              <w:t>–</w:t>
            </w:r>
            <w:r w:rsidRPr="003565EC">
              <w:rPr>
                <w:color w:val="009900"/>
              </w:rPr>
              <w:t>1,7 kg/ha</w:t>
            </w:r>
          </w:p>
        </w:tc>
        <w:tc>
          <w:tcPr>
            <w:tcW w:w="1559" w:type="dxa"/>
            <w:hideMark/>
          </w:tcPr>
          <w:p w14:paraId="3E8816E9" w14:textId="77777777" w:rsidR="00B344DA" w:rsidRPr="003565EC" w:rsidRDefault="00B344DA" w:rsidP="00FF2BDD">
            <w:pPr>
              <w:tabs>
                <w:tab w:val="left" w:pos="1660"/>
              </w:tabs>
              <w:spacing w:after="0" w:line="240" w:lineRule="auto"/>
              <w:ind w:firstLine="38"/>
              <w:rPr>
                <w:color w:val="009900"/>
              </w:rPr>
            </w:pPr>
            <w:r w:rsidRPr="003565EC">
              <w:rPr>
                <w:color w:val="009900"/>
              </w:rPr>
              <w:t>ČU  2XL            (v 7</w:t>
            </w:r>
            <w:r w:rsidR="00F55F1E" w:rsidRPr="003565EC">
              <w:rPr>
                <w:color w:val="009900"/>
              </w:rPr>
              <w:t>–</w:t>
            </w:r>
            <w:r w:rsidRPr="003565EC">
              <w:rPr>
                <w:color w:val="009900"/>
              </w:rPr>
              <w:t>10 dnevnem razmaku)</w:t>
            </w:r>
          </w:p>
        </w:tc>
        <w:tc>
          <w:tcPr>
            <w:tcW w:w="3260" w:type="dxa"/>
            <w:hideMark/>
          </w:tcPr>
          <w:p w14:paraId="05E3BD3E" w14:textId="77777777" w:rsidR="00B344DA" w:rsidRPr="003565EC" w:rsidRDefault="00B344DA" w:rsidP="00FF2BDD">
            <w:pPr>
              <w:tabs>
                <w:tab w:val="left" w:pos="1660"/>
              </w:tabs>
              <w:spacing w:after="0" w:line="240" w:lineRule="auto"/>
              <w:rPr>
                <w:color w:val="009900"/>
              </w:rPr>
            </w:pPr>
            <w:proofErr w:type="spellStart"/>
            <w:r w:rsidRPr="003565EC">
              <w:rPr>
                <w:color w:val="009900"/>
              </w:rPr>
              <w:t>Tretiranje</w:t>
            </w:r>
            <w:proofErr w:type="spellEnd"/>
            <w:r w:rsidRPr="003565EC">
              <w:rPr>
                <w:color w:val="009900"/>
              </w:rPr>
              <w:t xml:space="preserve"> se opravi spomladi ob brstenju (</w:t>
            </w:r>
            <w:r w:rsidRPr="003565EC">
              <w:rPr>
                <w:b/>
                <w:bCs/>
                <w:color w:val="009900"/>
              </w:rPr>
              <w:t>BBCH 00</w:t>
            </w:r>
            <w:r w:rsidR="00F55F1E" w:rsidRPr="003565EC">
              <w:rPr>
                <w:b/>
                <w:bCs/>
                <w:color w:val="009900"/>
              </w:rPr>
              <w:t>–</w:t>
            </w:r>
            <w:r w:rsidRPr="003565EC">
              <w:rPr>
                <w:b/>
                <w:bCs/>
                <w:color w:val="009900"/>
              </w:rPr>
              <w:t>19</w:t>
            </w:r>
            <w:r w:rsidRPr="003565EC">
              <w:rPr>
                <w:color w:val="009900"/>
              </w:rPr>
              <w:t>) oziroma jeseni, pozimi in zgodaj spomladi.</w:t>
            </w:r>
          </w:p>
        </w:tc>
      </w:tr>
      <w:tr w:rsidR="00207C9C" w:rsidRPr="00462729" w14:paraId="55B3920D" w14:textId="77777777" w:rsidTr="00FF2BDD">
        <w:trPr>
          <w:trHeight w:val="970"/>
        </w:trPr>
        <w:tc>
          <w:tcPr>
            <w:tcW w:w="1702" w:type="dxa"/>
            <w:hideMark/>
          </w:tcPr>
          <w:p w14:paraId="7B80D7E2" w14:textId="77777777" w:rsidR="00B344DA" w:rsidRPr="00462729" w:rsidRDefault="00B344DA" w:rsidP="00FF2BDD">
            <w:pPr>
              <w:tabs>
                <w:tab w:val="left" w:pos="1660"/>
              </w:tabs>
              <w:spacing w:after="0" w:line="240" w:lineRule="auto"/>
            </w:pPr>
            <w:r w:rsidRPr="00462729">
              <w:rPr>
                <w:b/>
                <w:bCs/>
              </w:rPr>
              <w:t>Listna pegavost kostanjev</w:t>
            </w:r>
            <w:r w:rsidRPr="00462729">
              <w:t xml:space="preserve"> (</w:t>
            </w:r>
            <w:proofErr w:type="spellStart"/>
            <w:r w:rsidRPr="00462729">
              <w:rPr>
                <w:i/>
                <w:iCs/>
              </w:rPr>
              <w:t>Mycosphaerella</w:t>
            </w:r>
            <w:proofErr w:type="spellEnd"/>
            <w:r w:rsidRPr="00462729">
              <w:rPr>
                <w:i/>
                <w:iCs/>
              </w:rPr>
              <w:t xml:space="preserve"> </w:t>
            </w:r>
            <w:proofErr w:type="spellStart"/>
            <w:r w:rsidRPr="00462729">
              <w:rPr>
                <w:i/>
                <w:iCs/>
              </w:rPr>
              <w:t>maculiformis</w:t>
            </w:r>
            <w:proofErr w:type="spellEnd"/>
            <w:r w:rsidRPr="00462729">
              <w:t>)</w:t>
            </w:r>
          </w:p>
        </w:tc>
        <w:tc>
          <w:tcPr>
            <w:tcW w:w="3260" w:type="dxa"/>
            <w:noWrap/>
            <w:hideMark/>
          </w:tcPr>
          <w:p w14:paraId="18E6F9D5"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700B1640" w14:textId="77777777" w:rsidR="00B344DA" w:rsidRPr="003565EC" w:rsidRDefault="00B344DA" w:rsidP="00FF2BDD">
            <w:pPr>
              <w:tabs>
                <w:tab w:val="left" w:pos="1660"/>
              </w:tabs>
              <w:spacing w:after="0" w:line="240" w:lineRule="auto"/>
              <w:rPr>
                <w:color w:val="009900"/>
              </w:rPr>
            </w:pPr>
            <w:r w:rsidRPr="003565EC">
              <w:rPr>
                <w:color w:val="009900"/>
              </w:rPr>
              <w:t xml:space="preserve">baker v obliki bakrovega </w:t>
            </w:r>
            <w:proofErr w:type="spellStart"/>
            <w:r w:rsidRPr="003565EC">
              <w:rPr>
                <w:color w:val="009900"/>
              </w:rPr>
              <w:t>oksiklorida</w:t>
            </w:r>
            <w:proofErr w:type="spellEnd"/>
          </w:p>
        </w:tc>
        <w:tc>
          <w:tcPr>
            <w:tcW w:w="2409" w:type="dxa"/>
            <w:noWrap/>
            <w:hideMark/>
          </w:tcPr>
          <w:p w14:paraId="74618617" w14:textId="77777777" w:rsidR="00B344DA" w:rsidRPr="003565EC" w:rsidRDefault="00B344DA" w:rsidP="00FF2BDD">
            <w:pPr>
              <w:tabs>
                <w:tab w:val="left" w:pos="1660"/>
              </w:tabs>
              <w:spacing w:after="0" w:line="240" w:lineRule="auto"/>
              <w:ind w:firstLine="38"/>
              <w:rPr>
                <w:color w:val="009900"/>
              </w:rPr>
            </w:pPr>
            <w:proofErr w:type="spellStart"/>
            <w:r w:rsidRPr="003565EC">
              <w:rPr>
                <w:color w:val="009900"/>
              </w:rPr>
              <w:t>Cuprablau</w:t>
            </w:r>
            <w:proofErr w:type="spellEnd"/>
            <w:r w:rsidRPr="003565EC">
              <w:rPr>
                <w:color w:val="009900"/>
              </w:rPr>
              <w:t xml:space="preserve"> Z 35 WG</w:t>
            </w:r>
          </w:p>
        </w:tc>
        <w:tc>
          <w:tcPr>
            <w:tcW w:w="1418" w:type="dxa"/>
            <w:noWrap/>
            <w:hideMark/>
          </w:tcPr>
          <w:p w14:paraId="5C620F79" w14:textId="77777777" w:rsidR="00B344DA" w:rsidRPr="003565EC" w:rsidRDefault="00B344DA" w:rsidP="00FF2BDD">
            <w:pPr>
              <w:tabs>
                <w:tab w:val="left" w:pos="1660"/>
              </w:tabs>
              <w:spacing w:after="0" w:line="240" w:lineRule="auto"/>
              <w:rPr>
                <w:color w:val="009900"/>
              </w:rPr>
            </w:pPr>
            <w:r w:rsidRPr="003565EC">
              <w:rPr>
                <w:color w:val="009900"/>
              </w:rPr>
              <w:t>1,6</w:t>
            </w:r>
            <w:r w:rsidR="00F55F1E" w:rsidRPr="003565EC">
              <w:rPr>
                <w:color w:val="009900"/>
              </w:rPr>
              <w:t>–</w:t>
            </w:r>
            <w:r w:rsidRPr="003565EC">
              <w:rPr>
                <w:color w:val="009900"/>
              </w:rPr>
              <w:t>1,7 kg/ha</w:t>
            </w:r>
          </w:p>
        </w:tc>
        <w:tc>
          <w:tcPr>
            <w:tcW w:w="1559" w:type="dxa"/>
            <w:hideMark/>
          </w:tcPr>
          <w:p w14:paraId="38F87D2F" w14:textId="77777777" w:rsidR="00B344DA" w:rsidRPr="003565EC" w:rsidRDefault="00B344DA" w:rsidP="00FF2BDD">
            <w:pPr>
              <w:tabs>
                <w:tab w:val="left" w:pos="1660"/>
              </w:tabs>
              <w:spacing w:after="0" w:line="240" w:lineRule="auto"/>
              <w:ind w:firstLine="38"/>
              <w:rPr>
                <w:color w:val="009900"/>
              </w:rPr>
            </w:pPr>
            <w:r w:rsidRPr="003565EC">
              <w:rPr>
                <w:color w:val="009900"/>
              </w:rPr>
              <w:t>ČU  2XL            (v 7</w:t>
            </w:r>
            <w:r w:rsidR="00F55F1E" w:rsidRPr="003565EC">
              <w:rPr>
                <w:color w:val="009900"/>
              </w:rPr>
              <w:t>–</w:t>
            </w:r>
            <w:r w:rsidRPr="003565EC">
              <w:rPr>
                <w:color w:val="009900"/>
              </w:rPr>
              <w:t>10 dnevnem razmaku)</w:t>
            </w:r>
          </w:p>
        </w:tc>
        <w:tc>
          <w:tcPr>
            <w:tcW w:w="3260" w:type="dxa"/>
            <w:hideMark/>
          </w:tcPr>
          <w:p w14:paraId="2FE740F4" w14:textId="77777777" w:rsidR="00B344DA" w:rsidRPr="003565EC" w:rsidRDefault="00B344DA" w:rsidP="00FF2BDD">
            <w:pPr>
              <w:tabs>
                <w:tab w:val="left" w:pos="1660"/>
              </w:tabs>
              <w:spacing w:after="0" w:line="240" w:lineRule="auto"/>
              <w:rPr>
                <w:color w:val="009900"/>
              </w:rPr>
            </w:pPr>
            <w:proofErr w:type="spellStart"/>
            <w:r w:rsidRPr="003565EC">
              <w:rPr>
                <w:color w:val="009900"/>
              </w:rPr>
              <w:t>Tretiranje</w:t>
            </w:r>
            <w:proofErr w:type="spellEnd"/>
            <w:r w:rsidRPr="003565EC">
              <w:rPr>
                <w:color w:val="009900"/>
              </w:rPr>
              <w:t xml:space="preserve"> se opravi spomladi ob brstenju (</w:t>
            </w:r>
            <w:r w:rsidRPr="003565EC">
              <w:rPr>
                <w:b/>
                <w:bCs/>
                <w:color w:val="009900"/>
              </w:rPr>
              <w:t>BBCH 00</w:t>
            </w:r>
            <w:r w:rsidR="00F55F1E" w:rsidRPr="003565EC">
              <w:rPr>
                <w:b/>
                <w:bCs/>
                <w:color w:val="009900"/>
              </w:rPr>
              <w:t>–</w:t>
            </w:r>
            <w:r w:rsidRPr="003565EC">
              <w:rPr>
                <w:b/>
                <w:bCs/>
                <w:color w:val="009900"/>
              </w:rPr>
              <w:t>19</w:t>
            </w:r>
            <w:r w:rsidRPr="003565EC">
              <w:rPr>
                <w:color w:val="009900"/>
              </w:rPr>
              <w:t>) oziroma jeseni, pozimi in zgodaj spomladi.</w:t>
            </w:r>
          </w:p>
        </w:tc>
      </w:tr>
      <w:tr w:rsidR="00207C9C" w:rsidRPr="00462729" w14:paraId="104D4F55" w14:textId="77777777" w:rsidTr="00FF2BDD">
        <w:trPr>
          <w:trHeight w:val="1485"/>
        </w:trPr>
        <w:tc>
          <w:tcPr>
            <w:tcW w:w="1702" w:type="dxa"/>
            <w:hideMark/>
          </w:tcPr>
          <w:p w14:paraId="64F6EC84" w14:textId="77777777" w:rsidR="00B344DA" w:rsidRPr="00462729" w:rsidRDefault="00B344DA" w:rsidP="00FF2BDD">
            <w:pPr>
              <w:tabs>
                <w:tab w:val="left" w:pos="1660"/>
              </w:tabs>
              <w:spacing w:after="0" w:line="240" w:lineRule="auto"/>
            </w:pPr>
            <w:r w:rsidRPr="00462729">
              <w:rPr>
                <w:b/>
                <w:bCs/>
              </w:rPr>
              <w:lastRenderedPageBreak/>
              <w:t>Koreninska gniloba</w:t>
            </w:r>
            <w:r w:rsidRPr="00462729">
              <w:t xml:space="preserve"> (</w:t>
            </w:r>
            <w:proofErr w:type="spellStart"/>
            <w:r w:rsidRPr="00462729">
              <w:rPr>
                <w:i/>
                <w:iCs/>
              </w:rPr>
              <w:t>Phytophthora</w:t>
            </w:r>
            <w:proofErr w:type="spellEnd"/>
            <w:r w:rsidRPr="00462729">
              <w:rPr>
                <w:i/>
                <w:iCs/>
              </w:rPr>
              <w:t xml:space="preserve"> </w:t>
            </w:r>
            <w:proofErr w:type="spellStart"/>
            <w:r w:rsidRPr="00462729">
              <w:rPr>
                <w:i/>
                <w:iCs/>
              </w:rPr>
              <w:t>cinnamomi</w:t>
            </w:r>
            <w:proofErr w:type="spellEnd"/>
            <w:r w:rsidRPr="00462729">
              <w:t>)</w:t>
            </w:r>
          </w:p>
        </w:tc>
        <w:tc>
          <w:tcPr>
            <w:tcW w:w="3260" w:type="dxa"/>
            <w:noWrap/>
            <w:hideMark/>
          </w:tcPr>
          <w:p w14:paraId="6FDC5E17"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741285E6" w14:textId="77777777" w:rsidR="00B344DA" w:rsidRPr="003565EC" w:rsidRDefault="00B344DA" w:rsidP="00FF2BDD">
            <w:pPr>
              <w:tabs>
                <w:tab w:val="left" w:pos="1660"/>
              </w:tabs>
              <w:spacing w:after="0" w:line="240" w:lineRule="auto"/>
              <w:rPr>
                <w:i/>
                <w:iCs/>
                <w:color w:val="009900"/>
              </w:rPr>
            </w:pPr>
            <w:proofErr w:type="spellStart"/>
            <w:r w:rsidRPr="003565EC">
              <w:rPr>
                <w:i/>
                <w:iCs/>
                <w:color w:val="009900"/>
              </w:rPr>
              <w:t>Bacillus</w:t>
            </w:r>
            <w:proofErr w:type="spellEnd"/>
            <w:r w:rsidRPr="003565EC">
              <w:rPr>
                <w:i/>
                <w:iCs/>
                <w:color w:val="009900"/>
              </w:rPr>
              <w:t xml:space="preserve"> </w:t>
            </w:r>
            <w:proofErr w:type="spellStart"/>
            <w:r w:rsidRPr="003565EC">
              <w:rPr>
                <w:i/>
                <w:iCs/>
                <w:color w:val="009900"/>
              </w:rPr>
              <w:t>amyloliquefaciens</w:t>
            </w:r>
            <w:proofErr w:type="spellEnd"/>
            <w:r w:rsidRPr="003565EC">
              <w:rPr>
                <w:i/>
                <w:iCs/>
                <w:color w:val="009900"/>
              </w:rPr>
              <w:t xml:space="preserve"> </w:t>
            </w:r>
            <w:r w:rsidRPr="003565EC">
              <w:rPr>
                <w:color w:val="009900"/>
              </w:rPr>
              <w:t>sev FZB24</w:t>
            </w:r>
          </w:p>
        </w:tc>
        <w:tc>
          <w:tcPr>
            <w:tcW w:w="2409" w:type="dxa"/>
            <w:noWrap/>
            <w:hideMark/>
          </w:tcPr>
          <w:p w14:paraId="05A7B7FA" w14:textId="77777777" w:rsidR="00B344DA" w:rsidRPr="003565EC" w:rsidRDefault="00B344DA" w:rsidP="00FF2BDD">
            <w:pPr>
              <w:tabs>
                <w:tab w:val="left" w:pos="1660"/>
              </w:tabs>
              <w:spacing w:after="0" w:line="240" w:lineRule="auto"/>
              <w:ind w:firstLine="38"/>
              <w:rPr>
                <w:color w:val="009900"/>
              </w:rPr>
            </w:pPr>
            <w:proofErr w:type="spellStart"/>
            <w:r w:rsidRPr="003565EC">
              <w:rPr>
                <w:color w:val="009900"/>
              </w:rPr>
              <w:t>Taegro</w:t>
            </w:r>
            <w:proofErr w:type="spellEnd"/>
          </w:p>
        </w:tc>
        <w:tc>
          <w:tcPr>
            <w:tcW w:w="1418" w:type="dxa"/>
            <w:noWrap/>
            <w:hideMark/>
          </w:tcPr>
          <w:p w14:paraId="0E49A932" w14:textId="77777777" w:rsidR="00B344DA" w:rsidRPr="003565EC" w:rsidRDefault="00B344DA" w:rsidP="00FF2BDD">
            <w:pPr>
              <w:tabs>
                <w:tab w:val="left" w:pos="1660"/>
              </w:tabs>
              <w:spacing w:after="0"/>
              <w:rPr>
                <w:b/>
                <w:bCs/>
                <w:color w:val="009900"/>
              </w:rPr>
            </w:pPr>
            <w:r w:rsidRPr="003565EC">
              <w:rPr>
                <w:color w:val="009900"/>
              </w:rPr>
              <w:t>0,185</w:t>
            </w:r>
            <w:r w:rsidR="00F55F1E" w:rsidRPr="003565EC">
              <w:rPr>
                <w:color w:val="009900"/>
              </w:rPr>
              <w:t>–</w:t>
            </w:r>
            <w:r w:rsidRPr="003565EC">
              <w:rPr>
                <w:color w:val="009900"/>
              </w:rPr>
              <w:t>0,37 kg/ha</w:t>
            </w:r>
            <w:r w:rsidRPr="003565EC">
              <w:rPr>
                <w:b/>
                <w:bCs/>
                <w:color w:val="009900"/>
              </w:rPr>
              <w:t xml:space="preserve"> </w:t>
            </w:r>
          </w:p>
          <w:p w14:paraId="3AEC9F8F" w14:textId="77777777" w:rsidR="00B344DA" w:rsidRPr="003565EC" w:rsidRDefault="00B344DA" w:rsidP="00FF2BDD">
            <w:pPr>
              <w:tabs>
                <w:tab w:val="left" w:pos="1660"/>
              </w:tabs>
              <w:spacing w:after="0"/>
              <w:ind w:firstLine="38"/>
              <w:rPr>
                <w:b/>
                <w:bCs/>
                <w:color w:val="009900"/>
              </w:rPr>
            </w:pPr>
          </w:p>
          <w:p w14:paraId="22B1F3DD" w14:textId="77777777" w:rsidR="00B344DA" w:rsidRPr="003565EC" w:rsidRDefault="00B344DA" w:rsidP="00FF2BDD">
            <w:pPr>
              <w:tabs>
                <w:tab w:val="left" w:pos="1660"/>
              </w:tabs>
              <w:spacing w:after="0" w:line="240" w:lineRule="auto"/>
              <w:rPr>
                <w:color w:val="009900"/>
              </w:rPr>
            </w:pPr>
            <w:r w:rsidRPr="003565EC">
              <w:rPr>
                <w:color w:val="009900"/>
              </w:rPr>
              <w:t>Najvišji skupni odmerek 3,7 kg/ha na rastno dobo</w:t>
            </w:r>
          </w:p>
        </w:tc>
        <w:tc>
          <w:tcPr>
            <w:tcW w:w="1559" w:type="dxa"/>
            <w:hideMark/>
          </w:tcPr>
          <w:p w14:paraId="1FE520A1" w14:textId="77777777" w:rsidR="00B344DA" w:rsidRPr="003565EC" w:rsidRDefault="00B344DA" w:rsidP="00FF2BDD">
            <w:pPr>
              <w:tabs>
                <w:tab w:val="left" w:pos="1660"/>
              </w:tabs>
              <w:spacing w:after="0" w:line="240" w:lineRule="auto"/>
              <w:ind w:firstLine="38"/>
              <w:rPr>
                <w:color w:val="009900"/>
              </w:rPr>
            </w:pPr>
            <w:r w:rsidRPr="003565EC">
              <w:rPr>
                <w:color w:val="009900"/>
              </w:rPr>
              <w:t>1  dan  10XL    (v intervalu 7 dni)</w:t>
            </w:r>
          </w:p>
        </w:tc>
        <w:tc>
          <w:tcPr>
            <w:tcW w:w="3260" w:type="dxa"/>
            <w:hideMark/>
          </w:tcPr>
          <w:p w14:paraId="342194EF" w14:textId="3B08C399" w:rsidR="00674F91" w:rsidRPr="003565EC" w:rsidRDefault="00C2028A" w:rsidP="00FF2BDD">
            <w:pPr>
              <w:tabs>
                <w:tab w:val="left" w:pos="1660"/>
              </w:tabs>
              <w:spacing w:after="0"/>
              <w:ind w:firstLine="38"/>
              <w:rPr>
                <w:color w:val="009900"/>
              </w:rPr>
            </w:pPr>
            <w:r w:rsidRPr="003565EC">
              <w:rPr>
                <w:b/>
                <w:bCs/>
                <w:color w:val="009900"/>
              </w:rPr>
              <w:t>MU</w:t>
            </w:r>
            <w:r w:rsidR="009C4A9E" w:rsidRPr="003565EC">
              <w:rPr>
                <w:b/>
                <w:bCs/>
                <w:color w:val="009900"/>
              </w:rPr>
              <w:t>.</w:t>
            </w:r>
          </w:p>
          <w:p w14:paraId="075B6381" w14:textId="77777777" w:rsidR="00B344DA" w:rsidRPr="003565EC" w:rsidRDefault="00B344DA" w:rsidP="00FF2BDD">
            <w:pPr>
              <w:tabs>
                <w:tab w:val="left" w:pos="1660"/>
              </w:tabs>
              <w:spacing w:after="0"/>
              <w:ind w:firstLine="38"/>
              <w:rPr>
                <w:color w:val="009900"/>
              </w:rPr>
            </w:pPr>
            <w:r w:rsidRPr="003565EC">
              <w:rPr>
                <w:color w:val="009900"/>
              </w:rPr>
              <w:t>Od razvojne faze začetka cvetenja do faze užitno zreli plodovi (</w:t>
            </w:r>
            <w:r w:rsidRPr="003565EC">
              <w:rPr>
                <w:b/>
                <w:bCs/>
                <w:color w:val="009900"/>
              </w:rPr>
              <w:t>BBCH 61</w:t>
            </w:r>
            <w:r w:rsidR="00F55F1E" w:rsidRPr="003565EC">
              <w:rPr>
                <w:b/>
                <w:bCs/>
                <w:color w:val="009900"/>
              </w:rPr>
              <w:t>–</w:t>
            </w:r>
            <w:r w:rsidRPr="003565EC">
              <w:rPr>
                <w:b/>
                <w:bCs/>
                <w:color w:val="009900"/>
              </w:rPr>
              <w:t>89</w:t>
            </w:r>
            <w:r w:rsidRPr="003565EC">
              <w:rPr>
                <w:color w:val="009900"/>
              </w:rPr>
              <w:t xml:space="preserve">). </w:t>
            </w:r>
          </w:p>
          <w:p w14:paraId="5804F4B3" w14:textId="77777777" w:rsidR="00B344DA" w:rsidRPr="003565EC" w:rsidRDefault="00B344DA" w:rsidP="00FF2BDD">
            <w:pPr>
              <w:tabs>
                <w:tab w:val="left" w:pos="1660"/>
              </w:tabs>
              <w:spacing w:after="0"/>
              <w:ind w:firstLine="38"/>
              <w:rPr>
                <w:color w:val="009900"/>
              </w:rPr>
            </w:pPr>
          </w:p>
          <w:p w14:paraId="512C50A4" w14:textId="77777777" w:rsidR="00B344DA" w:rsidRPr="003565EC" w:rsidRDefault="00B344DA" w:rsidP="00FF2BDD">
            <w:pPr>
              <w:tabs>
                <w:tab w:val="left" w:pos="1660"/>
              </w:tabs>
              <w:spacing w:after="0"/>
              <w:ind w:firstLine="38"/>
              <w:rPr>
                <w:color w:val="009900"/>
              </w:rPr>
            </w:pPr>
          </w:p>
          <w:p w14:paraId="2C1E86B6" w14:textId="77777777" w:rsidR="00B344DA" w:rsidRPr="003565EC" w:rsidRDefault="00B344DA" w:rsidP="00FF2BDD">
            <w:pPr>
              <w:tabs>
                <w:tab w:val="left" w:pos="1660"/>
              </w:tabs>
              <w:spacing w:after="0"/>
              <w:ind w:firstLine="38"/>
              <w:rPr>
                <w:color w:val="009900"/>
              </w:rPr>
            </w:pPr>
          </w:p>
          <w:p w14:paraId="2A22B382" w14:textId="77777777" w:rsidR="00B344DA" w:rsidRPr="003565EC" w:rsidRDefault="00B344DA" w:rsidP="00FF2BDD">
            <w:pPr>
              <w:tabs>
                <w:tab w:val="left" w:pos="1660"/>
              </w:tabs>
              <w:spacing w:after="0" w:line="240" w:lineRule="auto"/>
              <w:ind w:firstLine="38"/>
              <w:rPr>
                <w:b/>
                <w:bCs/>
                <w:color w:val="009900"/>
              </w:rPr>
            </w:pPr>
          </w:p>
        </w:tc>
      </w:tr>
      <w:tr w:rsidR="00207C9C" w:rsidRPr="00462729" w14:paraId="0D61E1CB" w14:textId="77777777" w:rsidTr="00FF2BDD">
        <w:trPr>
          <w:trHeight w:val="419"/>
        </w:trPr>
        <w:tc>
          <w:tcPr>
            <w:tcW w:w="1702" w:type="dxa"/>
            <w:vMerge w:val="restart"/>
            <w:tcBorders>
              <w:bottom w:val="single" w:sz="4" w:space="0" w:color="auto"/>
            </w:tcBorders>
            <w:hideMark/>
          </w:tcPr>
          <w:p w14:paraId="00E91FD6" w14:textId="77777777" w:rsidR="00674F91" w:rsidRPr="00462729" w:rsidRDefault="00674F91" w:rsidP="00FF2BDD">
            <w:pPr>
              <w:tabs>
                <w:tab w:val="left" w:pos="1660"/>
              </w:tabs>
              <w:spacing w:after="0" w:line="240" w:lineRule="auto"/>
            </w:pPr>
            <w:r w:rsidRPr="00462729">
              <w:rPr>
                <w:b/>
                <w:bCs/>
              </w:rPr>
              <w:t>Ameriški lešnikov zavijač</w:t>
            </w:r>
            <w:r w:rsidRPr="00462729">
              <w:t xml:space="preserve"> (</w:t>
            </w:r>
            <w:proofErr w:type="spellStart"/>
            <w:r w:rsidRPr="00462729">
              <w:rPr>
                <w:i/>
                <w:iCs/>
              </w:rPr>
              <w:t>Cydia</w:t>
            </w:r>
            <w:proofErr w:type="spellEnd"/>
            <w:r w:rsidRPr="00462729">
              <w:rPr>
                <w:i/>
                <w:iCs/>
              </w:rPr>
              <w:t xml:space="preserve"> </w:t>
            </w:r>
            <w:proofErr w:type="spellStart"/>
            <w:r w:rsidRPr="00462729">
              <w:rPr>
                <w:i/>
                <w:iCs/>
              </w:rPr>
              <w:t>latiferreana</w:t>
            </w:r>
            <w:proofErr w:type="spellEnd"/>
            <w:r w:rsidRPr="00462729">
              <w:t xml:space="preserve">)                                              </w:t>
            </w:r>
            <w:r w:rsidRPr="00462729">
              <w:rPr>
                <w:b/>
                <w:bCs/>
              </w:rPr>
              <w:t>Žirov zavijač</w:t>
            </w:r>
            <w:r w:rsidRPr="00462729">
              <w:t xml:space="preserve"> (</w:t>
            </w:r>
            <w:proofErr w:type="spellStart"/>
            <w:r w:rsidRPr="00462729">
              <w:rPr>
                <w:i/>
                <w:iCs/>
              </w:rPr>
              <w:t>Cydia</w:t>
            </w:r>
            <w:proofErr w:type="spellEnd"/>
            <w:r w:rsidRPr="00462729">
              <w:rPr>
                <w:i/>
                <w:iCs/>
              </w:rPr>
              <w:t xml:space="preserve"> </w:t>
            </w:r>
            <w:proofErr w:type="spellStart"/>
            <w:r w:rsidRPr="00462729">
              <w:rPr>
                <w:i/>
                <w:iCs/>
              </w:rPr>
              <w:t>fagiglandana</w:t>
            </w:r>
            <w:proofErr w:type="spellEnd"/>
            <w:r w:rsidRPr="00462729">
              <w:t xml:space="preserve">), </w:t>
            </w:r>
            <w:r w:rsidRPr="00462729">
              <w:rPr>
                <w:b/>
                <w:bCs/>
              </w:rPr>
              <w:t>Kostanjev</w:t>
            </w:r>
            <w:r w:rsidRPr="00462729">
              <w:t xml:space="preserve"> </w:t>
            </w:r>
            <w:r w:rsidRPr="00462729">
              <w:rPr>
                <w:b/>
                <w:bCs/>
              </w:rPr>
              <w:t>zavijač</w:t>
            </w:r>
            <w:r w:rsidRPr="00462729">
              <w:t xml:space="preserve"> (</w:t>
            </w:r>
            <w:proofErr w:type="spellStart"/>
            <w:r w:rsidRPr="00462729">
              <w:rPr>
                <w:i/>
                <w:iCs/>
              </w:rPr>
              <w:t>Cydia</w:t>
            </w:r>
            <w:proofErr w:type="spellEnd"/>
            <w:r w:rsidRPr="00462729">
              <w:rPr>
                <w:i/>
                <w:iCs/>
              </w:rPr>
              <w:t xml:space="preserve"> </w:t>
            </w:r>
            <w:proofErr w:type="spellStart"/>
            <w:r w:rsidRPr="00462729">
              <w:rPr>
                <w:i/>
                <w:iCs/>
              </w:rPr>
              <w:t>splendana</w:t>
            </w:r>
            <w:proofErr w:type="spellEnd"/>
            <w:r w:rsidRPr="00462729">
              <w:t>)</w:t>
            </w:r>
          </w:p>
        </w:tc>
        <w:tc>
          <w:tcPr>
            <w:tcW w:w="3260" w:type="dxa"/>
            <w:vMerge w:val="restart"/>
            <w:tcBorders>
              <w:bottom w:val="single" w:sz="4" w:space="0" w:color="auto"/>
            </w:tcBorders>
            <w:noWrap/>
            <w:hideMark/>
          </w:tcPr>
          <w:p w14:paraId="0A7711D0" w14:textId="77777777" w:rsidR="00674F91" w:rsidRPr="00462729" w:rsidRDefault="00674F91" w:rsidP="00FF2BDD">
            <w:pPr>
              <w:tabs>
                <w:tab w:val="left" w:pos="1660"/>
              </w:tabs>
              <w:spacing w:after="0" w:line="240" w:lineRule="auto"/>
              <w:ind w:firstLine="38"/>
            </w:pPr>
            <w:r w:rsidRPr="00462729">
              <w:t> </w:t>
            </w:r>
          </w:p>
        </w:tc>
        <w:tc>
          <w:tcPr>
            <w:tcW w:w="1843" w:type="dxa"/>
            <w:vMerge w:val="restart"/>
            <w:tcBorders>
              <w:bottom w:val="single" w:sz="4" w:space="0" w:color="auto"/>
            </w:tcBorders>
            <w:noWrap/>
            <w:hideMark/>
          </w:tcPr>
          <w:p w14:paraId="14F30D77" w14:textId="77777777" w:rsidR="00674F91" w:rsidRPr="00462729" w:rsidRDefault="00674F91" w:rsidP="00FF2BDD">
            <w:pPr>
              <w:tabs>
                <w:tab w:val="left" w:pos="1660"/>
              </w:tabs>
              <w:spacing w:after="0" w:line="240" w:lineRule="auto"/>
            </w:pPr>
            <w:proofErr w:type="spellStart"/>
            <w:r w:rsidRPr="00462729">
              <w:t>klorantraniliprol</w:t>
            </w:r>
            <w:proofErr w:type="spellEnd"/>
          </w:p>
          <w:p w14:paraId="4B585659" w14:textId="77777777" w:rsidR="00674F91" w:rsidRPr="00462729" w:rsidRDefault="00674F91" w:rsidP="00FF2BDD">
            <w:pPr>
              <w:spacing w:line="257" w:lineRule="auto"/>
              <w:rPr>
                <w:rFonts w:ascii="Aptos" w:eastAsia="Aptos" w:hAnsi="Aptos" w:cs="Aptos"/>
                <w:sz w:val="22"/>
              </w:rPr>
            </w:pPr>
          </w:p>
        </w:tc>
        <w:tc>
          <w:tcPr>
            <w:tcW w:w="2409" w:type="dxa"/>
            <w:tcBorders>
              <w:bottom w:val="single" w:sz="4" w:space="0" w:color="auto"/>
            </w:tcBorders>
            <w:noWrap/>
            <w:hideMark/>
          </w:tcPr>
          <w:p w14:paraId="16F57ACD" w14:textId="77777777" w:rsidR="00674F91" w:rsidRPr="00462729" w:rsidRDefault="00674F91" w:rsidP="00FF2BDD">
            <w:pPr>
              <w:tabs>
                <w:tab w:val="left" w:pos="1660"/>
              </w:tabs>
              <w:spacing w:after="0" w:line="240" w:lineRule="auto"/>
              <w:ind w:firstLine="38"/>
            </w:pPr>
            <w:proofErr w:type="spellStart"/>
            <w:r w:rsidRPr="00462729">
              <w:t>Coragen</w:t>
            </w:r>
            <w:proofErr w:type="spellEnd"/>
          </w:p>
        </w:tc>
        <w:tc>
          <w:tcPr>
            <w:tcW w:w="1418" w:type="dxa"/>
            <w:vMerge w:val="restart"/>
            <w:noWrap/>
            <w:hideMark/>
          </w:tcPr>
          <w:p w14:paraId="6274B9D3" w14:textId="77777777" w:rsidR="00674F91" w:rsidRPr="00462729" w:rsidRDefault="00674F91" w:rsidP="00FF2BDD">
            <w:pPr>
              <w:tabs>
                <w:tab w:val="left" w:pos="1660"/>
              </w:tabs>
              <w:spacing w:after="0" w:line="240" w:lineRule="auto"/>
              <w:ind w:firstLine="38"/>
            </w:pPr>
            <w:r w:rsidRPr="00462729">
              <w:t xml:space="preserve">300 </w:t>
            </w:r>
            <w:proofErr w:type="spellStart"/>
            <w:r w:rsidRPr="00462729">
              <w:t>mL</w:t>
            </w:r>
            <w:proofErr w:type="spellEnd"/>
            <w:r w:rsidRPr="00462729">
              <w:t>/ha oz. 18</w:t>
            </w:r>
            <w:r w:rsidR="00F55F1E" w:rsidRPr="00462729">
              <w:t>–</w:t>
            </w:r>
            <w:r w:rsidRPr="00462729">
              <w:t>20mL/</w:t>
            </w:r>
            <w:proofErr w:type="spellStart"/>
            <w:r w:rsidRPr="00462729">
              <w:t>hL</w:t>
            </w:r>
            <w:proofErr w:type="spellEnd"/>
          </w:p>
        </w:tc>
        <w:tc>
          <w:tcPr>
            <w:tcW w:w="1559" w:type="dxa"/>
            <w:vMerge w:val="restart"/>
            <w:noWrap/>
            <w:hideMark/>
          </w:tcPr>
          <w:p w14:paraId="3309CC10" w14:textId="77777777" w:rsidR="00674F91" w:rsidRPr="00462729" w:rsidRDefault="00674F91" w:rsidP="00FF2BDD">
            <w:pPr>
              <w:tabs>
                <w:tab w:val="left" w:pos="1660"/>
              </w:tabs>
              <w:spacing w:after="0" w:line="240" w:lineRule="auto"/>
              <w:ind w:firstLine="38"/>
            </w:pPr>
            <w:r w:rsidRPr="00462729">
              <w:t>21 dni  2XL</w:t>
            </w:r>
          </w:p>
        </w:tc>
        <w:tc>
          <w:tcPr>
            <w:tcW w:w="3260" w:type="dxa"/>
            <w:vMerge w:val="restart"/>
            <w:tcBorders>
              <w:bottom w:val="single" w:sz="4" w:space="0" w:color="auto"/>
            </w:tcBorders>
            <w:hideMark/>
          </w:tcPr>
          <w:p w14:paraId="19E657AF" w14:textId="6597036F" w:rsidR="00674F91" w:rsidRPr="00462729" w:rsidRDefault="003565EC" w:rsidP="00FF2BDD">
            <w:pPr>
              <w:tabs>
                <w:tab w:val="left" w:pos="1660"/>
              </w:tabs>
              <w:spacing w:after="0" w:line="240" w:lineRule="auto"/>
            </w:pPr>
            <w:r>
              <w:rPr>
                <w:b/>
                <w:bCs/>
              </w:rPr>
              <w:t>MU</w:t>
            </w:r>
            <w:r w:rsidR="009C4A9E" w:rsidRPr="00462729">
              <w:rPr>
                <w:b/>
                <w:bCs/>
              </w:rPr>
              <w:t>.</w:t>
            </w:r>
          </w:p>
          <w:p w14:paraId="34BE8E32" w14:textId="77777777" w:rsidR="00674F91" w:rsidRPr="00462729" w:rsidRDefault="00674F91" w:rsidP="00FF2BDD">
            <w:pPr>
              <w:tabs>
                <w:tab w:val="left" w:pos="1660"/>
              </w:tabs>
              <w:spacing w:after="0" w:line="240" w:lineRule="auto"/>
              <w:rPr>
                <w:b/>
                <w:bCs/>
              </w:rPr>
            </w:pPr>
            <w:r w:rsidRPr="00462729">
              <w:t xml:space="preserve">Od fenološke faze značilne velikosti plodov dalje (od </w:t>
            </w:r>
            <w:r w:rsidRPr="00462729">
              <w:rPr>
                <w:b/>
                <w:bCs/>
              </w:rPr>
              <w:t>BBCH 73</w:t>
            </w:r>
            <w:r w:rsidRPr="00462729">
              <w:t xml:space="preserve">). </w:t>
            </w:r>
          </w:p>
        </w:tc>
      </w:tr>
      <w:tr w:rsidR="00207C9C" w:rsidRPr="00462729" w14:paraId="64717FD1" w14:textId="77777777" w:rsidTr="00FF2BDD">
        <w:trPr>
          <w:trHeight w:val="377"/>
        </w:trPr>
        <w:tc>
          <w:tcPr>
            <w:tcW w:w="1702" w:type="dxa"/>
            <w:vMerge/>
            <w:hideMark/>
          </w:tcPr>
          <w:p w14:paraId="7F1FE31D" w14:textId="77777777" w:rsidR="00674F91" w:rsidRPr="00462729" w:rsidRDefault="00674F91" w:rsidP="00FF2BDD">
            <w:pPr>
              <w:tabs>
                <w:tab w:val="left" w:pos="1660"/>
              </w:tabs>
              <w:spacing w:after="0" w:line="240" w:lineRule="auto"/>
              <w:ind w:firstLine="38"/>
            </w:pPr>
          </w:p>
        </w:tc>
        <w:tc>
          <w:tcPr>
            <w:tcW w:w="3260" w:type="dxa"/>
            <w:vMerge/>
            <w:hideMark/>
          </w:tcPr>
          <w:p w14:paraId="0558BC7C" w14:textId="77777777" w:rsidR="00674F91" w:rsidRPr="00462729" w:rsidRDefault="00674F91" w:rsidP="00FF2BDD">
            <w:pPr>
              <w:tabs>
                <w:tab w:val="left" w:pos="1660"/>
              </w:tabs>
              <w:spacing w:after="0" w:line="240" w:lineRule="auto"/>
              <w:ind w:firstLine="38"/>
            </w:pPr>
          </w:p>
        </w:tc>
        <w:tc>
          <w:tcPr>
            <w:tcW w:w="1843" w:type="dxa"/>
            <w:vMerge/>
            <w:hideMark/>
          </w:tcPr>
          <w:p w14:paraId="384398B8" w14:textId="77777777" w:rsidR="00674F91" w:rsidRPr="00462729" w:rsidRDefault="00674F91" w:rsidP="00FF2BDD">
            <w:pPr>
              <w:tabs>
                <w:tab w:val="left" w:pos="1660"/>
              </w:tabs>
              <w:spacing w:after="0" w:line="240" w:lineRule="auto"/>
              <w:ind w:firstLine="38"/>
            </w:pPr>
          </w:p>
        </w:tc>
        <w:tc>
          <w:tcPr>
            <w:tcW w:w="2409" w:type="dxa"/>
            <w:tcBorders>
              <w:bottom w:val="single" w:sz="4" w:space="0" w:color="auto"/>
            </w:tcBorders>
            <w:noWrap/>
            <w:hideMark/>
          </w:tcPr>
          <w:p w14:paraId="1446A31D" w14:textId="77777777" w:rsidR="00674F91" w:rsidRPr="00462729" w:rsidRDefault="00674F91" w:rsidP="00FF2BDD">
            <w:pPr>
              <w:tabs>
                <w:tab w:val="left" w:pos="1660"/>
              </w:tabs>
              <w:spacing w:after="0" w:line="240" w:lineRule="auto"/>
              <w:ind w:firstLine="38"/>
            </w:pPr>
            <w:proofErr w:type="spellStart"/>
            <w:r w:rsidRPr="00462729">
              <w:t>Voliam</w:t>
            </w:r>
            <w:proofErr w:type="spellEnd"/>
          </w:p>
        </w:tc>
        <w:tc>
          <w:tcPr>
            <w:tcW w:w="1418" w:type="dxa"/>
            <w:vMerge/>
            <w:hideMark/>
          </w:tcPr>
          <w:p w14:paraId="74EC41F6" w14:textId="77777777" w:rsidR="00674F91" w:rsidRPr="00462729" w:rsidRDefault="00674F91" w:rsidP="00FF2BDD">
            <w:pPr>
              <w:tabs>
                <w:tab w:val="left" w:pos="1660"/>
              </w:tabs>
              <w:spacing w:after="0" w:line="240" w:lineRule="auto"/>
              <w:ind w:firstLine="38"/>
            </w:pPr>
          </w:p>
        </w:tc>
        <w:tc>
          <w:tcPr>
            <w:tcW w:w="1559" w:type="dxa"/>
            <w:vMerge/>
            <w:hideMark/>
          </w:tcPr>
          <w:p w14:paraId="26AB5D93" w14:textId="77777777" w:rsidR="00674F91" w:rsidRPr="00462729" w:rsidRDefault="00674F91" w:rsidP="00FF2BDD">
            <w:pPr>
              <w:tabs>
                <w:tab w:val="left" w:pos="1660"/>
              </w:tabs>
              <w:spacing w:after="0" w:line="240" w:lineRule="auto"/>
              <w:ind w:firstLine="38"/>
            </w:pPr>
          </w:p>
        </w:tc>
        <w:tc>
          <w:tcPr>
            <w:tcW w:w="3260" w:type="dxa"/>
            <w:vMerge/>
            <w:hideMark/>
          </w:tcPr>
          <w:p w14:paraId="173196C3" w14:textId="77777777" w:rsidR="00674F91" w:rsidRPr="00462729" w:rsidRDefault="00674F91" w:rsidP="00FF2BDD">
            <w:pPr>
              <w:tabs>
                <w:tab w:val="left" w:pos="1660"/>
              </w:tabs>
              <w:spacing w:after="0" w:line="240" w:lineRule="auto"/>
              <w:ind w:firstLine="38"/>
              <w:rPr>
                <w:b/>
                <w:bCs/>
              </w:rPr>
            </w:pPr>
          </w:p>
        </w:tc>
      </w:tr>
      <w:tr w:rsidR="00207C9C" w:rsidRPr="00462729" w14:paraId="670270B6" w14:textId="77777777" w:rsidTr="00FF2BDD">
        <w:trPr>
          <w:trHeight w:val="278"/>
        </w:trPr>
        <w:tc>
          <w:tcPr>
            <w:tcW w:w="1702" w:type="dxa"/>
            <w:vMerge/>
          </w:tcPr>
          <w:p w14:paraId="714171FA" w14:textId="77777777" w:rsidR="00674F91" w:rsidRPr="00462729" w:rsidRDefault="00674F91" w:rsidP="00FF2BDD">
            <w:pPr>
              <w:tabs>
                <w:tab w:val="left" w:pos="1660"/>
              </w:tabs>
              <w:spacing w:after="0" w:line="240" w:lineRule="auto"/>
              <w:ind w:firstLine="38"/>
            </w:pPr>
          </w:p>
        </w:tc>
        <w:tc>
          <w:tcPr>
            <w:tcW w:w="3260" w:type="dxa"/>
            <w:vMerge/>
          </w:tcPr>
          <w:p w14:paraId="76BE8A17" w14:textId="77777777" w:rsidR="00674F91" w:rsidRPr="00462729" w:rsidRDefault="00674F91" w:rsidP="00FF2BDD">
            <w:pPr>
              <w:tabs>
                <w:tab w:val="left" w:pos="1660"/>
              </w:tabs>
              <w:spacing w:after="0" w:line="240" w:lineRule="auto"/>
              <w:ind w:firstLine="38"/>
            </w:pPr>
          </w:p>
        </w:tc>
        <w:tc>
          <w:tcPr>
            <w:tcW w:w="1843" w:type="dxa"/>
            <w:vMerge/>
          </w:tcPr>
          <w:p w14:paraId="06C48161" w14:textId="77777777" w:rsidR="00674F91" w:rsidRPr="00462729" w:rsidRDefault="00674F91" w:rsidP="00FF2BDD">
            <w:pPr>
              <w:tabs>
                <w:tab w:val="left" w:pos="1660"/>
              </w:tabs>
              <w:spacing w:after="0" w:line="240" w:lineRule="auto"/>
              <w:ind w:firstLine="38"/>
            </w:pPr>
          </w:p>
        </w:tc>
        <w:tc>
          <w:tcPr>
            <w:tcW w:w="2409" w:type="dxa"/>
            <w:tcBorders>
              <w:bottom w:val="single" w:sz="4" w:space="0" w:color="auto"/>
            </w:tcBorders>
            <w:noWrap/>
          </w:tcPr>
          <w:p w14:paraId="3BA424CE" w14:textId="77777777" w:rsidR="00674F91" w:rsidRPr="00462729" w:rsidRDefault="00674F91" w:rsidP="00FF2BDD">
            <w:pPr>
              <w:tabs>
                <w:tab w:val="left" w:pos="1660"/>
              </w:tabs>
              <w:spacing w:after="0" w:line="240" w:lineRule="auto"/>
              <w:ind w:firstLine="38"/>
            </w:pPr>
            <w:proofErr w:type="spellStart"/>
            <w:r w:rsidRPr="00462729">
              <w:rPr>
                <w:rFonts w:eastAsia="Aptos" w:cs="Arial"/>
                <w:szCs w:val="20"/>
              </w:rPr>
              <w:t>Shenzi</w:t>
            </w:r>
            <w:proofErr w:type="spellEnd"/>
            <w:r w:rsidRPr="00462729">
              <w:rPr>
                <w:rFonts w:eastAsia="Aptos" w:cs="Arial"/>
                <w:szCs w:val="20"/>
              </w:rPr>
              <w:t xml:space="preserve"> 200 SC</w:t>
            </w:r>
          </w:p>
        </w:tc>
        <w:tc>
          <w:tcPr>
            <w:tcW w:w="1418" w:type="dxa"/>
            <w:vMerge/>
          </w:tcPr>
          <w:p w14:paraId="2324C004" w14:textId="77777777" w:rsidR="00674F91" w:rsidRPr="00462729" w:rsidRDefault="00674F91" w:rsidP="00FF2BDD">
            <w:pPr>
              <w:tabs>
                <w:tab w:val="left" w:pos="1660"/>
              </w:tabs>
              <w:spacing w:after="0" w:line="240" w:lineRule="auto"/>
              <w:ind w:firstLine="38"/>
            </w:pPr>
          </w:p>
        </w:tc>
        <w:tc>
          <w:tcPr>
            <w:tcW w:w="1559" w:type="dxa"/>
            <w:vMerge/>
          </w:tcPr>
          <w:p w14:paraId="53E71060" w14:textId="77777777" w:rsidR="00674F91" w:rsidRPr="00462729" w:rsidRDefault="00674F91" w:rsidP="00FF2BDD">
            <w:pPr>
              <w:tabs>
                <w:tab w:val="left" w:pos="1660"/>
              </w:tabs>
              <w:spacing w:after="0" w:line="240" w:lineRule="auto"/>
              <w:ind w:firstLine="38"/>
            </w:pPr>
          </w:p>
        </w:tc>
        <w:tc>
          <w:tcPr>
            <w:tcW w:w="3260" w:type="dxa"/>
            <w:vMerge/>
          </w:tcPr>
          <w:p w14:paraId="626C122F" w14:textId="77777777" w:rsidR="00674F91" w:rsidRPr="00462729" w:rsidRDefault="00674F91" w:rsidP="00FF2BDD">
            <w:pPr>
              <w:tabs>
                <w:tab w:val="left" w:pos="1660"/>
              </w:tabs>
              <w:spacing w:after="0" w:line="240" w:lineRule="auto"/>
              <w:ind w:firstLine="38"/>
              <w:rPr>
                <w:b/>
                <w:bCs/>
              </w:rPr>
            </w:pPr>
          </w:p>
        </w:tc>
      </w:tr>
      <w:tr w:rsidR="00207C9C" w:rsidRPr="00462729" w14:paraId="021181F2" w14:textId="77777777" w:rsidTr="00FF2BDD">
        <w:trPr>
          <w:trHeight w:val="885"/>
        </w:trPr>
        <w:tc>
          <w:tcPr>
            <w:tcW w:w="1702" w:type="dxa"/>
            <w:hideMark/>
          </w:tcPr>
          <w:p w14:paraId="63AAD593" w14:textId="77777777" w:rsidR="00B344DA" w:rsidRPr="00462729" w:rsidRDefault="00B344DA" w:rsidP="00FF2BDD">
            <w:pPr>
              <w:tabs>
                <w:tab w:val="left" w:pos="1660"/>
              </w:tabs>
              <w:spacing w:after="0" w:line="240" w:lineRule="auto"/>
            </w:pPr>
            <w:proofErr w:type="spellStart"/>
            <w:r w:rsidRPr="00462729">
              <w:rPr>
                <w:b/>
                <w:bCs/>
              </w:rPr>
              <w:t>Kostanjar</w:t>
            </w:r>
            <w:proofErr w:type="spellEnd"/>
            <w:r w:rsidRPr="00462729">
              <w:t xml:space="preserve"> (</w:t>
            </w:r>
            <w:proofErr w:type="spellStart"/>
            <w:r w:rsidRPr="00462729">
              <w:rPr>
                <w:i/>
                <w:iCs/>
              </w:rPr>
              <w:t>Balaninus</w:t>
            </w:r>
            <w:proofErr w:type="spellEnd"/>
            <w:r w:rsidRPr="00462729">
              <w:rPr>
                <w:i/>
                <w:iCs/>
              </w:rPr>
              <w:t xml:space="preserve"> </w:t>
            </w:r>
            <w:proofErr w:type="spellStart"/>
            <w:r w:rsidRPr="00462729">
              <w:rPr>
                <w:i/>
                <w:iCs/>
              </w:rPr>
              <w:t>elephas</w:t>
            </w:r>
            <w:proofErr w:type="spellEnd"/>
            <w:r w:rsidRPr="00462729">
              <w:t>)</w:t>
            </w:r>
          </w:p>
        </w:tc>
        <w:tc>
          <w:tcPr>
            <w:tcW w:w="3260" w:type="dxa"/>
            <w:hideMark/>
          </w:tcPr>
          <w:p w14:paraId="2BD051FA" w14:textId="77777777" w:rsidR="00475212" w:rsidRPr="00462729" w:rsidRDefault="00B344DA" w:rsidP="00FF2BDD">
            <w:pPr>
              <w:tabs>
                <w:tab w:val="left" w:pos="1660"/>
              </w:tabs>
              <w:spacing w:after="0" w:line="240" w:lineRule="auto"/>
            </w:pPr>
            <w:r w:rsidRPr="00462729">
              <w:rPr>
                <w:b/>
                <w:bCs/>
                <w:u w:val="single"/>
              </w:rPr>
              <w:t>Agrotehnični ukrepi:</w:t>
            </w:r>
          </w:p>
          <w:p w14:paraId="71E5BB09" w14:textId="77777777" w:rsidR="00475212" w:rsidRPr="00462729" w:rsidRDefault="00B344DA" w:rsidP="00BB1CDC">
            <w:pPr>
              <w:pStyle w:val="Odstavekseznama"/>
              <w:numPr>
                <w:ilvl w:val="0"/>
                <w:numId w:val="43"/>
              </w:numPr>
              <w:tabs>
                <w:tab w:val="left" w:pos="1660"/>
              </w:tabs>
              <w:spacing w:after="0" w:line="240" w:lineRule="auto"/>
              <w:ind w:left="317" w:hanging="317"/>
            </w:pPr>
            <w:r w:rsidRPr="00462729">
              <w:t>spomladanska obdelava tal  pod  drevesi,</w:t>
            </w:r>
          </w:p>
          <w:p w14:paraId="15453299" w14:textId="77777777" w:rsidR="00B344DA" w:rsidRPr="00462729" w:rsidRDefault="00B344DA" w:rsidP="00BB1CDC">
            <w:pPr>
              <w:pStyle w:val="Odstavekseznama"/>
              <w:numPr>
                <w:ilvl w:val="0"/>
                <w:numId w:val="43"/>
              </w:numPr>
              <w:tabs>
                <w:tab w:val="left" w:pos="1660"/>
              </w:tabs>
              <w:spacing w:after="0" w:line="240" w:lineRule="auto"/>
              <w:ind w:left="317" w:hanging="317"/>
            </w:pPr>
            <w:r w:rsidRPr="00462729">
              <w:t>odstranjevanje naluknjanih plodov.</w:t>
            </w:r>
          </w:p>
        </w:tc>
        <w:tc>
          <w:tcPr>
            <w:tcW w:w="1843" w:type="dxa"/>
            <w:noWrap/>
            <w:hideMark/>
          </w:tcPr>
          <w:p w14:paraId="1AB2C178" w14:textId="77777777" w:rsidR="00B344DA" w:rsidRPr="00462729" w:rsidRDefault="00B344DA" w:rsidP="00FF2BDD">
            <w:pPr>
              <w:tabs>
                <w:tab w:val="left" w:pos="1660"/>
              </w:tabs>
              <w:spacing w:after="0" w:line="240" w:lineRule="auto"/>
              <w:ind w:firstLine="38"/>
            </w:pPr>
            <w:r w:rsidRPr="00462729">
              <w:t> </w:t>
            </w:r>
          </w:p>
        </w:tc>
        <w:tc>
          <w:tcPr>
            <w:tcW w:w="2409" w:type="dxa"/>
            <w:noWrap/>
            <w:hideMark/>
          </w:tcPr>
          <w:p w14:paraId="56B4E0AC" w14:textId="77777777" w:rsidR="00B344DA" w:rsidRPr="00462729" w:rsidRDefault="00B344DA" w:rsidP="00FF2BDD">
            <w:pPr>
              <w:tabs>
                <w:tab w:val="left" w:pos="1660"/>
              </w:tabs>
              <w:spacing w:after="0" w:line="240" w:lineRule="auto"/>
              <w:ind w:firstLine="38"/>
            </w:pPr>
            <w:r w:rsidRPr="00462729">
              <w:t> </w:t>
            </w:r>
          </w:p>
        </w:tc>
        <w:tc>
          <w:tcPr>
            <w:tcW w:w="1418" w:type="dxa"/>
            <w:noWrap/>
            <w:hideMark/>
          </w:tcPr>
          <w:p w14:paraId="741C1CA5" w14:textId="77777777" w:rsidR="00B344DA" w:rsidRPr="00462729" w:rsidRDefault="00B344DA" w:rsidP="00FF2BDD">
            <w:pPr>
              <w:tabs>
                <w:tab w:val="left" w:pos="1660"/>
              </w:tabs>
              <w:spacing w:after="0" w:line="240" w:lineRule="auto"/>
              <w:ind w:firstLine="38"/>
            </w:pPr>
            <w:r w:rsidRPr="00462729">
              <w:t> </w:t>
            </w:r>
          </w:p>
        </w:tc>
        <w:tc>
          <w:tcPr>
            <w:tcW w:w="1559" w:type="dxa"/>
            <w:noWrap/>
            <w:hideMark/>
          </w:tcPr>
          <w:p w14:paraId="7583D0F0" w14:textId="77777777" w:rsidR="00B344DA" w:rsidRPr="00462729" w:rsidRDefault="00B344DA" w:rsidP="00FF2BDD">
            <w:pPr>
              <w:tabs>
                <w:tab w:val="left" w:pos="1660"/>
              </w:tabs>
              <w:spacing w:after="0" w:line="240" w:lineRule="auto"/>
              <w:ind w:firstLine="38"/>
            </w:pPr>
            <w:r w:rsidRPr="00462729">
              <w:t> </w:t>
            </w:r>
          </w:p>
        </w:tc>
        <w:tc>
          <w:tcPr>
            <w:tcW w:w="3260" w:type="dxa"/>
            <w:hideMark/>
          </w:tcPr>
          <w:p w14:paraId="5CF36FB6" w14:textId="77777777" w:rsidR="00B344DA" w:rsidRPr="00462729" w:rsidRDefault="00B344DA" w:rsidP="00FF2BDD">
            <w:pPr>
              <w:tabs>
                <w:tab w:val="left" w:pos="1660"/>
              </w:tabs>
              <w:spacing w:after="0" w:line="240" w:lineRule="auto"/>
              <w:ind w:firstLine="38"/>
            </w:pPr>
            <w:r w:rsidRPr="00462729">
              <w:t> </w:t>
            </w:r>
          </w:p>
        </w:tc>
      </w:tr>
      <w:tr w:rsidR="00207C9C" w:rsidRPr="00462729" w14:paraId="71658C59" w14:textId="77777777" w:rsidTr="00FF2BDD">
        <w:trPr>
          <w:trHeight w:val="570"/>
        </w:trPr>
        <w:tc>
          <w:tcPr>
            <w:tcW w:w="1702" w:type="dxa"/>
            <w:hideMark/>
          </w:tcPr>
          <w:p w14:paraId="74B2D8CF" w14:textId="77777777" w:rsidR="00B344DA" w:rsidRPr="00462729" w:rsidRDefault="00B344DA" w:rsidP="00FF2BDD">
            <w:pPr>
              <w:tabs>
                <w:tab w:val="left" w:pos="1660"/>
              </w:tabs>
              <w:spacing w:after="0" w:line="240" w:lineRule="auto"/>
            </w:pPr>
            <w:r w:rsidRPr="00462729">
              <w:rPr>
                <w:b/>
                <w:bCs/>
              </w:rPr>
              <w:t>Ambrozijski podlubnik</w:t>
            </w:r>
            <w:r w:rsidRPr="00462729">
              <w:t xml:space="preserve"> (</w:t>
            </w:r>
            <w:proofErr w:type="spellStart"/>
            <w:r w:rsidRPr="00462729">
              <w:rPr>
                <w:i/>
                <w:iCs/>
              </w:rPr>
              <w:t>Xylosandrus</w:t>
            </w:r>
            <w:proofErr w:type="spellEnd"/>
            <w:r w:rsidRPr="00462729">
              <w:rPr>
                <w:i/>
                <w:iCs/>
              </w:rPr>
              <w:t xml:space="preserve"> </w:t>
            </w:r>
            <w:proofErr w:type="spellStart"/>
            <w:r w:rsidRPr="00462729">
              <w:rPr>
                <w:i/>
                <w:iCs/>
              </w:rPr>
              <w:t>germanus</w:t>
            </w:r>
            <w:proofErr w:type="spellEnd"/>
            <w:r w:rsidRPr="00462729">
              <w:t>)</w:t>
            </w:r>
          </w:p>
        </w:tc>
        <w:tc>
          <w:tcPr>
            <w:tcW w:w="3260" w:type="dxa"/>
            <w:hideMark/>
          </w:tcPr>
          <w:p w14:paraId="0C346A60" w14:textId="77777777" w:rsidR="00B344DA" w:rsidRPr="00462729" w:rsidRDefault="00B344DA" w:rsidP="00FF2BDD">
            <w:pPr>
              <w:tabs>
                <w:tab w:val="left" w:pos="1660"/>
              </w:tabs>
              <w:spacing w:after="0" w:line="240" w:lineRule="auto"/>
            </w:pPr>
            <w:r w:rsidRPr="00462729">
              <w:t>Dobra prehrana in vzdrževanje kondicije dreves.</w:t>
            </w:r>
          </w:p>
        </w:tc>
        <w:tc>
          <w:tcPr>
            <w:tcW w:w="1843" w:type="dxa"/>
            <w:noWrap/>
            <w:hideMark/>
          </w:tcPr>
          <w:p w14:paraId="51E1A1F1" w14:textId="77777777" w:rsidR="00B344DA" w:rsidRPr="00462729" w:rsidRDefault="00B344DA" w:rsidP="00FF2BDD">
            <w:pPr>
              <w:tabs>
                <w:tab w:val="left" w:pos="1660"/>
              </w:tabs>
              <w:spacing w:after="0" w:line="240" w:lineRule="auto"/>
              <w:ind w:firstLine="38"/>
            </w:pPr>
            <w:r w:rsidRPr="00462729">
              <w:t> </w:t>
            </w:r>
          </w:p>
        </w:tc>
        <w:tc>
          <w:tcPr>
            <w:tcW w:w="2409" w:type="dxa"/>
            <w:noWrap/>
            <w:hideMark/>
          </w:tcPr>
          <w:p w14:paraId="580E75D0" w14:textId="77777777" w:rsidR="00B344DA" w:rsidRPr="00462729" w:rsidRDefault="00B344DA" w:rsidP="00FF2BDD">
            <w:pPr>
              <w:tabs>
                <w:tab w:val="left" w:pos="1660"/>
              </w:tabs>
              <w:spacing w:after="0" w:line="240" w:lineRule="auto"/>
              <w:ind w:firstLine="38"/>
            </w:pPr>
            <w:r w:rsidRPr="00462729">
              <w:t> </w:t>
            </w:r>
          </w:p>
        </w:tc>
        <w:tc>
          <w:tcPr>
            <w:tcW w:w="1418" w:type="dxa"/>
            <w:noWrap/>
            <w:hideMark/>
          </w:tcPr>
          <w:p w14:paraId="3DCA8F8B" w14:textId="77777777" w:rsidR="00B344DA" w:rsidRPr="00462729" w:rsidRDefault="00B344DA" w:rsidP="00FF2BDD">
            <w:pPr>
              <w:tabs>
                <w:tab w:val="left" w:pos="1660"/>
              </w:tabs>
              <w:spacing w:after="0" w:line="240" w:lineRule="auto"/>
              <w:ind w:firstLine="38"/>
            </w:pPr>
            <w:r w:rsidRPr="00462729">
              <w:t> </w:t>
            </w:r>
          </w:p>
        </w:tc>
        <w:tc>
          <w:tcPr>
            <w:tcW w:w="1559" w:type="dxa"/>
            <w:noWrap/>
            <w:hideMark/>
          </w:tcPr>
          <w:p w14:paraId="1EF19F50" w14:textId="77777777" w:rsidR="00B344DA" w:rsidRPr="00462729" w:rsidRDefault="00B344DA" w:rsidP="00FF2BDD">
            <w:pPr>
              <w:tabs>
                <w:tab w:val="left" w:pos="1660"/>
              </w:tabs>
              <w:spacing w:after="0" w:line="240" w:lineRule="auto"/>
              <w:ind w:firstLine="38"/>
            </w:pPr>
            <w:r w:rsidRPr="00462729">
              <w:t> </w:t>
            </w:r>
          </w:p>
        </w:tc>
        <w:tc>
          <w:tcPr>
            <w:tcW w:w="3260" w:type="dxa"/>
            <w:hideMark/>
          </w:tcPr>
          <w:p w14:paraId="36799568" w14:textId="77777777" w:rsidR="00B344DA" w:rsidRPr="00462729" w:rsidRDefault="00B344DA" w:rsidP="00FF2BDD">
            <w:pPr>
              <w:tabs>
                <w:tab w:val="left" w:pos="1660"/>
              </w:tabs>
              <w:spacing w:after="0" w:line="240" w:lineRule="auto"/>
              <w:ind w:firstLine="38"/>
            </w:pPr>
            <w:r w:rsidRPr="00462729">
              <w:t> </w:t>
            </w:r>
          </w:p>
        </w:tc>
      </w:tr>
      <w:tr w:rsidR="00674F91" w:rsidRPr="00462729" w14:paraId="5145CF5D" w14:textId="77777777" w:rsidTr="00FF2BDD">
        <w:trPr>
          <w:trHeight w:val="1002"/>
        </w:trPr>
        <w:tc>
          <w:tcPr>
            <w:tcW w:w="1702" w:type="dxa"/>
            <w:hideMark/>
          </w:tcPr>
          <w:p w14:paraId="5FC61CCE" w14:textId="77777777" w:rsidR="00674F91" w:rsidRPr="00462729" w:rsidRDefault="00674F91" w:rsidP="00FF2BDD">
            <w:pPr>
              <w:tabs>
                <w:tab w:val="left" w:pos="1660"/>
              </w:tabs>
              <w:spacing w:after="0" w:line="240" w:lineRule="auto"/>
            </w:pPr>
            <w:r w:rsidRPr="00462729">
              <w:rPr>
                <w:b/>
                <w:bCs/>
              </w:rPr>
              <w:t>Kostanjeva šiškarica</w:t>
            </w:r>
            <w:r w:rsidRPr="00462729">
              <w:t xml:space="preserve"> (</w:t>
            </w:r>
            <w:proofErr w:type="spellStart"/>
            <w:r w:rsidRPr="00462729">
              <w:rPr>
                <w:i/>
                <w:iCs/>
              </w:rPr>
              <w:t>Dryocosmus</w:t>
            </w:r>
            <w:proofErr w:type="spellEnd"/>
            <w:r w:rsidRPr="00462729">
              <w:rPr>
                <w:i/>
                <w:iCs/>
              </w:rPr>
              <w:t xml:space="preserve"> </w:t>
            </w:r>
            <w:proofErr w:type="spellStart"/>
            <w:r w:rsidRPr="00462729">
              <w:rPr>
                <w:i/>
                <w:iCs/>
              </w:rPr>
              <w:t>kuriphilus</w:t>
            </w:r>
            <w:proofErr w:type="spellEnd"/>
            <w:r w:rsidRPr="00462729">
              <w:t>)</w:t>
            </w:r>
          </w:p>
        </w:tc>
        <w:tc>
          <w:tcPr>
            <w:tcW w:w="13749" w:type="dxa"/>
            <w:gridSpan w:val="6"/>
            <w:hideMark/>
          </w:tcPr>
          <w:p w14:paraId="4E4BE905" w14:textId="77777777" w:rsidR="00674F91" w:rsidRPr="00462729" w:rsidRDefault="00674F91" w:rsidP="00FF2BDD">
            <w:pPr>
              <w:tabs>
                <w:tab w:val="left" w:pos="1660"/>
              </w:tabs>
              <w:spacing w:after="0" w:line="240" w:lineRule="auto"/>
            </w:pPr>
            <w:r w:rsidRPr="00462729">
              <w:t>Proti koncu aprila ali do sredine maja opazujemo odganjanje kostanja in v primeru pojava zadebelitev brstov, poganjkov ali pojava šišk na listnih žilah, le</w:t>
            </w:r>
            <w:r w:rsidR="00F55F1E" w:rsidRPr="00462729">
              <w:t>–</w:t>
            </w:r>
            <w:r w:rsidRPr="00462729">
              <w:t xml:space="preserve">te </w:t>
            </w:r>
            <w:r w:rsidRPr="00462729">
              <w:rPr>
                <w:b/>
                <w:bCs/>
              </w:rPr>
              <w:t>porežemo in uničimo</w:t>
            </w:r>
            <w:r w:rsidRPr="00462729">
              <w:t xml:space="preserve">. To je potrebno napraviti, še preden začnejo iz šišk </w:t>
            </w:r>
            <w:proofErr w:type="spellStart"/>
            <w:r w:rsidRPr="00462729">
              <w:t>izletati</w:t>
            </w:r>
            <w:proofErr w:type="spellEnd"/>
            <w:r w:rsidRPr="00462729">
              <w:t xml:space="preserve"> osice,  najpozneje do sredine junija. Dolgoročno najbolj učinkovit ukrep je vnos </w:t>
            </w:r>
            <w:proofErr w:type="spellStart"/>
            <w:r w:rsidRPr="00462729">
              <w:rPr>
                <w:b/>
                <w:bCs/>
              </w:rPr>
              <w:t>parazitoida</w:t>
            </w:r>
            <w:proofErr w:type="spellEnd"/>
            <w:r w:rsidRPr="00462729">
              <w:rPr>
                <w:b/>
                <w:bCs/>
              </w:rPr>
              <w:t xml:space="preserve"> </w:t>
            </w:r>
            <w:proofErr w:type="spellStart"/>
            <w:r w:rsidRPr="00462729">
              <w:rPr>
                <w:b/>
                <w:bCs/>
                <w:i/>
                <w:iCs/>
              </w:rPr>
              <w:t>Torymus</w:t>
            </w:r>
            <w:proofErr w:type="spellEnd"/>
            <w:r w:rsidRPr="00462729">
              <w:rPr>
                <w:b/>
                <w:bCs/>
                <w:i/>
                <w:iCs/>
              </w:rPr>
              <w:t xml:space="preserve"> </w:t>
            </w:r>
            <w:proofErr w:type="spellStart"/>
            <w:r w:rsidRPr="00462729">
              <w:rPr>
                <w:b/>
                <w:bCs/>
                <w:i/>
                <w:iCs/>
              </w:rPr>
              <w:t>sinensis</w:t>
            </w:r>
            <w:proofErr w:type="spellEnd"/>
            <w:r w:rsidRPr="00462729">
              <w:t xml:space="preserve"> (tujerodna vrsta; pred vnosom je potrebno pridobiti dovoljenje UVHVVR).</w:t>
            </w:r>
          </w:p>
          <w:p w14:paraId="51374B05" w14:textId="77777777" w:rsidR="00674F91" w:rsidRPr="00462729" w:rsidRDefault="00674F91" w:rsidP="00FF2BDD">
            <w:pPr>
              <w:tabs>
                <w:tab w:val="left" w:pos="1660"/>
              </w:tabs>
              <w:spacing w:after="0" w:line="240" w:lineRule="auto"/>
              <w:ind w:firstLine="38"/>
            </w:pPr>
          </w:p>
        </w:tc>
      </w:tr>
      <w:tr w:rsidR="00207C9C" w:rsidRPr="00462729" w14:paraId="1F94BA0F" w14:textId="77777777" w:rsidTr="00FF2BDD">
        <w:trPr>
          <w:trHeight w:val="690"/>
        </w:trPr>
        <w:tc>
          <w:tcPr>
            <w:tcW w:w="1702" w:type="dxa"/>
            <w:hideMark/>
          </w:tcPr>
          <w:p w14:paraId="7E3106BC" w14:textId="77777777" w:rsidR="00B344DA" w:rsidRPr="00462729" w:rsidRDefault="00B344DA" w:rsidP="00FF2BDD">
            <w:pPr>
              <w:tabs>
                <w:tab w:val="left" w:pos="1660"/>
              </w:tabs>
              <w:spacing w:after="0" w:line="240" w:lineRule="auto"/>
            </w:pPr>
            <w:r w:rsidRPr="00462729">
              <w:rPr>
                <w:b/>
                <w:bCs/>
              </w:rPr>
              <w:t>Uši</w:t>
            </w:r>
            <w:r w:rsidRPr="00462729">
              <w:t xml:space="preserve"> (</w:t>
            </w:r>
            <w:proofErr w:type="spellStart"/>
            <w:r w:rsidRPr="00462729">
              <w:t>Aphididae</w:t>
            </w:r>
            <w:proofErr w:type="spellEnd"/>
            <w:r w:rsidRPr="00462729">
              <w:t xml:space="preserve">), </w:t>
            </w:r>
            <w:r w:rsidRPr="00462729">
              <w:rPr>
                <w:b/>
                <w:bCs/>
              </w:rPr>
              <w:t>kaparji</w:t>
            </w:r>
            <w:r w:rsidRPr="00462729">
              <w:t xml:space="preserve"> (</w:t>
            </w:r>
            <w:proofErr w:type="spellStart"/>
            <w:r w:rsidRPr="00462729">
              <w:t>Coccoidae</w:t>
            </w:r>
            <w:proofErr w:type="spellEnd"/>
            <w:r w:rsidRPr="00462729">
              <w:t xml:space="preserve">), </w:t>
            </w:r>
            <w:r w:rsidRPr="00462729">
              <w:rPr>
                <w:b/>
                <w:bCs/>
              </w:rPr>
              <w:t>pršice</w:t>
            </w:r>
            <w:r w:rsidRPr="00462729">
              <w:t xml:space="preserve"> (</w:t>
            </w:r>
            <w:proofErr w:type="spellStart"/>
            <w:r w:rsidRPr="00462729">
              <w:t>Acardiae</w:t>
            </w:r>
            <w:proofErr w:type="spellEnd"/>
            <w:r w:rsidRPr="00462729">
              <w:t>)</w:t>
            </w:r>
          </w:p>
        </w:tc>
        <w:tc>
          <w:tcPr>
            <w:tcW w:w="3260" w:type="dxa"/>
            <w:noWrap/>
            <w:hideMark/>
          </w:tcPr>
          <w:p w14:paraId="39DC6657" w14:textId="77777777" w:rsidR="00B344DA" w:rsidRPr="00462729" w:rsidRDefault="00B344DA" w:rsidP="00FF2BDD">
            <w:pPr>
              <w:tabs>
                <w:tab w:val="left" w:pos="1660"/>
              </w:tabs>
              <w:spacing w:after="0" w:line="240" w:lineRule="auto"/>
              <w:ind w:firstLine="38"/>
            </w:pPr>
            <w:r w:rsidRPr="00462729">
              <w:t> </w:t>
            </w:r>
          </w:p>
        </w:tc>
        <w:tc>
          <w:tcPr>
            <w:tcW w:w="1843" w:type="dxa"/>
            <w:hideMark/>
          </w:tcPr>
          <w:p w14:paraId="574EDDD0" w14:textId="77777777" w:rsidR="00B344DA" w:rsidRPr="003565EC" w:rsidRDefault="00B344DA" w:rsidP="00FF2BDD">
            <w:pPr>
              <w:tabs>
                <w:tab w:val="left" w:pos="1660"/>
              </w:tabs>
              <w:spacing w:after="0" w:line="240" w:lineRule="auto"/>
              <w:ind w:firstLine="38"/>
              <w:rPr>
                <w:color w:val="009900"/>
              </w:rPr>
            </w:pPr>
            <w:r w:rsidRPr="003565EC">
              <w:rPr>
                <w:color w:val="009900"/>
              </w:rPr>
              <w:t>parafinsko olje</w:t>
            </w:r>
          </w:p>
        </w:tc>
        <w:tc>
          <w:tcPr>
            <w:tcW w:w="2409" w:type="dxa"/>
            <w:noWrap/>
            <w:hideMark/>
          </w:tcPr>
          <w:p w14:paraId="07A055F9" w14:textId="77777777" w:rsidR="00B344DA" w:rsidRPr="003565EC" w:rsidRDefault="00B344DA" w:rsidP="00FF2BDD">
            <w:pPr>
              <w:tabs>
                <w:tab w:val="left" w:pos="1660"/>
              </w:tabs>
              <w:spacing w:after="0" w:line="240" w:lineRule="auto"/>
              <w:ind w:firstLine="38"/>
              <w:rPr>
                <w:color w:val="009900"/>
              </w:rPr>
            </w:pPr>
            <w:proofErr w:type="spellStart"/>
            <w:r w:rsidRPr="003565EC">
              <w:rPr>
                <w:color w:val="009900"/>
              </w:rPr>
              <w:t>Ovitex</w:t>
            </w:r>
            <w:proofErr w:type="spellEnd"/>
          </w:p>
        </w:tc>
        <w:tc>
          <w:tcPr>
            <w:tcW w:w="1418" w:type="dxa"/>
            <w:noWrap/>
            <w:hideMark/>
          </w:tcPr>
          <w:p w14:paraId="2D0EEA08" w14:textId="77777777" w:rsidR="00B344DA" w:rsidRPr="003565EC" w:rsidRDefault="00B344DA" w:rsidP="00FF2BDD">
            <w:pPr>
              <w:tabs>
                <w:tab w:val="left" w:pos="1660"/>
              </w:tabs>
              <w:spacing w:after="0" w:line="240" w:lineRule="auto"/>
              <w:rPr>
                <w:color w:val="009900"/>
              </w:rPr>
            </w:pPr>
            <w:r w:rsidRPr="003565EC">
              <w:rPr>
                <w:color w:val="009900"/>
              </w:rPr>
              <w:t>20 L/ha ali 2 x 10 L/ha</w:t>
            </w:r>
          </w:p>
        </w:tc>
        <w:tc>
          <w:tcPr>
            <w:tcW w:w="1559" w:type="dxa"/>
            <w:hideMark/>
          </w:tcPr>
          <w:p w14:paraId="3034EDB4" w14:textId="77777777" w:rsidR="00B344DA" w:rsidRPr="003565EC" w:rsidRDefault="00B344DA" w:rsidP="00FF2BDD">
            <w:pPr>
              <w:tabs>
                <w:tab w:val="left" w:pos="1660"/>
              </w:tabs>
              <w:spacing w:after="0" w:line="240" w:lineRule="auto"/>
              <w:ind w:firstLine="38"/>
              <w:rPr>
                <w:color w:val="009900"/>
              </w:rPr>
            </w:pPr>
            <w:r w:rsidRPr="003565EC">
              <w:rPr>
                <w:color w:val="009900"/>
              </w:rPr>
              <w:t>ni potrebna</w:t>
            </w:r>
          </w:p>
        </w:tc>
        <w:tc>
          <w:tcPr>
            <w:tcW w:w="3260" w:type="dxa"/>
            <w:hideMark/>
          </w:tcPr>
          <w:p w14:paraId="798FE017" w14:textId="77777777" w:rsidR="00B344DA" w:rsidRPr="003565EC" w:rsidRDefault="00B344DA" w:rsidP="00FF2BDD">
            <w:pPr>
              <w:tabs>
                <w:tab w:val="left" w:pos="1660"/>
              </w:tabs>
              <w:spacing w:after="0" w:line="240" w:lineRule="auto"/>
              <w:ind w:firstLine="38"/>
              <w:rPr>
                <w:color w:val="009900"/>
              </w:rPr>
            </w:pPr>
            <w:r w:rsidRPr="003565EC">
              <w:rPr>
                <w:color w:val="009900"/>
              </w:rPr>
              <w:t xml:space="preserve">Zimsko ali pred pomladansko </w:t>
            </w:r>
            <w:proofErr w:type="spellStart"/>
            <w:r w:rsidRPr="003565EC">
              <w:rPr>
                <w:color w:val="009900"/>
              </w:rPr>
              <w:t>tretiranje</w:t>
            </w:r>
            <w:proofErr w:type="spellEnd"/>
            <w:r w:rsidRPr="003565EC">
              <w:rPr>
                <w:color w:val="009900"/>
              </w:rPr>
              <w:t xml:space="preserve">, </w:t>
            </w:r>
            <w:r w:rsidRPr="003565EC">
              <w:rPr>
                <w:b/>
                <w:bCs/>
                <w:color w:val="009900"/>
              </w:rPr>
              <w:t>pred začetkom vegetacije.</w:t>
            </w:r>
          </w:p>
        </w:tc>
      </w:tr>
    </w:tbl>
    <w:p w14:paraId="08E12FE8" w14:textId="77777777" w:rsidR="00B344DA" w:rsidRDefault="00CF411A" w:rsidP="008424DF">
      <w:pPr>
        <w:pStyle w:val="Naslov2"/>
        <w:rPr>
          <w:lang w:eastAsia="sl-SI"/>
        </w:rPr>
      </w:pPr>
      <w:bookmarkStart w:id="78" w:name="_Toc170286958"/>
      <w:r w:rsidRPr="00462729">
        <w:rPr>
          <w:lang w:eastAsia="sl-SI"/>
        </w:rPr>
        <w:lastRenderedPageBreak/>
        <w:t>INTEGRIRANO VARSTVO OLJK</w:t>
      </w:r>
      <w:bookmarkEnd w:id="78"/>
    </w:p>
    <w:tbl>
      <w:tblPr>
        <w:tblW w:w="15450"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3225"/>
        <w:gridCol w:w="1845"/>
        <w:gridCol w:w="2415"/>
        <w:gridCol w:w="1425"/>
        <w:gridCol w:w="1575"/>
        <w:gridCol w:w="3240"/>
      </w:tblGrid>
      <w:tr w:rsidR="002B340E" w14:paraId="22F0340D" w14:textId="77777777" w:rsidTr="004677F4">
        <w:trPr>
          <w:trHeight w:val="300"/>
          <w:tblHeader/>
        </w:trPr>
        <w:tc>
          <w:tcPr>
            <w:tcW w:w="1725" w:type="dxa"/>
            <w:shd w:val="clear" w:color="auto" w:fill="F2F2F2"/>
            <w:tcMar>
              <w:top w:w="0" w:type="dxa"/>
              <w:left w:w="93" w:type="dxa"/>
              <w:bottom w:w="0" w:type="dxa"/>
              <w:right w:w="115" w:type="dxa"/>
            </w:tcMar>
          </w:tcPr>
          <w:p w14:paraId="2A69B390"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ŠKODLJIVI ORGANIZEM</w:t>
            </w:r>
          </w:p>
        </w:tc>
        <w:tc>
          <w:tcPr>
            <w:tcW w:w="3225" w:type="dxa"/>
            <w:shd w:val="clear" w:color="auto" w:fill="F2F2F2"/>
            <w:tcMar>
              <w:top w:w="0" w:type="dxa"/>
              <w:left w:w="93" w:type="dxa"/>
              <w:bottom w:w="0" w:type="dxa"/>
              <w:right w:w="115" w:type="dxa"/>
            </w:tcMar>
          </w:tcPr>
          <w:p w14:paraId="341A7574"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UKREPI</w:t>
            </w:r>
          </w:p>
          <w:p w14:paraId="7618AA52" w14:textId="77777777" w:rsidR="002B340E" w:rsidRDefault="002B340E" w:rsidP="004677F4">
            <w:pPr>
              <w:pBdr>
                <w:top w:val="nil"/>
                <w:left w:val="nil"/>
                <w:bottom w:val="nil"/>
                <w:right w:val="nil"/>
                <w:between w:val="nil"/>
              </w:pBdr>
              <w:ind w:left="129" w:hanging="129"/>
              <w:rPr>
                <w:rFonts w:eastAsia="Arial" w:cs="Arial"/>
                <w:color w:val="000000"/>
                <w:u w:val="single"/>
              </w:rPr>
            </w:pPr>
          </w:p>
        </w:tc>
        <w:tc>
          <w:tcPr>
            <w:tcW w:w="1845" w:type="dxa"/>
            <w:shd w:val="clear" w:color="auto" w:fill="F2F2F2"/>
            <w:tcMar>
              <w:top w:w="0" w:type="dxa"/>
              <w:left w:w="93" w:type="dxa"/>
              <w:bottom w:w="0" w:type="dxa"/>
              <w:right w:w="115" w:type="dxa"/>
            </w:tcMar>
          </w:tcPr>
          <w:p w14:paraId="2B4AFB0F"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AKTIVNA SNOV</w:t>
            </w:r>
          </w:p>
        </w:tc>
        <w:tc>
          <w:tcPr>
            <w:tcW w:w="2415" w:type="dxa"/>
            <w:shd w:val="clear" w:color="auto" w:fill="F2F2F2"/>
            <w:tcMar>
              <w:top w:w="0" w:type="dxa"/>
              <w:left w:w="93" w:type="dxa"/>
              <w:bottom w:w="0" w:type="dxa"/>
              <w:right w:w="115" w:type="dxa"/>
            </w:tcMar>
          </w:tcPr>
          <w:p w14:paraId="768E3E3F"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FITOFARMACEVTSKO SREDSTVO</w:t>
            </w:r>
          </w:p>
        </w:tc>
        <w:tc>
          <w:tcPr>
            <w:tcW w:w="1425" w:type="dxa"/>
            <w:shd w:val="clear" w:color="auto" w:fill="F2F2F2"/>
            <w:tcMar>
              <w:top w:w="0" w:type="dxa"/>
              <w:left w:w="93" w:type="dxa"/>
              <w:bottom w:w="0" w:type="dxa"/>
              <w:right w:w="115" w:type="dxa"/>
            </w:tcMar>
          </w:tcPr>
          <w:p w14:paraId="49F6E1E2"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ODMEREK</w:t>
            </w:r>
          </w:p>
        </w:tc>
        <w:tc>
          <w:tcPr>
            <w:tcW w:w="1575" w:type="dxa"/>
            <w:shd w:val="clear" w:color="auto" w:fill="F2F2F2"/>
            <w:tcMar>
              <w:top w:w="0" w:type="dxa"/>
              <w:left w:w="93" w:type="dxa"/>
              <w:bottom w:w="0" w:type="dxa"/>
              <w:right w:w="115" w:type="dxa"/>
            </w:tcMar>
          </w:tcPr>
          <w:p w14:paraId="1F4483A1"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KARENCA</w:t>
            </w:r>
          </w:p>
          <w:p w14:paraId="227A79E0" w14:textId="77777777" w:rsidR="002B340E" w:rsidRDefault="002B340E" w:rsidP="004677F4">
            <w:pPr>
              <w:pBdr>
                <w:top w:val="nil"/>
                <w:left w:val="nil"/>
                <w:bottom w:val="nil"/>
                <w:right w:val="nil"/>
                <w:between w:val="nil"/>
              </w:pBdr>
              <w:rPr>
                <w:rFonts w:eastAsia="Arial" w:cs="Arial"/>
                <w:color w:val="00B050"/>
              </w:rPr>
            </w:pPr>
            <w:r>
              <w:rPr>
                <w:rFonts w:eastAsia="Arial" w:cs="Arial"/>
                <w:b/>
                <w:bCs/>
                <w:color w:val="000000"/>
              </w:rPr>
              <w:t>dovoljeno št. rab</w:t>
            </w:r>
          </w:p>
        </w:tc>
        <w:tc>
          <w:tcPr>
            <w:tcW w:w="3240" w:type="dxa"/>
            <w:shd w:val="clear" w:color="auto" w:fill="F2F2F2"/>
            <w:tcMar>
              <w:top w:w="0" w:type="dxa"/>
              <w:left w:w="93" w:type="dxa"/>
              <w:bottom w:w="0" w:type="dxa"/>
              <w:right w:w="115" w:type="dxa"/>
            </w:tcMar>
          </w:tcPr>
          <w:p w14:paraId="4FA25DAA"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OPOMBE</w:t>
            </w:r>
          </w:p>
        </w:tc>
      </w:tr>
      <w:tr w:rsidR="002B340E" w14:paraId="17C2B261" w14:textId="77777777" w:rsidTr="004677F4">
        <w:trPr>
          <w:cantSplit/>
          <w:trHeight w:val="300"/>
        </w:trPr>
        <w:tc>
          <w:tcPr>
            <w:tcW w:w="1725" w:type="dxa"/>
            <w:vMerge w:val="restart"/>
            <w:tcMar>
              <w:top w:w="0" w:type="dxa"/>
              <w:left w:w="93" w:type="dxa"/>
              <w:bottom w:w="0" w:type="dxa"/>
              <w:right w:w="115" w:type="dxa"/>
            </w:tcMar>
          </w:tcPr>
          <w:p w14:paraId="7409A2C6"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Pavje oko</w:t>
            </w:r>
          </w:p>
          <w:p w14:paraId="30B66DC8"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w:t>
            </w:r>
            <w:proofErr w:type="spellStart"/>
            <w:r>
              <w:rPr>
                <w:rFonts w:eastAsia="Arial" w:cs="Arial"/>
                <w:i/>
                <w:iCs/>
                <w:color w:val="000000"/>
              </w:rPr>
              <w:t>Venturia</w:t>
            </w:r>
            <w:proofErr w:type="spellEnd"/>
            <w:r>
              <w:rPr>
                <w:rFonts w:eastAsia="Arial" w:cs="Arial"/>
                <w:i/>
                <w:iCs/>
                <w:color w:val="000000"/>
              </w:rPr>
              <w:t xml:space="preserve"> </w:t>
            </w:r>
            <w:proofErr w:type="spellStart"/>
            <w:r>
              <w:rPr>
                <w:rFonts w:eastAsia="Arial" w:cs="Arial"/>
                <w:i/>
                <w:iCs/>
                <w:color w:val="000000"/>
              </w:rPr>
              <w:t>oleaginea</w:t>
            </w:r>
            <w:proofErr w:type="spellEnd"/>
            <w:r>
              <w:rPr>
                <w:rFonts w:eastAsia="Arial" w:cs="Arial"/>
                <w:color w:val="000000"/>
              </w:rPr>
              <w:t>)</w:t>
            </w:r>
          </w:p>
          <w:p w14:paraId="619E6234"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142A48D9"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35396C26"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76F6B3EF"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7161D8A0"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51C05541"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5A938471"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p w14:paraId="684CB71E"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tc>
        <w:tc>
          <w:tcPr>
            <w:tcW w:w="3225" w:type="dxa"/>
            <w:vMerge w:val="restart"/>
            <w:tcMar>
              <w:top w:w="0" w:type="dxa"/>
              <w:left w:w="93" w:type="dxa"/>
              <w:bottom w:w="0" w:type="dxa"/>
              <w:right w:w="115" w:type="dxa"/>
            </w:tcMar>
          </w:tcPr>
          <w:p w14:paraId="6219F275" w14:textId="77777777" w:rsidR="002B340E" w:rsidRDefault="002B340E" w:rsidP="004677F4">
            <w:pPr>
              <w:pBdr>
                <w:top w:val="nil"/>
                <w:left w:val="nil"/>
                <w:bottom w:val="nil"/>
                <w:right w:val="nil"/>
                <w:between w:val="nil"/>
              </w:pBdr>
              <w:ind w:left="129" w:hanging="129"/>
              <w:rPr>
                <w:rFonts w:eastAsia="Arial" w:cs="Arial"/>
                <w:color w:val="000000"/>
                <w:u w:val="single"/>
              </w:rPr>
            </w:pPr>
            <w:r>
              <w:rPr>
                <w:rFonts w:eastAsia="Arial" w:cs="Arial"/>
                <w:b/>
                <w:bCs/>
                <w:color w:val="000000"/>
                <w:u w:val="single"/>
              </w:rPr>
              <w:t>Agrotehnični ukrepi:</w:t>
            </w:r>
          </w:p>
          <w:p w14:paraId="18775650" w14:textId="77777777" w:rsidR="002B340E" w:rsidRDefault="002B340E" w:rsidP="00A13534">
            <w:pPr>
              <w:numPr>
                <w:ilvl w:val="0"/>
                <w:numId w:val="157"/>
              </w:numPr>
              <w:pBdr>
                <w:top w:val="nil"/>
                <w:left w:val="nil"/>
                <w:bottom w:val="nil"/>
                <w:right w:val="nil"/>
                <w:between w:val="nil"/>
              </w:pBdr>
              <w:spacing w:after="0"/>
              <w:ind w:left="345" w:hanging="345"/>
              <w:rPr>
                <w:color w:val="000000"/>
              </w:rPr>
            </w:pPr>
            <w:r>
              <w:rPr>
                <w:rFonts w:eastAsia="Arial" w:cs="Arial"/>
                <w:color w:val="000000"/>
              </w:rPr>
              <w:t>sadnja oljk na višje ležeče, zračne lege,</w:t>
            </w:r>
          </w:p>
          <w:p w14:paraId="3536EC71" w14:textId="77777777" w:rsidR="002B340E" w:rsidRDefault="002B340E" w:rsidP="00A13534">
            <w:pPr>
              <w:numPr>
                <w:ilvl w:val="0"/>
                <w:numId w:val="157"/>
              </w:numPr>
              <w:pBdr>
                <w:top w:val="nil"/>
                <w:left w:val="nil"/>
                <w:bottom w:val="nil"/>
                <w:right w:val="nil"/>
                <w:between w:val="nil"/>
              </w:pBdr>
              <w:spacing w:after="0"/>
              <w:ind w:left="345" w:hanging="345"/>
              <w:rPr>
                <w:color w:val="000000"/>
              </w:rPr>
            </w:pPr>
            <w:r>
              <w:rPr>
                <w:rFonts w:eastAsia="Arial" w:cs="Arial"/>
                <w:color w:val="000000"/>
              </w:rPr>
              <w:t>z rezjo vzpostaviti zračnost in osvetlitev tudi v notranjosti krošnje,</w:t>
            </w:r>
          </w:p>
          <w:p w14:paraId="1719796E" w14:textId="77777777" w:rsidR="002B340E" w:rsidRDefault="002B340E" w:rsidP="00A13534">
            <w:pPr>
              <w:numPr>
                <w:ilvl w:val="0"/>
                <w:numId w:val="157"/>
              </w:numPr>
              <w:pBdr>
                <w:top w:val="nil"/>
                <w:left w:val="nil"/>
                <w:bottom w:val="nil"/>
                <w:right w:val="nil"/>
                <w:between w:val="nil"/>
              </w:pBdr>
              <w:ind w:left="345" w:hanging="345"/>
              <w:rPr>
                <w:color w:val="000000"/>
              </w:rPr>
            </w:pPr>
            <w:r>
              <w:rPr>
                <w:rFonts w:eastAsia="Arial" w:cs="Arial"/>
                <w:color w:val="000000"/>
              </w:rPr>
              <w:t>sajenje na bolezen odpornejših kultivarjev (na bolezen je zelo občutljiva Istrska belica).</w:t>
            </w:r>
          </w:p>
          <w:p w14:paraId="47542449" w14:textId="77777777" w:rsidR="002B340E" w:rsidRDefault="002B340E" w:rsidP="004677F4">
            <w:pPr>
              <w:pBdr>
                <w:top w:val="nil"/>
                <w:left w:val="nil"/>
                <w:bottom w:val="nil"/>
                <w:right w:val="nil"/>
                <w:between w:val="nil"/>
              </w:pBdr>
              <w:rPr>
                <w:rFonts w:eastAsia="Arial" w:cs="Arial"/>
                <w:color w:val="000000"/>
              </w:rPr>
            </w:pPr>
          </w:p>
          <w:p w14:paraId="0200EE9F"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u w:val="single"/>
              </w:rPr>
              <w:t>Kemično varstvo:</w:t>
            </w:r>
            <w:r>
              <w:rPr>
                <w:rFonts w:eastAsia="Arial" w:cs="Arial"/>
                <w:color w:val="000000"/>
              </w:rPr>
              <w:t xml:space="preserve">                  Ukrepi potrebni v primeru ugodnega vremena  za pojav bolezni, (daljše deževno obdobje) predvsem zgodaj spomladi in jeseni. </w:t>
            </w:r>
          </w:p>
        </w:tc>
        <w:tc>
          <w:tcPr>
            <w:tcW w:w="1845" w:type="dxa"/>
            <w:vMerge w:val="restart"/>
            <w:tcMar>
              <w:top w:w="0" w:type="dxa"/>
              <w:left w:w="93" w:type="dxa"/>
              <w:bottom w:w="0" w:type="dxa"/>
              <w:right w:w="115" w:type="dxa"/>
            </w:tcMar>
          </w:tcPr>
          <w:p w14:paraId="78CF0507"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bakrov </w:t>
            </w:r>
            <w:proofErr w:type="spellStart"/>
            <w:r w:rsidRPr="003565EC">
              <w:rPr>
                <w:rFonts w:eastAsia="Arial" w:cs="Arial"/>
                <w:color w:val="009900"/>
              </w:rPr>
              <w:t>oksiklorid</w:t>
            </w:r>
            <w:proofErr w:type="spellEnd"/>
          </w:p>
        </w:tc>
        <w:tc>
          <w:tcPr>
            <w:tcW w:w="2415" w:type="dxa"/>
            <w:tcMar>
              <w:top w:w="0" w:type="dxa"/>
              <w:left w:w="93" w:type="dxa"/>
              <w:bottom w:w="0" w:type="dxa"/>
              <w:right w:w="115" w:type="dxa"/>
            </w:tcMar>
          </w:tcPr>
          <w:p w14:paraId="3900D163"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–Z 35 WG</w:t>
            </w:r>
          </w:p>
        </w:tc>
        <w:tc>
          <w:tcPr>
            <w:tcW w:w="1425" w:type="dxa"/>
            <w:tcMar>
              <w:top w:w="0" w:type="dxa"/>
              <w:left w:w="93" w:type="dxa"/>
              <w:bottom w:w="0" w:type="dxa"/>
              <w:right w:w="115" w:type="dxa"/>
            </w:tcMar>
          </w:tcPr>
          <w:p w14:paraId="6F6D867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1,6–2 kg/ha</w:t>
            </w:r>
          </w:p>
        </w:tc>
        <w:tc>
          <w:tcPr>
            <w:tcW w:w="1575" w:type="dxa"/>
            <w:tcMar>
              <w:top w:w="0" w:type="dxa"/>
              <w:left w:w="93" w:type="dxa"/>
              <w:bottom w:w="0" w:type="dxa"/>
              <w:right w:w="115" w:type="dxa"/>
            </w:tcMar>
          </w:tcPr>
          <w:p w14:paraId="57CCC30C"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65637D32" w14:textId="49975E09" w:rsidR="002B340E" w:rsidRPr="003565EC" w:rsidRDefault="003565EC" w:rsidP="003565EC">
            <w:pPr>
              <w:pBdr>
                <w:top w:val="nil"/>
                <w:left w:val="nil"/>
                <w:bottom w:val="nil"/>
                <w:right w:val="nil"/>
                <w:between w:val="nil"/>
              </w:pBdr>
              <w:spacing w:after="0"/>
              <w:rPr>
                <w:rFonts w:eastAsia="Arial" w:cs="Arial"/>
                <w:color w:val="009900"/>
              </w:rPr>
            </w:pPr>
            <w:r w:rsidRPr="003565EC">
              <w:rPr>
                <w:rFonts w:eastAsia="Arial" w:cs="Arial"/>
                <w:b/>
                <w:bCs/>
                <w:color w:val="009900"/>
              </w:rPr>
              <w:t>MU;</w:t>
            </w:r>
          </w:p>
          <w:p w14:paraId="34C6DF33" w14:textId="77777777" w:rsidR="002B340E" w:rsidRPr="003565EC" w:rsidRDefault="002B340E"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Tretiranje</w:t>
            </w:r>
            <w:proofErr w:type="spellEnd"/>
          </w:p>
          <w:p w14:paraId="4C6D80EB"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se opravi spomladi po zimski rezi oljk; pred pojavom spomladanskega dežja,</w:t>
            </w:r>
          </w:p>
          <w:p w14:paraId="1FF78599"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najpozneje do pojava cvetov (BBCH 00–60), po cvetenju oljke (BBCH 75/85) oziroma</w:t>
            </w:r>
          </w:p>
          <w:p w14:paraId="75CD0A5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po obiranju oljk. S sredstvom se lahko na istem zemljišču tretira največ trikrat v eni</w:t>
            </w:r>
          </w:p>
          <w:p w14:paraId="5612513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rastni sezoni,</w:t>
            </w:r>
          </w:p>
        </w:tc>
      </w:tr>
      <w:tr w:rsidR="002B340E" w14:paraId="3E373E47" w14:textId="77777777" w:rsidTr="004677F4">
        <w:trPr>
          <w:cantSplit/>
          <w:trHeight w:val="300"/>
        </w:trPr>
        <w:tc>
          <w:tcPr>
            <w:tcW w:w="1725" w:type="dxa"/>
            <w:vMerge/>
            <w:tcMar>
              <w:top w:w="0" w:type="dxa"/>
              <w:left w:w="93" w:type="dxa"/>
              <w:bottom w:w="0" w:type="dxa"/>
              <w:right w:w="115" w:type="dxa"/>
            </w:tcMar>
          </w:tcPr>
          <w:p w14:paraId="2341EF55"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33875D48"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vMerge/>
            <w:tcMar>
              <w:top w:w="0" w:type="dxa"/>
              <w:left w:w="93" w:type="dxa"/>
              <w:bottom w:w="0" w:type="dxa"/>
              <w:right w:w="115" w:type="dxa"/>
            </w:tcMar>
          </w:tcPr>
          <w:p w14:paraId="6B125EFB" w14:textId="77777777" w:rsidR="002B340E" w:rsidRPr="003565EC" w:rsidRDefault="002B340E" w:rsidP="004677F4">
            <w:pPr>
              <w:widowControl w:val="0"/>
              <w:pBdr>
                <w:top w:val="nil"/>
                <w:left w:val="nil"/>
                <w:bottom w:val="nil"/>
                <w:right w:val="nil"/>
                <w:between w:val="nil"/>
              </w:pBdr>
              <w:spacing w:line="276" w:lineRule="auto"/>
              <w:rPr>
                <w:rFonts w:eastAsia="Arial" w:cs="Arial"/>
                <w:color w:val="009900"/>
              </w:rPr>
            </w:pPr>
          </w:p>
        </w:tc>
        <w:tc>
          <w:tcPr>
            <w:tcW w:w="2415" w:type="dxa"/>
            <w:tcMar>
              <w:top w:w="0" w:type="dxa"/>
              <w:left w:w="93" w:type="dxa"/>
              <w:bottom w:w="0" w:type="dxa"/>
              <w:right w:w="115" w:type="dxa"/>
            </w:tcMar>
          </w:tcPr>
          <w:p w14:paraId="3AD2BC7E"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–Z 35 WP</w:t>
            </w:r>
          </w:p>
        </w:tc>
        <w:tc>
          <w:tcPr>
            <w:tcW w:w="1425" w:type="dxa"/>
            <w:tcMar>
              <w:top w:w="0" w:type="dxa"/>
              <w:left w:w="93" w:type="dxa"/>
              <w:bottom w:w="0" w:type="dxa"/>
              <w:right w:w="115" w:type="dxa"/>
            </w:tcMar>
          </w:tcPr>
          <w:p w14:paraId="41960A9C"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 kg/ha</w:t>
            </w:r>
          </w:p>
        </w:tc>
        <w:tc>
          <w:tcPr>
            <w:tcW w:w="1575" w:type="dxa"/>
            <w:tcMar>
              <w:top w:w="0" w:type="dxa"/>
              <w:left w:w="93" w:type="dxa"/>
              <w:bottom w:w="0" w:type="dxa"/>
              <w:right w:w="115" w:type="dxa"/>
            </w:tcMar>
          </w:tcPr>
          <w:p w14:paraId="3421DE8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1262FBC6" w14:textId="77777777" w:rsidR="002B340E" w:rsidRPr="003565EC" w:rsidRDefault="002B340E" w:rsidP="001A290A">
            <w:pPr>
              <w:spacing w:after="0"/>
              <w:rPr>
                <w:rFonts w:eastAsia="Arial" w:cs="Arial"/>
                <w:color w:val="009900"/>
              </w:rPr>
            </w:pPr>
            <w:r w:rsidRPr="003565EC">
              <w:rPr>
                <w:rFonts w:eastAsia="Arial" w:cs="Arial"/>
                <w:color w:val="009900"/>
              </w:rPr>
              <w:t xml:space="preserve">Priporoča se </w:t>
            </w:r>
            <w:proofErr w:type="spellStart"/>
            <w:r w:rsidRPr="003565EC">
              <w:rPr>
                <w:rFonts w:eastAsia="Arial" w:cs="Arial"/>
                <w:color w:val="009900"/>
              </w:rPr>
              <w:t>tretiranje</w:t>
            </w:r>
            <w:proofErr w:type="spellEnd"/>
            <w:r w:rsidRPr="003565EC">
              <w:rPr>
                <w:rFonts w:eastAsia="Arial" w:cs="Arial"/>
                <w:color w:val="009900"/>
              </w:rPr>
              <w:t xml:space="preserve"> spomladi, po zimski rezi oljk</w:t>
            </w:r>
          </w:p>
          <w:p w14:paraId="7A6191C6" w14:textId="77777777" w:rsidR="002B340E" w:rsidRPr="003565EC" w:rsidRDefault="002B340E" w:rsidP="001A290A">
            <w:pPr>
              <w:spacing w:after="0"/>
              <w:rPr>
                <w:rFonts w:eastAsia="Arial" w:cs="Arial"/>
                <w:color w:val="009900"/>
              </w:rPr>
            </w:pPr>
            <w:r w:rsidRPr="003565EC">
              <w:rPr>
                <w:rFonts w:eastAsia="Arial" w:cs="Arial"/>
                <w:color w:val="009900"/>
              </w:rPr>
              <w:t>pred pojavom spomladanskega dežja, vendar pred cvetenjem oljke (BBCH 00-60), ter po</w:t>
            </w:r>
          </w:p>
          <w:p w14:paraId="0C2257A3" w14:textId="77777777" w:rsidR="002B340E" w:rsidRPr="003565EC" w:rsidRDefault="002B340E" w:rsidP="001A290A">
            <w:pPr>
              <w:spacing w:after="0"/>
              <w:rPr>
                <w:rFonts w:eastAsia="Arial" w:cs="Arial"/>
                <w:color w:val="009900"/>
              </w:rPr>
            </w:pPr>
            <w:r w:rsidRPr="003565EC">
              <w:rPr>
                <w:rFonts w:eastAsia="Arial" w:cs="Arial"/>
                <w:color w:val="009900"/>
              </w:rPr>
              <w:t xml:space="preserve">cvetenju oljke – od fenološke faze, ko plod doseže 50% velikosti (koščice pričnejo </w:t>
            </w:r>
            <w:proofErr w:type="spellStart"/>
            <w:r w:rsidRPr="003565EC">
              <w:rPr>
                <w:rFonts w:eastAsia="Arial" w:cs="Arial"/>
                <w:color w:val="009900"/>
              </w:rPr>
              <w:t>lignificirati</w:t>
            </w:r>
            <w:proofErr w:type="spellEnd"/>
            <w:r w:rsidRPr="003565EC">
              <w:rPr>
                <w:rFonts w:eastAsia="Arial" w:cs="Arial"/>
                <w:color w:val="009900"/>
              </w:rPr>
              <w:t>,</w:t>
            </w:r>
          </w:p>
          <w:p w14:paraId="1C88C1B0" w14:textId="77777777" w:rsidR="002B340E" w:rsidRPr="003565EC" w:rsidRDefault="002B340E" w:rsidP="001A290A">
            <w:pPr>
              <w:spacing w:after="0"/>
              <w:rPr>
                <w:rFonts w:eastAsia="Arial" w:cs="Arial"/>
                <w:color w:val="009900"/>
              </w:rPr>
            </w:pPr>
            <w:r w:rsidRPr="003565EC">
              <w:rPr>
                <w:rFonts w:eastAsia="Arial" w:cs="Arial"/>
                <w:color w:val="009900"/>
              </w:rPr>
              <w:t>pokaže se odpornost na urez), do faze, ko se poveča značilno obarvanje (BBCH 75-85),</w:t>
            </w:r>
          </w:p>
          <w:p w14:paraId="457B3CA0" w14:textId="77777777" w:rsidR="002B340E" w:rsidRPr="003565EC" w:rsidRDefault="002B340E" w:rsidP="001A290A">
            <w:pPr>
              <w:spacing w:after="0"/>
              <w:rPr>
                <w:rFonts w:eastAsia="Arial" w:cs="Arial"/>
                <w:color w:val="009900"/>
              </w:rPr>
            </w:pPr>
            <w:r w:rsidRPr="003565EC">
              <w:rPr>
                <w:rFonts w:eastAsia="Arial" w:cs="Arial"/>
                <w:color w:val="009900"/>
              </w:rPr>
              <w:t>oziroma po obiranju oljk (od BBCH 90).</w:t>
            </w:r>
          </w:p>
          <w:p w14:paraId="23D1AF1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 sredstvom se lahko oljke na istem zemljišču tretira največ trikrat v eni rastni sezon.</w:t>
            </w:r>
          </w:p>
        </w:tc>
      </w:tr>
      <w:tr w:rsidR="002B340E" w14:paraId="2C838792" w14:textId="77777777" w:rsidTr="004677F4">
        <w:trPr>
          <w:cantSplit/>
          <w:trHeight w:val="300"/>
        </w:trPr>
        <w:tc>
          <w:tcPr>
            <w:tcW w:w="1725" w:type="dxa"/>
            <w:vMerge/>
            <w:tcMar>
              <w:top w:w="0" w:type="dxa"/>
              <w:left w:w="93" w:type="dxa"/>
              <w:bottom w:w="0" w:type="dxa"/>
              <w:right w:w="115" w:type="dxa"/>
            </w:tcMar>
          </w:tcPr>
          <w:p w14:paraId="685D0EB8"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550A9C62"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vMerge/>
            <w:tcMar>
              <w:top w:w="0" w:type="dxa"/>
              <w:left w:w="93" w:type="dxa"/>
              <w:bottom w:w="0" w:type="dxa"/>
              <w:right w:w="115" w:type="dxa"/>
            </w:tcMar>
          </w:tcPr>
          <w:p w14:paraId="131E38E4"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2415" w:type="dxa"/>
            <w:tcMar>
              <w:top w:w="0" w:type="dxa"/>
              <w:left w:w="93" w:type="dxa"/>
              <w:bottom w:w="0" w:type="dxa"/>
              <w:right w:w="115" w:type="dxa"/>
            </w:tcMar>
          </w:tcPr>
          <w:p w14:paraId="09793BC7"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 xml:space="preserve"> Z 50 WP </w:t>
            </w:r>
            <w:r w:rsidRPr="003565EC">
              <w:rPr>
                <w:rFonts w:eastAsia="Arial" w:cs="Arial"/>
                <w:b/>
                <w:bCs/>
              </w:rPr>
              <w:t>pripravek se ne trži</w:t>
            </w:r>
          </w:p>
        </w:tc>
        <w:tc>
          <w:tcPr>
            <w:tcW w:w="1425" w:type="dxa"/>
            <w:tcMar>
              <w:top w:w="0" w:type="dxa"/>
              <w:left w:w="93" w:type="dxa"/>
              <w:bottom w:w="0" w:type="dxa"/>
              <w:right w:w="115" w:type="dxa"/>
            </w:tcMar>
          </w:tcPr>
          <w:p w14:paraId="0AF6F692"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kg/ha</w:t>
            </w:r>
          </w:p>
        </w:tc>
        <w:tc>
          <w:tcPr>
            <w:tcW w:w="1575" w:type="dxa"/>
            <w:tcMar>
              <w:top w:w="0" w:type="dxa"/>
              <w:left w:w="93" w:type="dxa"/>
              <w:bottom w:w="0" w:type="dxa"/>
              <w:right w:w="115" w:type="dxa"/>
            </w:tcMar>
          </w:tcPr>
          <w:p w14:paraId="3F5DF823"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130519EE" w14:textId="585E5C4E" w:rsidR="002B340E" w:rsidRPr="003565EC" w:rsidRDefault="003565EC" w:rsidP="004677F4">
            <w:pPr>
              <w:rPr>
                <w:rFonts w:eastAsia="Arial" w:cs="Arial"/>
                <w:b/>
                <w:bCs/>
                <w:color w:val="009900"/>
              </w:rPr>
            </w:pPr>
            <w:r w:rsidRPr="003565EC">
              <w:rPr>
                <w:rFonts w:eastAsia="Arial" w:cs="Arial"/>
                <w:b/>
                <w:bCs/>
                <w:color w:val="009900"/>
              </w:rPr>
              <w:t>MU</w:t>
            </w:r>
            <w:r w:rsidR="002B340E" w:rsidRPr="003565EC">
              <w:rPr>
                <w:rFonts w:eastAsia="Arial" w:cs="Arial"/>
                <w:b/>
                <w:bCs/>
                <w:color w:val="009900"/>
              </w:rPr>
              <w:t>:</w:t>
            </w:r>
          </w:p>
          <w:p w14:paraId="45C07050"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 xml:space="preserve">Priporoča se </w:t>
            </w:r>
            <w:proofErr w:type="spellStart"/>
            <w:r w:rsidRPr="003565EC">
              <w:rPr>
                <w:rFonts w:eastAsia="Arial" w:cs="Arial"/>
                <w:color w:val="009900"/>
              </w:rPr>
              <w:t>tretiranje</w:t>
            </w:r>
            <w:proofErr w:type="spellEnd"/>
            <w:r w:rsidRPr="003565EC">
              <w:rPr>
                <w:rFonts w:eastAsia="Arial" w:cs="Arial"/>
                <w:color w:val="009900"/>
              </w:rPr>
              <w:t xml:space="preserve"> spomladi,</w:t>
            </w:r>
          </w:p>
          <w:p w14:paraId="02A19764"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po zimski rezi oljk pred pojavom spomladanskega dežja, vendar pred cvetenjem oljke</w:t>
            </w:r>
          </w:p>
          <w:p w14:paraId="0C398124"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(BBCH 00-60), ter po cvetenju oljke – od fenološke faze, ko plod doseže 50% velikosti</w:t>
            </w:r>
          </w:p>
          <w:p w14:paraId="151C0332"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 xml:space="preserve">(koščice pričnejo </w:t>
            </w:r>
            <w:proofErr w:type="spellStart"/>
            <w:r w:rsidRPr="003565EC">
              <w:rPr>
                <w:rFonts w:eastAsia="Arial" w:cs="Arial"/>
                <w:color w:val="009900"/>
              </w:rPr>
              <w:t>lignificirati</w:t>
            </w:r>
            <w:proofErr w:type="spellEnd"/>
            <w:r w:rsidRPr="003565EC">
              <w:rPr>
                <w:rFonts w:eastAsia="Arial" w:cs="Arial"/>
                <w:color w:val="009900"/>
              </w:rPr>
              <w:t>, pokaže se odpornost na urez), do faze, ko se poveča značilno</w:t>
            </w:r>
          </w:p>
          <w:p w14:paraId="6EB359B6" w14:textId="77777777" w:rsidR="002B340E" w:rsidRPr="003565EC" w:rsidRDefault="002B340E" w:rsidP="001A290A">
            <w:pPr>
              <w:widowControl w:val="0"/>
              <w:spacing w:after="0" w:line="276" w:lineRule="auto"/>
              <w:rPr>
                <w:rFonts w:eastAsia="Arial" w:cs="Arial"/>
                <w:color w:val="009900"/>
              </w:rPr>
            </w:pPr>
            <w:r w:rsidRPr="003565EC">
              <w:rPr>
                <w:rFonts w:eastAsia="Arial" w:cs="Arial"/>
                <w:color w:val="009900"/>
              </w:rPr>
              <w:t>obarvanje (BBCH 75-85), oziroma po obiranju oljk (od BBCH 90).</w:t>
            </w:r>
          </w:p>
          <w:p w14:paraId="718593C9" w14:textId="77777777" w:rsidR="002B340E" w:rsidRPr="003565EC" w:rsidRDefault="002B340E" w:rsidP="001A290A">
            <w:pPr>
              <w:widowControl w:val="0"/>
              <w:pBdr>
                <w:top w:val="nil"/>
                <w:left w:val="nil"/>
                <w:bottom w:val="nil"/>
                <w:right w:val="nil"/>
                <w:between w:val="nil"/>
              </w:pBdr>
              <w:spacing w:after="0" w:line="276" w:lineRule="auto"/>
              <w:rPr>
                <w:rFonts w:eastAsia="Arial" w:cs="Arial"/>
                <w:color w:val="009900"/>
              </w:rPr>
            </w:pPr>
            <w:r w:rsidRPr="003565EC">
              <w:rPr>
                <w:rFonts w:eastAsia="Arial" w:cs="Arial"/>
                <w:color w:val="009900"/>
              </w:rPr>
              <w:t>S sredstvom se lahko oljke na istem zemljišču tretira največ trikrat v eni rastni sezoni,</w:t>
            </w:r>
          </w:p>
        </w:tc>
      </w:tr>
      <w:tr w:rsidR="002B340E" w14:paraId="3AB58883" w14:textId="77777777" w:rsidTr="004677F4">
        <w:trPr>
          <w:cantSplit/>
          <w:trHeight w:val="300"/>
        </w:trPr>
        <w:tc>
          <w:tcPr>
            <w:tcW w:w="1725" w:type="dxa"/>
            <w:vMerge/>
            <w:tcMar>
              <w:top w:w="0" w:type="dxa"/>
              <w:left w:w="93" w:type="dxa"/>
              <w:bottom w:w="0" w:type="dxa"/>
              <w:right w:w="115" w:type="dxa"/>
            </w:tcMar>
          </w:tcPr>
          <w:p w14:paraId="4CF4C820"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65AE5687"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6C3A7040"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bakrov oksid</w:t>
            </w:r>
          </w:p>
        </w:tc>
        <w:tc>
          <w:tcPr>
            <w:tcW w:w="2415" w:type="dxa"/>
            <w:tcMar>
              <w:top w:w="0" w:type="dxa"/>
              <w:left w:w="93" w:type="dxa"/>
              <w:bottom w:w="0" w:type="dxa"/>
              <w:right w:w="115" w:type="dxa"/>
            </w:tcMar>
          </w:tcPr>
          <w:p w14:paraId="18F14715"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Nordox</w:t>
            </w:r>
            <w:proofErr w:type="spellEnd"/>
            <w:r w:rsidRPr="003565EC">
              <w:rPr>
                <w:rFonts w:eastAsia="Arial" w:cs="Arial"/>
                <w:color w:val="009900"/>
              </w:rPr>
              <w:t xml:space="preserve"> 75 WG</w:t>
            </w:r>
          </w:p>
        </w:tc>
        <w:tc>
          <w:tcPr>
            <w:tcW w:w="1425" w:type="dxa"/>
            <w:tcMar>
              <w:top w:w="0" w:type="dxa"/>
              <w:left w:w="93" w:type="dxa"/>
              <w:bottom w:w="0" w:type="dxa"/>
              <w:right w:w="115" w:type="dxa"/>
            </w:tcMar>
          </w:tcPr>
          <w:p w14:paraId="7B409F9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1,25 kg/ha</w:t>
            </w:r>
          </w:p>
        </w:tc>
        <w:tc>
          <w:tcPr>
            <w:tcW w:w="1575" w:type="dxa"/>
            <w:tcMar>
              <w:top w:w="0" w:type="dxa"/>
              <w:left w:w="93" w:type="dxa"/>
              <w:bottom w:w="0" w:type="dxa"/>
              <w:right w:w="115" w:type="dxa"/>
            </w:tcMar>
          </w:tcPr>
          <w:p w14:paraId="7937F93D"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736183C8"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Tretiranje</w:t>
            </w:r>
            <w:proofErr w:type="spellEnd"/>
            <w:r w:rsidRPr="003565EC">
              <w:rPr>
                <w:rFonts w:eastAsia="Arial" w:cs="Arial"/>
                <w:color w:val="009900"/>
              </w:rPr>
              <w:t xml:space="preserve"> se opravi po opravljeni zimski rezi,</w:t>
            </w:r>
          </w:p>
          <w:p w14:paraId="7F097BC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vendar pred začetkom cvetenja oljk (BBCH 00–53), ali v fenološki fazi, ko je velikost</w:t>
            </w:r>
          </w:p>
          <w:p w14:paraId="29DE5F5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plodu približno 50% končne velikosti (koščice pričnejo </w:t>
            </w:r>
            <w:proofErr w:type="spellStart"/>
            <w:r w:rsidRPr="003565EC">
              <w:rPr>
                <w:rFonts w:eastAsia="Arial" w:cs="Arial"/>
                <w:color w:val="009900"/>
              </w:rPr>
              <w:t>lignificirati</w:t>
            </w:r>
            <w:proofErr w:type="spellEnd"/>
            <w:r w:rsidRPr="003565EC">
              <w:rPr>
                <w:rFonts w:eastAsia="Arial" w:cs="Arial"/>
                <w:color w:val="009900"/>
              </w:rPr>
              <w:t>, pokaže se</w:t>
            </w:r>
          </w:p>
          <w:p w14:paraId="52FBF1D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odpornost na urez), do fenološke faze povečevanje značilnega obarvanja (BBCH 75–</w:t>
            </w:r>
          </w:p>
          <w:p w14:paraId="267A3E52"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85). Dovoljeno je tudi </w:t>
            </w:r>
            <w:proofErr w:type="spellStart"/>
            <w:r w:rsidRPr="003565EC">
              <w:rPr>
                <w:rFonts w:eastAsia="Arial" w:cs="Arial"/>
                <w:color w:val="009900"/>
              </w:rPr>
              <w:t>tretiranje</w:t>
            </w:r>
            <w:proofErr w:type="spellEnd"/>
            <w:r w:rsidRPr="003565EC">
              <w:rPr>
                <w:rFonts w:eastAsia="Arial" w:cs="Arial"/>
                <w:color w:val="009900"/>
              </w:rPr>
              <w:t xml:space="preserve"> po obiranju v času zimskega mirovanja. S pripravkom se škropi največ štirikrat v eni rastni dobi.</w:t>
            </w:r>
          </w:p>
        </w:tc>
      </w:tr>
      <w:tr w:rsidR="002B340E" w14:paraId="5DA6D7F0" w14:textId="77777777" w:rsidTr="004677F4">
        <w:trPr>
          <w:cantSplit/>
          <w:trHeight w:val="300"/>
        </w:trPr>
        <w:tc>
          <w:tcPr>
            <w:tcW w:w="1725" w:type="dxa"/>
            <w:vMerge/>
            <w:tcMar>
              <w:top w:w="0" w:type="dxa"/>
              <w:left w:w="93" w:type="dxa"/>
              <w:bottom w:w="0" w:type="dxa"/>
              <w:right w:w="115" w:type="dxa"/>
            </w:tcMar>
          </w:tcPr>
          <w:p w14:paraId="6142D052"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5B3EC59C"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122FDA20"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dodin</w:t>
            </w:r>
            <w:proofErr w:type="spellEnd"/>
          </w:p>
        </w:tc>
        <w:tc>
          <w:tcPr>
            <w:tcW w:w="2415" w:type="dxa"/>
            <w:tcMar>
              <w:top w:w="0" w:type="dxa"/>
              <w:left w:w="93" w:type="dxa"/>
              <w:bottom w:w="0" w:type="dxa"/>
              <w:right w:w="115" w:type="dxa"/>
            </w:tcMar>
          </w:tcPr>
          <w:p w14:paraId="50CFB90B"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Syllit</w:t>
            </w:r>
            <w:proofErr w:type="spellEnd"/>
            <w:r>
              <w:rPr>
                <w:rFonts w:eastAsia="Arial" w:cs="Arial"/>
                <w:color w:val="000000"/>
              </w:rPr>
              <w:t xml:space="preserve"> 400 SC</w:t>
            </w:r>
          </w:p>
        </w:tc>
        <w:tc>
          <w:tcPr>
            <w:tcW w:w="1425" w:type="dxa"/>
            <w:tcMar>
              <w:top w:w="0" w:type="dxa"/>
              <w:left w:w="93" w:type="dxa"/>
              <w:bottom w:w="0" w:type="dxa"/>
              <w:right w:w="115" w:type="dxa"/>
            </w:tcMar>
          </w:tcPr>
          <w:p w14:paraId="4BFAB66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2,25 L/ha</w:t>
            </w:r>
          </w:p>
        </w:tc>
        <w:tc>
          <w:tcPr>
            <w:tcW w:w="1575" w:type="dxa"/>
            <w:tcMar>
              <w:top w:w="0" w:type="dxa"/>
              <w:left w:w="93" w:type="dxa"/>
              <w:bottom w:w="0" w:type="dxa"/>
              <w:right w:w="115" w:type="dxa"/>
            </w:tcMar>
          </w:tcPr>
          <w:p w14:paraId="6C34A4B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ČU</w:t>
            </w:r>
          </w:p>
        </w:tc>
        <w:tc>
          <w:tcPr>
            <w:tcW w:w="3240" w:type="dxa"/>
            <w:tcMar>
              <w:top w:w="0" w:type="dxa"/>
              <w:left w:w="93" w:type="dxa"/>
              <w:bottom w:w="0" w:type="dxa"/>
              <w:right w:w="115" w:type="dxa"/>
            </w:tcMar>
          </w:tcPr>
          <w:p w14:paraId="3A9F369A"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Tretiranje</w:t>
            </w:r>
            <w:proofErr w:type="spellEnd"/>
            <w:r>
              <w:rPr>
                <w:rFonts w:eastAsia="Arial" w:cs="Arial"/>
                <w:color w:val="000000"/>
              </w:rPr>
              <w:t xml:space="preserve"> se opravi od fenološke faze, ko so prvi listi popolnoma ločeni en od drugega, obarvani sivo–zelenkasto (BBCH</w:t>
            </w:r>
          </w:p>
          <w:p w14:paraId="08FE8831"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11), do konca cvetenja (BBCH 69), ali</w:t>
            </w:r>
          </w:p>
          <w:p w14:paraId="27BB75E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v jesenskem času, po končanem obiranju oljk. S sredstvom se lahko na istem zemljišču tretira največ dvakrat v eni rastni dobi.</w:t>
            </w:r>
          </w:p>
        </w:tc>
      </w:tr>
      <w:tr w:rsidR="002B340E" w14:paraId="261F232D" w14:textId="77777777" w:rsidTr="004677F4">
        <w:trPr>
          <w:cantSplit/>
          <w:trHeight w:val="300"/>
        </w:trPr>
        <w:tc>
          <w:tcPr>
            <w:tcW w:w="1725" w:type="dxa"/>
            <w:vMerge/>
            <w:tcMar>
              <w:top w:w="0" w:type="dxa"/>
              <w:left w:w="93" w:type="dxa"/>
              <w:bottom w:w="0" w:type="dxa"/>
              <w:right w:w="115" w:type="dxa"/>
            </w:tcMar>
          </w:tcPr>
          <w:p w14:paraId="64B6F4CB"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59D9EB15"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tcMar>
              <w:top w:w="0" w:type="dxa"/>
              <w:left w:w="93" w:type="dxa"/>
              <w:bottom w:w="0" w:type="dxa"/>
              <w:right w:w="115" w:type="dxa"/>
            </w:tcMar>
          </w:tcPr>
          <w:p w14:paraId="181C6E95"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tebukonazol</w:t>
            </w:r>
            <w:proofErr w:type="spellEnd"/>
            <w:r>
              <w:rPr>
                <w:rFonts w:eastAsia="Arial" w:cs="Arial"/>
                <w:color w:val="000000"/>
              </w:rPr>
              <w:t xml:space="preserve"> + </w:t>
            </w:r>
            <w:proofErr w:type="spellStart"/>
            <w:r>
              <w:rPr>
                <w:rFonts w:eastAsia="Arial" w:cs="Arial"/>
                <w:color w:val="000000"/>
              </w:rPr>
              <w:t>trifloksistrobin</w:t>
            </w:r>
            <w:proofErr w:type="spellEnd"/>
          </w:p>
        </w:tc>
        <w:tc>
          <w:tcPr>
            <w:tcW w:w="2415" w:type="dxa"/>
            <w:tcMar>
              <w:top w:w="0" w:type="dxa"/>
              <w:left w:w="93" w:type="dxa"/>
              <w:bottom w:w="0" w:type="dxa"/>
              <w:right w:w="115" w:type="dxa"/>
            </w:tcMar>
          </w:tcPr>
          <w:p w14:paraId="15CAF777"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Nativo</w:t>
            </w:r>
            <w:proofErr w:type="spellEnd"/>
            <w:r>
              <w:rPr>
                <w:rFonts w:eastAsia="Arial" w:cs="Arial"/>
                <w:color w:val="000000"/>
              </w:rPr>
              <w:t xml:space="preserve"> 75 WG</w:t>
            </w:r>
          </w:p>
        </w:tc>
        <w:tc>
          <w:tcPr>
            <w:tcW w:w="1425" w:type="dxa"/>
            <w:tcMar>
              <w:top w:w="0" w:type="dxa"/>
              <w:left w:w="93" w:type="dxa"/>
              <w:bottom w:w="0" w:type="dxa"/>
              <w:right w:w="115" w:type="dxa"/>
            </w:tcMar>
          </w:tcPr>
          <w:p w14:paraId="26843F96" w14:textId="77777777" w:rsidR="002B340E" w:rsidRDefault="002B340E" w:rsidP="004677F4">
            <w:pPr>
              <w:pBdr>
                <w:top w:val="nil"/>
                <w:left w:val="nil"/>
                <w:bottom w:val="nil"/>
                <w:right w:val="nil"/>
                <w:between w:val="nil"/>
              </w:pBdr>
              <w:rPr>
                <w:rFonts w:eastAsia="Arial" w:cs="Arial"/>
                <w:color w:val="000000"/>
              </w:rPr>
            </w:pPr>
            <w:r>
              <w:rPr>
                <w:rFonts w:eastAsia="Arial" w:cs="Arial"/>
              </w:rPr>
              <w:t xml:space="preserve">najvišji odmerek sredstva </w:t>
            </w:r>
            <w:r>
              <w:rPr>
                <w:rFonts w:eastAsia="Arial" w:cs="Arial"/>
                <w:color w:val="000000"/>
              </w:rPr>
              <w:t>0,25 kg/ha</w:t>
            </w:r>
          </w:p>
        </w:tc>
        <w:tc>
          <w:tcPr>
            <w:tcW w:w="1575" w:type="dxa"/>
            <w:tcMar>
              <w:top w:w="0" w:type="dxa"/>
              <w:left w:w="93" w:type="dxa"/>
              <w:bottom w:w="0" w:type="dxa"/>
              <w:right w:w="115" w:type="dxa"/>
            </w:tcMar>
          </w:tcPr>
          <w:p w14:paraId="3A882F8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ČU</w:t>
            </w:r>
          </w:p>
        </w:tc>
        <w:tc>
          <w:tcPr>
            <w:tcW w:w="3240" w:type="dxa"/>
            <w:tcMar>
              <w:top w:w="0" w:type="dxa"/>
              <w:left w:w="93" w:type="dxa"/>
              <w:bottom w:w="0" w:type="dxa"/>
              <w:right w:w="115" w:type="dxa"/>
            </w:tcMar>
          </w:tcPr>
          <w:p w14:paraId="15949701" w14:textId="47E3695D" w:rsidR="002B340E" w:rsidRDefault="003565EC" w:rsidP="004677F4">
            <w:pPr>
              <w:pBdr>
                <w:top w:val="nil"/>
                <w:left w:val="nil"/>
                <w:bottom w:val="nil"/>
                <w:right w:val="nil"/>
                <w:between w:val="nil"/>
              </w:pBdr>
              <w:rPr>
                <w:rFonts w:eastAsia="Arial" w:cs="Arial"/>
                <w:color w:val="000000"/>
              </w:rPr>
            </w:pPr>
            <w:r>
              <w:rPr>
                <w:rFonts w:eastAsia="Arial" w:cs="Arial"/>
                <w:b/>
                <w:bCs/>
              </w:rPr>
              <w:t>MU</w:t>
            </w:r>
            <w:r w:rsidR="002B340E">
              <w:rPr>
                <w:rFonts w:eastAsia="Arial" w:cs="Arial"/>
                <w:b/>
                <w:bCs/>
              </w:rPr>
              <w:t>:</w:t>
            </w:r>
            <w:r w:rsidR="002B340E">
              <w:rPr>
                <w:rFonts w:eastAsia="Arial" w:cs="Arial"/>
                <w:color w:val="000000"/>
              </w:rPr>
              <w:t xml:space="preserve"> tretira se v</w:t>
            </w:r>
          </w:p>
          <w:p w14:paraId="0071BAF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času pred cvetenjem oljk. Sredstvo se lahko na oljki na istem zemljišču uporabi največ enkrat v eni rastni sezoni.</w:t>
            </w:r>
          </w:p>
        </w:tc>
      </w:tr>
      <w:tr w:rsidR="002B340E" w14:paraId="49232054" w14:textId="77777777" w:rsidTr="004677F4">
        <w:trPr>
          <w:cantSplit/>
          <w:trHeight w:val="300"/>
        </w:trPr>
        <w:tc>
          <w:tcPr>
            <w:tcW w:w="1725" w:type="dxa"/>
            <w:vMerge/>
            <w:tcMar>
              <w:top w:w="0" w:type="dxa"/>
              <w:left w:w="93" w:type="dxa"/>
              <w:bottom w:w="0" w:type="dxa"/>
              <w:right w:w="115" w:type="dxa"/>
            </w:tcMar>
          </w:tcPr>
          <w:p w14:paraId="13952FB9"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Mar>
              <w:top w:w="0" w:type="dxa"/>
              <w:left w:w="93" w:type="dxa"/>
              <w:bottom w:w="0" w:type="dxa"/>
              <w:right w:w="115" w:type="dxa"/>
            </w:tcMar>
          </w:tcPr>
          <w:p w14:paraId="5D5477ED"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tcMar>
              <w:top w:w="0" w:type="dxa"/>
              <w:left w:w="93" w:type="dxa"/>
              <w:bottom w:w="0" w:type="dxa"/>
              <w:right w:w="115" w:type="dxa"/>
            </w:tcMar>
          </w:tcPr>
          <w:p w14:paraId="0C89ABA2"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difenokonazol</w:t>
            </w:r>
            <w:proofErr w:type="spellEnd"/>
          </w:p>
        </w:tc>
        <w:tc>
          <w:tcPr>
            <w:tcW w:w="2415" w:type="dxa"/>
            <w:tcMar>
              <w:top w:w="0" w:type="dxa"/>
              <w:left w:w="93" w:type="dxa"/>
              <w:bottom w:w="0" w:type="dxa"/>
              <w:right w:w="115" w:type="dxa"/>
            </w:tcMar>
          </w:tcPr>
          <w:p w14:paraId="188A30A2"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Score</w:t>
            </w:r>
            <w:proofErr w:type="spellEnd"/>
            <w:r>
              <w:rPr>
                <w:rFonts w:eastAsia="Arial" w:cs="Arial"/>
                <w:color w:val="000000"/>
              </w:rPr>
              <w:t xml:space="preserve"> 250 EC</w:t>
            </w:r>
          </w:p>
        </w:tc>
        <w:tc>
          <w:tcPr>
            <w:tcW w:w="1425" w:type="dxa"/>
            <w:tcMar>
              <w:top w:w="0" w:type="dxa"/>
              <w:left w:w="93" w:type="dxa"/>
              <w:bottom w:w="0" w:type="dxa"/>
              <w:right w:w="115" w:type="dxa"/>
            </w:tcMar>
          </w:tcPr>
          <w:p w14:paraId="087874F9"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0,5 l/ha</w:t>
            </w:r>
          </w:p>
        </w:tc>
        <w:tc>
          <w:tcPr>
            <w:tcW w:w="1575" w:type="dxa"/>
            <w:tcMar>
              <w:top w:w="0" w:type="dxa"/>
              <w:left w:w="93" w:type="dxa"/>
              <w:bottom w:w="0" w:type="dxa"/>
              <w:right w:w="115" w:type="dxa"/>
            </w:tcMar>
          </w:tcPr>
          <w:p w14:paraId="102C17D4"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30</w:t>
            </w:r>
          </w:p>
        </w:tc>
        <w:tc>
          <w:tcPr>
            <w:tcW w:w="3240" w:type="dxa"/>
            <w:tcMar>
              <w:top w:w="0" w:type="dxa"/>
              <w:left w:w="93" w:type="dxa"/>
              <w:bottom w:w="0" w:type="dxa"/>
              <w:right w:w="115" w:type="dxa"/>
            </w:tcMar>
          </w:tcPr>
          <w:p w14:paraId="069AC94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Tretira se od razvojne faze, ko je velikost plodu</w:t>
            </w:r>
          </w:p>
          <w:p w14:paraId="7B296C0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približno 50 % končne velikosti (koščice pričnejo </w:t>
            </w:r>
            <w:proofErr w:type="spellStart"/>
            <w:r>
              <w:rPr>
                <w:rFonts w:eastAsia="Arial" w:cs="Arial"/>
                <w:color w:val="000000"/>
              </w:rPr>
              <w:t>lignificirati</w:t>
            </w:r>
            <w:proofErr w:type="spellEnd"/>
            <w:r>
              <w:rPr>
                <w:rFonts w:eastAsia="Arial" w:cs="Arial"/>
                <w:color w:val="000000"/>
              </w:rPr>
              <w:t>, pokaže se odpornost na urez),</w:t>
            </w:r>
          </w:p>
          <w:p w14:paraId="7F225FA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do razvojne faze povečevanje značilnega obarvanja (BBCH 75–85), ali po obiranju v</w:t>
            </w:r>
          </w:p>
          <w:p w14:paraId="64BD318F"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jesensko – zimskem obdobju. Tretira se lahko največ 2–krat v eni rastni sezoni.</w:t>
            </w:r>
          </w:p>
        </w:tc>
      </w:tr>
      <w:tr w:rsidR="002B340E" w14:paraId="71BF9B17" w14:textId="77777777" w:rsidTr="004677F4">
        <w:trPr>
          <w:cantSplit/>
          <w:trHeight w:val="300"/>
        </w:trPr>
        <w:tc>
          <w:tcPr>
            <w:tcW w:w="1725" w:type="dxa"/>
            <w:vMerge/>
            <w:tcMar>
              <w:top w:w="0" w:type="dxa"/>
              <w:left w:w="93" w:type="dxa"/>
              <w:bottom w:w="0" w:type="dxa"/>
              <w:right w:w="115" w:type="dxa"/>
            </w:tcMar>
          </w:tcPr>
          <w:p w14:paraId="639C0723"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73CAB4A2"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4280B2C6"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i/>
                <w:iCs/>
                <w:color w:val="009900"/>
              </w:rPr>
              <w:t>Bacillus</w:t>
            </w:r>
            <w:proofErr w:type="spellEnd"/>
            <w:r w:rsidRPr="003565EC">
              <w:rPr>
                <w:rFonts w:eastAsia="Arial" w:cs="Arial"/>
                <w:i/>
                <w:iCs/>
                <w:color w:val="009900"/>
              </w:rPr>
              <w:t xml:space="preserve"> </w:t>
            </w:r>
            <w:proofErr w:type="spellStart"/>
            <w:r w:rsidRPr="003565EC">
              <w:rPr>
                <w:rFonts w:eastAsia="Arial" w:cs="Arial"/>
                <w:i/>
                <w:iCs/>
                <w:color w:val="009900"/>
              </w:rPr>
              <w:t>amyloliquefaciens</w:t>
            </w:r>
            <w:proofErr w:type="spellEnd"/>
            <w:r w:rsidRPr="003565EC">
              <w:rPr>
                <w:rFonts w:eastAsia="Arial" w:cs="Arial"/>
                <w:i/>
                <w:iCs/>
                <w:color w:val="009900"/>
              </w:rPr>
              <w:t xml:space="preserve"> </w:t>
            </w:r>
            <w:r w:rsidRPr="003565EC">
              <w:rPr>
                <w:rFonts w:eastAsia="Arial" w:cs="Arial"/>
                <w:color w:val="009900"/>
              </w:rPr>
              <w:t>sev QST 713</w:t>
            </w:r>
          </w:p>
        </w:tc>
        <w:tc>
          <w:tcPr>
            <w:tcW w:w="2415" w:type="dxa"/>
            <w:tcMar>
              <w:top w:w="0" w:type="dxa"/>
              <w:left w:w="93" w:type="dxa"/>
              <w:bottom w:w="0" w:type="dxa"/>
              <w:right w:w="115" w:type="dxa"/>
            </w:tcMar>
          </w:tcPr>
          <w:p w14:paraId="5E571C9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Serenade ASO</w:t>
            </w:r>
          </w:p>
        </w:tc>
        <w:tc>
          <w:tcPr>
            <w:tcW w:w="1425" w:type="dxa"/>
            <w:tcMar>
              <w:top w:w="0" w:type="dxa"/>
              <w:left w:w="93" w:type="dxa"/>
              <w:bottom w:w="0" w:type="dxa"/>
              <w:right w:w="115" w:type="dxa"/>
            </w:tcMar>
          </w:tcPr>
          <w:p w14:paraId="4EF08B5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8 l/ha</w:t>
            </w:r>
          </w:p>
        </w:tc>
        <w:tc>
          <w:tcPr>
            <w:tcW w:w="1575" w:type="dxa"/>
            <w:tcMar>
              <w:top w:w="0" w:type="dxa"/>
              <w:left w:w="93" w:type="dxa"/>
              <w:bottom w:w="0" w:type="dxa"/>
              <w:right w:w="115" w:type="dxa"/>
            </w:tcMar>
          </w:tcPr>
          <w:p w14:paraId="7D1E9B8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tcMar>
              <w:top w:w="0" w:type="dxa"/>
              <w:left w:w="93" w:type="dxa"/>
              <w:bottom w:w="0" w:type="dxa"/>
              <w:right w:w="115" w:type="dxa"/>
            </w:tcMar>
          </w:tcPr>
          <w:p w14:paraId="1A41DE8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Na istem zemljišču je dovoljenih do šest </w:t>
            </w:r>
            <w:proofErr w:type="spellStart"/>
            <w:r w:rsidRPr="003565EC">
              <w:rPr>
                <w:rFonts w:eastAsia="Arial" w:cs="Arial"/>
                <w:color w:val="009900"/>
              </w:rPr>
              <w:t>tretiranj</w:t>
            </w:r>
            <w:proofErr w:type="spellEnd"/>
            <w:r w:rsidRPr="003565EC">
              <w:rPr>
                <w:rFonts w:eastAsia="Arial" w:cs="Arial"/>
                <w:color w:val="009900"/>
              </w:rPr>
              <w:t xml:space="preserve"> v eni rastni</w:t>
            </w:r>
          </w:p>
          <w:p w14:paraId="6C03331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dobi, od razvojnega stadija, ko se prvi listi na spodnji strani zelenkasto obarvajo, do</w:t>
            </w:r>
          </w:p>
          <w:p w14:paraId="51CAF25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stadija primerne zrelosti za pridelek (BBCH 15 do 89).</w:t>
            </w:r>
          </w:p>
        </w:tc>
      </w:tr>
      <w:tr w:rsidR="002B340E" w14:paraId="61EEC714" w14:textId="77777777" w:rsidTr="004677F4">
        <w:trPr>
          <w:cantSplit/>
          <w:trHeight w:val="300"/>
        </w:trPr>
        <w:tc>
          <w:tcPr>
            <w:tcW w:w="1725" w:type="dxa"/>
            <w:vMerge/>
            <w:tcMar>
              <w:top w:w="0" w:type="dxa"/>
              <w:left w:w="93" w:type="dxa"/>
              <w:bottom w:w="0" w:type="dxa"/>
              <w:right w:w="115" w:type="dxa"/>
            </w:tcMar>
          </w:tcPr>
          <w:p w14:paraId="5EADB6FE"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49520F01"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6C16864F"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i/>
                <w:iCs/>
                <w:color w:val="009900"/>
              </w:rPr>
              <w:t>Bacillus</w:t>
            </w:r>
            <w:proofErr w:type="spellEnd"/>
            <w:r w:rsidRPr="003565EC">
              <w:rPr>
                <w:rFonts w:eastAsia="Arial" w:cs="Arial"/>
                <w:i/>
                <w:iCs/>
                <w:color w:val="009900"/>
              </w:rPr>
              <w:t xml:space="preserve"> </w:t>
            </w:r>
            <w:proofErr w:type="spellStart"/>
            <w:r w:rsidRPr="003565EC">
              <w:rPr>
                <w:rFonts w:eastAsia="Arial" w:cs="Arial"/>
                <w:i/>
                <w:iCs/>
                <w:color w:val="009900"/>
              </w:rPr>
              <w:t>amyloliquefaciens</w:t>
            </w:r>
            <w:proofErr w:type="spellEnd"/>
            <w:r w:rsidRPr="003565EC">
              <w:rPr>
                <w:rFonts w:eastAsia="Arial" w:cs="Arial"/>
                <w:color w:val="009900"/>
              </w:rPr>
              <w:t xml:space="preserve"> sev FZB24</w:t>
            </w:r>
          </w:p>
        </w:tc>
        <w:tc>
          <w:tcPr>
            <w:tcW w:w="2415" w:type="dxa"/>
            <w:tcMar>
              <w:top w:w="0" w:type="dxa"/>
              <w:left w:w="93" w:type="dxa"/>
              <w:bottom w:w="0" w:type="dxa"/>
              <w:right w:w="115" w:type="dxa"/>
            </w:tcMar>
          </w:tcPr>
          <w:p w14:paraId="372B6296"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Taegro</w:t>
            </w:r>
            <w:proofErr w:type="spellEnd"/>
          </w:p>
        </w:tc>
        <w:tc>
          <w:tcPr>
            <w:tcW w:w="1425" w:type="dxa"/>
            <w:tcMar>
              <w:top w:w="0" w:type="dxa"/>
              <w:left w:w="93" w:type="dxa"/>
              <w:bottom w:w="0" w:type="dxa"/>
              <w:right w:w="115" w:type="dxa"/>
            </w:tcMar>
          </w:tcPr>
          <w:p w14:paraId="1671DEE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0,185–0,37 kg/ha</w:t>
            </w:r>
          </w:p>
        </w:tc>
        <w:tc>
          <w:tcPr>
            <w:tcW w:w="1575" w:type="dxa"/>
            <w:tcMar>
              <w:top w:w="0" w:type="dxa"/>
              <w:left w:w="93" w:type="dxa"/>
              <w:bottom w:w="0" w:type="dxa"/>
              <w:right w:w="115" w:type="dxa"/>
            </w:tcMar>
          </w:tcPr>
          <w:p w14:paraId="2980DF32"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dan</w:t>
            </w:r>
          </w:p>
        </w:tc>
        <w:tc>
          <w:tcPr>
            <w:tcW w:w="3240" w:type="dxa"/>
            <w:tcMar>
              <w:top w:w="0" w:type="dxa"/>
              <w:left w:w="93" w:type="dxa"/>
              <w:bottom w:w="0" w:type="dxa"/>
              <w:right w:w="115" w:type="dxa"/>
            </w:tcMar>
          </w:tcPr>
          <w:p w14:paraId="4FFF3923" w14:textId="1B7A79C8"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tretira se od razvojne faze listni brsti začnejo nabrekati in se odpirati do faze</w:t>
            </w:r>
          </w:p>
          <w:p w14:paraId="0D3FC17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začetek obarvanja plodov (BBCH 01–81). S sredstvom se lahko na istem zemljišču tretira največ desetkrat v eni rastni sezoni</w:t>
            </w:r>
          </w:p>
        </w:tc>
      </w:tr>
      <w:tr w:rsidR="002B340E" w14:paraId="38AC2EF9" w14:textId="77777777" w:rsidTr="004677F4">
        <w:trPr>
          <w:cantSplit/>
          <w:trHeight w:val="300"/>
        </w:trPr>
        <w:tc>
          <w:tcPr>
            <w:tcW w:w="1725" w:type="dxa"/>
            <w:vMerge/>
            <w:tcMar>
              <w:top w:w="0" w:type="dxa"/>
              <w:left w:w="93" w:type="dxa"/>
              <w:bottom w:w="0" w:type="dxa"/>
              <w:right w:w="115" w:type="dxa"/>
            </w:tcMar>
          </w:tcPr>
          <w:p w14:paraId="20582EF9"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720EBEBA"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3AB7CF3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žveplo</w:t>
            </w:r>
          </w:p>
        </w:tc>
        <w:tc>
          <w:tcPr>
            <w:tcW w:w="2415" w:type="dxa"/>
            <w:tcMar>
              <w:top w:w="0" w:type="dxa"/>
              <w:left w:w="93" w:type="dxa"/>
              <w:bottom w:w="0" w:type="dxa"/>
              <w:right w:w="115" w:type="dxa"/>
            </w:tcMar>
          </w:tcPr>
          <w:p w14:paraId="389575AE"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Microthiol</w:t>
            </w:r>
            <w:proofErr w:type="spellEnd"/>
            <w:r w:rsidRPr="003565EC">
              <w:rPr>
                <w:rFonts w:eastAsia="Arial" w:cs="Arial"/>
                <w:color w:val="009900"/>
              </w:rPr>
              <w:t xml:space="preserve"> SC</w:t>
            </w:r>
          </w:p>
        </w:tc>
        <w:tc>
          <w:tcPr>
            <w:tcW w:w="1425" w:type="dxa"/>
            <w:tcMar>
              <w:top w:w="0" w:type="dxa"/>
              <w:left w:w="93" w:type="dxa"/>
              <w:bottom w:w="0" w:type="dxa"/>
              <w:right w:w="115" w:type="dxa"/>
            </w:tcMar>
          </w:tcPr>
          <w:p w14:paraId="58D061F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6–10 L/ha</w:t>
            </w:r>
          </w:p>
        </w:tc>
        <w:tc>
          <w:tcPr>
            <w:tcW w:w="1575" w:type="dxa"/>
            <w:tcMar>
              <w:top w:w="0" w:type="dxa"/>
              <w:left w:w="93" w:type="dxa"/>
              <w:bottom w:w="0" w:type="dxa"/>
              <w:right w:w="115" w:type="dxa"/>
            </w:tcMar>
          </w:tcPr>
          <w:p w14:paraId="4D4BEF3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ČU </w:t>
            </w:r>
          </w:p>
        </w:tc>
        <w:tc>
          <w:tcPr>
            <w:tcW w:w="3240" w:type="dxa"/>
            <w:tcMar>
              <w:top w:w="0" w:type="dxa"/>
              <w:left w:w="93" w:type="dxa"/>
              <w:bottom w:w="0" w:type="dxa"/>
              <w:right w:w="115" w:type="dxa"/>
            </w:tcMar>
          </w:tcPr>
          <w:p w14:paraId="7524F5AE" w14:textId="167B514D"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od razvojne faze začetka razvoja</w:t>
            </w:r>
          </w:p>
          <w:p w14:paraId="25F2193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plodov, velikost plodu je približno 10% končne velikosti, do faze obiranja (BBCH 71–89).</w:t>
            </w:r>
          </w:p>
          <w:p w14:paraId="53BDEFF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Uporaba na istem zemljišču je dovoljena največ 4 krat v eni rastni dobi.</w:t>
            </w:r>
          </w:p>
        </w:tc>
      </w:tr>
      <w:tr w:rsidR="002B340E" w14:paraId="122D718D" w14:textId="77777777" w:rsidTr="004677F4">
        <w:trPr>
          <w:cantSplit/>
          <w:trHeight w:val="300"/>
        </w:trPr>
        <w:tc>
          <w:tcPr>
            <w:tcW w:w="1725" w:type="dxa"/>
            <w:vMerge w:val="restart"/>
            <w:tcMar>
              <w:top w:w="0" w:type="dxa"/>
              <w:left w:w="93" w:type="dxa"/>
              <w:bottom w:w="0" w:type="dxa"/>
              <w:right w:w="115" w:type="dxa"/>
            </w:tcMar>
          </w:tcPr>
          <w:p w14:paraId="4092E88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Oljčna sajavost</w:t>
            </w:r>
          </w:p>
          <w:p w14:paraId="5EEFC70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w:t>
            </w:r>
            <w:proofErr w:type="spellStart"/>
            <w:r>
              <w:rPr>
                <w:rFonts w:eastAsia="Arial" w:cs="Arial"/>
                <w:i/>
                <w:iCs/>
                <w:color w:val="000000"/>
              </w:rPr>
              <w:t>Capnodium</w:t>
            </w:r>
            <w:proofErr w:type="spellEnd"/>
            <w:r>
              <w:rPr>
                <w:rFonts w:eastAsia="Arial" w:cs="Arial"/>
                <w:color w:val="000000"/>
              </w:rPr>
              <w:t xml:space="preserve"> </w:t>
            </w:r>
            <w:proofErr w:type="spellStart"/>
            <w:r>
              <w:rPr>
                <w:rFonts w:eastAsia="Arial" w:cs="Arial"/>
                <w:i/>
                <w:iCs/>
                <w:color w:val="000000"/>
              </w:rPr>
              <w:t>elaeophilum</w:t>
            </w:r>
            <w:proofErr w:type="spellEnd"/>
            <w:r>
              <w:rPr>
                <w:rFonts w:eastAsia="Arial" w:cs="Arial"/>
                <w:color w:val="000000"/>
              </w:rPr>
              <w:t>)</w:t>
            </w:r>
          </w:p>
          <w:p w14:paraId="2FB4448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in </w:t>
            </w:r>
            <w:r>
              <w:rPr>
                <w:rFonts w:eastAsia="Arial" w:cs="Arial"/>
                <w:b/>
                <w:bCs/>
                <w:color w:val="000000"/>
              </w:rPr>
              <w:t xml:space="preserve">druge </w:t>
            </w:r>
            <w:proofErr w:type="spellStart"/>
            <w:r>
              <w:rPr>
                <w:rFonts w:eastAsia="Arial" w:cs="Arial"/>
                <w:b/>
                <w:bCs/>
                <w:color w:val="000000"/>
              </w:rPr>
              <w:t>saprofitske</w:t>
            </w:r>
            <w:proofErr w:type="spellEnd"/>
            <w:r>
              <w:rPr>
                <w:rFonts w:eastAsia="Arial" w:cs="Arial"/>
                <w:b/>
                <w:bCs/>
                <w:color w:val="000000"/>
              </w:rPr>
              <w:t xml:space="preserve"> glive</w:t>
            </w:r>
            <w:r>
              <w:rPr>
                <w:rFonts w:eastAsia="Arial" w:cs="Arial"/>
                <w:color w:val="000000"/>
              </w:rPr>
              <w:t> </w:t>
            </w:r>
          </w:p>
        </w:tc>
        <w:tc>
          <w:tcPr>
            <w:tcW w:w="3225" w:type="dxa"/>
            <w:vMerge w:val="restart"/>
            <w:tcMar>
              <w:top w:w="0" w:type="dxa"/>
              <w:left w:w="93" w:type="dxa"/>
              <w:bottom w:w="0" w:type="dxa"/>
              <w:right w:w="115" w:type="dxa"/>
            </w:tcMar>
          </w:tcPr>
          <w:p w14:paraId="31B57364" w14:textId="77777777" w:rsidR="002B340E" w:rsidRDefault="002B340E" w:rsidP="001A290A">
            <w:pPr>
              <w:pBdr>
                <w:top w:val="nil"/>
                <w:left w:val="nil"/>
                <w:bottom w:val="nil"/>
                <w:right w:val="nil"/>
                <w:between w:val="nil"/>
              </w:pBdr>
              <w:spacing w:after="0"/>
              <w:ind w:left="129" w:hanging="129"/>
              <w:rPr>
                <w:rFonts w:eastAsia="Arial" w:cs="Arial"/>
                <w:color w:val="000000"/>
                <w:u w:val="single"/>
              </w:rPr>
            </w:pPr>
            <w:r>
              <w:rPr>
                <w:rFonts w:eastAsia="Arial" w:cs="Arial"/>
                <w:b/>
                <w:bCs/>
                <w:color w:val="000000"/>
                <w:u w:val="single"/>
              </w:rPr>
              <w:t>Varstvo:</w:t>
            </w:r>
          </w:p>
          <w:p w14:paraId="19188B56"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pomembno je odpraviti</w:t>
            </w:r>
          </w:p>
          <w:p w14:paraId="5DA62B12"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vzrok sajavosti – glej varstvo</w:t>
            </w:r>
          </w:p>
          <w:p w14:paraId="4ACF40A8"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pred kaparji.</w:t>
            </w:r>
          </w:p>
          <w:p w14:paraId="0BF0552F" w14:textId="77777777" w:rsidR="002B340E" w:rsidRDefault="002B340E" w:rsidP="001A290A">
            <w:pPr>
              <w:pBdr>
                <w:top w:val="nil"/>
                <w:left w:val="nil"/>
                <w:bottom w:val="nil"/>
                <w:right w:val="nil"/>
                <w:between w:val="nil"/>
              </w:pBdr>
              <w:spacing w:after="0"/>
              <w:ind w:left="129" w:hanging="129"/>
              <w:jc w:val="both"/>
              <w:rPr>
                <w:rFonts w:eastAsia="Arial" w:cs="Arial"/>
                <w:color w:val="000000"/>
              </w:rPr>
            </w:pPr>
            <w:r>
              <w:rPr>
                <w:rFonts w:eastAsia="Arial" w:cs="Arial"/>
                <w:color w:val="000000"/>
              </w:rPr>
              <w:t> </w:t>
            </w:r>
          </w:p>
        </w:tc>
        <w:tc>
          <w:tcPr>
            <w:tcW w:w="1845" w:type="dxa"/>
            <w:tcMar>
              <w:top w:w="0" w:type="dxa"/>
              <w:left w:w="93" w:type="dxa"/>
              <w:bottom w:w="0" w:type="dxa"/>
              <w:right w:w="115" w:type="dxa"/>
            </w:tcMar>
          </w:tcPr>
          <w:p w14:paraId="1E00B1F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bakrov </w:t>
            </w:r>
            <w:proofErr w:type="spellStart"/>
            <w:r w:rsidRPr="003565EC">
              <w:rPr>
                <w:rFonts w:eastAsia="Arial" w:cs="Arial"/>
                <w:color w:val="009900"/>
              </w:rPr>
              <w:t>oksiklorid</w:t>
            </w:r>
            <w:proofErr w:type="spellEnd"/>
          </w:p>
        </w:tc>
        <w:tc>
          <w:tcPr>
            <w:tcW w:w="2415" w:type="dxa"/>
            <w:tcMar>
              <w:top w:w="0" w:type="dxa"/>
              <w:left w:w="93" w:type="dxa"/>
              <w:bottom w:w="0" w:type="dxa"/>
              <w:right w:w="115" w:type="dxa"/>
            </w:tcMar>
          </w:tcPr>
          <w:p w14:paraId="1BB8D615"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 xml:space="preserve"> Z 35 WG</w:t>
            </w:r>
          </w:p>
        </w:tc>
        <w:tc>
          <w:tcPr>
            <w:tcW w:w="1425" w:type="dxa"/>
            <w:tcMar>
              <w:top w:w="0" w:type="dxa"/>
              <w:left w:w="93" w:type="dxa"/>
              <w:bottom w:w="0" w:type="dxa"/>
              <w:right w:w="115" w:type="dxa"/>
            </w:tcMar>
          </w:tcPr>
          <w:p w14:paraId="1CF9ACB0"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1,6–2 kg/ha</w:t>
            </w:r>
          </w:p>
        </w:tc>
        <w:tc>
          <w:tcPr>
            <w:tcW w:w="1575" w:type="dxa"/>
            <w:tcMar>
              <w:top w:w="0" w:type="dxa"/>
              <w:left w:w="93" w:type="dxa"/>
              <w:bottom w:w="0" w:type="dxa"/>
              <w:right w:w="115" w:type="dxa"/>
            </w:tcMar>
          </w:tcPr>
          <w:p w14:paraId="3162933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tc>
        <w:tc>
          <w:tcPr>
            <w:tcW w:w="3240" w:type="dxa"/>
            <w:tcMar>
              <w:top w:w="0" w:type="dxa"/>
              <w:left w:w="93" w:type="dxa"/>
              <w:bottom w:w="0" w:type="dxa"/>
              <w:right w:w="115" w:type="dxa"/>
            </w:tcMar>
          </w:tcPr>
          <w:p w14:paraId="2DB74096" w14:textId="2C439355"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w:t>
            </w:r>
            <w:proofErr w:type="spellStart"/>
            <w:r w:rsidR="002B340E" w:rsidRPr="003565EC">
              <w:rPr>
                <w:rFonts w:eastAsia="Arial" w:cs="Arial"/>
                <w:color w:val="009900"/>
              </w:rPr>
              <w:t>tretiranje</w:t>
            </w:r>
            <w:proofErr w:type="spellEnd"/>
          </w:p>
          <w:p w14:paraId="6A35818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 opravi spomladi po zimski rezi oljk; pred pojavom spomladanskega dežja,</w:t>
            </w:r>
          </w:p>
          <w:p w14:paraId="21B6D30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najpozneje do pojava cvetov (BBCH 00–60), po cvetenju oljke (BBCH 75/85) oziroma</w:t>
            </w:r>
          </w:p>
          <w:p w14:paraId="7DC9F20D"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po obiranju oljk. S sredstvom se lahko na istem zemljišču tretira največ trikrat v eni</w:t>
            </w:r>
          </w:p>
          <w:p w14:paraId="4757E65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rastni sezoni.</w:t>
            </w:r>
          </w:p>
        </w:tc>
      </w:tr>
      <w:tr w:rsidR="002B340E" w14:paraId="195C02C5" w14:textId="77777777" w:rsidTr="004677F4">
        <w:trPr>
          <w:cantSplit/>
          <w:trHeight w:val="300"/>
        </w:trPr>
        <w:tc>
          <w:tcPr>
            <w:tcW w:w="1725" w:type="dxa"/>
            <w:vMerge/>
            <w:tcMar>
              <w:top w:w="0" w:type="dxa"/>
              <w:left w:w="93" w:type="dxa"/>
              <w:bottom w:w="0" w:type="dxa"/>
              <w:right w:w="115" w:type="dxa"/>
            </w:tcMar>
          </w:tcPr>
          <w:p w14:paraId="7469FA0C"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20AA97AC"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4B8957F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žveplo</w:t>
            </w:r>
          </w:p>
        </w:tc>
        <w:tc>
          <w:tcPr>
            <w:tcW w:w="2415" w:type="dxa"/>
            <w:tcMar>
              <w:top w:w="0" w:type="dxa"/>
              <w:left w:w="93" w:type="dxa"/>
              <w:bottom w:w="0" w:type="dxa"/>
              <w:right w:w="115" w:type="dxa"/>
            </w:tcMar>
          </w:tcPr>
          <w:p w14:paraId="6F002DDD"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Pepelin</w:t>
            </w:r>
            <w:proofErr w:type="spellEnd"/>
            <w:r w:rsidRPr="003565EC">
              <w:rPr>
                <w:rFonts w:eastAsia="Arial" w:cs="Arial"/>
                <w:color w:val="009900"/>
              </w:rPr>
              <w:t xml:space="preserve"> WG</w:t>
            </w:r>
          </w:p>
        </w:tc>
        <w:tc>
          <w:tcPr>
            <w:tcW w:w="1425" w:type="dxa"/>
            <w:tcMar>
              <w:top w:w="0" w:type="dxa"/>
              <w:left w:w="93" w:type="dxa"/>
              <w:bottom w:w="0" w:type="dxa"/>
              <w:right w:w="115" w:type="dxa"/>
            </w:tcMar>
          </w:tcPr>
          <w:p w14:paraId="74EC6BA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2 – 4 kg/ha</w:t>
            </w:r>
          </w:p>
        </w:tc>
        <w:tc>
          <w:tcPr>
            <w:tcW w:w="1575" w:type="dxa"/>
            <w:tcMar>
              <w:top w:w="0" w:type="dxa"/>
              <w:left w:w="93" w:type="dxa"/>
              <w:bottom w:w="0" w:type="dxa"/>
              <w:right w:w="115" w:type="dxa"/>
            </w:tcMar>
          </w:tcPr>
          <w:p w14:paraId="2CEA9C9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tcMar>
              <w:top w:w="0" w:type="dxa"/>
              <w:left w:w="93" w:type="dxa"/>
              <w:bottom w:w="0" w:type="dxa"/>
              <w:right w:w="115" w:type="dxa"/>
            </w:tcMar>
          </w:tcPr>
          <w:p w14:paraId="3F862C3D" w14:textId="0CC401C4"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Tretira se od razvojne faze, ko poganjki dosežejo 10% končne velikosti, do faze začetka obarvanja plodov (BBCH 31–81). S sredstvom se lahko tretira največ 6 krat v eni rastni sezoni.</w:t>
            </w:r>
          </w:p>
        </w:tc>
      </w:tr>
      <w:tr w:rsidR="002B340E" w14:paraId="07A244CB" w14:textId="77777777" w:rsidTr="004677F4">
        <w:trPr>
          <w:trHeight w:val="300"/>
        </w:trPr>
        <w:tc>
          <w:tcPr>
            <w:tcW w:w="1725" w:type="dxa"/>
            <w:tcMar>
              <w:top w:w="0" w:type="dxa"/>
              <w:left w:w="93" w:type="dxa"/>
              <w:bottom w:w="0" w:type="dxa"/>
              <w:right w:w="115" w:type="dxa"/>
            </w:tcMar>
          </w:tcPr>
          <w:p w14:paraId="79E2F48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Oljkova siva pegavost</w:t>
            </w:r>
          </w:p>
          <w:p w14:paraId="12CC3C16"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w:t>
            </w:r>
            <w:proofErr w:type="spellStart"/>
            <w:r>
              <w:rPr>
                <w:rFonts w:eastAsia="Arial" w:cs="Arial"/>
                <w:i/>
                <w:iCs/>
                <w:color w:val="000000"/>
              </w:rPr>
              <w:t>Mycocentrospora</w:t>
            </w:r>
            <w:proofErr w:type="spellEnd"/>
            <w:r>
              <w:rPr>
                <w:rFonts w:eastAsia="Arial" w:cs="Arial"/>
                <w:color w:val="000000"/>
              </w:rPr>
              <w:t xml:space="preserve"> </w:t>
            </w:r>
            <w:proofErr w:type="spellStart"/>
            <w:r>
              <w:rPr>
                <w:rFonts w:eastAsia="Arial" w:cs="Arial"/>
                <w:i/>
                <w:iCs/>
                <w:color w:val="000000"/>
              </w:rPr>
              <w:t>cladosporioides</w:t>
            </w:r>
            <w:proofErr w:type="spellEnd"/>
            <w:r>
              <w:rPr>
                <w:rFonts w:eastAsia="Arial" w:cs="Arial"/>
                <w:color w:val="000000"/>
              </w:rPr>
              <w:t>)</w:t>
            </w:r>
          </w:p>
          <w:p w14:paraId="4029C57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w:t>
            </w:r>
          </w:p>
        </w:tc>
        <w:tc>
          <w:tcPr>
            <w:tcW w:w="3225" w:type="dxa"/>
            <w:tcMar>
              <w:top w:w="0" w:type="dxa"/>
              <w:left w:w="93" w:type="dxa"/>
              <w:bottom w:w="0" w:type="dxa"/>
              <w:right w:w="115" w:type="dxa"/>
            </w:tcMar>
          </w:tcPr>
          <w:p w14:paraId="1D89969D" w14:textId="77777777" w:rsidR="002B340E" w:rsidRDefault="002B340E" w:rsidP="001A290A">
            <w:pPr>
              <w:pBdr>
                <w:top w:val="nil"/>
                <w:left w:val="nil"/>
                <w:bottom w:val="nil"/>
                <w:right w:val="nil"/>
                <w:between w:val="nil"/>
              </w:pBdr>
              <w:spacing w:after="0"/>
              <w:ind w:left="129" w:hanging="129"/>
              <w:rPr>
                <w:rFonts w:eastAsia="Arial" w:cs="Arial"/>
                <w:color w:val="000000"/>
                <w:u w:val="single"/>
              </w:rPr>
            </w:pPr>
            <w:r>
              <w:rPr>
                <w:rFonts w:eastAsia="Arial" w:cs="Arial"/>
                <w:b/>
                <w:bCs/>
                <w:color w:val="000000"/>
                <w:u w:val="single"/>
              </w:rPr>
              <w:t>Agrotehnični ukrepi:</w:t>
            </w:r>
          </w:p>
          <w:p w14:paraId="4263CED7" w14:textId="77777777" w:rsidR="002B340E" w:rsidRDefault="002B340E" w:rsidP="001A290A">
            <w:pPr>
              <w:numPr>
                <w:ilvl w:val="0"/>
                <w:numId w:val="158"/>
              </w:numPr>
              <w:pBdr>
                <w:top w:val="nil"/>
                <w:left w:val="nil"/>
                <w:bottom w:val="nil"/>
                <w:right w:val="nil"/>
                <w:between w:val="nil"/>
              </w:pBdr>
              <w:spacing w:after="0"/>
              <w:ind w:left="331" w:hanging="331"/>
              <w:rPr>
                <w:color w:val="000000"/>
              </w:rPr>
            </w:pPr>
            <w:r>
              <w:rPr>
                <w:rFonts w:eastAsia="Arial" w:cs="Arial"/>
                <w:color w:val="000000"/>
              </w:rPr>
              <w:t>sadnja oljk na višje ležeče, zračne lege,</w:t>
            </w:r>
          </w:p>
          <w:p w14:paraId="0A02E4BA" w14:textId="77777777" w:rsidR="002B340E" w:rsidRDefault="002B340E" w:rsidP="001A290A">
            <w:pPr>
              <w:numPr>
                <w:ilvl w:val="0"/>
                <w:numId w:val="158"/>
              </w:numPr>
              <w:pBdr>
                <w:top w:val="nil"/>
                <w:left w:val="nil"/>
                <w:bottom w:val="nil"/>
                <w:right w:val="nil"/>
                <w:between w:val="nil"/>
              </w:pBdr>
              <w:spacing w:after="0"/>
              <w:ind w:left="331" w:hanging="331"/>
              <w:rPr>
                <w:color w:val="000000"/>
              </w:rPr>
            </w:pPr>
            <w:r>
              <w:rPr>
                <w:rFonts w:eastAsia="Arial" w:cs="Arial"/>
                <w:color w:val="000000"/>
              </w:rPr>
              <w:t>z rezjo vzpostaviti zračnost in</w:t>
            </w:r>
            <w:r>
              <w:rPr>
                <w:rFonts w:eastAsia="Arial" w:cs="Arial"/>
                <w:b/>
                <w:bCs/>
                <w:color w:val="000000"/>
              </w:rPr>
              <w:t xml:space="preserve"> </w:t>
            </w:r>
            <w:r>
              <w:rPr>
                <w:rFonts w:eastAsia="Arial" w:cs="Arial"/>
                <w:color w:val="000000"/>
              </w:rPr>
              <w:t>osvetlitev tudi v notranjosti krošnje.</w:t>
            </w:r>
          </w:p>
        </w:tc>
        <w:tc>
          <w:tcPr>
            <w:tcW w:w="1845" w:type="dxa"/>
            <w:tcMar>
              <w:top w:w="0" w:type="dxa"/>
              <w:left w:w="93" w:type="dxa"/>
              <w:bottom w:w="0" w:type="dxa"/>
              <w:right w:w="115" w:type="dxa"/>
            </w:tcMar>
          </w:tcPr>
          <w:p w14:paraId="2C0D662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bakrov </w:t>
            </w:r>
            <w:proofErr w:type="spellStart"/>
            <w:r w:rsidRPr="003565EC">
              <w:rPr>
                <w:rFonts w:eastAsia="Arial" w:cs="Arial"/>
                <w:color w:val="009900"/>
              </w:rPr>
              <w:t>oksiklorid</w:t>
            </w:r>
            <w:proofErr w:type="spellEnd"/>
          </w:p>
        </w:tc>
        <w:tc>
          <w:tcPr>
            <w:tcW w:w="2415" w:type="dxa"/>
            <w:tcMar>
              <w:top w:w="0" w:type="dxa"/>
              <w:left w:w="93" w:type="dxa"/>
              <w:bottom w:w="0" w:type="dxa"/>
              <w:right w:w="115" w:type="dxa"/>
            </w:tcMar>
          </w:tcPr>
          <w:p w14:paraId="19148A96"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 xml:space="preserve"> Z 35 WP</w:t>
            </w:r>
          </w:p>
          <w:p w14:paraId="44155A9C"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425" w:type="dxa"/>
            <w:tcMar>
              <w:top w:w="0" w:type="dxa"/>
              <w:left w:w="93" w:type="dxa"/>
              <w:bottom w:w="0" w:type="dxa"/>
              <w:right w:w="115" w:type="dxa"/>
            </w:tcMar>
          </w:tcPr>
          <w:p w14:paraId="0241DC6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2 kg/ha</w:t>
            </w:r>
          </w:p>
          <w:p w14:paraId="33B12B11"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575" w:type="dxa"/>
            <w:tcMar>
              <w:top w:w="0" w:type="dxa"/>
              <w:left w:w="93" w:type="dxa"/>
              <w:bottom w:w="0" w:type="dxa"/>
              <w:right w:w="115" w:type="dxa"/>
            </w:tcMar>
          </w:tcPr>
          <w:p w14:paraId="2ECE083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p w14:paraId="311EED91"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3240" w:type="dxa"/>
            <w:tcMar>
              <w:top w:w="0" w:type="dxa"/>
              <w:left w:w="93" w:type="dxa"/>
              <w:bottom w:w="0" w:type="dxa"/>
              <w:right w:w="115" w:type="dxa"/>
            </w:tcMar>
          </w:tcPr>
          <w:p w14:paraId="0A8CB29D"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Priporoča se </w:t>
            </w:r>
            <w:proofErr w:type="spellStart"/>
            <w:r w:rsidRPr="003565EC">
              <w:rPr>
                <w:rFonts w:eastAsia="Arial" w:cs="Arial"/>
                <w:color w:val="009900"/>
              </w:rPr>
              <w:t>tretiranje</w:t>
            </w:r>
            <w:proofErr w:type="spellEnd"/>
            <w:r w:rsidRPr="003565EC">
              <w:rPr>
                <w:rFonts w:eastAsia="Arial" w:cs="Arial"/>
                <w:color w:val="009900"/>
              </w:rPr>
              <w:t xml:space="preserve"> spomladi, po zimski rezi oljk</w:t>
            </w:r>
          </w:p>
          <w:p w14:paraId="52ACE9D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pred pojavom spomladanskega dežja, vendar pred cvetenjem oljke (BBCH 00–60), ter po</w:t>
            </w:r>
          </w:p>
          <w:p w14:paraId="4E935E1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cvetenju oljke – od fenološke faze, ko plod doseže 50% velikosti (koščice pričnejo </w:t>
            </w:r>
            <w:proofErr w:type="spellStart"/>
            <w:r w:rsidRPr="003565EC">
              <w:rPr>
                <w:rFonts w:eastAsia="Arial" w:cs="Arial"/>
                <w:color w:val="009900"/>
              </w:rPr>
              <w:t>lignificirati</w:t>
            </w:r>
            <w:proofErr w:type="spellEnd"/>
            <w:r w:rsidRPr="003565EC">
              <w:rPr>
                <w:rFonts w:eastAsia="Arial" w:cs="Arial"/>
                <w:color w:val="009900"/>
              </w:rPr>
              <w:t>,</w:t>
            </w:r>
          </w:p>
          <w:p w14:paraId="068D0CF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pokaže se odpornost na urez), do faze, ko se poveča značilno obarvanje (BBCH 75–85),</w:t>
            </w:r>
          </w:p>
          <w:p w14:paraId="6C37488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oziroma po obiranju oljk (od BBCH 90).</w:t>
            </w:r>
          </w:p>
          <w:p w14:paraId="1FE74DD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 sredstvom se lahko oljke na istem zemljišču tretira največ trikrat v eni rastni sezoni.</w:t>
            </w:r>
          </w:p>
        </w:tc>
      </w:tr>
      <w:tr w:rsidR="002B340E" w14:paraId="4221F108" w14:textId="77777777" w:rsidTr="004677F4">
        <w:trPr>
          <w:cantSplit/>
          <w:trHeight w:val="300"/>
        </w:trPr>
        <w:tc>
          <w:tcPr>
            <w:tcW w:w="1725" w:type="dxa"/>
            <w:vMerge w:val="restart"/>
            <w:tcMar>
              <w:top w:w="0" w:type="dxa"/>
              <w:left w:w="93" w:type="dxa"/>
              <w:bottom w:w="0" w:type="dxa"/>
              <w:right w:w="115" w:type="dxa"/>
            </w:tcMar>
          </w:tcPr>
          <w:p w14:paraId="7735D3B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lastRenderedPageBreak/>
              <w:t>Oljkov rak</w:t>
            </w:r>
          </w:p>
          <w:p w14:paraId="6709227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w:t>
            </w:r>
            <w:proofErr w:type="spellStart"/>
            <w:r>
              <w:rPr>
                <w:rFonts w:eastAsia="Arial" w:cs="Arial"/>
                <w:i/>
                <w:iCs/>
                <w:color w:val="000000"/>
              </w:rPr>
              <w:t>Pseudomonas</w:t>
            </w:r>
            <w:proofErr w:type="spellEnd"/>
            <w:r>
              <w:rPr>
                <w:rFonts w:eastAsia="Arial" w:cs="Arial"/>
                <w:color w:val="000000"/>
              </w:rPr>
              <w:t xml:space="preserve"> </w:t>
            </w:r>
            <w:proofErr w:type="spellStart"/>
            <w:r>
              <w:rPr>
                <w:rFonts w:eastAsia="Arial" w:cs="Arial"/>
                <w:i/>
                <w:iCs/>
                <w:color w:val="000000"/>
              </w:rPr>
              <w:t>savastanoi</w:t>
            </w:r>
            <w:proofErr w:type="spellEnd"/>
            <w:r>
              <w:rPr>
                <w:rFonts w:eastAsia="Arial" w:cs="Arial"/>
                <w:color w:val="000000"/>
              </w:rPr>
              <w:t>)</w:t>
            </w:r>
          </w:p>
          <w:p w14:paraId="647C5EEF"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w:t>
            </w:r>
          </w:p>
        </w:tc>
        <w:tc>
          <w:tcPr>
            <w:tcW w:w="3225" w:type="dxa"/>
            <w:vMerge w:val="restart"/>
            <w:tcMar>
              <w:top w:w="0" w:type="dxa"/>
              <w:left w:w="93" w:type="dxa"/>
              <w:bottom w:w="0" w:type="dxa"/>
              <w:right w:w="115" w:type="dxa"/>
            </w:tcMar>
          </w:tcPr>
          <w:p w14:paraId="1252F502" w14:textId="77777777" w:rsidR="002B340E" w:rsidRDefault="002B340E" w:rsidP="004677F4">
            <w:pPr>
              <w:pBdr>
                <w:top w:val="nil"/>
                <w:left w:val="nil"/>
                <w:bottom w:val="nil"/>
                <w:right w:val="nil"/>
                <w:between w:val="nil"/>
              </w:pBdr>
              <w:rPr>
                <w:rFonts w:eastAsia="Arial" w:cs="Arial"/>
                <w:color w:val="000000"/>
                <w:u w:val="single"/>
              </w:rPr>
            </w:pPr>
            <w:r>
              <w:rPr>
                <w:rFonts w:eastAsia="Arial" w:cs="Arial"/>
                <w:b/>
                <w:bCs/>
                <w:color w:val="000000"/>
                <w:u w:val="single"/>
              </w:rPr>
              <w:t>Agrotehnični ukrepi:</w:t>
            </w:r>
          </w:p>
          <w:p w14:paraId="138DFCB6" w14:textId="77777777" w:rsidR="002B340E" w:rsidRDefault="002B340E" w:rsidP="00A13534">
            <w:pPr>
              <w:numPr>
                <w:ilvl w:val="0"/>
                <w:numId w:val="159"/>
              </w:numPr>
              <w:pBdr>
                <w:top w:val="nil"/>
                <w:left w:val="nil"/>
                <w:bottom w:val="nil"/>
                <w:right w:val="nil"/>
                <w:between w:val="nil"/>
              </w:pBdr>
              <w:spacing w:after="0"/>
              <w:ind w:left="331" w:hanging="331"/>
              <w:rPr>
                <w:color w:val="000000"/>
              </w:rPr>
            </w:pPr>
            <w:r>
              <w:rPr>
                <w:rFonts w:eastAsia="Arial" w:cs="Arial"/>
                <w:color w:val="000000"/>
              </w:rPr>
              <w:t>sadnja odpornih kultivarjev (</w:t>
            </w:r>
            <w:r>
              <w:rPr>
                <w:rFonts w:eastAsia="Arial" w:cs="Arial"/>
              </w:rPr>
              <w:t>I</w:t>
            </w:r>
            <w:r>
              <w:rPr>
                <w:rFonts w:eastAsia="Arial" w:cs="Arial"/>
                <w:color w:val="000000"/>
              </w:rPr>
              <w:t xml:space="preserve">strska belica), zelo občutljiv je </w:t>
            </w:r>
            <w:proofErr w:type="spellStart"/>
            <w:r>
              <w:rPr>
                <w:rFonts w:eastAsia="Arial" w:cs="Arial"/>
                <w:color w:val="000000"/>
              </w:rPr>
              <w:t>frantoio</w:t>
            </w:r>
            <w:proofErr w:type="spellEnd"/>
            <w:r>
              <w:rPr>
                <w:rFonts w:eastAsia="Arial" w:cs="Arial"/>
                <w:color w:val="000000"/>
              </w:rPr>
              <w:t>,</w:t>
            </w:r>
          </w:p>
          <w:p w14:paraId="49248152" w14:textId="77777777" w:rsidR="002B340E" w:rsidRDefault="002B340E" w:rsidP="00A13534">
            <w:pPr>
              <w:numPr>
                <w:ilvl w:val="0"/>
                <w:numId w:val="159"/>
              </w:numPr>
              <w:pBdr>
                <w:top w:val="nil"/>
                <w:left w:val="nil"/>
                <w:bottom w:val="nil"/>
                <w:right w:val="nil"/>
                <w:between w:val="nil"/>
              </w:pBdr>
              <w:spacing w:after="0"/>
              <w:ind w:left="331" w:hanging="331"/>
              <w:rPr>
                <w:color w:val="000000"/>
              </w:rPr>
            </w:pPr>
            <w:r>
              <w:rPr>
                <w:rFonts w:eastAsia="Arial" w:cs="Arial"/>
                <w:color w:val="000000"/>
              </w:rPr>
              <w:t>rez se izvaja v suhih vremenskih razmerah,</w:t>
            </w:r>
          </w:p>
          <w:p w14:paraId="18821144" w14:textId="77777777" w:rsidR="002B340E" w:rsidRDefault="002B340E" w:rsidP="00A13534">
            <w:pPr>
              <w:numPr>
                <w:ilvl w:val="0"/>
                <w:numId w:val="159"/>
              </w:numPr>
              <w:pBdr>
                <w:top w:val="nil"/>
                <w:left w:val="nil"/>
                <w:bottom w:val="nil"/>
                <w:right w:val="nil"/>
                <w:between w:val="nil"/>
              </w:pBdr>
              <w:spacing w:after="0"/>
              <w:ind w:left="331" w:hanging="331"/>
              <w:rPr>
                <w:color w:val="000000"/>
              </w:rPr>
            </w:pPr>
            <w:r>
              <w:rPr>
                <w:rFonts w:eastAsia="Arial" w:cs="Arial"/>
                <w:color w:val="000000"/>
              </w:rPr>
              <w:t>izrezovanje in sežiganje okuženih vej,</w:t>
            </w:r>
          </w:p>
          <w:p w14:paraId="50DD1573" w14:textId="77777777" w:rsidR="002B340E" w:rsidRDefault="002B340E" w:rsidP="00A13534">
            <w:pPr>
              <w:numPr>
                <w:ilvl w:val="0"/>
                <w:numId w:val="159"/>
              </w:numPr>
              <w:pBdr>
                <w:top w:val="nil"/>
                <w:left w:val="nil"/>
                <w:bottom w:val="nil"/>
                <w:right w:val="nil"/>
                <w:between w:val="nil"/>
              </w:pBdr>
              <w:ind w:left="331" w:hanging="331"/>
              <w:rPr>
                <w:color w:val="000000"/>
              </w:rPr>
            </w:pPr>
            <w:r>
              <w:rPr>
                <w:rFonts w:eastAsia="Arial" w:cs="Arial"/>
                <w:color w:val="000000"/>
              </w:rPr>
              <w:t>razkuževanje orodja</w:t>
            </w:r>
            <w:r>
              <w:rPr>
                <w:rFonts w:eastAsia="Arial" w:cs="Arial"/>
              </w:rPr>
              <w:t xml:space="preserve"> (škarje, žage)</w:t>
            </w:r>
            <w:r>
              <w:rPr>
                <w:rFonts w:eastAsia="Arial" w:cs="Arial"/>
                <w:color w:val="000000"/>
              </w:rPr>
              <w:t>.</w:t>
            </w:r>
          </w:p>
          <w:p w14:paraId="4C8CBC03" w14:textId="77777777" w:rsidR="002B340E" w:rsidRDefault="002B340E" w:rsidP="004677F4">
            <w:pPr>
              <w:pBdr>
                <w:top w:val="nil"/>
                <w:left w:val="nil"/>
                <w:bottom w:val="nil"/>
                <w:right w:val="nil"/>
                <w:between w:val="nil"/>
              </w:pBdr>
              <w:rPr>
                <w:rFonts w:eastAsia="Arial" w:cs="Arial"/>
                <w:color w:val="000000"/>
              </w:rPr>
            </w:pPr>
          </w:p>
          <w:p w14:paraId="4E1593C2" w14:textId="77777777" w:rsidR="002B340E" w:rsidRDefault="002B340E" w:rsidP="004677F4">
            <w:pPr>
              <w:pBdr>
                <w:top w:val="nil"/>
                <w:left w:val="nil"/>
                <w:bottom w:val="nil"/>
                <w:right w:val="nil"/>
                <w:between w:val="nil"/>
              </w:pBdr>
              <w:rPr>
                <w:rFonts w:eastAsia="Arial" w:cs="Arial"/>
                <w:color w:val="000000"/>
              </w:rPr>
            </w:pPr>
          </w:p>
        </w:tc>
        <w:tc>
          <w:tcPr>
            <w:tcW w:w="1845" w:type="dxa"/>
            <w:tcMar>
              <w:top w:w="0" w:type="dxa"/>
              <w:left w:w="93" w:type="dxa"/>
              <w:bottom w:w="0" w:type="dxa"/>
              <w:right w:w="115" w:type="dxa"/>
            </w:tcMar>
          </w:tcPr>
          <w:p w14:paraId="2CD25D0F"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bakrov </w:t>
            </w:r>
            <w:proofErr w:type="spellStart"/>
            <w:r w:rsidRPr="003565EC">
              <w:rPr>
                <w:rFonts w:eastAsia="Arial" w:cs="Arial"/>
                <w:color w:val="009900"/>
              </w:rPr>
              <w:t>oksiklorid</w:t>
            </w:r>
            <w:proofErr w:type="spellEnd"/>
          </w:p>
        </w:tc>
        <w:tc>
          <w:tcPr>
            <w:tcW w:w="2415" w:type="dxa"/>
            <w:tcMar>
              <w:top w:w="0" w:type="dxa"/>
              <w:left w:w="93" w:type="dxa"/>
              <w:bottom w:w="0" w:type="dxa"/>
              <w:right w:w="115" w:type="dxa"/>
            </w:tcMar>
          </w:tcPr>
          <w:p w14:paraId="1D48CB4A"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Cuprablau</w:t>
            </w:r>
            <w:proofErr w:type="spellEnd"/>
            <w:r w:rsidRPr="003565EC">
              <w:rPr>
                <w:rFonts w:eastAsia="Arial" w:cs="Arial"/>
                <w:color w:val="009900"/>
              </w:rPr>
              <w:t xml:space="preserve"> Z  35 WG</w:t>
            </w:r>
          </w:p>
        </w:tc>
        <w:tc>
          <w:tcPr>
            <w:tcW w:w="1425" w:type="dxa"/>
            <w:tcMar>
              <w:top w:w="0" w:type="dxa"/>
              <w:left w:w="93" w:type="dxa"/>
              <w:bottom w:w="0" w:type="dxa"/>
              <w:right w:w="115" w:type="dxa"/>
            </w:tcMar>
          </w:tcPr>
          <w:p w14:paraId="0CAB8A43"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1,6–2 kg/ha</w:t>
            </w:r>
          </w:p>
        </w:tc>
        <w:tc>
          <w:tcPr>
            <w:tcW w:w="1575" w:type="dxa"/>
            <w:tcMar>
              <w:top w:w="0" w:type="dxa"/>
              <w:left w:w="93" w:type="dxa"/>
              <w:bottom w:w="0" w:type="dxa"/>
              <w:right w:w="115" w:type="dxa"/>
            </w:tcMar>
          </w:tcPr>
          <w:p w14:paraId="2BE3DE8B"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14 dni</w:t>
            </w:r>
          </w:p>
        </w:tc>
        <w:tc>
          <w:tcPr>
            <w:tcW w:w="3240" w:type="dxa"/>
            <w:tcBorders>
              <w:bottom w:val="single" w:sz="4" w:space="0" w:color="000000"/>
            </w:tcBorders>
            <w:tcMar>
              <w:top w:w="0" w:type="dxa"/>
              <w:left w:w="93" w:type="dxa"/>
              <w:bottom w:w="0" w:type="dxa"/>
              <w:right w:w="115" w:type="dxa"/>
            </w:tcMar>
          </w:tcPr>
          <w:p w14:paraId="5FDD48CB" w14:textId="33F65E47"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w:t>
            </w:r>
            <w:proofErr w:type="spellStart"/>
            <w:r w:rsidR="002B340E" w:rsidRPr="003565EC">
              <w:rPr>
                <w:rFonts w:eastAsia="Arial" w:cs="Arial"/>
                <w:color w:val="009900"/>
              </w:rPr>
              <w:t>tretiranje</w:t>
            </w:r>
            <w:proofErr w:type="spellEnd"/>
          </w:p>
          <w:p w14:paraId="473E8CD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 opravi spomladi po zimski rezi oljk; pred pojavom spomladanskega dežja,</w:t>
            </w:r>
          </w:p>
          <w:p w14:paraId="45AD8F3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najpozneje do pojava cvetov (BBCH 00–60), po cvetenju oljke (BBCH 75/85) oziroma</w:t>
            </w:r>
          </w:p>
          <w:p w14:paraId="2E5CD20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po obiranju oljk. S sredstvom se lahko na istem zemljišču tretira največ trikrat v eni</w:t>
            </w:r>
          </w:p>
          <w:p w14:paraId="39F3341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rastni sezoni.</w:t>
            </w:r>
          </w:p>
        </w:tc>
      </w:tr>
      <w:tr w:rsidR="002B340E" w14:paraId="58B77DC1" w14:textId="77777777" w:rsidTr="004677F4">
        <w:trPr>
          <w:cantSplit/>
          <w:trHeight w:val="300"/>
        </w:trPr>
        <w:tc>
          <w:tcPr>
            <w:tcW w:w="1725" w:type="dxa"/>
            <w:vMerge/>
            <w:tcMar>
              <w:top w:w="0" w:type="dxa"/>
              <w:left w:w="93" w:type="dxa"/>
              <w:bottom w:w="0" w:type="dxa"/>
              <w:right w:w="115" w:type="dxa"/>
            </w:tcMar>
          </w:tcPr>
          <w:p w14:paraId="2B288CDC" w14:textId="77777777" w:rsidR="002B340E" w:rsidRDefault="002B340E" w:rsidP="001A290A">
            <w:pPr>
              <w:widowControl w:val="0"/>
              <w:pBdr>
                <w:top w:val="nil"/>
                <w:left w:val="nil"/>
                <w:bottom w:val="nil"/>
                <w:right w:val="nil"/>
                <w:between w:val="nil"/>
              </w:pBdr>
              <w:spacing w:after="0" w:line="276" w:lineRule="auto"/>
              <w:rPr>
                <w:rFonts w:eastAsia="Arial" w:cs="Arial"/>
                <w:color w:val="00B050"/>
              </w:rPr>
            </w:pPr>
          </w:p>
        </w:tc>
        <w:tc>
          <w:tcPr>
            <w:tcW w:w="3225" w:type="dxa"/>
            <w:vMerge/>
            <w:tcMar>
              <w:top w:w="0" w:type="dxa"/>
              <w:left w:w="93" w:type="dxa"/>
              <w:bottom w:w="0" w:type="dxa"/>
              <w:right w:w="115" w:type="dxa"/>
            </w:tcMar>
          </w:tcPr>
          <w:p w14:paraId="4DB09C4D" w14:textId="77777777" w:rsidR="002B340E" w:rsidRDefault="002B340E" w:rsidP="001A290A">
            <w:pPr>
              <w:widowControl w:val="0"/>
              <w:pBdr>
                <w:top w:val="nil"/>
                <w:left w:val="nil"/>
                <w:bottom w:val="nil"/>
                <w:right w:val="nil"/>
                <w:between w:val="nil"/>
              </w:pBdr>
              <w:spacing w:after="0"/>
              <w:rPr>
                <w:rFonts w:eastAsia="Arial" w:cs="Arial"/>
                <w:color w:val="00B050"/>
              </w:rPr>
            </w:pPr>
          </w:p>
        </w:tc>
        <w:tc>
          <w:tcPr>
            <w:tcW w:w="1845" w:type="dxa"/>
            <w:tcMar>
              <w:top w:w="0" w:type="dxa"/>
              <w:left w:w="93" w:type="dxa"/>
              <w:bottom w:w="0" w:type="dxa"/>
              <w:right w:w="115" w:type="dxa"/>
            </w:tcMar>
          </w:tcPr>
          <w:p w14:paraId="0B6921A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bakrov oksid</w:t>
            </w:r>
          </w:p>
        </w:tc>
        <w:tc>
          <w:tcPr>
            <w:tcW w:w="2415" w:type="dxa"/>
            <w:tcMar>
              <w:top w:w="0" w:type="dxa"/>
              <w:left w:w="93" w:type="dxa"/>
              <w:bottom w:w="0" w:type="dxa"/>
              <w:right w:w="115" w:type="dxa"/>
            </w:tcMar>
          </w:tcPr>
          <w:p w14:paraId="5B3C9174"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Nordox</w:t>
            </w:r>
            <w:proofErr w:type="spellEnd"/>
            <w:r w:rsidRPr="003565EC">
              <w:rPr>
                <w:rFonts w:eastAsia="Arial" w:cs="Arial"/>
                <w:color w:val="009900"/>
              </w:rPr>
              <w:t xml:space="preserve"> 75 WG*</w:t>
            </w:r>
          </w:p>
        </w:tc>
        <w:tc>
          <w:tcPr>
            <w:tcW w:w="1425" w:type="dxa"/>
            <w:tcMar>
              <w:top w:w="0" w:type="dxa"/>
              <w:left w:w="93" w:type="dxa"/>
              <w:bottom w:w="0" w:type="dxa"/>
              <w:right w:w="115" w:type="dxa"/>
            </w:tcMar>
          </w:tcPr>
          <w:p w14:paraId="3DA4F92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1,25 kg/ha</w:t>
            </w:r>
          </w:p>
        </w:tc>
        <w:tc>
          <w:tcPr>
            <w:tcW w:w="1575" w:type="dxa"/>
            <w:tcMar>
              <w:top w:w="0" w:type="dxa"/>
              <w:left w:w="93" w:type="dxa"/>
              <w:bottom w:w="0" w:type="dxa"/>
              <w:right w:w="115" w:type="dxa"/>
            </w:tcMar>
          </w:tcPr>
          <w:p w14:paraId="7CF79AE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14 dni</w:t>
            </w:r>
          </w:p>
        </w:tc>
        <w:tc>
          <w:tcPr>
            <w:tcW w:w="3240" w:type="dxa"/>
            <w:tcBorders>
              <w:bottom w:val="single" w:sz="4" w:space="0" w:color="000000"/>
            </w:tcBorders>
            <w:tcMar>
              <w:top w:w="0" w:type="dxa"/>
              <w:left w:w="93" w:type="dxa"/>
              <w:bottom w:w="0" w:type="dxa"/>
              <w:right w:w="115" w:type="dxa"/>
            </w:tcMar>
          </w:tcPr>
          <w:p w14:paraId="41FF2155" w14:textId="3F736226"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proofErr w:type="spellStart"/>
            <w:r w:rsidR="002B340E" w:rsidRPr="003565EC">
              <w:rPr>
                <w:rFonts w:eastAsia="Arial" w:cs="Arial"/>
                <w:color w:val="009900"/>
              </w:rPr>
              <w:t>Tretiranje</w:t>
            </w:r>
            <w:proofErr w:type="spellEnd"/>
            <w:r w:rsidR="002B340E" w:rsidRPr="003565EC">
              <w:rPr>
                <w:rFonts w:eastAsia="Arial" w:cs="Arial"/>
                <w:color w:val="009900"/>
              </w:rPr>
              <w:t xml:space="preserve"> se opravi po opravljeni zimski rezi,</w:t>
            </w:r>
          </w:p>
          <w:p w14:paraId="73AE8C5F"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vendar pred začetkom cvetenja oljk (BBCH 00–53), ali v fenološki fazi, ko je velikost</w:t>
            </w:r>
          </w:p>
          <w:p w14:paraId="0A4C183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plodu približno 50% končne velikosti (koščice pričnejo </w:t>
            </w:r>
            <w:proofErr w:type="spellStart"/>
            <w:r w:rsidRPr="003565EC">
              <w:rPr>
                <w:rFonts w:eastAsia="Arial" w:cs="Arial"/>
                <w:color w:val="009900"/>
              </w:rPr>
              <w:t>lignificirati</w:t>
            </w:r>
            <w:proofErr w:type="spellEnd"/>
            <w:r w:rsidRPr="003565EC">
              <w:rPr>
                <w:rFonts w:eastAsia="Arial" w:cs="Arial"/>
                <w:color w:val="009900"/>
              </w:rPr>
              <w:t>, pokaže se</w:t>
            </w:r>
          </w:p>
          <w:p w14:paraId="2448D70F"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odpornost na urez), do fenološke faze povečevanje značilnega obarvanja (BBCH 75–</w:t>
            </w:r>
          </w:p>
          <w:p w14:paraId="196F2A53"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85). Dovoljeno je tudi </w:t>
            </w:r>
            <w:proofErr w:type="spellStart"/>
            <w:r w:rsidRPr="003565EC">
              <w:rPr>
                <w:rFonts w:eastAsia="Arial" w:cs="Arial"/>
                <w:color w:val="009900"/>
              </w:rPr>
              <w:t>tretiranje</w:t>
            </w:r>
            <w:proofErr w:type="spellEnd"/>
            <w:r w:rsidRPr="003565EC">
              <w:rPr>
                <w:rFonts w:eastAsia="Arial" w:cs="Arial"/>
                <w:color w:val="009900"/>
              </w:rPr>
              <w:t xml:space="preserve"> po obiranju v času zimskega mirovanja. S pripravkom se škropi največ štirikrat v eni rastni dobi.</w:t>
            </w:r>
          </w:p>
        </w:tc>
      </w:tr>
      <w:tr w:rsidR="002B340E" w14:paraId="005BE0C3" w14:textId="77777777" w:rsidTr="004677F4">
        <w:trPr>
          <w:cantSplit/>
          <w:trHeight w:val="300"/>
        </w:trPr>
        <w:tc>
          <w:tcPr>
            <w:tcW w:w="1725" w:type="dxa"/>
            <w:vMerge/>
            <w:tcMar>
              <w:top w:w="0" w:type="dxa"/>
              <w:left w:w="93" w:type="dxa"/>
              <w:bottom w:w="0" w:type="dxa"/>
              <w:right w:w="115" w:type="dxa"/>
            </w:tcMar>
          </w:tcPr>
          <w:p w14:paraId="12603985"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Mar>
              <w:top w:w="0" w:type="dxa"/>
              <w:left w:w="93" w:type="dxa"/>
              <w:bottom w:w="0" w:type="dxa"/>
              <w:right w:w="115" w:type="dxa"/>
            </w:tcMar>
          </w:tcPr>
          <w:p w14:paraId="108B6615"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Mar>
              <w:top w:w="0" w:type="dxa"/>
              <w:left w:w="93" w:type="dxa"/>
              <w:bottom w:w="0" w:type="dxa"/>
              <w:right w:w="115" w:type="dxa"/>
            </w:tcMar>
          </w:tcPr>
          <w:p w14:paraId="4ED7E109" w14:textId="77777777" w:rsidR="002B340E" w:rsidRPr="003565EC" w:rsidRDefault="002B340E" w:rsidP="001A290A">
            <w:pPr>
              <w:pBdr>
                <w:top w:val="nil"/>
                <w:left w:val="nil"/>
                <w:bottom w:val="nil"/>
                <w:right w:val="nil"/>
                <w:between w:val="nil"/>
              </w:pBdr>
              <w:spacing w:after="0"/>
              <w:jc w:val="both"/>
              <w:rPr>
                <w:rFonts w:eastAsia="Arial" w:cs="Arial"/>
                <w:color w:val="009900"/>
              </w:rPr>
            </w:pPr>
            <w:proofErr w:type="spellStart"/>
            <w:r w:rsidRPr="003565EC">
              <w:rPr>
                <w:rFonts w:eastAsia="Arial" w:cs="Arial"/>
                <w:i/>
                <w:iCs/>
                <w:color w:val="009900"/>
              </w:rPr>
              <w:t>Bacillus</w:t>
            </w:r>
            <w:proofErr w:type="spellEnd"/>
            <w:r w:rsidRPr="003565EC">
              <w:rPr>
                <w:rFonts w:eastAsia="Arial" w:cs="Arial"/>
                <w:i/>
                <w:iCs/>
                <w:color w:val="009900"/>
              </w:rPr>
              <w:t xml:space="preserve"> </w:t>
            </w:r>
            <w:proofErr w:type="spellStart"/>
            <w:r w:rsidRPr="003565EC">
              <w:rPr>
                <w:rFonts w:eastAsia="Arial" w:cs="Arial"/>
                <w:i/>
                <w:iCs/>
                <w:color w:val="009900"/>
              </w:rPr>
              <w:t>amyloliquefaciens</w:t>
            </w:r>
            <w:proofErr w:type="spellEnd"/>
            <w:r w:rsidRPr="003565EC">
              <w:rPr>
                <w:rFonts w:eastAsia="Arial" w:cs="Arial"/>
                <w:i/>
                <w:iCs/>
                <w:color w:val="009900"/>
              </w:rPr>
              <w:t xml:space="preserve"> </w:t>
            </w:r>
            <w:r w:rsidRPr="003565EC">
              <w:rPr>
                <w:rFonts w:eastAsia="Arial" w:cs="Arial"/>
                <w:color w:val="009900"/>
              </w:rPr>
              <w:t>sev QST 713</w:t>
            </w:r>
          </w:p>
          <w:p w14:paraId="4AE0F2F5"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2415" w:type="dxa"/>
            <w:tcMar>
              <w:top w:w="0" w:type="dxa"/>
              <w:left w:w="93" w:type="dxa"/>
              <w:bottom w:w="0" w:type="dxa"/>
              <w:right w:w="115" w:type="dxa"/>
            </w:tcMar>
          </w:tcPr>
          <w:p w14:paraId="32D56EEE"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Serenade ASO</w:t>
            </w:r>
          </w:p>
          <w:p w14:paraId="410D76B4"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1425" w:type="dxa"/>
            <w:tcMar>
              <w:top w:w="0" w:type="dxa"/>
              <w:left w:w="93" w:type="dxa"/>
              <w:bottom w:w="0" w:type="dxa"/>
              <w:right w:w="115" w:type="dxa"/>
            </w:tcMar>
          </w:tcPr>
          <w:p w14:paraId="3C8FB3DA"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8 L/ha</w:t>
            </w:r>
          </w:p>
          <w:p w14:paraId="6FF39194"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1575" w:type="dxa"/>
            <w:tcMar>
              <w:top w:w="0" w:type="dxa"/>
              <w:left w:w="93" w:type="dxa"/>
              <w:bottom w:w="0" w:type="dxa"/>
              <w:right w:w="115" w:type="dxa"/>
            </w:tcMar>
          </w:tcPr>
          <w:p w14:paraId="6E24BD5E"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ni potrebna</w:t>
            </w:r>
          </w:p>
          <w:p w14:paraId="1281C0DA" w14:textId="77777777" w:rsidR="002B340E" w:rsidRPr="003565EC" w:rsidRDefault="002B340E" w:rsidP="001A290A">
            <w:pPr>
              <w:pBdr>
                <w:top w:val="nil"/>
                <w:left w:val="nil"/>
                <w:bottom w:val="nil"/>
                <w:right w:val="nil"/>
                <w:between w:val="nil"/>
              </w:pBdr>
              <w:spacing w:after="0"/>
              <w:jc w:val="both"/>
              <w:rPr>
                <w:rFonts w:eastAsia="Arial" w:cs="Arial"/>
                <w:color w:val="009900"/>
              </w:rPr>
            </w:pPr>
            <w:r w:rsidRPr="003565EC">
              <w:rPr>
                <w:rFonts w:eastAsia="Arial" w:cs="Arial"/>
                <w:color w:val="009900"/>
              </w:rPr>
              <w:t> </w:t>
            </w:r>
          </w:p>
        </w:tc>
        <w:tc>
          <w:tcPr>
            <w:tcW w:w="3240" w:type="dxa"/>
            <w:tcBorders>
              <w:top w:val="single" w:sz="4" w:space="0" w:color="000000"/>
            </w:tcBorders>
            <w:tcMar>
              <w:top w:w="0" w:type="dxa"/>
              <w:left w:w="93" w:type="dxa"/>
              <w:bottom w:w="0" w:type="dxa"/>
              <w:right w:w="115" w:type="dxa"/>
            </w:tcMar>
          </w:tcPr>
          <w:p w14:paraId="16D02EDC"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Na istem zemljišču je dovoljenih do šest </w:t>
            </w:r>
            <w:proofErr w:type="spellStart"/>
            <w:r w:rsidRPr="003565EC">
              <w:rPr>
                <w:rFonts w:eastAsia="Arial" w:cs="Arial"/>
                <w:color w:val="009900"/>
              </w:rPr>
              <w:t>tretiranj</w:t>
            </w:r>
            <w:proofErr w:type="spellEnd"/>
            <w:r w:rsidRPr="003565EC">
              <w:rPr>
                <w:rFonts w:eastAsia="Arial" w:cs="Arial"/>
                <w:color w:val="009900"/>
              </w:rPr>
              <w:t xml:space="preserve"> v eni rastni</w:t>
            </w:r>
          </w:p>
          <w:p w14:paraId="4BA2623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dobi, od razvojnega stadija, ko se prvi listi na spodnji strani zelenkasto obarvajo, do</w:t>
            </w:r>
          </w:p>
          <w:p w14:paraId="2F9EF64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stadija primerne zrelosti za pridelek (BBCH 15 do 89)</w:t>
            </w:r>
          </w:p>
        </w:tc>
      </w:tr>
      <w:tr w:rsidR="002B340E" w14:paraId="2C3A0AD4" w14:textId="77777777" w:rsidTr="004677F4">
        <w:trPr>
          <w:trHeight w:val="300"/>
        </w:trPr>
        <w:tc>
          <w:tcPr>
            <w:tcW w:w="1725" w:type="dxa"/>
          </w:tcPr>
          <w:p w14:paraId="5FCA44D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lastRenderedPageBreak/>
              <w:t>Bakterijski ožig oljk</w:t>
            </w:r>
          </w:p>
          <w:p w14:paraId="6DBF1E0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color w:val="000000"/>
              </w:rPr>
              <w:t>Xylella</w:t>
            </w:r>
            <w:proofErr w:type="spellEnd"/>
            <w:r>
              <w:rPr>
                <w:rFonts w:eastAsia="Arial" w:cs="Arial"/>
                <w:i/>
                <w:iCs/>
                <w:color w:val="000000"/>
              </w:rPr>
              <w:t xml:space="preserve"> </w:t>
            </w:r>
            <w:proofErr w:type="spellStart"/>
            <w:r>
              <w:rPr>
                <w:rFonts w:eastAsia="Arial" w:cs="Arial"/>
                <w:i/>
                <w:iCs/>
                <w:color w:val="000000"/>
              </w:rPr>
              <w:t>fastidiosa</w:t>
            </w:r>
            <w:proofErr w:type="spellEnd"/>
            <w:r>
              <w:rPr>
                <w:rFonts w:eastAsia="Arial" w:cs="Arial"/>
                <w:i/>
                <w:iCs/>
                <w:color w:val="000000"/>
              </w:rPr>
              <w:t>)</w:t>
            </w:r>
          </w:p>
          <w:p w14:paraId="57EFF6C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spada med karantenske bolezni</w:t>
            </w:r>
          </w:p>
          <w:p w14:paraId="2BDB9427" w14:textId="77777777" w:rsidR="002B340E" w:rsidRDefault="002B340E" w:rsidP="004677F4">
            <w:pPr>
              <w:pBdr>
                <w:top w:val="nil"/>
                <w:left w:val="nil"/>
                <w:bottom w:val="nil"/>
                <w:right w:val="nil"/>
                <w:between w:val="nil"/>
              </w:pBdr>
              <w:rPr>
                <w:rFonts w:eastAsia="Arial" w:cs="Arial"/>
                <w:color w:val="000000"/>
              </w:rPr>
            </w:pPr>
          </w:p>
          <w:p w14:paraId="21CF5DCF" w14:textId="77777777" w:rsidR="002B340E" w:rsidRDefault="002B340E" w:rsidP="004677F4">
            <w:pPr>
              <w:pBdr>
                <w:top w:val="nil"/>
                <w:left w:val="nil"/>
                <w:bottom w:val="nil"/>
                <w:right w:val="nil"/>
                <w:between w:val="nil"/>
              </w:pBdr>
              <w:rPr>
                <w:rFonts w:eastAsia="Arial" w:cs="Arial"/>
                <w:color w:val="000000"/>
              </w:rPr>
            </w:pPr>
          </w:p>
          <w:p w14:paraId="2B4E862C" w14:textId="77777777" w:rsidR="002B340E" w:rsidRDefault="002B340E" w:rsidP="004677F4">
            <w:pPr>
              <w:pBdr>
                <w:top w:val="nil"/>
                <w:left w:val="nil"/>
                <w:bottom w:val="nil"/>
                <w:right w:val="nil"/>
                <w:between w:val="nil"/>
              </w:pBdr>
              <w:rPr>
                <w:rFonts w:eastAsia="Arial" w:cs="Arial"/>
                <w:color w:val="000000"/>
              </w:rPr>
            </w:pPr>
          </w:p>
          <w:p w14:paraId="7E7E13C2" w14:textId="77777777" w:rsidR="002B340E" w:rsidRDefault="002B340E" w:rsidP="004677F4">
            <w:pPr>
              <w:pBdr>
                <w:top w:val="nil"/>
                <w:left w:val="nil"/>
                <w:bottom w:val="nil"/>
                <w:right w:val="nil"/>
                <w:between w:val="nil"/>
              </w:pBdr>
              <w:rPr>
                <w:rFonts w:eastAsia="Arial" w:cs="Arial"/>
                <w:color w:val="000000"/>
              </w:rPr>
            </w:pPr>
          </w:p>
          <w:p w14:paraId="45C8E825" w14:textId="77777777" w:rsidR="002B340E" w:rsidRDefault="002B340E" w:rsidP="004677F4">
            <w:pPr>
              <w:pBdr>
                <w:top w:val="nil"/>
                <w:left w:val="nil"/>
                <w:bottom w:val="nil"/>
                <w:right w:val="nil"/>
                <w:between w:val="nil"/>
              </w:pBdr>
              <w:rPr>
                <w:rFonts w:eastAsia="Arial" w:cs="Arial"/>
                <w:color w:val="000000"/>
              </w:rPr>
            </w:pPr>
          </w:p>
          <w:p w14:paraId="477EB838" w14:textId="77777777" w:rsidR="002B340E" w:rsidRDefault="002B340E" w:rsidP="004677F4">
            <w:pPr>
              <w:pBdr>
                <w:top w:val="nil"/>
                <w:left w:val="nil"/>
                <w:bottom w:val="nil"/>
                <w:right w:val="nil"/>
                <w:between w:val="nil"/>
              </w:pBdr>
              <w:rPr>
                <w:rFonts w:eastAsia="Arial" w:cs="Arial"/>
                <w:color w:val="000000"/>
              </w:rPr>
            </w:pPr>
          </w:p>
        </w:tc>
        <w:tc>
          <w:tcPr>
            <w:tcW w:w="13725" w:type="dxa"/>
            <w:gridSpan w:val="6"/>
          </w:tcPr>
          <w:p w14:paraId="636E21F2"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Splošna bolezenska znamenja so venenje, ožigi in nato sušenje listov ter napredujoče odmiranje posameznih delov krošnje. To se pozneje lahko razširi na celo drevo, ki zaradi tega odmre. Bakterije, ki živijo in se razmnožujejo v vodovodnih prevodnih tkivih (</w:t>
            </w:r>
            <w:proofErr w:type="spellStart"/>
            <w:r>
              <w:rPr>
                <w:rFonts w:eastAsia="Arial" w:cs="Arial"/>
                <w:color w:val="000000"/>
              </w:rPr>
              <w:t>ksilemu</w:t>
            </w:r>
            <w:proofErr w:type="spellEnd"/>
            <w:r>
              <w:rPr>
                <w:rFonts w:eastAsia="Arial" w:cs="Arial"/>
                <w:color w:val="000000"/>
              </w:rPr>
              <w:t xml:space="preserve">), preprečujejo pretok vode in hranilnih snovi ter povzročajo odmiranje prevodnega tkiva. </w:t>
            </w:r>
          </w:p>
          <w:p w14:paraId="13192672"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Pri oljkah se okužba najprej pokaže v obliki razbarvanja in sušenja listov ter odmiranja posameznih poganjkov. Pogosto se najprej sušijo deli vej na robu krošnje. Sledi odmiranje vej in postopno odmiranje cele krošnje. Po močnejšem obrezovanju odmrlih vej se oljke v spodnjem delu debla grmičasto obrastejo, vendar so okuženi tudi novi poganjki</w:t>
            </w:r>
            <w:r>
              <w:rPr>
                <w:rFonts w:eastAsia="Arial" w:cs="Arial"/>
              </w:rPr>
              <w:t xml:space="preserve">, ki </w:t>
            </w:r>
            <w:r>
              <w:rPr>
                <w:rFonts w:eastAsia="Arial" w:cs="Arial"/>
                <w:color w:val="000000"/>
              </w:rPr>
              <w:t>kasneje propadejo. Bolezenska znamenja se v sušnih obdobjih močneje izrazijo.</w:t>
            </w:r>
          </w:p>
          <w:p w14:paraId="46E49B9C"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Bolezen je bila v letu 2013 ugotovljena na jugu Italije, poleg oljk je bila okužba ugotovljena med drugimi tudi na oleandrih, češnjah, breskvah , mandljevcih in na številnih okrasnih rastlinah  ter nekaterih plevelih. </w:t>
            </w:r>
            <w:r>
              <w:rPr>
                <w:rFonts w:eastAsia="Arial" w:cs="Arial"/>
                <w:b/>
                <w:bCs/>
                <w:color w:val="000000"/>
              </w:rPr>
              <w:t>V primeru pojava sumljivih znakov je treba takoj poklicati fitosanitarnega inšpektorja, službo za varstvo rastlin ali UVHVVR</w:t>
            </w:r>
            <w:r>
              <w:rPr>
                <w:rFonts w:eastAsia="Arial" w:cs="Arial"/>
                <w:color w:val="000000"/>
              </w:rPr>
              <w:t>. </w:t>
            </w:r>
          </w:p>
          <w:p w14:paraId="4B32925A"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V primeru izbruha je treba ukrepati v skladu z Izvedbeno uredbo Komisije (EU) o ukrepih za preprečevanje vnosa in širjenja</w:t>
            </w:r>
            <w:r>
              <w:rPr>
                <w:rFonts w:eastAsia="Arial" w:cs="Arial"/>
                <w:i/>
                <w:iCs/>
                <w:color w:val="000000"/>
              </w:rPr>
              <w:t xml:space="preserve"> </w:t>
            </w:r>
            <w:proofErr w:type="spellStart"/>
            <w:r>
              <w:rPr>
                <w:rFonts w:eastAsia="Arial" w:cs="Arial"/>
                <w:i/>
                <w:iCs/>
                <w:color w:val="000000"/>
              </w:rPr>
              <w:t>Xylella</w:t>
            </w:r>
            <w:proofErr w:type="spellEnd"/>
            <w:r>
              <w:rPr>
                <w:rFonts w:eastAsia="Arial" w:cs="Arial"/>
                <w:i/>
                <w:iCs/>
                <w:color w:val="000000"/>
              </w:rPr>
              <w:t xml:space="preserve"> </w:t>
            </w:r>
            <w:proofErr w:type="spellStart"/>
            <w:r>
              <w:rPr>
                <w:rFonts w:eastAsia="Arial" w:cs="Arial"/>
                <w:i/>
                <w:iCs/>
                <w:color w:val="000000"/>
              </w:rPr>
              <w:t>fastidios</w:t>
            </w:r>
            <w:r>
              <w:rPr>
                <w:rFonts w:eastAsia="Arial" w:cs="Arial"/>
                <w:color w:val="000000"/>
              </w:rPr>
              <w:t>a</w:t>
            </w:r>
            <w:proofErr w:type="spellEnd"/>
            <w:r>
              <w:rPr>
                <w:rFonts w:eastAsia="Arial" w:cs="Arial"/>
                <w:color w:val="000000"/>
              </w:rPr>
              <w:t xml:space="preserve">, ki določa ukrepe na ravni EU. </w:t>
            </w:r>
          </w:p>
          <w:p w14:paraId="6E256900"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 xml:space="preserve">Do sedaj na območju Slovenije ni bila ugotovljena prisotnost bakterije </w:t>
            </w:r>
            <w:proofErr w:type="spellStart"/>
            <w:r>
              <w:rPr>
                <w:rFonts w:eastAsia="Arial" w:cs="Arial"/>
                <w:b/>
                <w:bCs/>
                <w:i/>
                <w:iCs/>
                <w:color w:val="000000"/>
              </w:rPr>
              <w:t>Xylella</w:t>
            </w:r>
            <w:proofErr w:type="spellEnd"/>
            <w:r>
              <w:rPr>
                <w:rFonts w:eastAsia="Arial" w:cs="Arial"/>
                <w:b/>
                <w:bCs/>
                <w:i/>
                <w:iCs/>
                <w:color w:val="000000"/>
              </w:rPr>
              <w:t xml:space="preserve"> </w:t>
            </w:r>
            <w:proofErr w:type="spellStart"/>
            <w:r>
              <w:rPr>
                <w:rFonts w:eastAsia="Arial" w:cs="Arial"/>
                <w:b/>
                <w:bCs/>
                <w:i/>
                <w:iCs/>
                <w:color w:val="000000"/>
              </w:rPr>
              <w:t>fastidiosa</w:t>
            </w:r>
            <w:proofErr w:type="spellEnd"/>
            <w:r>
              <w:rPr>
                <w:rFonts w:eastAsia="Arial" w:cs="Arial"/>
                <w:b/>
                <w:bCs/>
                <w:i/>
                <w:iCs/>
                <w:color w:val="000000"/>
              </w:rPr>
              <w:t>.</w:t>
            </w:r>
            <w:r>
              <w:rPr>
                <w:rFonts w:eastAsia="Arial" w:cs="Arial"/>
                <w:color w:val="000000"/>
              </w:rPr>
              <w:t> </w:t>
            </w:r>
          </w:p>
        </w:tc>
      </w:tr>
      <w:tr w:rsidR="002B340E" w14:paraId="254884F3" w14:textId="77777777" w:rsidTr="004677F4">
        <w:trPr>
          <w:cantSplit/>
          <w:trHeight w:val="300"/>
        </w:trPr>
        <w:tc>
          <w:tcPr>
            <w:tcW w:w="1725" w:type="dxa"/>
            <w:vMerge w:val="restart"/>
          </w:tcPr>
          <w:p w14:paraId="49BE3B29" w14:textId="77777777" w:rsidR="002B340E" w:rsidRDefault="002B340E" w:rsidP="004677F4">
            <w:pPr>
              <w:pBdr>
                <w:top w:val="nil"/>
                <w:left w:val="nil"/>
                <w:bottom w:val="nil"/>
                <w:right w:val="nil"/>
                <w:between w:val="nil"/>
              </w:pBdr>
              <w:rPr>
                <w:rFonts w:eastAsia="Arial" w:cs="Arial"/>
                <w:color w:val="000000"/>
              </w:rPr>
            </w:pPr>
            <w:r>
              <w:rPr>
                <w:rFonts w:eastAsia="Arial" w:cs="Arial"/>
                <w:b/>
                <w:bCs/>
                <w:color w:val="000000"/>
              </w:rPr>
              <w:t xml:space="preserve">Oljčna muha </w:t>
            </w:r>
            <w:r>
              <w:rPr>
                <w:rFonts w:eastAsia="Arial" w:cs="Arial"/>
                <w:color w:val="000000"/>
              </w:rPr>
              <w:t>(</w:t>
            </w:r>
            <w:proofErr w:type="spellStart"/>
            <w:r>
              <w:rPr>
                <w:rFonts w:eastAsia="Arial" w:cs="Arial"/>
                <w:i/>
                <w:iCs/>
                <w:color w:val="000000"/>
              </w:rPr>
              <w:t>Bactrocera</w:t>
            </w:r>
            <w:proofErr w:type="spellEnd"/>
            <w:r>
              <w:rPr>
                <w:rFonts w:eastAsia="Arial" w:cs="Arial"/>
                <w:i/>
                <w:iCs/>
                <w:color w:val="000000"/>
              </w:rPr>
              <w:t xml:space="preserve"> </w:t>
            </w:r>
            <w:proofErr w:type="spellStart"/>
            <w:r>
              <w:rPr>
                <w:rFonts w:eastAsia="Arial" w:cs="Arial"/>
                <w:i/>
                <w:iCs/>
                <w:color w:val="000000"/>
              </w:rPr>
              <w:t>oleae</w:t>
            </w:r>
            <w:proofErr w:type="spellEnd"/>
            <w:r>
              <w:rPr>
                <w:rFonts w:eastAsia="Arial" w:cs="Arial"/>
                <w:i/>
                <w:iCs/>
                <w:color w:val="000000"/>
              </w:rPr>
              <w:t>)</w:t>
            </w:r>
          </w:p>
          <w:p w14:paraId="21F06D10" w14:textId="77777777" w:rsidR="002B340E" w:rsidRDefault="002B340E" w:rsidP="004677F4">
            <w:pPr>
              <w:pBdr>
                <w:top w:val="nil"/>
                <w:left w:val="nil"/>
                <w:bottom w:val="nil"/>
                <w:right w:val="nil"/>
                <w:between w:val="nil"/>
              </w:pBdr>
              <w:rPr>
                <w:rFonts w:eastAsia="Arial" w:cs="Arial"/>
                <w:color w:val="000000"/>
              </w:rPr>
            </w:pPr>
          </w:p>
          <w:p w14:paraId="1F94B823"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2768C878"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79DF6E72"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0B9CF6D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sz w:val="22"/>
              </w:rPr>
              <w:t> </w:t>
            </w:r>
          </w:p>
          <w:p w14:paraId="1FB7420C"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lastRenderedPageBreak/>
              <w:t> </w:t>
            </w:r>
          </w:p>
          <w:p w14:paraId="546D7DF5" w14:textId="77777777" w:rsidR="002B340E" w:rsidRDefault="002B340E" w:rsidP="004677F4">
            <w:pPr>
              <w:pBdr>
                <w:top w:val="nil"/>
                <w:left w:val="nil"/>
                <w:bottom w:val="nil"/>
                <w:right w:val="nil"/>
                <w:between w:val="nil"/>
              </w:pBdr>
              <w:rPr>
                <w:rFonts w:eastAsia="Arial" w:cs="Arial"/>
                <w:color w:val="000000"/>
                <w:sz w:val="22"/>
              </w:rPr>
            </w:pPr>
            <w:r>
              <w:rPr>
                <w:rFonts w:eastAsia="Arial" w:cs="Arial"/>
                <w:color w:val="000000"/>
                <w:sz w:val="22"/>
              </w:rPr>
              <w:t> </w:t>
            </w:r>
          </w:p>
          <w:p w14:paraId="0785F14E"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sz w:val="22"/>
              </w:rPr>
              <w:t> </w:t>
            </w:r>
          </w:p>
        </w:tc>
        <w:tc>
          <w:tcPr>
            <w:tcW w:w="3225" w:type="dxa"/>
            <w:vMerge w:val="restart"/>
          </w:tcPr>
          <w:p w14:paraId="3886F3E2" w14:textId="77777777" w:rsidR="002B340E" w:rsidRDefault="002B340E" w:rsidP="004677F4">
            <w:pPr>
              <w:pBdr>
                <w:top w:val="nil"/>
                <w:left w:val="nil"/>
                <w:bottom w:val="nil"/>
                <w:right w:val="nil"/>
                <w:between w:val="nil"/>
              </w:pBdr>
              <w:rPr>
                <w:rFonts w:eastAsia="Arial" w:cs="Arial"/>
                <w:color w:val="000000"/>
                <w:u w:val="single"/>
              </w:rPr>
            </w:pPr>
            <w:r>
              <w:rPr>
                <w:rFonts w:eastAsia="Arial" w:cs="Arial"/>
                <w:b/>
                <w:bCs/>
                <w:color w:val="000000"/>
                <w:u w:val="single"/>
              </w:rPr>
              <w:lastRenderedPageBreak/>
              <w:t>Varstvo:</w:t>
            </w:r>
          </w:p>
          <w:p w14:paraId="2C4707EF" w14:textId="77777777" w:rsidR="002B340E" w:rsidRDefault="002B340E" w:rsidP="004677F4">
            <w:pPr>
              <w:pBdr>
                <w:top w:val="nil"/>
                <w:left w:val="nil"/>
                <w:bottom w:val="nil"/>
                <w:right w:val="nil"/>
                <w:between w:val="nil"/>
              </w:pBdr>
              <w:jc w:val="both"/>
              <w:rPr>
                <w:rFonts w:eastAsia="Arial" w:cs="Arial"/>
                <w:color w:val="000000"/>
              </w:rPr>
            </w:pPr>
            <w:r>
              <w:rPr>
                <w:rFonts w:eastAsia="Arial" w:cs="Arial"/>
                <w:color w:val="000000"/>
              </w:rPr>
              <w:t xml:space="preserve">Pred škodljivko izvajamo </w:t>
            </w:r>
            <w:r>
              <w:rPr>
                <w:rFonts w:eastAsia="Arial" w:cs="Arial"/>
                <w:b/>
                <w:bCs/>
                <w:color w:val="000000"/>
              </w:rPr>
              <w:t>neposredne in posredne</w:t>
            </w:r>
            <w:r>
              <w:rPr>
                <w:rFonts w:eastAsia="Arial" w:cs="Arial"/>
                <w:color w:val="000000"/>
              </w:rPr>
              <w:t xml:space="preserve"> (uporaba sredstev za varstvo rastlin) </w:t>
            </w:r>
            <w:r>
              <w:rPr>
                <w:rFonts w:eastAsia="Arial" w:cs="Arial"/>
                <w:b/>
                <w:bCs/>
                <w:color w:val="000000"/>
              </w:rPr>
              <w:t>načine varstva</w:t>
            </w:r>
            <w:r>
              <w:rPr>
                <w:rFonts w:eastAsia="Arial" w:cs="Arial"/>
                <w:color w:val="000000"/>
              </w:rPr>
              <w:t xml:space="preserve">. Priporočljiva je kombinacija različnih načinov. </w:t>
            </w:r>
          </w:p>
          <w:p w14:paraId="3C0825B4" w14:textId="77777777" w:rsidR="002B340E" w:rsidRDefault="002B340E" w:rsidP="004677F4">
            <w:pPr>
              <w:pBdr>
                <w:top w:val="nil"/>
                <w:left w:val="nil"/>
                <w:bottom w:val="nil"/>
                <w:right w:val="nil"/>
                <w:between w:val="nil"/>
              </w:pBdr>
              <w:jc w:val="both"/>
              <w:rPr>
                <w:rFonts w:eastAsia="Arial" w:cs="Arial"/>
                <w:color w:val="000000"/>
              </w:rPr>
            </w:pPr>
            <w:r>
              <w:rPr>
                <w:rFonts w:eastAsia="Arial" w:cs="Arial"/>
                <w:color w:val="000000"/>
              </w:rPr>
              <w:t xml:space="preserve">Med </w:t>
            </w:r>
            <w:r>
              <w:rPr>
                <w:rFonts w:eastAsia="Arial" w:cs="Arial"/>
                <w:b/>
                <w:bCs/>
                <w:color w:val="000000"/>
              </w:rPr>
              <w:t>posrednimi načini varstva</w:t>
            </w:r>
            <w:r>
              <w:rPr>
                <w:rFonts w:eastAsia="Arial" w:cs="Arial"/>
                <w:color w:val="000000"/>
              </w:rPr>
              <w:t xml:space="preserve"> je najpogostejša uporaba različnih vab za množičen ulov odraslih žuželk. Na muho imajo stransko </w:t>
            </w:r>
            <w:r>
              <w:rPr>
                <w:rFonts w:eastAsia="Arial" w:cs="Arial"/>
                <w:color w:val="000000"/>
              </w:rPr>
              <w:lastRenderedPageBreak/>
              <w:t>delovanje tudi pripravki na osnovi bakra, ki delujejo odvračalno. Poleg bakrovih pripravkov imajo odvračalno delovanje tudi sredstva na osnovi kaolina.</w:t>
            </w:r>
            <w:r>
              <w:rPr>
                <w:rFonts w:eastAsia="Arial" w:cs="Arial"/>
                <w:color w:val="000000"/>
                <w:sz w:val="22"/>
              </w:rPr>
              <w:t> </w:t>
            </w:r>
          </w:p>
        </w:tc>
        <w:tc>
          <w:tcPr>
            <w:tcW w:w="1845" w:type="dxa"/>
            <w:vAlign w:val="center"/>
          </w:tcPr>
          <w:p w14:paraId="1F9B47FA"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lastRenderedPageBreak/>
              <w:t>deltametrin</w:t>
            </w:r>
            <w:proofErr w:type="spellEnd"/>
          </w:p>
        </w:tc>
        <w:tc>
          <w:tcPr>
            <w:tcW w:w="2415" w:type="dxa"/>
            <w:vAlign w:val="center"/>
          </w:tcPr>
          <w:p w14:paraId="45301679" w14:textId="77777777" w:rsidR="002B340E" w:rsidRDefault="002B340E" w:rsidP="00AE57C5">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2,5 EC</w:t>
            </w:r>
          </w:p>
          <w:p w14:paraId="232516A4" w14:textId="60DAEFD4" w:rsidR="00AE57C5" w:rsidRDefault="00AE57C5" w:rsidP="004677F4">
            <w:pPr>
              <w:pBdr>
                <w:top w:val="nil"/>
                <w:left w:val="nil"/>
                <w:bottom w:val="nil"/>
                <w:right w:val="nil"/>
                <w:between w:val="nil"/>
              </w:pBdr>
              <w:rPr>
                <w:rFonts w:eastAsia="Arial" w:cs="Arial"/>
                <w:color w:val="000000"/>
              </w:rPr>
            </w:pPr>
            <w:r>
              <w:rPr>
                <w:rFonts w:eastAsia="Arial" w:cs="Arial"/>
                <w:b/>
                <w:bCs/>
                <w:color w:val="000000"/>
              </w:rPr>
              <w:t>pripravek se ne trži</w:t>
            </w:r>
          </w:p>
        </w:tc>
        <w:tc>
          <w:tcPr>
            <w:tcW w:w="1425" w:type="dxa"/>
            <w:vAlign w:val="center"/>
          </w:tcPr>
          <w:p w14:paraId="60E25CBB"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0,5 l/ha</w:t>
            </w:r>
          </w:p>
        </w:tc>
        <w:tc>
          <w:tcPr>
            <w:tcW w:w="1575" w:type="dxa"/>
            <w:vAlign w:val="center"/>
          </w:tcPr>
          <w:p w14:paraId="670C52E4"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7 dni  </w:t>
            </w:r>
          </w:p>
        </w:tc>
        <w:tc>
          <w:tcPr>
            <w:tcW w:w="3240" w:type="dxa"/>
            <w:vAlign w:val="center"/>
          </w:tcPr>
          <w:p w14:paraId="5ED4D050"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S sredstvom se lahko na istem zemljišču tretira največ dvakrat v eni rastni sezoni.</w:t>
            </w:r>
          </w:p>
        </w:tc>
      </w:tr>
      <w:tr w:rsidR="002B340E" w14:paraId="603958B4" w14:textId="77777777" w:rsidTr="004677F4">
        <w:trPr>
          <w:cantSplit/>
          <w:trHeight w:val="300"/>
        </w:trPr>
        <w:tc>
          <w:tcPr>
            <w:tcW w:w="1725" w:type="dxa"/>
            <w:vMerge/>
          </w:tcPr>
          <w:p w14:paraId="6A2129BA"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3225" w:type="dxa"/>
            <w:vMerge/>
          </w:tcPr>
          <w:p w14:paraId="154AC167" w14:textId="77777777" w:rsidR="002B340E" w:rsidRDefault="002B340E" w:rsidP="004677F4">
            <w:pPr>
              <w:widowControl w:val="0"/>
              <w:pBdr>
                <w:top w:val="nil"/>
                <w:left w:val="nil"/>
                <w:bottom w:val="nil"/>
                <w:right w:val="nil"/>
                <w:between w:val="nil"/>
              </w:pBdr>
              <w:rPr>
                <w:rFonts w:eastAsia="Arial" w:cs="Arial"/>
                <w:color w:val="000000"/>
              </w:rPr>
            </w:pPr>
          </w:p>
        </w:tc>
        <w:tc>
          <w:tcPr>
            <w:tcW w:w="1845" w:type="dxa"/>
            <w:vAlign w:val="center"/>
          </w:tcPr>
          <w:p w14:paraId="6FEA576B"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spinosad</w:t>
            </w:r>
            <w:proofErr w:type="spellEnd"/>
          </w:p>
        </w:tc>
        <w:tc>
          <w:tcPr>
            <w:tcW w:w="2415" w:type="dxa"/>
            <w:vAlign w:val="center"/>
          </w:tcPr>
          <w:p w14:paraId="0C289D42"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GF 120</w:t>
            </w:r>
          </w:p>
        </w:tc>
        <w:tc>
          <w:tcPr>
            <w:tcW w:w="1425" w:type="dxa"/>
            <w:vAlign w:val="center"/>
          </w:tcPr>
          <w:p w14:paraId="0D25AA5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1–1,2 l/ha</w:t>
            </w:r>
          </w:p>
        </w:tc>
        <w:tc>
          <w:tcPr>
            <w:tcW w:w="1575" w:type="dxa"/>
            <w:vAlign w:val="center"/>
          </w:tcPr>
          <w:p w14:paraId="7904C2BD"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7 dni   </w:t>
            </w:r>
          </w:p>
        </w:tc>
        <w:tc>
          <w:tcPr>
            <w:tcW w:w="3240" w:type="dxa"/>
            <w:vAlign w:val="center"/>
          </w:tcPr>
          <w:p w14:paraId="46AFC585"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S sredstvom se lahko na isti površini tretira največ štirikrat.</w:t>
            </w:r>
          </w:p>
        </w:tc>
      </w:tr>
      <w:tr w:rsidR="002B340E" w14:paraId="2751E289" w14:textId="77777777" w:rsidTr="004677F4">
        <w:trPr>
          <w:cantSplit/>
          <w:trHeight w:val="300"/>
        </w:trPr>
        <w:tc>
          <w:tcPr>
            <w:tcW w:w="1725" w:type="dxa"/>
            <w:vMerge/>
          </w:tcPr>
          <w:p w14:paraId="130CE5FB"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70DF99EF"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Align w:val="center"/>
          </w:tcPr>
          <w:p w14:paraId="4D21582A"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i/>
                <w:iCs/>
                <w:color w:val="009900"/>
              </w:rPr>
              <w:t>Beauveria</w:t>
            </w:r>
            <w:proofErr w:type="spellEnd"/>
            <w:r w:rsidRPr="003565EC">
              <w:rPr>
                <w:rFonts w:eastAsia="Arial" w:cs="Arial"/>
                <w:i/>
                <w:iCs/>
                <w:color w:val="009900"/>
              </w:rPr>
              <w:t xml:space="preserve"> </w:t>
            </w:r>
            <w:proofErr w:type="spellStart"/>
            <w:r w:rsidRPr="003565EC">
              <w:rPr>
                <w:rFonts w:eastAsia="Arial" w:cs="Arial"/>
                <w:i/>
                <w:iCs/>
                <w:color w:val="009900"/>
              </w:rPr>
              <w:t>bassiana</w:t>
            </w:r>
            <w:proofErr w:type="spellEnd"/>
            <w:r w:rsidRPr="003565EC">
              <w:rPr>
                <w:rFonts w:eastAsia="Arial" w:cs="Arial"/>
                <w:i/>
                <w:iCs/>
                <w:color w:val="009900"/>
              </w:rPr>
              <w:t xml:space="preserve"> </w:t>
            </w:r>
            <w:r w:rsidRPr="003565EC">
              <w:rPr>
                <w:rFonts w:eastAsia="Arial" w:cs="Arial"/>
                <w:color w:val="009900"/>
              </w:rPr>
              <w:t>sev ATCC 74040</w:t>
            </w:r>
          </w:p>
        </w:tc>
        <w:tc>
          <w:tcPr>
            <w:tcW w:w="2415" w:type="dxa"/>
            <w:vAlign w:val="center"/>
          </w:tcPr>
          <w:p w14:paraId="1340244B"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Naturalis</w:t>
            </w:r>
            <w:proofErr w:type="spellEnd"/>
          </w:p>
        </w:tc>
        <w:tc>
          <w:tcPr>
            <w:tcW w:w="1425" w:type="dxa"/>
            <w:vAlign w:val="center"/>
          </w:tcPr>
          <w:p w14:paraId="1EBD0D57"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 l/ha</w:t>
            </w:r>
          </w:p>
        </w:tc>
        <w:tc>
          <w:tcPr>
            <w:tcW w:w="1575" w:type="dxa"/>
            <w:vAlign w:val="center"/>
          </w:tcPr>
          <w:p w14:paraId="55B59001"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ni potrebna  </w:t>
            </w:r>
          </w:p>
        </w:tc>
        <w:tc>
          <w:tcPr>
            <w:tcW w:w="3240" w:type="dxa"/>
            <w:vAlign w:val="center"/>
          </w:tcPr>
          <w:p w14:paraId="3162688E"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S sredstvom se lahko na isti površini tretira največ petkrat.</w:t>
            </w:r>
          </w:p>
        </w:tc>
      </w:tr>
      <w:tr w:rsidR="002B340E" w14:paraId="5E04F493" w14:textId="77777777" w:rsidTr="004677F4">
        <w:trPr>
          <w:cantSplit/>
          <w:trHeight w:val="300"/>
        </w:trPr>
        <w:tc>
          <w:tcPr>
            <w:tcW w:w="1725" w:type="dxa"/>
            <w:vMerge/>
          </w:tcPr>
          <w:p w14:paraId="0B6C582C"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567F3E84"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Align w:val="center"/>
          </w:tcPr>
          <w:p w14:paraId="6A8E2012"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415" w:type="dxa"/>
            <w:vAlign w:val="center"/>
          </w:tcPr>
          <w:p w14:paraId="697155BC"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425" w:type="dxa"/>
            <w:vAlign w:val="center"/>
          </w:tcPr>
          <w:p w14:paraId="3BF30F86"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0,3 kg/ha</w:t>
            </w:r>
          </w:p>
        </w:tc>
        <w:tc>
          <w:tcPr>
            <w:tcW w:w="1575" w:type="dxa"/>
            <w:vAlign w:val="center"/>
          </w:tcPr>
          <w:p w14:paraId="76A755A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28  </w:t>
            </w:r>
          </w:p>
        </w:tc>
        <w:tc>
          <w:tcPr>
            <w:tcW w:w="3240" w:type="dxa"/>
            <w:vAlign w:val="center"/>
          </w:tcPr>
          <w:p w14:paraId="0C8ED16D" w14:textId="4AB23DC4" w:rsidR="002B340E" w:rsidRDefault="003565EC" w:rsidP="004677F4">
            <w:pPr>
              <w:pBdr>
                <w:top w:val="nil"/>
                <w:left w:val="nil"/>
                <w:bottom w:val="nil"/>
                <w:right w:val="nil"/>
                <w:between w:val="nil"/>
              </w:pBdr>
              <w:rPr>
                <w:rFonts w:eastAsia="Arial" w:cs="Arial"/>
                <w:color w:val="000000"/>
              </w:rPr>
            </w:pPr>
            <w:r>
              <w:rPr>
                <w:rFonts w:eastAsia="Arial" w:cs="Arial"/>
                <w:b/>
                <w:bCs/>
              </w:rPr>
              <w:t>MU;</w:t>
            </w:r>
            <w:r w:rsidR="002B340E">
              <w:rPr>
                <w:rFonts w:eastAsia="Arial" w:cs="Arial"/>
              </w:rPr>
              <w:t xml:space="preserve"> </w:t>
            </w:r>
            <w:r w:rsidR="002B340E">
              <w:rPr>
                <w:rFonts w:eastAsia="Arial" w:cs="Arial"/>
                <w:color w:val="000000"/>
              </w:rPr>
              <w:t>S sredstvom se lahko na sezono škropi le enkrat</w:t>
            </w:r>
          </w:p>
        </w:tc>
      </w:tr>
      <w:tr w:rsidR="002B340E" w14:paraId="1C9EB239" w14:textId="77777777" w:rsidTr="004677F4">
        <w:trPr>
          <w:cantSplit/>
          <w:trHeight w:val="300"/>
        </w:trPr>
        <w:tc>
          <w:tcPr>
            <w:tcW w:w="1725" w:type="dxa"/>
            <w:vMerge/>
          </w:tcPr>
          <w:p w14:paraId="7F278B28" w14:textId="77777777" w:rsidR="002B340E" w:rsidRDefault="002B340E" w:rsidP="003565EC">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2B1282FB" w14:textId="77777777" w:rsidR="002B340E" w:rsidRDefault="002B340E" w:rsidP="003565EC">
            <w:pPr>
              <w:widowControl w:val="0"/>
              <w:pBdr>
                <w:top w:val="nil"/>
                <w:left w:val="nil"/>
                <w:bottom w:val="nil"/>
                <w:right w:val="nil"/>
                <w:between w:val="nil"/>
              </w:pBdr>
              <w:spacing w:after="0"/>
              <w:rPr>
                <w:rFonts w:eastAsia="Arial" w:cs="Arial"/>
                <w:color w:val="000000"/>
              </w:rPr>
            </w:pPr>
          </w:p>
        </w:tc>
        <w:tc>
          <w:tcPr>
            <w:tcW w:w="1845" w:type="dxa"/>
            <w:vAlign w:val="center"/>
          </w:tcPr>
          <w:p w14:paraId="00379DFF" w14:textId="77777777" w:rsidR="002B340E" w:rsidRPr="003565EC" w:rsidRDefault="002B340E"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deltametrin</w:t>
            </w:r>
            <w:proofErr w:type="spellEnd"/>
          </w:p>
        </w:tc>
        <w:tc>
          <w:tcPr>
            <w:tcW w:w="2415" w:type="dxa"/>
            <w:vAlign w:val="center"/>
          </w:tcPr>
          <w:p w14:paraId="70B4E5B3"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Eco–trap</w:t>
            </w:r>
          </w:p>
        </w:tc>
        <w:tc>
          <w:tcPr>
            <w:tcW w:w="1425" w:type="dxa"/>
            <w:vAlign w:val="center"/>
          </w:tcPr>
          <w:p w14:paraId="66DCE85B"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100 vab/ha</w:t>
            </w:r>
          </w:p>
        </w:tc>
        <w:tc>
          <w:tcPr>
            <w:tcW w:w="1575" w:type="dxa"/>
            <w:vAlign w:val="center"/>
          </w:tcPr>
          <w:p w14:paraId="43CADBAD"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Zagotovljena z načinom uporabe</w:t>
            </w:r>
          </w:p>
        </w:tc>
        <w:tc>
          <w:tcPr>
            <w:tcW w:w="3240" w:type="dxa"/>
            <w:vAlign w:val="center"/>
          </w:tcPr>
          <w:p w14:paraId="585A55E9"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Največ 2x v eni rastni dobi</w:t>
            </w:r>
          </w:p>
        </w:tc>
      </w:tr>
      <w:tr w:rsidR="002B340E" w14:paraId="033E110B" w14:textId="77777777" w:rsidTr="004677F4">
        <w:trPr>
          <w:cantSplit/>
          <w:trHeight w:val="300"/>
        </w:trPr>
        <w:tc>
          <w:tcPr>
            <w:tcW w:w="1725" w:type="dxa"/>
            <w:vMerge/>
          </w:tcPr>
          <w:p w14:paraId="0F2801BD" w14:textId="77777777" w:rsidR="002B340E" w:rsidRDefault="002B340E" w:rsidP="003565EC">
            <w:pPr>
              <w:widowControl w:val="0"/>
              <w:pBdr>
                <w:top w:val="nil"/>
                <w:left w:val="nil"/>
                <w:bottom w:val="nil"/>
                <w:right w:val="nil"/>
                <w:between w:val="nil"/>
              </w:pBdr>
              <w:spacing w:after="0" w:line="276" w:lineRule="auto"/>
              <w:rPr>
                <w:rFonts w:eastAsia="Arial" w:cs="Arial"/>
                <w:color w:val="00B050"/>
              </w:rPr>
            </w:pPr>
          </w:p>
        </w:tc>
        <w:tc>
          <w:tcPr>
            <w:tcW w:w="3225" w:type="dxa"/>
            <w:vMerge/>
          </w:tcPr>
          <w:p w14:paraId="0CD758A6" w14:textId="77777777" w:rsidR="002B340E" w:rsidRDefault="002B340E" w:rsidP="003565EC">
            <w:pPr>
              <w:widowControl w:val="0"/>
              <w:pBdr>
                <w:top w:val="nil"/>
                <w:left w:val="nil"/>
                <w:bottom w:val="nil"/>
                <w:right w:val="nil"/>
                <w:between w:val="nil"/>
              </w:pBdr>
              <w:spacing w:after="0"/>
              <w:rPr>
                <w:rFonts w:eastAsia="Arial" w:cs="Arial"/>
                <w:color w:val="00B050"/>
              </w:rPr>
            </w:pPr>
          </w:p>
        </w:tc>
        <w:tc>
          <w:tcPr>
            <w:tcW w:w="1845" w:type="dxa"/>
            <w:vAlign w:val="center"/>
          </w:tcPr>
          <w:p w14:paraId="3C70997E" w14:textId="77777777" w:rsidR="002B340E" w:rsidRPr="003565EC" w:rsidRDefault="002B340E"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deltametrin</w:t>
            </w:r>
            <w:proofErr w:type="spellEnd"/>
          </w:p>
        </w:tc>
        <w:tc>
          <w:tcPr>
            <w:tcW w:w="2415" w:type="dxa"/>
            <w:vAlign w:val="center"/>
          </w:tcPr>
          <w:p w14:paraId="46BD51A9" w14:textId="77777777" w:rsidR="002B340E" w:rsidRPr="003565EC" w:rsidRDefault="002B340E"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Flypack</w:t>
            </w:r>
            <w:proofErr w:type="spellEnd"/>
            <w:r w:rsidRPr="003565EC">
              <w:rPr>
                <w:rFonts w:eastAsia="Arial" w:cs="Arial"/>
                <w:color w:val="009900"/>
              </w:rPr>
              <w:t xml:space="preserve"> </w:t>
            </w:r>
            <w:proofErr w:type="spellStart"/>
            <w:r w:rsidRPr="003565EC">
              <w:rPr>
                <w:rFonts w:eastAsia="Arial" w:cs="Arial"/>
                <w:color w:val="009900"/>
              </w:rPr>
              <w:t>dacus</w:t>
            </w:r>
            <w:proofErr w:type="spellEnd"/>
            <w:r w:rsidRPr="003565EC">
              <w:rPr>
                <w:rFonts w:eastAsia="Arial" w:cs="Arial"/>
                <w:color w:val="009900"/>
              </w:rPr>
              <w:t xml:space="preserve"> trap</w:t>
            </w:r>
          </w:p>
        </w:tc>
        <w:tc>
          <w:tcPr>
            <w:tcW w:w="1425" w:type="dxa"/>
            <w:vAlign w:val="center"/>
          </w:tcPr>
          <w:p w14:paraId="67F2A6E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50–100 vab/ha</w:t>
            </w:r>
          </w:p>
        </w:tc>
        <w:tc>
          <w:tcPr>
            <w:tcW w:w="1575" w:type="dxa"/>
            <w:vAlign w:val="center"/>
          </w:tcPr>
          <w:p w14:paraId="62F98B9C"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Zagotovljena z načinom uporabe</w:t>
            </w:r>
          </w:p>
        </w:tc>
        <w:tc>
          <w:tcPr>
            <w:tcW w:w="3240" w:type="dxa"/>
            <w:vAlign w:val="center"/>
          </w:tcPr>
          <w:p w14:paraId="1A6DD982"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w:t>
            </w:r>
          </w:p>
        </w:tc>
      </w:tr>
      <w:tr w:rsidR="002B340E" w14:paraId="220B9F9C" w14:textId="77777777" w:rsidTr="004677F4">
        <w:trPr>
          <w:cantSplit/>
          <w:trHeight w:val="300"/>
        </w:trPr>
        <w:tc>
          <w:tcPr>
            <w:tcW w:w="1725" w:type="dxa"/>
            <w:vMerge/>
          </w:tcPr>
          <w:p w14:paraId="7F208B0A" w14:textId="77777777" w:rsidR="002B340E" w:rsidRDefault="002B340E" w:rsidP="003565EC">
            <w:pPr>
              <w:widowControl w:val="0"/>
              <w:pBdr>
                <w:top w:val="nil"/>
                <w:left w:val="nil"/>
                <w:bottom w:val="nil"/>
                <w:right w:val="nil"/>
                <w:between w:val="nil"/>
              </w:pBdr>
              <w:spacing w:after="0" w:line="276" w:lineRule="auto"/>
              <w:rPr>
                <w:rFonts w:eastAsia="Arial" w:cs="Arial"/>
                <w:color w:val="00B050"/>
              </w:rPr>
            </w:pPr>
          </w:p>
        </w:tc>
        <w:tc>
          <w:tcPr>
            <w:tcW w:w="3225" w:type="dxa"/>
            <w:vMerge/>
          </w:tcPr>
          <w:p w14:paraId="1E82F9BF" w14:textId="77777777" w:rsidR="002B340E" w:rsidRDefault="002B340E" w:rsidP="003565EC">
            <w:pPr>
              <w:widowControl w:val="0"/>
              <w:pBdr>
                <w:top w:val="nil"/>
                <w:left w:val="nil"/>
                <w:bottom w:val="nil"/>
                <w:right w:val="nil"/>
                <w:between w:val="nil"/>
              </w:pBdr>
              <w:spacing w:after="0"/>
              <w:rPr>
                <w:rFonts w:eastAsia="Arial" w:cs="Arial"/>
                <w:color w:val="00B050"/>
              </w:rPr>
            </w:pPr>
          </w:p>
        </w:tc>
        <w:tc>
          <w:tcPr>
            <w:tcW w:w="1845" w:type="dxa"/>
            <w:vAlign w:val="center"/>
          </w:tcPr>
          <w:p w14:paraId="21B3C937" w14:textId="77777777" w:rsidR="002B340E" w:rsidRPr="003565EC" w:rsidRDefault="002B340E"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deltametrin</w:t>
            </w:r>
            <w:proofErr w:type="spellEnd"/>
          </w:p>
        </w:tc>
        <w:tc>
          <w:tcPr>
            <w:tcW w:w="2415" w:type="dxa"/>
            <w:vAlign w:val="center"/>
          </w:tcPr>
          <w:p w14:paraId="093AF8A2" w14:textId="77777777" w:rsidR="002B340E" w:rsidRPr="003565EC" w:rsidRDefault="002B340E" w:rsidP="003565EC">
            <w:pPr>
              <w:pBdr>
                <w:top w:val="nil"/>
                <w:left w:val="nil"/>
                <w:bottom w:val="nil"/>
                <w:right w:val="nil"/>
                <w:between w:val="nil"/>
              </w:pBdr>
              <w:spacing w:after="0"/>
              <w:jc w:val="both"/>
              <w:rPr>
                <w:rFonts w:eastAsia="Arial" w:cs="Arial"/>
                <w:color w:val="009900"/>
              </w:rPr>
            </w:pPr>
            <w:proofErr w:type="spellStart"/>
            <w:r w:rsidRPr="003565EC">
              <w:rPr>
                <w:rFonts w:eastAsia="Arial" w:cs="Arial"/>
                <w:color w:val="009900"/>
              </w:rPr>
              <w:t>Decis</w:t>
            </w:r>
            <w:proofErr w:type="spellEnd"/>
            <w:r w:rsidRPr="003565EC">
              <w:rPr>
                <w:rFonts w:eastAsia="Arial" w:cs="Arial"/>
                <w:color w:val="009900"/>
              </w:rPr>
              <w:t xml:space="preserve"> trap oljčna muha</w:t>
            </w:r>
          </w:p>
          <w:p w14:paraId="3661146D" w14:textId="77777777" w:rsidR="002B340E" w:rsidRPr="003565EC" w:rsidRDefault="002B340E" w:rsidP="003565EC">
            <w:pPr>
              <w:spacing w:after="0"/>
              <w:jc w:val="both"/>
              <w:rPr>
                <w:rFonts w:eastAsia="Arial" w:cs="Arial"/>
                <w:color w:val="009900"/>
              </w:rPr>
            </w:pPr>
          </w:p>
        </w:tc>
        <w:tc>
          <w:tcPr>
            <w:tcW w:w="1425" w:type="dxa"/>
            <w:vAlign w:val="center"/>
          </w:tcPr>
          <w:p w14:paraId="45596E91"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50–100 vab/ha</w:t>
            </w:r>
          </w:p>
        </w:tc>
        <w:tc>
          <w:tcPr>
            <w:tcW w:w="1575" w:type="dxa"/>
            <w:vAlign w:val="center"/>
          </w:tcPr>
          <w:p w14:paraId="12F389C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Zagotovljena z načinom uporabe</w:t>
            </w:r>
          </w:p>
        </w:tc>
        <w:tc>
          <w:tcPr>
            <w:tcW w:w="3240" w:type="dxa"/>
            <w:vAlign w:val="center"/>
          </w:tcPr>
          <w:p w14:paraId="23F8FCEC"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w:t>
            </w:r>
          </w:p>
        </w:tc>
      </w:tr>
      <w:tr w:rsidR="002B340E" w14:paraId="5E6DB741" w14:textId="77777777" w:rsidTr="004677F4">
        <w:trPr>
          <w:cantSplit/>
          <w:trHeight w:val="300"/>
        </w:trPr>
        <w:tc>
          <w:tcPr>
            <w:tcW w:w="1725" w:type="dxa"/>
            <w:vMerge/>
          </w:tcPr>
          <w:p w14:paraId="32F6EE27" w14:textId="77777777" w:rsidR="002B340E" w:rsidRDefault="002B340E" w:rsidP="003565EC">
            <w:pPr>
              <w:widowControl w:val="0"/>
              <w:pBdr>
                <w:top w:val="nil"/>
                <w:left w:val="nil"/>
                <w:bottom w:val="nil"/>
                <w:right w:val="nil"/>
                <w:between w:val="nil"/>
              </w:pBdr>
              <w:spacing w:after="0" w:line="276" w:lineRule="auto"/>
              <w:rPr>
                <w:rFonts w:eastAsia="Arial" w:cs="Arial"/>
                <w:color w:val="00B050"/>
              </w:rPr>
            </w:pPr>
          </w:p>
        </w:tc>
        <w:tc>
          <w:tcPr>
            <w:tcW w:w="3225" w:type="dxa"/>
            <w:vMerge/>
          </w:tcPr>
          <w:p w14:paraId="461B16C6" w14:textId="77777777" w:rsidR="002B340E" w:rsidRDefault="002B340E" w:rsidP="003565EC">
            <w:pPr>
              <w:widowControl w:val="0"/>
              <w:pBdr>
                <w:top w:val="nil"/>
                <w:left w:val="nil"/>
                <w:bottom w:val="nil"/>
                <w:right w:val="nil"/>
                <w:between w:val="nil"/>
              </w:pBdr>
              <w:spacing w:after="0"/>
              <w:rPr>
                <w:rFonts w:eastAsia="Arial" w:cs="Arial"/>
                <w:color w:val="00B050"/>
              </w:rPr>
            </w:pPr>
          </w:p>
        </w:tc>
        <w:tc>
          <w:tcPr>
            <w:tcW w:w="1845" w:type="dxa"/>
          </w:tcPr>
          <w:p w14:paraId="1845842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piretrin</w:t>
            </w:r>
          </w:p>
        </w:tc>
        <w:tc>
          <w:tcPr>
            <w:tcW w:w="2415" w:type="dxa"/>
          </w:tcPr>
          <w:p w14:paraId="3DEB4D98" w14:textId="77777777" w:rsidR="002B340E" w:rsidRPr="003565EC" w:rsidRDefault="002B340E"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Asset</w:t>
            </w:r>
            <w:proofErr w:type="spellEnd"/>
            <w:r w:rsidRPr="003565EC">
              <w:rPr>
                <w:rFonts w:eastAsia="Arial" w:cs="Arial"/>
                <w:color w:val="009900"/>
              </w:rPr>
              <w:t xml:space="preserve"> </w:t>
            </w:r>
            <w:proofErr w:type="spellStart"/>
            <w:r w:rsidRPr="003565EC">
              <w:rPr>
                <w:rFonts w:eastAsia="Arial" w:cs="Arial"/>
                <w:color w:val="009900"/>
              </w:rPr>
              <w:t>five</w:t>
            </w:r>
            <w:proofErr w:type="spellEnd"/>
          </w:p>
        </w:tc>
        <w:tc>
          <w:tcPr>
            <w:tcW w:w="1425" w:type="dxa"/>
          </w:tcPr>
          <w:p w14:paraId="070C8502"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0,96 l/ha</w:t>
            </w:r>
          </w:p>
        </w:tc>
        <w:tc>
          <w:tcPr>
            <w:tcW w:w="1575" w:type="dxa"/>
          </w:tcPr>
          <w:p w14:paraId="06574777"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w:t>
            </w:r>
          </w:p>
        </w:tc>
        <w:tc>
          <w:tcPr>
            <w:tcW w:w="3240" w:type="dxa"/>
          </w:tcPr>
          <w:p w14:paraId="5D5D5A60"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xml:space="preserve">Tretira se v času prisotnosti </w:t>
            </w:r>
            <w:proofErr w:type="spellStart"/>
            <w:r w:rsidRPr="003565EC">
              <w:rPr>
                <w:rFonts w:eastAsia="Arial" w:cs="Arial"/>
                <w:color w:val="009900"/>
              </w:rPr>
              <w:t>škodljivih.žuželk</w:t>
            </w:r>
            <w:proofErr w:type="spellEnd"/>
            <w:r w:rsidRPr="003565EC">
              <w:rPr>
                <w:rFonts w:eastAsia="Arial" w:cs="Arial"/>
                <w:color w:val="009900"/>
              </w:rPr>
              <w:t>. S sredstvom se lahko na istem zemljišču skupaj tretira največ tri krat v eni rastni</w:t>
            </w:r>
          </w:p>
          <w:p w14:paraId="6160ECEA" w14:textId="0ED7B5F7" w:rsidR="002B340E" w:rsidRPr="003565EC" w:rsidRDefault="003565EC" w:rsidP="003565EC">
            <w:pPr>
              <w:pBdr>
                <w:top w:val="nil"/>
                <w:left w:val="nil"/>
                <w:bottom w:val="nil"/>
                <w:right w:val="nil"/>
                <w:between w:val="nil"/>
              </w:pBdr>
              <w:spacing w:after="0"/>
              <w:rPr>
                <w:rFonts w:eastAsia="Arial" w:cs="Arial"/>
                <w:color w:val="009900"/>
              </w:rPr>
            </w:pPr>
            <w:r>
              <w:rPr>
                <w:rFonts w:eastAsia="Arial" w:cs="Arial"/>
                <w:color w:val="009900"/>
              </w:rPr>
              <w:t>s</w:t>
            </w:r>
            <w:r w:rsidR="002B340E" w:rsidRPr="003565EC">
              <w:rPr>
                <w:rFonts w:eastAsia="Arial" w:cs="Arial"/>
                <w:color w:val="009900"/>
              </w:rPr>
              <w:t>ezoni</w:t>
            </w:r>
            <w:r>
              <w:rPr>
                <w:rFonts w:eastAsia="Arial" w:cs="Arial"/>
                <w:color w:val="009900"/>
              </w:rPr>
              <w:t>.</w:t>
            </w:r>
          </w:p>
        </w:tc>
      </w:tr>
      <w:tr w:rsidR="002B340E" w14:paraId="23CB38F0" w14:textId="77777777" w:rsidTr="004677F4">
        <w:trPr>
          <w:cantSplit/>
          <w:trHeight w:val="230"/>
        </w:trPr>
        <w:tc>
          <w:tcPr>
            <w:tcW w:w="1725" w:type="dxa"/>
            <w:vMerge/>
          </w:tcPr>
          <w:p w14:paraId="321C282F"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7D3E584E"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Pr>
          <w:p w14:paraId="5BCEA23E"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ciantraniliprol</w:t>
            </w:r>
            <w:proofErr w:type="spellEnd"/>
          </w:p>
        </w:tc>
        <w:tc>
          <w:tcPr>
            <w:tcW w:w="2415" w:type="dxa"/>
          </w:tcPr>
          <w:p w14:paraId="213312BF"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Exirel</w:t>
            </w:r>
            <w:proofErr w:type="spellEnd"/>
          </w:p>
        </w:tc>
        <w:tc>
          <w:tcPr>
            <w:tcW w:w="1425" w:type="dxa"/>
          </w:tcPr>
          <w:p w14:paraId="3F62E44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75 ml/ha ter beljakovinske vabe v odmerku 1,25 l/ha</w:t>
            </w:r>
          </w:p>
        </w:tc>
        <w:tc>
          <w:tcPr>
            <w:tcW w:w="1575" w:type="dxa"/>
          </w:tcPr>
          <w:p w14:paraId="4FDC6F2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7 dni </w:t>
            </w:r>
          </w:p>
        </w:tc>
        <w:tc>
          <w:tcPr>
            <w:tcW w:w="3240" w:type="dxa"/>
          </w:tcPr>
          <w:p w14:paraId="56A11291" w14:textId="53A4F463" w:rsidR="002B340E" w:rsidRDefault="003565EC" w:rsidP="001A290A">
            <w:pPr>
              <w:pBdr>
                <w:top w:val="nil"/>
                <w:left w:val="nil"/>
                <w:bottom w:val="nil"/>
                <w:right w:val="nil"/>
                <w:between w:val="nil"/>
              </w:pBdr>
              <w:spacing w:after="0"/>
              <w:rPr>
                <w:rFonts w:eastAsia="Arial" w:cs="Arial"/>
                <w:color w:val="00000A"/>
              </w:rPr>
            </w:pPr>
            <w:r>
              <w:rPr>
                <w:rFonts w:eastAsia="Arial" w:cs="Arial"/>
                <w:b/>
                <w:bCs/>
                <w:color w:val="00000A"/>
              </w:rPr>
              <w:t>MU;</w:t>
            </w:r>
            <w:r w:rsidR="002B340E">
              <w:rPr>
                <w:rFonts w:eastAsia="Arial" w:cs="Arial"/>
                <w:b/>
                <w:bCs/>
                <w:color w:val="00000A"/>
              </w:rPr>
              <w:t xml:space="preserve"> </w:t>
            </w:r>
            <w:r w:rsidR="002B340E">
              <w:rPr>
                <w:rFonts w:eastAsia="Arial" w:cs="Arial"/>
                <w:color w:val="00000A"/>
              </w:rPr>
              <w:t>Priporočena poraba vode je 30 l/ha. S sredstvom se lahko na istem zemljišču skupaj tretira največ trikrat v eni rastni</w:t>
            </w:r>
          </w:p>
          <w:p w14:paraId="7C5237FD" w14:textId="77777777" w:rsidR="002B340E" w:rsidRDefault="002B340E" w:rsidP="001A290A">
            <w:pPr>
              <w:pBdr>
                <w:top w:val="nil"/>
                <w:left w:val="nil"/>
                <w:bottom w:val="nil"/>
                <w:right w:val="nil"/>
                <w:between w:val="nil"/>
              </w:pBdr>
              <w:spacing w:after="0"/>
              <w:rPr>
                <w:rFonts w:eastAsia="Arial" w:cs="Arial"/>
                <w:color w:val="00000A"/>
              </w:rPr>
            </w:pPr>
            <w:r>
              <w:rPr>
                <w:rFonts w:eastAsia="Arial" w:cs="Arial"/>
                <w:color w:val="00000A"/>
              </w:rPr>
              <w:t>sezoni. V oljkah se sredstvo uporablja od razvojne faze začetka obarvanja plodov do faze primerne</w:t>
            </w:r>
          </w:p>
          <w:p w14:paraId="793AD3A7" w14:textId="77777777" w:rsidR="002B340E" w:rsidRDefault="002B340E" w:rsidP="001A290A">
            <w:pPr>
              <w:spacing w:after="0"/>
              <w:rPr>
                <w:rFonts w:eastAsia="Arial" w:cs="Arial"/>
                <w:color w:val="00000A"/>
              </w:rPr>
            </w:pPr>
            <w:r>
              <w:rPr>
                <w:rFonts w:eastAsia="Arial" w:cs="Arial"/>
                <w:color w:val="00000A"/>
              </w:rPr>
              <w:t>zrelosti za pridelek: plodovi dobijo sortno značilno barvo, ostajajo čvrsti, primerni za ekstrakcijo</w:t>
            </w:r>
          </w:p>
          <w:p w14:paraId="60D6997D" w14:textId="77777777" w:rsidR="002B340E" w:rsidRDefault="002B340E" w:rsidP="001A290A">
            <w:pPr>
              <w:pBdr>
                <w:top w:val="nil"/>
                <w:left w:val="nil"/>
                <w:bottom w:val="nil"/>
                <w:right w:val="nil"/>
                <w:between w:val="nil"/>
              </w:pBdr>
              <w:spacing w:after="0"/>
              <w:rPr>
                <w:rFonts w:eastAsia="Arial" w:cs="Arial"/>
                <w:color w:val="00000A"/>
              </w:rPr>
            </w:pPr>
            <w:r>
              <w:rPr>
                <w:rFonts w:eastAsia="Arial" w:cs="Arial"/>
                <w:color w:val="00000A"/>
              </w:rPr>
              <w:t>olj (BBCH 81-89), ob upoštevanju karence.</w:t>
            </w:r>
          </w:p>
        </w:tc>
      </w:tr>
      <w:tr w:rsidR="002B340E" w14:paraId="73D6470C" w14:textId="77777777" w:rsidTr="004677F4">
        <w:trPr>
          <w:cantSplit/>
          <w:trHeight w:val="300"/>
        </w:trPr>
        <w:tc>
          <w:tcPr>
            <w:tcW w:w="1725" w:type="dxa"/>
            <w:vMerge/>
          </w:tcPr>
          <w:p w14:paraId="46541193"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22330BB2"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tcPr>
          <w:p w14:paraId="1B547698"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flupiradifuron</w:t>
            </w:r>
            <w:proofErr w:type="spellEnd"/>
          </w:p>
        </w:tc>
        <w:tc>
          <w:tcPr>
            <w:tcW w:w="2415" w:type="dxa"/>
          </w:tcPr>
          <w:p w14:paraId="12567146"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Sivanto</w:t>
            </w:r>
            <w:proofErr w:type="spellEnd"/>
            <w:r>
              <w:rPr>
                <w:rFonts w:eastAsia="Arial" w:cs="Arial"/>
                <w:color w:val="000000"/>
              </w:rPr>
              <w:t xml:space="preserve"> Prime</w:t>
            </w:r>
          </w:p>
        </w:tc>
        <w:tc>
          <w:tcPr>
            <w:tcW w:w="1425" w:type="dxa"/>
          </w:tcPr>
          <w:p w14:paraId="19444BE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0,75 l/ha</w:t>
            </w:r>
          </w:p>
        </w:tc>
        <w:tc>
          <w:tcPr>
            <w:tcW w:w="1575" w:type="dxa"/>
          </w:tcPr>
          <w:p w14:paraId="6C2146C4"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14</w:t>
            </w:r>
          </w:p>
        </w:tc>
        <w:tc>
          <w:tcPr>
            <w:tcW w:w="3240" w:type="dxa"/>
          </w:tcPr>
          <w:p w14:paraId="53A4C99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S sredstvom se lahko na istem zemljišču skupno tretira največ enkrat v eni rastni sezoni, od </w:t>
            </w:r>
            <w:proofErr w:type="spellStart"/>
            <w:r>
              <w:rPr>
                <w:rFonts w:eastAsia="Arial" w:cs="Arial"/>
                <w:color w:val="000000"/>
              </w:rPr>
              <w:t>fenofaze</w:t>
            </w:r>
            <w:proofErr w:type="spellEnd"/>
            <w:r>
              <w:rPr>
                <w:rFonts w:eastAsia="Arial" w:cs="Arial"/>
                <w:color w:val="000000"/>
              </w:rPr>
              <w:t xml:space="preserve">, ko so socvetja popolnoma razvita, cvetni brsti se začnejo odpirati, do faze povečevanja </w:t>
            </w:r>
            <w:r>
              <w:rPr>
                <w:rFonts w:eastAsia="Arial" w:cs="Arial"/>
              </w:rPr>
              <w:t>značilnega barvanja</w:t>
            </w:r>
            <w:r>
              <w:rPr>
                <w:rFonts w:eastAsia="Arial" w:cs="Arial"/>
                <w:color w:val="000000"/>
              </w:rPr>
              <w:t xml:space="preserve"> plodov (BBCH 55–85)</w:t>
            </w:r>
          </w:p>
        </w:tc>
      </w:tr>
      <w:tr w:rsidR="002B340E" w14:paraId="077FB09B" w14:textId="77777777" w:rsidTr="004677F4">
        <w:trPr>
          <w:cantSplit/>
          <w:trHeight w:val="300"/>
        </w:trPr>
        <w:tc>
          <w:tcPr>
            <w:tcW w:w="1725" w:type="dxa"/>
            <w:vMerge/>
          </w:tcPr>
          <w:p w14:paraId="7E70831A" w14:textId="77777777" w:rsidR="002B340E" w:rsidRDefault="002B340E" w:rsidP="004677F4">
            <w:pPr>
              <w:widowControl w:val="0"/>
              <w:pBdr>
                <w:top w:val="nil"/>
                <w:left w:val="nil"/>
                <w:bottom w:val="nil"/>
                <w:right w:val="nil"/>
                <w:between w:val="nil"/>
              </w:pBdr>
              <w:spacing w:line="276" w:lineRule="auto"/>
              <w:rPr>
                <w:rFonts w:eastAsia="Arial" w:cs="Arial"/>
                <w:color w:val="000000"/>
              </w:rPr>
            </w:pPr>
          </w:p>
        </w:tc>
        <w:tc>
          <w:tcPr>
            <w:tcW w:w="13725" w:type="dxa"/>
            <w:gridSpan w:val="6"/>
          </w:tcPr>
          <w:p w14:paraId="3D628471"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sz w:val="22"/>
              </w:rPr>
              <w:t> </w:t>
            </w:r>
            <w:r>
              <w:rPr>
                <w:rFonts w:eastAsia="Arial" w:cs="Arial"/>
                <w:b/>
                <w:bCs/>
                <w:color w:val="000000"/>
              </w:rPr>
              <w:t> Stransko (odvračalno) delovanje na oljčno muho imajo tudi sredstva na osnovi kaolina oz. smukca.</w:t>
            </w:r>
          </w:p>
        </w:tc>
      </w:tr>
      <w:tr w:rsidR="002B340E" w14:paraId="5C80CFBF" w14:textId="77777777" w:rsidTr="004677F4">
        <w:trPr>
          <w:cantSplit/>
          <w:trHeight w:val="300"/>
        </w:trPr>
        <w:tc>
          <w:tcPr>
            <w:tcW w:w="1725" w:type="dxa"/>
            <w:vMerge w:val="restart"/>
          </w:tcPr>
          <w:p w14:paraId="48A6DDB6"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Oljčni molj</w:t>
            </w:r>
          </w:p>
          <w:p w14:paraId="449459D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color w:val="000000"/>
              </w:rPr>
              <w:t>Prays</w:t>
            </w:r>
            <w:proofErr w:type="spellEnd"/>
            <w:r>
              <w:rPr>
                <w:rFonts w:eastAsia="Arial" w:cs="Arial"/>
                <w:i/>
                <w:iCs/>
                <w:color w:val="000000"/>
              </w:rPr>
              <w:t xml:space="preserve"> </w:t>
            </w:r>
            <w:proofErr w:type="spellStart"/>
            <w:r>
              <w:rPr>
                <w:rFonts w:eastAsia="Arial" w:cs="Arial"/>
                <w:i/>
                <w:iCs/>
                <w:color w:val="000000"/>
              </w:rPr>
              <w:t>oleae</w:t>
            </w:r>
            <w:proofErr w:type="spellEnd"/>
            <w:r>
              <w:rPr>
                <w:rFonts w:eastAsia="Arial" w:cs="Arial"/>
                <w:i/>
                <w:iCs/>
                <w:color w:val="000000"/>
              </w:rPr>
              <w:t>)</w:t>
            </w:r>
          </w:p>
          <w:p w14:paraId="0A46AACE"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54134852"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02CA676E"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sz w:val="22"/>
              </w:rPr>
              <w:t> </w:t>
            </w:r>
          </w:p>
        </w:tc>
        <w:tc>
          <w:tcPr>
            <w:tcW w:w="3225" w:type="dxa"/>
            <w:vMerge w:val="restart"/>
          </w:tcPr>
          <w:p w14:paraId="29EEA12F"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 xml:space="preserve">Varstvo:                                                                                                                                                                                                                                                                                                          </w:t>
            </w:r>
          </w:p>
          <w:p w14:paraId="42AA40B9" w14:textId="77777777" w:rsidR="002B340E" w:rsidRDefault="002B340E" w:rsidP="001A290A">
            <w:pPr>
              <w:pBdr>
                <w:top w:val="nil"/>
                <w:left w:val="nil"/>
                <w:bottom w:val="nil"/>
                <w:right w:val="nil"/>
                <w:between w:val="nil"/>
              </w:pBdr>
              <w:spacing w:after="0"/>
              <w:ind w:left="76" w:hanging="360"/>
              <w:rPr>
                <w:rFonts w:eastAsia="Arial" w:cs="Arial"/>
                <w:color w:val="000000"/>
              </w:rPr>
            </w:pPr>
            <w:r>
              <w:rPr>
                <w:rFonts w:eastAsia="Arial" w:cs="Arial"/>
              </w:rPr>
              <w:t>škodljivca</w:t>
            </w:r>
            <w:r>
              <w:rPr>
                <w:rFonts w:eastAsia="Arial" w:cs="Arial"/>
                <w:color w:val="000000"/>
              </w:rPr>
              <w:t xml:space="preserve"> se spremlja s feromonskimi vabami. Škropimo po napovedih opazovalno napovedovalne službe. </w:t>
            </w:r>
          </w:p>
          <w:p w14:paraId="1881CFF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BBCH 55 – 61 (razvoj socvetij do začetka cvetenja).</w:t>
            </w:r>
          </w:p>
        </w:tc>
        <w:tc>
          <w:tcPr>
            <w:tcW w:w="1845" w:type="dxa"/>
          </w:tcPr>
          <w:p w14:paraId="47146A55"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i/>
                <w:iCs/>
                <w:color w:val="009900"/>
              </w:rPr>
              <w:t>Bacillus</w:t>
            </w:r>
            <w:proofErr w:type="spellEnd"/>
            <w:r w:rsidRPr="003565EC">
              <w:rPr>
                <w:rFonts w:eastAsia="Arial" w:cs="Arial"/>
                <w:i/>
                <w:iCs/>
                <w:color w:val="009900"/>
              </w:rPr>
              <w:t xml:space="preserve"> </w:t>
            </w:r>
            <w:proofErr w:type="spellStart"/>
            <w:r w:rsidRPr="003565EC">
              <w:rPr>
                <w:rFonts w:eastAsia="Arial" w:cs="Arial"/>
                <w:i/>
                <w:iCs/>
                <w:color w:val="009900"/>
              </w:rPr>
              <w:t>thuringhiensis</w:t>
            </w:r>
            <w:proofErr w:type="spellEnd"/>
            <w:r w:rsidRPr="003565EC">
              <w:rPr>
                <w:rFonts w:eastAsia="Arial" w:cs="Arial"/>
                <w:color w:val="009900"/>
              </w:rPr>
              <w:t xml:space="preserve"> var. </w:t>
            </w:r>
            <w:proofErr w:type="spellStart"/>
            <w:r w:rsidRPr="003565EC">
              <w:rPr>
                <w:rFonts w:eastAsia="Arial" w:cs="Arial"/>
                <w:i/>
                <w:iCs/>
                <w:color w:val="009900"/>
              </w:rPr>
              <w:t>kurstaki</w:t>
            </w:r>
            <w:proofErr w:type="spellEnd"/>
            <w:r w:rsidRPr="003565EC">
              <w:rPr>
                <w:rFonts w:eastAsia="Arial" w:cs="Arial"/>
                <w:color w:val="009900"/>
              </w:rPr>
              <w:t xml:space="preserve"> sev EG2348</w:t>
            </w:r>
          </w:p>
        </w:tc>
        <w:tc>
          <w:tcPr>
            <w:tcW w:w="2415" w:type="dxa"/>
          </w:tcPr>
          <w:p w14:paraId="754027C7"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Lepinox</w:t>
            </w:r>
            <w:proofErr w:type="spellEnd"/>
            <w:r w:rsidRPr="003565EC">
              <w:rPr>
                <w:rFonts w:eastAsia="Arial" w:cs="Arial"/>
                <w:color w:val="009900"/>
              </w:rPr>
              <w:t xml:space="preserve"> Plus</w:t>
            </w:r>
          </w:p>
        </w:tc>
        <w:tc>
          <w:tcPr>
            <w:tcW w:w="1425" w:type="dxa"/>
          </w:tcPr>
          <w:p w14:paraId="3942E28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kg/ha</w:t>
            </w:r>
          </w:p>
        </w:tc>
        <w:tc>
          <w:tcPr>
            <w:tcW w:w="1575" w:type="dxa"/>
          </w:tcPr>
          <w:p w14:paraId="55F8F17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w:t>
            </w:r>
          </w:p>
        </w:tc>
        <w:tc>
          <w:tcPr>
            <w:tcW w:w="3240" w:type="dxa"/>
          </w:tcPr>
          <w:p w14:paraId="4A534FD2" w14:textId="2E72D19A"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Pr>
                <w:rFonts w:eastAsia="Arial" w:cs="Arial"/>
                <w:b/>
                <w:bCs/>
                <w:color w:val="009900"/>
              </w:rPr>
              <w:t>;</w:t>
            </w:r>
            <w:r w:rsidR="002B340E" w:rsidRPr="003565EC">
              <w:rPr>
                <w:rFonts w:eastAsia="Arial" w:cs="Arial"/>
                <w:b/>
                <w:bCs/>
                <w:color w:val="009900"/>
              </w:rPr>
              <w:t xml:space="preserve"> </w:t>
            </w:r>
            <w:r w:rsidR="002B340E" w:rsidRPr="003565EC">
              <w:rPr>
                <w:rFonts w:eastAsia="Arial" w:cs="Arial"/>
                <w:color w:val="009900"/>
              </w:rPr>
              <w:t xml:space="preserve">Tretira se v času izleganja </w:t>
            </w:r>
            <w:proofErr w:type="spellStart"/>
            <w:r w:rsidR="002B340E" w:rsidRPr="003565EC">
              <w:rPr>
                <w:rFonts w:eastAsia="Arial" w:cs="Arial"/>
                <w:color w:val="009900"/>
              </w:rPr>
              <w:t>jajcec</w:t>
            </w:r>
            <w:proofErr w:type="spellEnd"/>
            <w:r w:rsidR="002B340E" w:rsidRPr="003565EC">
              <w:rPr>
                <w:rFonts w:eastAsia="Arial" w:cs="Arial"/>
                <w:color w:val="009900"/>
              </w:rPr>
              <w:t xml:space="preserve"> oziroma v fazi mladih </w:t>
            </w:r>
            <w:proofErr w:type="spellStart"/>
            <w:r w:rsidR="002B340E" w:rsidRPr="003565EC">
              <w:rPr>
                <w:rFonts w:eastAsia="Arial" w:cs="Arial"/>
                <w:color w:val="009900"/>
              </w:rPr>
              <w:t>licink</w:t>
            </w:r>
            <w:proofErr w:type="spellEnd"/>
            <w:r w:rsidR="002B340E" w:rsidRPr="003565EC">
              <w:rPr>
                <w:rFonts w:eastAsia="Arial" w:cs="Arial"/>
                <w:color w:val="009900"/>
              </w:rPr>
              <w:t xml:space="preserve">  (prva in druga stopnja razvoja). Po potrebi se </w:t>
            </w:r>
            <w:proofErr w:type="spellStart"/>
            <w:r w:rsidR="002B340E" w:rsidRPr="003565EC">
              <w:rPr>
                <w:rFonts w:eastAsia="Arial" w:cs="Arial"/>
                <w:color w:val="009900"/>
              </w:rPr>
              <w:t>tretiranje</w:t>
            </w:r>
            <w:proofErr w:type="spellEnd"/>
            <w:r w:rsidR="002B340E" w:rsidRPr="003565EC">
              <w:rPr>
                <w:rFonts w:eastAsia="Arial" w:cs="Arial"/>
                <w:color w:val="009900"/>
              </w:rPr>
              <w:t xml:space="preserve"> ponovi čez 7 dni. S sredstvom se lahko na istem zemljišču skupaj tretira največ trikrat v eni rastni</w:t>
            </w:r>
          </w:p>
          <w:p w14:paraId="792A07F9"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sezoni.</w:t>
            </w:r>
          </w:p>
        </w:tc>
      </w:tr>
      <w:tr w:rsidR="002B340E" w14:paraId="09319412" w14:textId="77777777" w:rsidTr="004677F4">
        <w:trPr>
          <w:cantSplit/>
          <w:trHeight w:val="424"/>
        </w:trPr>
        <w:tc>
          <w:tcPr>
            <w:tcW w:w="1725" w:type="dxa"/>
            <w:vMerge/>
          </w:tcPr>
          <w:p w14:paraId="54AEA8A1"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4B8804F3"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vMerge w:val="restart"/>
          </w:tcPr>
          <w:p w14:paraId="3C32BDA9"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i/>
                <w:iCs/>
                <w:color w:val="009900"/>
              </w:rPr>
              <w:t>Bacillus</w:t>
            </w:r>
            <w:proofErr w:type="spellEnd"/>
            <w:r w:rsidRPr="003565EC">
              <w:rPr>
                <w:rFonts w:eastAsia="Arial" w:cs="Arial"/>
                <w:i/>
                <w:iCs/>
                <w:color w:val="009900"/>
              </w:rPr>
              <w:t xml:space="preserve"> </w:t>
            </w:r>
            <w:proofErr w:type="spellStart"/>
            <w:r w:rsidRPr="003565EC">
              <w:rPr>
                <w:rFonts w:eastAsia="Arial" w:cs="Arial"/>
                <w:i/>
                <w:iCs/>
                <w:color w:val="009900"/>
              </w:rPr>
              <w:t>thuringhiensis</w:t>
            </w:r>
            <w:proofErr w:type="spellEnd"/>
            <w:r w:rsidRPr="003565EC">
              <w:rPr>
                <w:rFonts w:eastAsia="Arial" w:cs="Arial"/>
                <w:color w:val="009900"/>
              </w:rPr>
              <w:t xml:space="preserve"> var. </w:t>
            </w:r>
            <w:proofErr w:type="spellStart"/>
            <w:r w:rsidRPr="003565EC">
              <w:rPr>
                <w:rFonts w:eastAsia="Arial" w:cs="Arial"/>
                <w:i/>
                <w:iCs/>
                <w:color w:val="009900"/>
              </w:rPr>
              <w:t>aizawai</w:t>
            </w:r>
            <w:proofErr w:type="spellEnd"/>
            <w:r w:rsidRPr="003565EC">
              <w:rPr>
                <w:rFonts w:eastAsia="Arial" w:cs="Arial"/>
                <w:color w:val="009900"/>
              </w:rPr>
              <w:t xml:space="preserve"> sev GC–91</w:t>
            </w:r>
          </w:p>
        </w:tc>
        <w:tc>
          <w:tcPr>
            <w:tcW w:w="2415" w:type="dxa"/>
            <w:vMerge w:val="restart"/>
          </w:tcPr>
          <w:p w14:paraId="01A2DF01"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Agree</w:t>
            </w:r>
            <w:proofErr w:type="spellEnd"/>
            <w:r w:rsidRPr="003565EC">
              <w:rPr>
                <w:rFonts w:eastAsia="Arial" w:cs="Arial"/>
                <w:color w:val="009900"/>
              </w:rPr>
              <w:t xml:space="preserve"> WG</w:t>
            </w:r>
          </w:p>
        </w:tc>
        <w:tc>
          <w:tcPr>
            <w:tcW w:w="1425" w:type="dxa"/>
            <w:vMerge w:val="restart"/>
          </w:tcPr>
          <w:p w14:paraId="6051DE56"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kg/ha</w:t>
            </w:r>
          </w:p>
        </w:tc>
        <w:tc>
          <w:tcPr>
            <w:tcW w:w="1575" w:type="dxa"/>
            <w:vMerge w:val="restart"/>
          </w:tcPr>
          <w:p w14:paraId="3FCB7331"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vMerge w:val="restart"/>
            <w:vAlign w:val="center"/>
          </w:tcPr>
          <w:p w14:paraId="7B0EFDF5" w14:textId="76EA8D6C"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Pr>
                <w:rFonts w:eastAsia="Arial" w:cs="Arial"/>
                <w:b/>
                <w:bCs/>
                <w:color w:val="009900"/>
              </w:rPr>
              <w:t>;</w:t>
            </w:r>
            <w:r w:rsidR="002B340E" w:rsidRPr="003565EC">
              <w:rPr>
                <w:rFonts w:eastAsia="Arial" w:cs="Arial"/>
                <w:b/>
                <w:bCs/>
                <w:color w:val="009900"/>
              </w:rPr>
              <w:t xml:space="preserve"> </w:t>
            </w:r>
            <w:proofErr w:type="spellStart"/>
            <w:r w:rsidR="002B340E" w:rsidRPr="003565EC">
              <w:rPr>
                <w:rFonts w:eastAsia="Arial" w:cs="Arial"/>
                <w:color w:val="009900"/>
              </w:rPr>
              <w:t>Tretiranje</w:t>
            </w:r>
            <w:proofErr w:type="spellEnd"/>
            <w:r w:rsidR="002B340E" w:rsidRPr="003565EC">
              <w:rPr>
                <w:rFonts w:eastAsia="Arial" w:cs="Arial"/>
                <w:color w:val="009900"/>
              </w:rPr>
              <w:t xml:space="preserve"> se opravi v času izleganja gosenic škodljivih metuljev. Na istem zemljišču se tretira največ trikrat v eni rastni dobi.</w:t>
            </w:r>
          </w:p>
        </w:tc>
      </w:tr>
      <w:tr w:rsidR="002B340E" w14:paraId="19C156CE" w14:textId="77777777" w:rsidTr="004677F4">
        <w:trPr>
          <w:cantSplit/>
          <w:trHeight w:val="512"/>
        </w:trPr>
        <w:tc>
          <w:tcPr>
            <w:tcW w:w="1725" w:type="dxa"/>
            <w:vMerge/>
          </w:tcPr>
          <w:p w14:paraId="4E0A37F3" w14:textId="77777777" w:rsidR="002B340E" w:rsidRDefault="002B340E" w:rsidP="001A290A">
            <w:pPr>
              <w:widowControl w:val="0"/>
              <w:pBdr>
                <w:top w:val="nil"/>
                <w:left w:val="nil"/>
                <w:bottom w:val="nil"/>
                <w:right w:val="nil"/>
                <w:between w:val="nil"/>
              </w:pBdr>
              <w:spacing w:after="0" w:line="276" w:lineRule="auto"/>
              <w:rPr>
                <w:rFonts w:eastAsia="Arial" w:cs="Arial"/>
                <w:color w:val="000000"/>
              </w:rPr>
            </w:pPr>
          </w:p>
        </w:tc>
        <w:tc>
          <w:tcPr>
            <w:tcW w:w="3225" w:type="dxa"/>
            <w:vMerge/>
          </w:tcPr>
          <w:p w14:paraId="79115511"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vMerge/>
          </w:tcPr>
          <w:p w14:paraId="28F96DAE"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2415" w:type="dxa"/>
            <w:vMerge/>
          </w:tcPr>
          <w:p w14:paraId="03F17379"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425" w:type="dxa"/>
            <w:vMerge/>
          </w:tcPr>
          <w:p w14:paraId="60E79277"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1575" w:type="dxa"/>
            <w:vMerge/>
          </w:tcPr>
          <w:p w14:paraId="2EEAD133" w14:textId="77777777" w:rsidR="002B340E" w:rsidRPr="003565EC" w:rsidRDefault="002B340E" w:rsidP="001A290A">
            <w:pPr>
              <w:pBdr>
                <w:top w:val="nil"/>
                <w:left w:val="nil"/>
                <w:bottom w:val="nil"/>
                <w:right w:val="nil"/>
                <w:between w:val="nil"/>
              </w:pBdr>
              <w:spacing w:after="0"/>
              <w:rPr>
                <w:rFonts w:eastAsia="Arial" w:cs="Arial"/>
                <w:color w:val="009900"/>
              </w:rPr>
            </w:pPr>
          </w:p>
        </w:tc>
        <w:tc>
          <w:tcPr>
            <w:tcW w:w="3240" w:type="dxa"/>
            <w:vMerge/>
          </w:tcPr>
          <w:p w14:paraId="01684F92" w14:textId="77777777" w:rsidR="002B340E" w:rsidRPr="003565EC" w:rsidRDefault="002B340E" w:rsidP="001A290A">
            <w:pPr>
              <w:pBdr>
                <w:top w:val="nil"/>
                <w:left w:val="nil"/>
                <w:bottom w:val="nil"/>
                <w:right w:val="nil"/>
                <w:between w:val="nil"/>
              </w:pBdr>
              <w:spacing w:after="0"/>
              <w:rPr>
                <w:rFonts w:eastAsia="Arial" w:cs="Arial"/>
                <w:color w:val="009900"/>
              </w:rPr>
            </w:pPr>
          </w:p>
        </w:tc>
      </w:tr>
      <w:tr w:rsidR="002B340E" w14:paraId="726CAC5D" w14:textId="77777777" w:rsidTr="004677F4">
        <w:trPr>
          <w:cantSplit/>
          <w:trHeight w:val="300"/>
        </w:trPr>
        <w:tc>
          <w:tcPr>
            <w:tcW w:w="1725" w:type="dxa"/>
            <w:vMerge w:val="restart"/>
          </w:tcPr>
          <w:p w14:paraId="292BCA3F"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Oljkova vešča – molj mladih poganjkov</w:t>
            </w:r>
          </w:p>
          <w:p w14:paraId="0FFA94B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color w:val="000000"/>
              </w:rPr>
              <w:t>Palpita</w:t>
            </w:r>
            <w:proofErr w:type="spellEnd"/>
            <w:r>
              <w:rPr>
                <w:rFonts w:eastAsia="Arial" w:cs="Arial"/>
                <w:i/>
                <w:iCs/>
                <w:color w:val="000000"/>
              </w:rPr>
              <w:t xml:space="preserve"> </w:t>
            </w:r>
            <w:proofErr w:type="spellStart"/>
            <w:r>
              <w:rPr>
                <w:rFonts w:eastAsia="Arial" w:cs="Arial"/>
                <w:i/>
                <w:iCs/>
                <w:color w:val="000000"/>
              </w:rPr>
              <w:t>unionalis</w:t>
            </w:r>
            <w:proofErr w:type="spellEnd"/>
            <w:r>
              <w:rPr>
                <w:rFonts w:eastAsia="Arial" w:cs="Arial"/>
                <w:i/>
                <w:iCs/>
                <w:color w:val="000000"/>
              </w:rPr>
              <w:t>)</w:t>
            </w:r>
          </w:p>
          <w:p w14:paraId="1B27E6B2"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64C9EAF4"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sz w:val="22"/>
              </w:rPr>
              <w:t> </w:t>
            </w:r>
          </w:p>
        </w:tc>
        <w:tc>
          <w:tcPr>
            <w:tcW w:w="3225" w:type="dxa"/>
            <w:vMerge w:val="restart"/>
          </w:tcPr>
          <w:p w14:paraId="3147823F"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Varstvo:</w:t>
            </w:r>
          </w:p>
          <w:p w14:paraId="1F5C86C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Škropimo v primeru prisotnosti gosenic, </w:t>
            </w:r>
          </w:p>
          <w:p w14:paraId="3BAA41C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BBCH 75 – 85 ( od razvoja plodov do zorenja plodov).</w:t>
            </w:r>
          </w:p>
          <w:p w14:paraId="0DA93FF7" w14:textId="77777777" w:rsidR="002B340E" w:rsidRDefault="002B340E" w:rsidP="001A290A">
            <w:pPr>
              <w:pBdr>
                <w:top w:val="nil"/>
                <w:left w:val="nil"/>
                <w:bottom w:val="nil"/>
                <w:right w:val="nil"/>
                <w:between w:val="nil"/>
              </w:pBdr>
              <w:spacing w:after="0"/>
              <w:rPr>
                <w:rFonts w:eastAsia="Arial" w:cs="Arial"/>
                <w:color w:val="000000"/>
                <w:sz w:val="22"/>
              </w:rPr>
            </w:pPr>
            <w:r>
              <w:rPr>
                <w:rFonts w:eastAsia="Arial" w:cs="Arial"/>
                <w:color w:val="000000"/>
                <w:sz w:val="22"/>
              </w:rPr>
              <w:t> </w:t>
            </w:r>
          </w:p>
          <w:p w14:paraId="310798B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sz w:val="22"/>
              </w:rPr>
              <w:t> </w:t>
            </w:r>
          </w:p>
        </w:tc>
        <w:tc>
          <w:tcPr>
            <w:tcW w:w="1845" w:type="dxa"/>
          </w:tcPr>
          <w:p w14:paraId="0B7A3784"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i/>
                <w:iCs/>
                <w:color w:val="009900"/>
              </w:rPr>
              <w:t>Bacillus</w:t>
            </w:r>
            <w:proofErr w:type="spellEnd"/>
            <w:r w:rsidRPr="003565EC">
              <w:rPr>
                <w:rFonts w:eastAsia="Arial" w:cs="Arial"/>
                <w:i/>
                <w:iCs/>
                <w:color w:val="009900"/>
              </w:rPr>
              <w:t xml:space="preserve"> </w:t>
            </w:r>
            <w:proofErr w:type="spellStart"/>
            <w:r w:rsidRPr="003565EC">
              <w:rPr>
                <w:rFonts w:eastAsia="Arial" w:cs="Arial"/>
                <w:i/>
                <w:iCs/>
                <w:color w:val="009900"/>
              </w:rPr>
              <w:t>thuringhiensis</w:t>
            </w:r>
            <w:proofErr w:type="spellEnd"/>
            <w:r w:rsidRPr="003565EC">
              <w:rPr>
                <w:rFonts w:eastAsia="Arial" w:cs="Arial"/>
                <w:color w:val="009900"/>
              </w:rPr>
              <w:t xml:space="preserve"> var. </w:t>
            </w:r>
            <w:proofErr w:type="spellStart"/>
            <w:r w:rsidRPr="003565EC">
              <w:rPr>
                <w:rFonts w:eastAsia="Arial" w:cs="Arial"/>
                <w:i/>
                <w:iCs/>
                <w:color w:val="009900"/>
              </w:rPr>
              <w:t>kurstaki</w:t>
            </w:r>
            <w:proofErr w:type="spellEnd"/>
            <w:r w:rsidRPr="003565EC">
              <w:rPr>
                <w:rFonts w:eastAsia="Arial" w:cs="Arial"/>
                <w:i/>
                <w:iCs/>
                <w:color w:val="009900"/>
              </w:rPr>
              <w:t xml:space="preserve"> </w:t>
            </w:r>
            <w:r w:rsidRPr="003565EC">
              <w:rPr>
                <w:rFonts w:eastAsia="Arial" w:cs="Arial"/>
                <w:color w:val="009900"/>
              </w:rPr>
              <w:t>sev EG2348</w:t>
            </w:r>
          </w:p>
        </w:tc>
        <w:tc>
          <w:tcPr>
            <w:tcW w:w="2415" w:type="dxa"/>
          </w:tcPr>
          <w:p w14:paraId="6AB07BAC"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Lepinox</w:t>
            </w:r>
            <w:proofErr w:type="spellEnd"/>
            <w:r w:rsidRPr="003565EC">
              <w:rPr>
                <w:rFonts w:eastAsia="Arial" w:cs="Arial"/>
                <w:color w:val="009900"/>
              </w:rPr>
              <w:t xml:space="preserve"> Plus</w:t>
            </w:r>
          </w:p>
        </w:tc>
        <w:tc>
          <w:tcPr>
            <w:tcW w:w="1425" w:type="dxa"/>
          </w:tcPr>
          <w:p w14:paraId="0F856295"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1 kg/ha</w:t>
            </w:r>
          </w:p>
        </w:tc>
        <w:tc>
          <w:tcPr>
            <w:tcW w:w="1575" w:type="dxa"/>
          </w:tcPr>
          <w:p w14:paraId="0B23B39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3XL </w:t>
            </w:r>
          </w:p>
        </w:tc>
        <w:tc>
          <w:tcPr>
            <w:tcW w:w="3240" w:type="dxa"/>
          </w:tcPr>
          <w:p w14:paraId="73AD69F0" w14:textId="046688DA" w:rsidR="002B340E" w:rsidRPr="003565EC" w:rsidRDefault="003565EC" w:rsidP="001A290A">
            <w:pPr>
              <w:spacing w:after="0"/>
              <w:rPr>
                <w:rFonts w:eastAsia="Arial" w:cs="Arial"/>
                <w:color w:val="009900"/>
              </w:rPr>
            </w:pPr>
            <w:r w:rsidRPr="003565EC">
              <w:rPr>
                <w:rFonts w:eastAsia="Arial" w:cs="Arial"/>
                <w:b/>
                <w:bCs/>
                <w:color w:val="009900"/>
              </w:rPr>
              <w:t>MU</w:t>
            </w:r>
            <w:r>
              <w:rPr>
                <w:rFonts w:eastAsia="Arial" w:cs="Arial"/>
                <w:b/>
                <w:bCs/>
                <w:color w:val="009900"/>
              </w:rPr>
              <w:t>;</w:t>
            </w:r>
            <w:r w:rsidR="002B340E" w:rsidRPr="003565EC">
              <w:rPr>
                <w:rFonts w:eastAsia="Arial" w:cs="Arial"/>
                <w:b/>
                <w:bCs/>
                <w:color w:val="009900"/>
              </w:rPr>
              <w:t xml:space="preserve"> </w:t>
            </w:r>
            <w:r w:rsidR="002B340E" w:rsidRPr="003565EC">
              <w:rPr>
                <w:rFonts w:eastAsia="Arial" w:cs="Arial"/>
                <w:color w:val="009900"/>
              </w:rPr>
              <w:t xml:space="preserve">Tretira se v času izleganja </w:t>
            </w:r>
            <w:proofErr w:type="spellStart"/>
            <w:r w:rsidR="002B340E" w:rsidRPr="003565EC">
              <w:rPr>
                <w:rFonts w:eastAsia="Arial" w:cs="Arial"/>
                <w:color w:val="009900"/>
              </w:rPr>
              <w:t>jajcec</w:t>
            </w:r>
            <w:proofErr w:type="spellEnd"/>
            <w:r w:rsidR="002B340E" w:rsidRPr="003565EC">
              <w:rPr>
                <w:rFonts w:eastAsia="Arial" w:cs="Arial"/>
                <w:color w:val="009900"/>
              </w:rPr>
              <w:t xml:space="preserve"> oziroma v fazi mladih </w:t>
            </w:r>
            <w:proofErr w:type="spellStart"/>
            <w:r w:rsidR="002B340E" w:rsidRPr="003565EC">
              <w:rPr>
                <w:rFonts w:eastAsia="Arial" w:cs="Arial"/>
                <w:color w:val="009900"/>
              </w:rPr>
              <w:t>licink</w:t>
            </w:r>
            <w:proofErr w:type="spellEnd"/>
            <w:r w:rsidR="002B340E" w:rsidRPr="003565EC">
              <w:rPr>
                <w:rFonts w:eastAsia="Arial" w:cs="Arial"/>
                <w:color w:val="009900"/>
              </w:rPr>
              <w:t xml:space="preserve">  (prva in druga stopnja razvoja). Po potrebi se </w:t>
            </w:r>
            <w:proofErr w:type="spellStart"/>
            <w:r w:rsidR="002B340E" w:rsidRPr="003565EC">
              <w:rPr>
                <w:rFonts w:eastAsia="Arial" w:cs="Arial"/>
                <w:color w:val="009900"/>
              </w:rPr>
              <w:t>tretiranje</w:t>
            </w:r>
            <w:proofErr w:type="spellEnd"/>
            <w:r w:rsidR="002B340E" w:rsidRPr="003565EC">
              <w:rPr>
                <w:rFonts w:eastAsia="Arial" w:cs="Arial"/>
                <w:color w:val="009900"/>
              </w:rPr>
              <w:t xml:space="preserve"> ponovi čez 7 dni. S sredstvom se lahko na istem zemljišču skupaj tretira največ trikrat v eni rastni</w:t>
            </w:r>
          </w:p>
          <w:p w14:paraId="5EC62455" w14:textId="77777777" w:rsidR="002B340E" w:rsidRPr="003565EC" w:rsidRDefault="002B340E" w:rsidP="001A290A">
            <w:pPr>
              <w:spacing w:after="0"/>
              <w:rPr>
                <w:rFonts w:eastAsia="Arial" w:cs="Arial"/>
                <w:color w:val="009900"/>
              </w:rPr>
            </w:pPr>
            <w:r w:rsidRPr="003565EC">
              <w:rPr>
                <w:rFonts w:eastAsia="Arial" w:cs="Arial"/>
                <w:color w:val="009900"/>
              </w:rPr>
              <w:t>sezoni.</w:t>
            </w:r>
          </w:p>
        </w:tc>
      </w:tr>
      <w:tr w:rsidR="002B340E" w14:paraId="4E6121B2" w14:textId="77777777" w:rsidTr="004677F4">
        <w:trPr>
          <w:cantSplit/>
          <w:trHeight w:val="300"/>
        </w:trPr>
        <w:tc>
          <w:tcPr>
            <w:tcW w:w="1725" w:type="dxa"/>
            <w:vMerge/>
          </w:tcPr>
          <w:p w14:paraId="4E1D63AB"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588588F0"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tcPr>
          <w:p w14:paraId="15E335A8"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i/>
                <w:iCs/>
                <w:color w:val="009900"/>
              </w:rPr>
              <w:t>Bacillus</w:t>
            </w:r>
            <w:proofErr w:type="spellEnd"/>
            <w:r w:rsidRPr="003565EC">
              <w:rPr>
                <w:rFonts w:eastAsia="Arial" w:cs="Arial"/>
                <w:i/>
                <w:iCs/>
                <w:color w:val="009900"/>
              </w:rPr>
              <w:t xml:space="preserve"> </w:t>
            </w:r>
            <w:proofErr w:type="spellStart"/>
            <w:r w:rsidRPr="003565EC">
              <w:rPr>
                <w:rFonts w:eastAsia="Arial" w:cs="Arial"/>
                <w:i/>
                <w:iCs/>
                <w:color w:val="009900"/>
              </w:rPr>
              <w:t>thuringhiensis</w:t>
            </w:r>
            <w:proofErr w:type="spellEnd"/>
            <w:r w:rsidRPr="003565EC">
              <w:rPr>
                <w:rFonts w:eastAsia="Arial" w:cs="Arial"/>
                <w:color w:val="009900"/>
              </w:rPr>
              <w:t xml:space="preserve"> var. </w:t>
            </w:r>
            <w:proofErr w:type="spellStart"/>
            <w:r w:rsidRPr="003565EC">
              <w:rPr>
                <w:rFonts w:eastAsia="Arial" w:cs="Arial"/>
                <w:color w:val="009900"/>
              </w:rPr>
              <w:t>a</w:t>
            </w:r>
            <w:r w:rsidRPr="003565EC">
              <w:rPr>
                <w:rFonts w:eastAsia="Arial" w:cs="Arial"/>
                <w:i/>
                <w:iCs/>
                <w:color w:val="009900"/>
              </w:rPr>
              <w:t>izawai</w:t>
            </w:r>
            <w:proofErr w:type="spellEnd"/>
            <w:r w:rsidRPr="003565EC">
              <w:rPr>
                <w:rFonts w:eastAsia="Arial" w:cs="Arial"/>
                <w:color w:val="009900"/>
              </w:rPr>
              <w:t xml:space="preserve"> sev GC–91</w:t>
            </w:r>
          </w:p>
        </w:tc>
        <w:tc>
          <w:tcPr>
            <w:tcW w:w="2415" w:type="dxa"/>
          </w:tcPr>
          <w:p w14:paraId="488E3909"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Agree</w:t>
            </w:r>
            <w:proofErr w:type="spellEnd"/>
            <w:r w:rsidRPr="003565EC">
              <w:rPr>
                <w:rFonts w:eastAsia="Arial" w:cs="Arial"/>
                <w:color w:val="009900"/>
              </w:rPr>
              <w:t xml:space="preserve"> WG</w:t>
            </w:r>
          </w:p>
        </w:tc>
        <w:tc>
          <w:tcPr>
            <w:tcW w:w="1425" w:type="dxa"/>
          </w:tcPr>
          <w:p w14:paraId="132EE14B"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1 kg/ha</w:t>
            </w:r>
          </w:p>
        </w:tc>
        <w:tc>
          <w:tcPr>
            <w:tcW w:w="1575" w:type="dxa"/>
          </w:tcPr>
          <w:p w14:paraId="0885B79E"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ni potrebna  3XL</w:t>
            </w:r>
          </w:p>
        </w:tc>
        <w:tc>
          <w:tcPr>
            <w:tcW w:w="3240" w:type="dxa"/>
          </w:tcPr>
          <w:p w14:paraId="0CE1D2D0" w14:textId="15BE098A" w:rsidR="002B340E" w:rsidRPr="003565EC" w:rsidRDefault="003565EC" w:rsidP="004677F4">
            <w:pPr>
              <w:rPr>
                <w:rFonts w:eastAsia="Arial" w:cs="Arial"/>
                <w:color w:val="009900"/>
              </w:rPr>
            </w:pPr>
            <w:r w:rsidRPr="003565EC">
              <w:rPr>
                <w:rFonts w:eastAsia="Arial" w:cs="Arial"/>
                <w:b/>
                <w:bCs/>
                <w:color w:val="009900"/>
              </w:rPr>
              <w:t xml:space="preserve">MU; </w:t>
            </w:r>
            <w:proofErr w:type="spellStart"/>
            <w:r w:rsidR="002B340E" w:rsidRPr="003565EC">
              <w:rPr>
                <w:rFonts w:eastAsia="Arial" w:cs="Arial"/>
                <w:color w:val="009900"/>
              </w:rPr>
              <w:t>Tretiranje</w:t>
            </w:r>
            <w:proofErr w:type="spellEnd"/>
            <w:r w:rsidR="002B340E" w:rsidRPr="003565EC">
              <w:rPr>
                <w:rFonts w:eastAsia="Arial" w:cs="Arial"/>
                <w:color w:val="009900"/>
              </w:rPr>
              <w:t xml:space="preserve"> se opravi v času izleganja gosenic škodljivih metuljev. Na istem zemljišču se tretira največ trikrat v eni rastni dobi.</w:t>
            </w:r>
          </w:p>
        </w:tc>
      </w:tr>
      <w:tr w:rsidR="002B340E" w14:paraId="75F1881A" w14:textId="77777777" w:rsidTr="004677F4">
        <w:trPr>
          <w:cantSplit/>
          <w:trHeight w:val="1510"/>
        </w:trPr>
        <w:tc>
          <w:tcPr>
            <w:tcW w:w="1725" w:type="dxa"/>
            <w:vMerge w:val="restart"/>
          </w:tcPr>
          <w:p w14:paraId="7F5682F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Oljkov kapar</w:t>
            </w:r>
          </w:p>
          <w:p w14:paraId="34EB9E71"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color w:val="000000"/>
              </w:rPr>
              <w:t>Saissetia</w:t>
            </w:r>
            <w:proofErr w:type="spellEnd"/>
            <w:r>
              <w:rPr>
                <w:rFonts w:eastAsia="Arial" w:cs="Arial"/>
                <w:i/>
                <w:iCs/>
                <w:color w:val="000000"/>
              </w:rPr>
              <w:t xml:space="preserve"> </w:t>
            </w:r>
            <w:proofErr w:type="spellStart"/>
            <w:r>
              <w:rPr>
                <w:rFonts w:eastAsia="Arial" w:cs="Arial"/>
                <w:i/>
                <w:iCs/>
                <w:color w:val="000000"/>
              </w:rPr>
              <w:t>oleae</w:t>
            </w:r>
            <w:proofErr w:type="spellEnd"/>
            <w:r>
              <w:rPr>
                <w:rFonts w:eastAsia="Arial" w:cs="Arial"/>
                <w:i/>
                <w:iCs/>
                <w:color w:val="000000"/>
              </w:rPr>
              <w:t>)</w:t>
            </w:r>
          </w:p>
          <w:p w14:paraId="4E2A250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Vrečasti oljkov kapar</w:t>
            </w:r>
          </w:p>
          <w:p w14:paraId="41DA439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color w:val="000000"/>
              </w:rPr>
              <w:t>Lichtensia</w:t>
            </w:r>
            <w:proofErr w:type="spellEnd"/>
            <w:r>
              <w:rPr>
                <w:rFonts w:eastAsia="Arial" w:cs="Arial"/>
                <w:i/>
                <w:iCs/>
                <w:color w:val="000000"/>
              </w:rPr>
              <w:t xml:space="preserve"> </w:t>
            </w:r>
            <w:proofErr w:type="spellStart"/>
            <w:r>
              <w:rPr>
                <w:rFonts w:eastAsia="Arial" w:cs="Arial"/>
                <w:i/>
                <w:iCs/>
                <w:color w:val="000000"/>
              </w:rPr>
              <w:t>viburni</w:t>
            </w:r>
            <w:proofErr w:type="spellEnd"/>
            <w:r>
              <w:rPr>
                <w:rFonts w:eastAsia="Arial" w:cs="Arial"/>
                <w:i/>
                <w:iCs/>
                <w:color w:val="000000"/>
              </w:rPr>
              <w:t>)</w:t>
            </w:r>
          </w:p>
          <w:p w14:paraId="6D5F185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Šiškasti oljkov kapar</w:t>
            </w:r>
          </w:p>
          <w:p w14:paraId="7434EB4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color w:val="000000"/>
              </w:rPr>
              <w:t>Pollinia</w:t>
            </w:r>
            <w:proofErr w:type="spellEnd"/>
            <w:r>
              <w:rPr>
                <w:rFonts w:eastAsia="Arial" w:cs="Arial"/>
                <w:i/>
                <w:iCs/>
                <w:color w:val="000000"/>
              </w:rPr>
              <w:t xml:space="preserve"> </w:t>
            </w:r>
            <w:proofErr w:type="spellStart"/>
            <w:r>
              <w:rPr>
                <w:rFonts w:eastAsia="Arial" w:cs="Arial"/>
                <w:i/>
                <w:iCs/>
                <w:color w:val="000000"/>
              </w:rPr>
              <w:t>pollini</w:t>
            </w:r>
            <w:proofErr w:type="spellEnd"/>
            <w:r>
              <w:rPr>
                <w:rFonts w:eastAsia="Arial" w:cs="Arial"/>
                <w:i/>
                <w:iCs/>
                <w:color w:val="000000"/>
              </w:rPr>
              <w:t>)</w:t>
            </w:r>
          </w:p>
        </w:tc>
        <w:tc>
          <w:tcPr>
            <w:tcW w:w="3225" w:type="dxa"/>
            <w:vMerge w:val="restart"/>
          </w:tcPr>
          <w:p w14:paraId="2D334622"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Agrotehnični ukrepi:</w:t>
            </w:r>
          </w:p>
          <w:p w14:paraId="23164E82" w14:textId="77777777" w:rsidR="002B340E" w:rsidRDefault="002B340E" w:rsidP="001A290A">
            <w:pPr>
              <w:numPr>
                <w:ilvl w:val="0"/>
                <w:numId w:val="160"/>
              </w:numPr>
              <w:pBdr>
                <w:top w:val="nil"/>
                <w:left w:val="nil"/>
                <w:bottom w:val="nil"/>
                <w:right w:val="nil"/>
                <w:between w:val="nil"/>
              </w:pBdr>
              <w:spacing w:after="0" w:line="240" w:lineRule="auto"/>
              <w:ind w:left="360"/>
              <w:rPr>
                <w:color w:val="000000"/>
                <w:sz w:val="18"/>
                <w:szCs w:val="18"/>
              </w:rPr>
            </w:pPr>
            <w:r>
              <w:rPr>
                <w:rFonts w:eastAsia="Arial" w:cs="Arial"/>
              </w:rPr>
              <w:t>sajenje oljk na višje ležeče, zračne lege,</w:t>
            </w:r>
          </w:p>
          <w:p w14:paraId="29CEA7FF" w14:textId="77777777" w:rsidR="002B340E" w:rsidRDefault="002B340E" w:rsidP="001A290A">
            <w:pPr>
              <w:numPr>
                <w:ilvl w:val="0"/>
                <w:numId w:val="160"/>
              </w:numPr>
              <w:pBdr>
                <w:top w:val="nil"/>
                <w:left w:val="nil"/>
                <w:bottom w:val="nil"/>
                <w:right w:val="nil"/>
                <w:between w:val="nil"/>
              </w:pBdr>
              <w:spacing w:after="0" w:line="240" w:lineRule="auto"/>
              <w:ind w:left="360"/>
              <w:rPr>
                <w:color w:val="000000"/>
                <w:sz w:val="18"/>
                <w:szCs w:val="18"/>
              </w:rPr>
            </w:pPr>
            <w:r>
              <w:rPr>
                <w:rFonts w:eastAsia="Arial" w:cs="Arial"/>
              </w:rPr>
              <w:t>z rezjo skrbimo za dobro prezračenost in osvetljenost krošenj,</w:t>
            </w:r>
          </w:p>
          <w:p w14:paraId="780FA226" w14:textId="77777777" w:rsidR="002B340E" w:rsidRDefault="002B340E" w:rsidP="001A290A">
            <w:pPr>
              <w:numPr>
                <w:ilvl w:val="0"/>
                <w:numId w:val="160"/>
              </w:numPr>
              <w:pBdr>
                <w:top w:val="nil"/>
                <w:left w:val="nil"/>
                <w:bottom w:val="nil"/>
                <w:right w:val="nil"/>
                <w:between w:val="nil"/>
              </w:pBdr>
              <w:spacing w:after="0" w:line="240" w:lineRule="auto"/>
              <w:ind w:left="360"/>
              <w:rPr>
                <w:color w:val="000000"/>
              </w:rPr>
            </w:pPr>
            <w:r>
              <w:rPr>
                <w:rFonts w:eastAsia="Arial" w:cs="Arial"/>
                <w:color w:val="000000"/>
              </w:rPr>
              <w:t>uravnoteženo gnojenje oljk z dušičnimi gnojili.</w:t>
            </w:r>
          </w:p>
          <w:p w14:paraId="0ACC74B5" w14:textId="77777777" w:rsidR="002B340E" w:rsidRDefault="002B340E" w:rsidP="001A290A">
            <w:pPr>
              <w:pBdr>
                <w:top w:val="nil"/>
                <w:left w:val="nil"/>
                <w:bottom w:val="nil"/>
                <w:right w:val="nil"/>
                <w:between w:val="nil"/>
              </w:pBdr>
              <w:spacing w:after="0"/>
              <w:rPr>
                <w:rFonts w:eastAsia="Arial" w:cs="Arial"/>
                <w:color w:val="000000"/>
                <w:sz w:val="22"/>
              </w:rPr>
            </w:pPr>
          </w:p>
        </w:tc>
        <w:tc>
          <w:tcPr>
            <w:tcW w:w="1845" w:type="dxa"/>
          </w:tcPr>
          <w:p w14:paraId="60A6029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parafinsko olje</w:t>
            </w:r>
          </w:p>
        </w:tc>
        <w:tc>
          <w:tcPr>
            <w:tcW w:w="2415" w:type="dxa"/>
          </w:tcPr>
          <w:p w14:paraId="5BBF5072"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Ovitex</w:t>
            </w:r>
            <w:proofErr w:type="spellEnd"/>
          </w:p>
        </w:tc>
        <w:tc>
          <w:tcPr>
            <w:tcW w:w="1425" w:type="dxa"/>
          </w:tcPr>
          <w:p w14:paraId="557E189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20 L/ha (1 škropljenje) </w:t>
            </w:r>
          </w:p>
          <w:p w14:paraId="6181C692" w14:textId="77777777" w:rsidR="002B340E" w:rsidRPr="003565EC" w:rsidRDefault="002B340E" w:rsidP="001A290A">
            <w:pPr>
              <w:pBdr>
                <w:top w:val="nil"/>
                <w:left w:val="nil"/>
                <w:bottom w:val="nil"/>
                <w:right w:val="nil"/>
                <w:between w:val="nil"/>
              </w:pBdr>
              <w:spacing w:after="0"/>
              <w:rPr>
                <w:rFonts w:eastAsia="Arial" w:cs="Arial"/>
                <w:color w:val="009900"/>
              </w:rPr>
            </w:pPr>
          </w:p>
          <w:p w14:paraId="4AABC2F4"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ALI</w:t>
            </w:r>
          </w:p>
          <w:p w14:paraId="3A62E468" w14:textId="77777777" w:rsidR="002B340E" w:rsidRPr="003565EC" w:rsidRDefault="002B340E" w:rsidP="001A290A">
            <w:pPr>
              <w:pBdr>
                <w:top w:val="nil"/>
                <w:left w:val="nil"/>
                <w:bottom w:val="nil"/>
                <w:right w:val="nil"/>
                <w:between w:val="nil"/>
              </w:pBdr>
              <w:spacing w:after="0"/>
              <w:rPr>
                <w:rFonts w:eastAsia="Arial" w:cs="Arial"/>
                <w:color w:val="009900"/>
              </w:rPr>
            </w:pPr>
          </w:p>
          <w:p w14:paraId="7EE1347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2x 10 L/ha (2 škropljenji)</w:t>
            </w:r>
          </w:p>
        </w:tc>
        <w:tc>
          <w:tcPr>
            <w:tcW w:w="1575" w:type="dxa"/>
          </w:tcPr>
          <w:p w14:paraId="20A7568F"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ni potrebna</w:t>
            </w:r>
          </w:p>
        </w:tc>
        <w:tc>
          <w:tcPr>
            <w:tcW w:w="3240" w:type="dxa"/>
          </w:tcPr>
          <w:p w14:paraId="4EB079CD" w14:textId="00426353"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do razvojne faze, ko je cvetni venec zeleno obarvan in je višji kot čaša (BBCH 53–57)</w:t>
            </w:r>
          </w:p>
          <w:p w14:paraId="633D7CBF" w14:textId="77777777" w:rsidR="002B340E" w:rsidRPr="003565EC" w:rsidRDefault="002B340E" w:rsidP="001A290A">
            <w:pPr>
              <w:pBdr>
                <w:top w:val="nil"/>
                <w:left w:val="nil"/>
                <w:bottom w:val="nil"/>
                <w:right w:val="nil"/>
                <w:between w:val="nil"/>
              </w:pBdr>
              <w:spacing w:after="0"/>
              <w:rPr>
                <w:rFonts w:eastAsia="Arial" w:cs="Arial"/>
                <w:color w:val="009900"/>
              </w:rPr>
            </w:pPr>
          </w:p>
          <w:p w14:paraId="48E78BF8"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ob uporabi 1000 do 1500 l vode/ha </w:t>
            </w:r>
          </w:p>
        </w:tc>
      </w:tr>
      <w:tr w:rsidR="002B340E" w14:paraId="639D74F0" w14:textId="77777777" w:rsidTr="004677F4">
        <w:trPr>
          <w:cantSplit/>
          <w:trHeight w:val="2313"/>
        </w:trPr>
        <w:tc>
          <w:tcPr>
            <w:tcW w:w="1725" w:type="dxa"/>
            <w:vMerge/>
          </w:tcPr>
          <w:p w14:paraId="4DFF3392" w14:textId="77777777" w:rsidR="002B340E" w:rsidRDefault="002B340E" w:rsidP="004677F4">
            <w:pPr>
              <w:widowControl w:val="0"/>
              <w:pBdr>
                <w:top w:val="nil"/>
                <w:left w:val="nil"/>
                <w:bottom w:val="nil"/>
                <w:right w:val="nil"/>
                <w:between w:val="nil"/>
              </w:pBdr>
              <w:spacing w:line="276" w:lineRule="auto"/>
              <w:rPr>
                <w:rFonts w:eastAsia="Arial" w:cs="Arial"/>
                <w:color w:val="00B050"/>
              </w:rPr>
            </w:pPr>
          </w:p>
        </w:tc>
        <w:tc>
          <w:tcPr>
            <w:tcW w:w="3225" w:type="dxa"/>
            <w:vMerge/>
          </w:tcPr>
          <w:p w14:paraId="526A580E"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tcPr>
          <w:p w14:paraId="54C10021"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flupiradifuron</w:t>
            </w:r>
            <w:proofErr w:type="spellEnd"/>
          </w:p>
        </w:tc>
        <w:tc>
          <w:tcPr>
            <w:tcW w:w="2415" w:type="dxa"/>
          </w:tcPr>
          <w:p w14:paraId="0B2ED32C" w14:textId="77777777" w:rsidR="002B340E" w:rsidRDefault="002B340E" w:rsidP="004677F4">
            <w:pPr>
              <w:pBdr>
                <w:top w:val="nil"/>
                <w:left w:val="nil"/>
                <w:bottom w:val="nil"/>
                <w:right w:val="nil"/>
                <w:between w:val="nil"/>
              </w:pBdr>
              <w:rPr>
                <w:rFonts w:eastAsia="Arial" w:cs="Arial"/>
                <w:color w:val="00000A"/>
              </w:rPr>
            </w:pPr>
            <w:proofErr w:type="spellStart"/>
            <w:r>
              <w:rPr>
                <w:rFonts w:eastAsia="Arial" w:cs="Arial"/>
                <w:color w:val="00000A"/>
              </w:rPr>
              <w:t>Sivanto</w:t>
            </w:r>
            <w:proofErr w:type="spellEnd"/>
            <w:r>
              <w:rPr>
                <w:rFonts w:eastAsia="Arial" w:cs="Arial"/>
                <w:color w:val="00000A"/>
              </w:rPr>
              <w:t xml:space="preserve"> Prime</w:t>
            </w:r>
          </w:p>
        </w:tc>
        <w:tc>
          <w:tcPr>
            <w:tcW w:w="1425" w:type="dxa"/>
          </w:tcPr>
          <w:p w14:paraId="1E680904" w14:textId="77777777" w:rsidR="002B340E" w:rsidRDefault="002B340E" w:rsidP="004677F4">
            <w:pPr>
              <w:pBdr>
                <w:top w:val="nil"/>
                <w:left w:val="nil"/>
                <w:bottom w:val="nil"/>
                <w:right w:val="nil"/>
                <w:between w:val="nil"/>
              </w:pBdr>
              <w:rPr>
                <w:rFonts w:eastAsia="Arial" w:cs="Arial"/>
                <w:color w:val="00000A"/>
              </w:rPr>
            </w:pPr>
            <w:r>
              <w:rPr>
                <w:rFonts w:eastAsia="Arial" w:cs="Arial"/>
                <w:color w:val="00000A"/>
              </w:rPr>
              <w:t>0,75 l/ha</w:t>
            </w:r>
          </w:p>
        </w:tc>
        <w:tc>
          <w:tcPr>
            <w:tcW w:w="1575" w:type="dxa"/>
          </w:tcPr>
          <w:p w14:paraId="182EA39D"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14</w:t>
            </w:r>
          </w:p>
        </w:tc>
        <w:tc>
          <w:tcPr>
            <w:tcW w:w="3240" w:type="dxa"/>
          </w:tcPr>
          <w:p w14:paraId="50478A9C" w14:textId="3F9327FC" w:rsidR="002B340E" w:rsidRDefault="003565EC" w:rsidP="004677F4">
            <w:pPr>
              <w:pBdr>
                <w:top w:val="nil"/>
                <w:left w:val="nil"/>
                <w:bottom w:val="nil"/>
                <w:right w:val="nil"/>
                <w:between w:val="nil"/>
              </w:pBdr>
              <w:spacing w:line="276" w:lineRule="auto"/>
              <w:rPr>
                <w:rFonts w:eastAsia="Arial" w:cs="Arial"/>
                <w:color w:val="000000"/>
              </w:rPr>
            </w:pPr>
            <w:r>
              <w:rPr>
                <w:rFonts w:eastAsia="Arial" w:cs="Arial"/>
                <w:b/>
                <w:bCs/>
              </w:rPr>
              <w:t>MU;</w:t>
            </w:r>
            <w:r w:rsidR="002B340E">
              <w:rPr>
                <w:rFonts w:eastAsia="Arial" w:cs="Arial"/>
              </w:rPr>
              <w:t xml:space="preserve"> </w:t>
            </w:r>
            <w:r w:rsidR="002B340E">
              <w:rPr>
                <w:rFonts w:eastAsia="Arial" w:cs="Arial"/>
                <w:color w:val="000000"/>
              </w:rPr>
              <w:t xml:space="preserve">S sredstvom se lahko na istem zemljišču tretira skupno največ </w:t>
            </w:r>
            <w:r w:rsidR="002B340E">
              <w:rPr>
                <w:rFonts w:eastAsia="Arial" w:cs="Arial"/>
              </w:rPr>
              <w:t>enkrat</w:t>
            </w:r>
            <w:r w:rsidR="002B340E">
              <w:rPr>
                <w:rFonts w:eastAsia="Arial" w:cs="Arial"/>
                <w:color w:val="000000"/>
              </w:rPr>
              <w:t xml:space="preserve"> v eni rastni sezoni, od </w:t>
            </w:r>
            <w:proofErr w:type="spellStart"/>
            <w:r w:rsidR="002B340E">
              <w:rPr>
                <w:rFonts w:eastAsia="Arial" w:cs="Arial"/>
                <w:color w:val="000000"/>
              </w:rPr>
              <w:t>fenofaze</w:t>
            </w:r>
            <w:proofErr w:type="spellEnd"/>
            <w:r w:rsidR="002B340E">
              <w:rPr>
                <w:rFonts w:eastAsia="Arial" w:cs="Arial"/>
                <w:color w:val="000000"/>
              </w:rPr>
              <w:t>, ko so socvetja popolnoma razvita, cvetni brsti se začnejo odpirati, do faze povečevanja značilnega obarvanja plodov (BBCH 55–85).</w:t>
            </w:r>
          </w:p>
        </w:tc>
      </w:tr>
      <w:tr w:rsidR="002B340E" w14:paraId="7F0A1984" w14:textId="77777777" w:rsidTr="004677F4">
        <w:trPr>
          <w:cantSplit/>
          <w:trHeight w:val="230"/>
        </w:trPr>
        <w:tc>
          <w:tcPr>
            <w:tcW w:w="1725" w:type="dxa"/>
            <w:vMerge w:val="restart"/>
          </w:tcPr>
          <w:p w14:paraId="2A9BF51A"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Kljunati oljkov rilčkar</w:t>
            </w:r>
          </w:p>
          <w:p w14:paraId="3C16BF16" w14:textId="77777777" w:rsidR="002B340E" w:rsidRDefault="002B340E" w:rsidP="001A290A">
            <w:pPr>
              <w:pBdr>
                <w:top w:val="nil"/>
                <w:left w:val="nil"/>
                <w:bottom w:val="nil"/>
                <w:right w:val="nil"/>
                <w:between w:val="nil"/>
              </w:pBdr>
              <w:spacing w:after="0"/>
              <w:rPr>
                <w:rFonts w:eastAsia="Arial" w:cs="Arial"/>
                <w:i/>
                <w:iCs/>
              </w:rPr>
            </w:pPr>
            <w:r>
              <w:rPr>
                <w:rFonts w:eastAsia="Arial" w:cs="Arial"/>
                <w:i/>
                <w:iCs/>
                <w:color w:val="000000"/>
              </w:rPr>
              <w:t>(</w:t>
            </w:r>
            <w:proofErr w:type="spellStart"/>
            <w:r>
              <w:rPr>
                <w:rFonts w:eastAsia="Arial" w:cs="Arial"/>
                <w:i/>
                <w:iCs/>
              </w:rPr>
              <w:t>Rhodocyrtus</w:t>
            </w:r>
            <w:proofErr w:type="spellEnd"/>
          </w:p>
          <w:p w14:paraId="4FAD8443"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i/>
                <w:iCs/>
              </w:rPr>
              <w:t>cribripennis</w:t>
            </w:r>
            <w:proofErr w:type="spellEnd"/>
            <w:r>
              <w:rPr>
                <w:rFonts w:eastAsia="Arial" w:cs="Arial"/>
                <w:i/>
                <w:iCs/>
                <w:color w:val="000000"/>
              </w:rPr>
              <w:t>)</w:t>
            </w:r>
          </w:p>
        </w:tc>
        <w:tc>
          <w:tcPr>
            <w:tcW w:w="3225" w:type="dxa"/>
            <w:vMerge w:val="restart"/>
          </w:tcPr>
          <w:p w14:paraId="4EB7CCF0"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Prisotnost škodljivca se preverja z otresanjem vej v juniju in juliju, ko se pojavlja hrošček, kakor tudi škoda, ki jo povzroča v oljčnikih.</w:t>
            </w:r>
            <w:r>
              <w:rPr>
                <w:rFonts w:eastAsia="Arial" w:cs="Arial"/>
                <w:b/>
                <w:bCs/>
                <w:color w:val="000000"/>
              </w:rPr>
              <w:t xml:space="preserve"> </w:t>
            </w:r>
          </w:p>
          <w:p w14:paraId="7C3E01C7" w14:textId="77777777" w:rsidR="002B340E" w:rsidRDefault="002B340E" w:rsidP="001A290A">
            <w:pPr>
              <w:pBdr>
                <w:top w:val="nil"/>
                <w:left w:val="nil"/>
                <w:bottom w:val="nil"/>
                <w:right w:val="nil"/>
                <w:between w:val="nil"/>
              </w:pBdr>
              <w:spacing w:after="0"/>
              <w:rPr>
                <w:rFonts w:eastAsia="Arial" w:cs="Arial"/>
              </w:rPr>
            </w:pPr>
          </w:p>
          <w:p w14:paraId="71D73364" w14:textId="77777777" w:rsidR="002B340E" w:rsidRDefault="002B340E" w:rsidP="001A290A">
            <w:pPr>
              <w:spacing w:after="0"/>
              <w:rPr>
                <w:rFonts w:eastAsia="Arial" w:cs="Arial"/>
              </w:rPr>
            </w:pPr>
            <w:r>
              <w:rPr>
                <w:rFonts w:eastAsia="Arial" w:cs="Arial"/>
                <w:b/>
                <w:bCs/>
              </w:rPr>
              <w:t>V letu 2014 potrjena prisotnost škodljivca v Sloveniji. V naslednjih letih – do 2025 škodljivca nismo več opazili.</w:t>
            </w:r>
          </w:p>
        </w:tc>
        <w:tc>
          <w:tcPr>
            <w:tcW w:w="1845" w:type="dxa"/>
            <w:vMerge w:val="restart"/>
          </w:tcPr>
          <w:p w14:paraId="67DB6628"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deltametrin</w:t>
            </w:r>
            <w:proofErr w:type="spellEnd"/>
          </w:p>
        </w:tc>
        <w:tc>
          <w:tcPr>
            <w:tcW w:w="2415" w:type="dxa"/>
          </w:tcPr>
          <w:p w14:paraId="69ED8B33"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2,5 EC</w:t>
            </w:r>
          </w:p>
          <w:p w14:paraId="66EAFCD9" w14:textId="5BD93BF1" w:rsidR="00AE57C5" w:rsidRDefault="00AE57C5" w:rsidP="001A290A">
            <w:pPr>
              <w:pBdr>
                <w:top w:val="nil"/>
                <w:left w:val="nil"/>
                <w:bottom w:val="nil"/>
                <w:right w:val="nil"/>
                <w:between w:val="nil"/>
              </w:pBdr>
              <w:spacing w:after="0"/>
              <w:rPr>
                <w:rFonts w:eastAsia="Arial" w:cs="Arial"/>
                <w:color w:val="000000"/>
              </w:rPr>
            </w:pPr>
            <w:r>
              <w:rPr>
                <w:rFonts w:eastAsia="Arial" w:cs="Arial"/>
                <w:b/>
                <w:bCs/>
                <w:color w:val="000000"/>
              </w:rPr>
              <w:t>pripravek se ne trži</w:t>
            </w:r>
          </w:p>
        </w:tc>
        <w:tc>
          <w:tcPr>
            <w:tcW w:w="1425" w:type="dxa"/>
          </w:tcPr>
          <w:p w14:paraId="5FF2F562"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0,5 l/ha</w:t>
            </w:r>
          </w:p>
        </w:tc>
        <w:tc>
          <w:tcPr>
            <w:tcW w:w="1575" w:type="dxa"/>
          </w:tcPr>
          <w:p w14:paraId="06BCA7A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7 dni  </w:t>
            </w:r>
          </w:p>
        </w:tc>
        <w:tc>
          <w:tcPr>
            <w:tcW w:w="3240" w:type="dxa"/>
          </w:tcPr>
          <w:p w14:paraId="0E78F04A" w14:textId="58670056" w:rsidR="002B340E" w:rsidRDefault="003565EC" w:rsidP="001A290A">
            <w:pPr>
              <w:pBdr>
                <w:top w:val="nil"/>
                <w:left w:val="nil"/>
                <w:bottom w:val="nil"/>
                <w:right w:val="nil"/>
                <w:between w:val="nil"/>
              </w:pBdr>
              <w:spacing w:after="0"/>
              <w:rPr>
                <w:rFonts w:eastAsia="Arial" w:cs="Arial"/>
              </w:rPr>
            </w:pPr>
            <w:r>
              <w:rPr>
                <w:rFonts w:eastAsia="Arial" w:cs="Arial"/>
                <w:b/>
                <w:bCs/>
              </w:rPr>
              <w:t>MU;</w:t>
            </w:r>
            <w:r w:rsidR="002B340E">
              <w:rPr>
                <w:rFonts w:eastAsia="Arial" w:cs="Arial"/>
              </w:rPr>
              <w:t xml:space="preserve"> S sredstvom se lahko na istem zemljišču tretira</w:t>
            </w:r>
          </w:p>
          <w:p w14:paraId="50A6FDF4" w14:textId="77777777" w:rsidR="002B340E" w:rsidRDefault="002B340E" w:rsidP="001A290A">
            <w:pPr>
              <w:pBdr>
                <w:top w:val="nil"/>
                <w:left w:val="nil"/>
                <w:bottom w:val="nil"/>
                <w:right w:val="nil"/>
                <w:between w:val="nil"/>
              </w:pBdr>
              <w:spacing w:after="0"/>
              <w:rPr>
                <w:rFonts w:eastAsia="Arial" w:cs="Arial"/>
              </w:rPr>
            </w:pPr>
            <w:r>
              <w:rPr>
                <w:rFonts w:eastAsia="Arial" w:cs="Arial"/>
              </w:rPr>
              <w:t xml:space="preserve">največ dvakrat v eni rastni sezoni. </w:t>
            </w:r>
          </w:p>
          <w:p w14:paraId="316966E3" w14:textId="77777777" w:rsidR="002B340E" w:rsidRDefault="002B340E" w:rsidP="001A290A">
            <w:pPr>
              <w:pBdr>
                <w:top w:val="nil"/>
                <w:left w:val="nil"/>
                <w:bottom w:val="nil"/>
                <w:right w:val="nil"/>
                <w:between w:val="nil"/>
              </w:pBdr>
              <w:spacing w:after="0"/>
              <w:rPr>
                <w:rFonts w:eastAsia="Arial" w:cs="Arial"/>
                <w:b/>
                <w:bCs/>
                <w:color w:val="000000"/>
              </w:rPr>
            </w:pPr>
          </w:p>
          <w:p w14:paraId="339CE5DC" w14:textId="77777777" w:rsidR="002B340E" w:rsidRDefault="002B340E" w:rsidP="001A290A">
            <w:pPr>
              <w:spacing w:after="0" w:line="276" w:lineRule="auto"/>
              <w:rPr>
                <w:rFonts w:eastAsia="Arial" w:cs="Arial"/>
                <w:b/>
                <w:bCs/>
              </w:rPr>
            </w:pPr>
            <w:r>
              <w:rPr>
                <w:rFonts w:eastAsia="Arial" w:cs="Arial"/>
              </w:rPr>
              <w:t>.</w:t>
            </w:r>
          </w:p>
          <w:p w14:paraId="252B0922" w14:textId="77777777" w:rsidR="002B340E" w:rsidRDefault="002B340E" w:rsidP="001A290A">
            <w:pPr>
              <w:pBdr>
                <w:top w:val="nil"/>
                <w:left w:val="nil"/>
                <w:bottom w:val="nil"/>
                <w:right w:val="nil"/>
                <w:between w:val="nil"/>
              </w:pBdr>
              <w:spacing w:after="0"/>
              <w:rPr>
                <w:rFonts w:eastAsia="Arial" w:cs="Arial"/>
                <w:b/>
                <w:bCs/>
              </w:rPr>
            </w:pPr>
          </w:p>
        </w:tc>
      </w:tr>
      <w:tr w:rsidR="002B340E" w14:paraId="187B448F" w14:textId="77777777" w:rsidTr="004677F4">
        <w:trPr>
          <w:cantSplit/>
          <w:trHeight w:val="300"/>
        </w:trPr>
        <w:tc>
          <w:tcPr>
            <w:tcW w:w="1725" w:type="dxa"/>
            <w:vMerge/>
          </w:tcPr>
          <w:p w14:paraId="4181D7B0"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3225" w:type="dxa"/>
            <w:vMerge/>
          </w:tcPr>
          <w:p w14:paraId="2D3C42CC"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1845" w:type="dxa"/>
            <w:vMerge/>
          </w:tcPr>
          <w:p w14:paraId="7BDB4700" w14:textId="77777777" w:rsidR="002B340E" w:rsidRDefault="002B340E" w:rsidP="001A290A">
            <w:pPr>
              <w:widowControl w:val="0"/>
              <w:pBdr>
                <w:top w:val="nil"/>
                <w:left w:val="nil"/>
                <w:bottom w:val="nil"/>
                <w:right w:val="nil"/>
                <w:between w:val="nil"/>
              </w:pBdr>
              <w:spacing w:after="0"/>
              <w:rPr>
                <w:rFonts w:eastAsia="Arial" w:cs="Arial"/>
                <w:color w:val="000000"/>
              </w:rPr>
            </w:pPr>
          </w:p>
        </w:tc>
        <w:tc>
          <w:tcPr>
            <w:tcW w:w="2415" w:type="dxa"/>
          </w:tcPr>
          <w:p w14:paraId="263FC25D" w14:textId="77777777" w:rsidR="002B340E" w:rsidRDefault="002B340E" w:rsidP="001A290A">
            <w:pPr>
              <w:pBdr>
                <w:top w:val="nil"/>
                <w:left w:val="nil"/>
                <w:bottom w:val="nil"/>
                <w:right w:val="nil"/>
                <w:between w:val="nil"/>
              </w:pBdr>
              <w:spacing w:after="0"/>
              <w:rPr>
                <w:rFonts w:eastAsia="Arial" w:cs="Arial"/>
                <w:color w:val="000000"/>
              </w:rPr>
            </w:pPr>
            <w:proofErr w:type="spellStart"/>
            <w:r>
              <w:rPr>
                <w:rFonts w:eastAsia="Arial" w:cs="Arial"/>
                <w:color w:val="000000"/>
              </w:rPr>
              <w:t>Decis</w:t>
            </w:r>
            <w:proofErr w:type="spellEnd"/>
            <w:r>
              <w:rPr>
                <w:rFonts w:eastAsia="Arial" w:cs="Arial"/>
                <w:color w:val="000000"/>
              </w:rPr>
              <w:t xml:space="preserve"> 100 EC</w:t>
            </w:r>
          </w:p>
          <w:p w14:paraId="77102AE5" w14:textId="77777777" w:rsidR="002B340E" w:rsidRDefault="002B340E" w:rsidP="001A290A">
            <w:pPr>
              <w:pBdr>
                <w:top w:val="nil"/>
                <w:left w:val="nil"/>
                <w:bottom w:val="nil"/>
                <w:right w:val="nil"/>
                <w:between w:val="nil"/>
              </w:pBdr>
              <w:spacing w:after="0"/>
              <w:rPr>
                <w:rFonts w:eastAsia="Arial" w:cs="Arial"/>
                <w:color w:val="000000"/>
              </w:rPr>
            </w:pPr>
          </w:p>
        </w:tc>
        <w:tc>
          <w:tcPr>
            <w:tcW w:w="1425" w:type="dxa"/>
          </w:tcPr>
          <w:p w14:paraId="424A8D79"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75 ml/ha</w:t>
            </w:r>
          </w:p>
        </w:tc>
        <w:tc>
          <w:tcPr>
            <w:tcW w:w="1575" w:type="dxa"/>
          </w:tcPr>
          <w:p w14:paraId="4122459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14 dni </w:t>
            </w:r>
          </w:p>
        </w:tc>
        <w:tc>
          <w:tcPr>
            <w:tcW w:w="3240" w:type="dxa"/>
          </w:tcPr>
          <w:p w14:paraId="5AD42AD0" w14:textId="38E68558" w:rsidR="002B340E" w:rsidRDefault="003565EC" w:rsidP="001A290A">
            <w:pPr>
              <w:spacing w:after="0" w:line="276" w:lineRule="auto"/>
              <w:rPr>
                <w:rFonts w:eastAsia="Arial" w:cs="Arial"/>
                <w:color w:val="000000"/>
              </w:rPr>
            </w:pPr>
            <w:r>
              <w:rPr>
                <w:rFonts w:eastAsia="Arial" w:cs="Arial"/>
                <w:b/>
                <w:bCs/>
              </w:rPr>
              <w:t>MU;</w:t>
            </w:r>
            <w:r w:rsidR="002B340E">
              <w:rPr>
                <w:rFonts w:eastAsia="Arial" w:cs="Arial"/>
              </w:rPr>
              <w:t xml:space="preserve"> S sredstvom se lahko na istem zemljišču tretira največ enkrat v eni rastni sezoni. Ob porabi vode 1500 L/ha</w:t>
            </w:r>
          </w:p>
        </w:tc>
      </w:tr>
      <w:tr w:rsidR="002B340E" w14:paraId="75F5E059" w14:textId="77777777" w:rsidTr="004677F4">
        <w:trPr>
          <w:cantSplit/>
          <w:trHeight w:val="300"/>
        </w:trPr>
        <w:tc>
          <w:tcPr>
            <w:tcW w:w="1725" w:type="dxa"/>
            <w:vMerge w:val="restart"/>
          </w:tcPr>
          <w:p w14:paraId="4C01D101"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lastRenderedPageBreak/>
              <w:t>Marmorirana smrdljivka</w:t>
            </w:r>
          </w:p>
          <w:p w14:paraId="7CBBEFE5"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color w:val="000000"/>
              </w:rPr>
              <w:t>Halyomorpha</w:t>
            </w:r>
            <w:proofErr w:type="spellEnd"/>
            <w:r>
              <w:rPr>
                <w:rFonts w:eastAsia="Arial" w:cs="Arial"/>
                <w:i/>
                <w:iCs/>
                <w:color w:val="000000"/>
              </w:rPr>
              <w:t xml:space="preserve"> </w:t>
            </w:r>
            <w:proofErr w:type="spellStart"/>
            <w:r>
              <w:rPr>
                <w:rFonts w:eastAsia="Arial" w:cs="Arial"/>
                <w:i/>
                <w:iCs/>
                <w:color w:val="000000"/>
              </w:rPr>
              <w:t>halys</w:t>
            </w:r>
            <w:proofErr w:type="spellEnd"/>
            <w:r>
              <w:rPr>
                <w:rFonts w:eastAsia="Arial" w:cs="Arial"/>
                <w:i/>
                <w:iCs/>
                <w:color w:val="000000"/>
              </w:rPr>
              <w:t>)</w:t>
            </w:r>
          </w:p>
          <w:p w14:paraId="50EF30E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b/>
                <w:bCs/>
                <w:color w:val="000000"/>
              </w:rPr>
              <w:t> </w:t>
            </w:r>
          </w:p>
          <w:p w14:paraId="033412EB"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i/>
                <w:iCs/>
                <w:color w:val="000000"/>
              </w:rPr>
              <w:t> </w:t>
            </w:r>
          </w:p>
        </w:tc>
        <w:tc>
          <w:tcPr>
            <w:tcW w:w="3225" w:type="dxa"/>
            <w:vMerge w:val="restart"/>
          </w:tcPr>
          <w:p w14:paraId="7FC684A7" w14:textId="77777777" w:rsidR="002B340E" w:rsidRDefault="002B340E" w:rsidP="001A290A">
            <w:pPr>
              <w:pBdr>
                <w:top w:val="nil"/>
                <w:left w:val="nil"/>
                <w:bottom w:val="nil"/>
                <w:right w:val="nil"/>
                <w:between w:val="nil"/>
              </w:pBdr>
              <w:spacing w:after="0"/>
              <w:rPr>
                <w:rFonts w:eastAsia="Arial" w:cs="Arial"/>
                <w:color w:val="000000"/>
                <w:u w:val="single"/>
              </w:rPr>
            </w:pPr>
            <w:r>
              <w:rPr>
                <w:rFonts w:eastAsia="Arial" w:cs="Arial"/>
                <w:b/>
                <w:bCs/>
                <w:color w:val="000000"/>
                <w:u w:val="single"/>
              </w:rPr>
              <w:t>Varstvo:</w:t>
            </w:r>
          </w:p>
          <w:p w14:paraId="7DDBFF37"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Tretira se v času prisotnosti žuželk.</w:t>
            </w:r>
          </w:p>
          <w:p w14:paraId="7BDADE2F" w14:textId="77777777" w:rsidR="002B340E" w:rsidRDefault="002B340E" w:rsidP="001A290A">
            <w:pPr>
              <w:pBdr>
                <w:top w:val="nil"/>
                <w:left w:val="nil"/>
                <w:bottom w:val="nil"/>
                <w:right w:val="nil"/>
                <w:between w:val="nil"/>
              </w:pBdr>
              <w:spacing w:after="0"/>
              <w:rPr>
                <w:rFonts w:eastAsia="Arial" w:cs="Arial"/>
                <w:color w:val="000000"/>
              </w:rPr>
            </w:pPr>
          </w:p>
          <w:p w14:paraId="168A9EFF"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Škropi se po napovedih opazovalno napovedovalne službe. </w:t>
            </w:r>
          </w:p>
          <w:p w14:paraId="5F026218" w14:textId="77777777" w:rsidR="002B340E" w:rsidRDefault="002B340E" w:rsidP="001A290A">
            <w:pPr>
              <w:pBdr>
                <w:top w:val="nil"/>
                <w:left w:val="nil"/>
                <w:bottom w:val="nil"/>
                <w:right w:val="nil"/>
                <w:between w:val="nil"/>
              </w:pBdr>
              <w:spacing w:after="0"/>
              <w:rPr>
                <w:rFonts w:eastAsia="Arial" w:cs="Arial"/>
                <w:color w:val="000000"/>
              </w:rPr>
            </w:pPr>
            <w:r>
              <w:rPr>
                <w:rFonts w:eastAsia="Arial" w:cs="Arial"/>
                <w:color w:val="000000"/>
              </w:rPr>
              <w:t xml:space="preserve">BBCH </w:t>
            </w:r>
            <w:r>
              <w:rPr>
                <w:rFonts w:eastAsia="Arial" w:cs="Arial"/>
              </w:rPr>
              <w:t>71</w:t>
            </w:r>
            <w:r>
              <w:rPr>
                <w:rFonts w:eastAsia="Arial" w:cs="Arial"/>
                <w:color w:val="000000"/>
              </w:rPr>
              <w:t xml:space="preserve">– </w:t>
            </w:r>
            <w:r>
              <w:rPr>
                <w:rFonts w:eastAsia="Arial" w:cs="Arial"/>
              </w:rPr>
              <w:t>88</w:t>
            </w:r>
            <w:r>
              <w:rPr>
                <w:rFonts w:eastAsia="Arial" w:cs="Arial"/>
                <w:color w:val="000000"/>
              </w:rPr>
              <w:t>(</w:t>
            </w:r>
            <w:r>
              <w:rPr>
                <w:rFonts w:eastAsia="Arial" w:cs="Arial"/>
              </w:rPr>
              <w:t>od razvoja plodičev</w:t>
            </w:r>
            <w:r>
              <w:rPr>
                <w:rFonts w:eastAsia="Arial" w:cs="Arial"/>
                <w:color w:val="000000"/>
              </w:rPr>
              <w:t xml:space="preserve"> do zorenja plodov).</w:t>
            </w:r>
          </w:p>
        </w:tc>
        <w:tc>
          <w:tcPr>
            <w:tcW w:w="1845" w:type="dxa"/>
          </w:tcPr>
          <w:p w14:paraId="797A1B2A"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piretrin</w:t>
            </w:r>
          </w:p>
        </w:tc>
        <w:tc>
          <w:tcPr>
            <w:tcW w:w="2415" w:type="dxa"/>
          </w:tcPr>
          <w:p w14:paraId="5C712267" w14:textId="77777777" w:rsidR="002B340E" w:rsidRPr="003565EC" w:rsidRDefault="002B340E"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Asset</w:t>
            </w:r>
            <w:proofErr w:type="spellEnd"/>
            <w:r w:rsidRPr="003565EC">
              <w:rPr>
                <w:rFonts w:eastAsia="Arial" w:cs="Arial"/>
                <w:color w:val="009900"/>
              </w:rPr>
              <w:t xml:space="preserve"> </w:t>
            </w:r>
            <w:proofErr w:type="spellStart"/>
            <w:r w:rsidRPr="003565EC">
              <w:rPr>
                <w:rFonts w:eastAsia="Arial" w:cs="Arial"/>
                <w:color w:val="009900"/>
              </w:rPr>
              <w:t>five</w:t>
            </w:r>
            <w:proofErr w:type="spellEnd"/>
          </w:p>
        </w:tc>
        <w:tc>
          <w:tcPr>
            <w:tcW w:w="1425" w:type="dxa"/>
          </w:tcPr>
          <w:p w14:paraId="7B41A4E7"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0,96 l/ha</w:t>
            </w:r>
          </w:p>
        </w:tc>
        <w:tc>
          <w:tcPr>
            <w:tcW w:w="1575" w:type="dxa"/>
          </w:tcPr>
          <w:p w14:paraId="206029CE"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1 dan  </w:t>
            </w:r>
          </w:p>
        </w:tc>
        <w:tc>
          <w:tcPr>
            <w:tcW w:w="3240" w:type="dxa"/>
          </w:tcPr>
          <w:p w14:paraId="24308F4A" w14:textId="77777777" w:rsidR="002B340E" w:rsidRPr="003565EC" w:rsidRDefault="002B340E" w:rsidP="001A290A">
            <w:pPr>
              <w:spacing w:after="0" w:line="276" w:lineRule="auto"/>
              <w:rPr>
                <w:rFonts w:eastAsia="Arial" w:cs="Arial"/>
                <w:color w:val="009900"/>
                <w:sz w:val="22"/>
              </w:rPr>
            </w:pPr>
            <w:r w:rsidRPr="003565EC">
              <w:rPr>
                <w:rFonts w:eastAsia="Arial" w:cs="Arial"/>
                <w:color w:val="009900"/>
              </w:rPr>
              <w:t xml:space="preserve"> S sredstvom se lahko na istem zemljišču tretira največ trikrat v eni rastni sezoni. </w:t>
            </w:r>
          </w:p>
        </w:tc>
      </w:tr>
      <w:tr w:rsidR="002B340E" w14:paraId="234AB1EF" w14:textId="77777777" w:rsidTr="004677F4">
        <w:trPr>
          <w:cantSplit/>
          <w:trHeight w:val="300"/>
        </w:trPr>
        <w:tc>
          <w:tcPr>
            <w:tcW w:w="1725" w:type="dxa"/>
            <w:vMerge/>
          </w:tcPr>
          <w:p w14:paraId="74ACA7B2" w14:textId="77777777" w:rsidR="002B340E" w:rsidRDefault="002B340E" w:rsidP="004677F4">
            <w:pPr>
              <w:widowControl w:val="0"/>
              <w:pBdr>
                <w:top w:val="nil"/>
                <w:left w:val="nil"/>
                <w:bottom w:val="nil"/>
                <w:right w:val="nil"/>
                <w:between w:val="nil"/>
              </w:pBdr>
              <w:spacing w:line="276" w:lineRule="auto"/>
              <w:rPr>
                <w:rFonts w:eastAsia="Arial" w:cs="Arial"/>
                <w:color w:val="00B050"/>
                <w:sz w:val="22"/>
              </w:rPr>
            </w:pPr>
          </w:p>
        </w:tc>
        <w:tc>
          <w:tcPr>
            <w:tcW w:w="3225" w:type="dxa"/>
            <w:vMerge/>
          </w:tcPr>
          <w:p w14:paraId="1EAA5120" w14:textId="77777777" w:rsidR="002B340E" w:rsidRDefault="002B340E" w:rsidP="004677F4">
            <w:pPr>
              <w:widowControl w:val="0"/>
              <w:pBdr>
                <w:top w:val="nil"/>
                <w:left w:val="nil"/>
                <w:bottom w:val="nil"/>
                <w:right w:val="nil"/>
                <w:between w:val="nil"/>
              </w:pBdr>
              <w:rPr>
                <w:rFonts w:eastAsia="Arial" w:cs="Arial"/>
                <w:color w:val="00B050"/>
                <w:sz w:val="22"/>
              </w:rPr>
            </w:pPr>
          </w:p>
        </w:tc>
        <w:tc>
          <w:tcPr>
            <w:tcW w:w="1845" w:type="dxa"/>
            <w:tcBorders>
              <w:bottom w:val="single" w:sz="4" w:space="0" w:color="000000"/>
            </w:tcBorders>
          </w:tcPr>
          <w:p w14:paraId="06F6FD0A"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acetamiprid</w:t>
            </w:r>
            <w:proofErr w:type="spellEnd"/>
          </w:p>
        </w:tc>
        <w:tc>
          <w:tcPr>
            <w:tcW w:w="2415" w:type="dxa"/>
            <w:tcBorders>
              <w:bottom w:val="single" w:sz="4" w:space="0" w:color="000000"/>
            </w:tcBorders>
          </w:tcPr>
          <w:p w14:paraId="4C5615E4" w14:textId="77777777" w:rsidR="002B340E" w:rsidRDefault="002B340E" w:rsidP="004677F4">
            <w:pPr>
              <w:pBdr>
                <w:top w:val="nil"/>
                <w:left w:val="nil"/>
                <w:bottom w:val="nil"/>
                <w:right w:val="nil"/>
                <w:between w:val="nil"/>
              </w:pBdr>
              <w:rPr>
                <w:rFonts w:eastAsia="Arial" w:cs="Arial"/>
                <w:color w:val="000000"/>
              </w:rPr>
            </w:pPr>
            <w:proofErr w:type="spellStart"/>
            <w:r>
              <w:rPr>
                <w:rFonts w:eastAsia="Arial" w:cs="Arial"/>
                <w:color w:val="000000"/>
              </w:rPr>
              <w:t>Mospilan</w:t>
            </w:r>
            <w:proofErr w:type="spellEnd"/>
            <w:r>
              <w:rPr>
                <w:rFonts w:eastAsia="Arial" w:cs="Arial"/>
                <w:color w:val="000000"/>
              </w:rPr>
              <w:t xml:space="preserve"> 20 SG</w:t>
            </w:r>
          </w:p>
        </w:tc>
        <w:tc>
          <w:tcPr>
            <w:tcW w:w="1425" w:type="dxa"/>
            <w:tcBorders>
              <w:bottom w:val="single" w:sz="4" w:space="0" w:color="000000"/>
            </w:tcBorders>
          </w:tcPr>
          <w:p w14:paraId="1D929A95"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0,3 kg/ha</w:t>
            </w:r>
          </w:p>
        </w:tc>
        <w:tc>
          <w:tcPr>
            <w:tcW w:w="1575" w:type="dxa"/>
            <w:tcBorders>
              <w:bottom w:val="single" w:sz="4" w:space="0" w:color="000000"/>
            </w:tcBorders>
          </w:tcPr>
          <w:p w14:paraId="1C40F5F0" w14:textId="77777777" w:rsidR="002B340E" w:rsidRDefault="002B340E" w:rsidP="004677F4">
            <w:pPr>
              <w:pBdr>
                <w:top w:val="nil"/>
                <w:left w:val="nil"/>
                <w:bottom w:val="nil"/>
                <w:right w:val="nil"/>
                <w:between w:val="nil"/>
              </w:pBdr>
              <w:rPr>
                <w:rFonts w:eastAsia="Arial" w:cs="Arial"/>
                <w:color w:val="000000"/>
              </w:rPr>
            </w:pPr>
            <w:r>
              <w:rPr>
                <w:rFonts w:eastAsia="Arial" w:cs="Arial"/>
                <w:color w:val="000000"/>
              </w:rPr>
              <w:t xml:space="preserve">28 dni  </w:t>
            </w:r>
          </w:p>
        </w:tc>
        <w:tc>
          <w:tcPr>
            <w:tcW w:w="3240" w:type="dxa"/>
            <w:tcBorders>
              <w:bottom w:val="single" w:sz="4" w:space="0" w:color="000000"/>
            </w:tcBorders>
          </w:tcPr>
          <w:p w14:paraId="0327A752" w14:textId="6A2C341A" w:rsidR="002B340E" w:rsidRDefault="003565EC" w:rsidP="004677F4">
            <w:pPr>
              <w:spacing w:line="276" w:lineRule="auto"/>
              <w:rPr>
                <w:rFonts w:eastAsia="Arial" w:cs="Arial"/>
                <w:color w:val="000000"/>
              </w:rPr>
            </w:pPr>
            <w:r>
              <w:rPr>
                <w:rFonts w:eastAsia="Arial" w:cs="Arial"/>
                <w:b/>
                <w:bCs/>
              </w:rPr>
              <w:t>MU;</w:t>
            </w:r>
            <w:r w:rsidR="002B340E">
              <w:rPr>
                <w:rFonts w:eastAsia="Arial" w:cs="Arial"/>
              </w:rPr>
              <w:t xml:space="preserve"> S sredstvom se lahko na istem zemljišču tretira največ enkrat v eni rastni sezoni. Tretira se v fenološki fazi od razvoja plodu do njegove zrelost BBCH 71-88).</w:t>
            </w:r>
          </w:p>
        </w:tc>
      </w:tr>
      <w:tr w:rsidR="002B340E" w14:paraId="5B03C5C2" w14:textId="77777777" w:rsidTr="004677F4">
        <w:trPr>
          <w:cantSplit/>
          <w:trHeight w:val="1164"/>
        </w:trPr>
        <w:tc>
          <w:tcPr>
            <w:tcW w:w="1725" w:type="dxa"/>
            <w:vMerge w:val="restart"/>
          </w:tcPr>
          <w:p w14:paraId="0398D9B3"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b/>
                <w:bCs/>
                <w:color w:val="000000"/>
              </w:rPr>
              <w:t>Pršice šiškarice</w:t>
            </w:r>
          </w:p>
          <w:p w14:paraId="19E4512A"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i/>
                <w:iCs/>
                <w:color w:val="000000"/>
              </w:rPr>
              <w:t>(</w:t>
            </w:r>
            <w:proofErr w:type="spellStart"/>
            <w:r>
              <w:rPr>
                <w:rFonts w:eastAsia="Arial" w:cs="Arial"/>
                <w:i/>
                <w:iCs/>
              </w:rPr>
              <w:t>Aculus</w:t>
            </w:r>
            <w:proofErr w:type="spellEnd"/>
            <w:r>
              <w:rPr>
                <w:rFonts w:eastAsia="Arial" w:cs="Arial"/>
                <w:i/>
                <w:iCs/>
                <w:color w:val="000000"/>
              </w:rPr>
              <w:t xml:space="preserve"> </w:t>
            </w:r>
            <w:proofErr w:type="spellStart"/>
            <w:r>
              <w:rPr>
                <w:rFonts w:eastAsia="Arial" w:cs="Arial"/>
                <w:i/>
                <w:iCs/>
                <w:color w:val="000000"/>
              </w:rPr>
              <w:t>olearius</w:t>
            </w:r>
            <w:proofErr w:type="spellEnd"/>
            <w:r>
              <w:rPr>
                <w:rFonts w:eastAsia="Arial" w:cs="Arial"/>
                <w:i/>
                <w:iCs/>
                <w:color w:val="000000"/>
              </w:rPr>
              <w:t>)</w:t>
            </w:r>
          </w:p>
        </w:tc>
        <w:tc>
          <w:tcPr>
            <w:tcW w:w="3225" w:type="dxa"/>
            <w:vMerge w:val="restart"/>
          </w:tcPr>
          <w:p w14:paraId="670A8761" w14:textId="77777777" w:rsidR="002B340E" w:rsidRDefault="002B340E" w:rsidP="003565EC">
            <w:pPr>
              <w:pBdr>
                <w:top w:val="nil"/>
                <w:left w:val="nil"/>
                <w:bottom w:val="nil"/>
                <w:right w:val="nil"/>
                <w:between w:val="nil"/>
              </w:pBdr>
              <w:spacing w:after="0"/>
              <w:rPr>
                <w:rFonts w:eastAsia="Arial" w:cs="Arial"/>
                <w:color w:val="000000"/>
                <w:u w:val="single"/>
              </w:rPr>
            </w:pPr>
            <w:r>
              <w:rPr>
                <w:rFonts w:eastAsia="Arial" w:cs="Arial"/>
                <w:b/>
                <w:bCs/>
                <w:color w:val="000000"/>
                <w:u w:val="single"/>
              </w:rPr>
              <w:t>Varstvo:</w:t>
            </w:r>
          </w:p>
          <w:p w14:paraId="19F88D40"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color w:val="000000"/>
              </w:rPr>
              <w:t xml:space="preserve">Škropi se po napovedih opazovalno napovedovalne službe. </w:t>
            </w:r>
          </w:p>
          <w:p w14:paraId="6F4F9123" w14:textId="77777777" w:rsidR="002B340E" w:rsidRDefault="002B340E" w:rsidP="003565EC">
            <w:pPr>
              <w:pBdr>
                <w:top w:val="nil"/>
                <w:left w:val="nil"/>
                <w:bottom w:val="nil"/>
                <w:right w:val="nil"/>
                <w:between w:val="nil"/>
              </w:pBdr>
              <w:spacing w:after="0"/>
              <w:rPr>
                <w:rFonts w:eastAsia="Arial" w:cs="Arial"/>
                <w:color w:val="000000"/>
              </w:rPr>
            </w:pPr>
          </w:p>
          <w:p w14:paraId="5A7FD117" w14:textId="77777777" w:rsidR="002B340E" w:rsidRDefault="002B340E" w:rsidP="003565EC">
            <w:pPr>
              <w:pBdr>
                <w:top w:val="nil"/>
                <w:left w:val="nil"/>
                <w:bottom w:val="nil"/>
                <w:right w:val="nil"/>
                <w:between w:val="nil"/>
              </w:pBdr>
              <w:spacing w:after="0"/>
              <w:rPr>
                <w:rFonts w:eastAsia="Arial" w:cs="Arial"/>
                <w:color w:val="000000"/>
              </w:rPr>
            </w:pPr>
            <w:r>
              <w:rPr>
                <w:rFonts w:eastAsia="Arial" w:cs="Arial"/>
                <w:color w:val="000000"/>
              </w:rPr>
              <w:t>BBCH 31–60</w:t>
            </w:r>
            <w:r>
              <w:rPr>
                <w:rFonts w:eastAsia="Arial" w:cs="Arial"/>
                <w:color w:val="000000"/>
              </w:rPr>
              <w:br/>
              <w:t>ko poganjki dosežejo 10 % končne velikosti, do faze, ko so prvi cvetovi odprti),</w:t>
            </w:r>
          </w:p>
          <w:p w14:paraId="7485566A" w14:textId="77777777" w:rsidR="002B340E" w:rsidRDefault="002B340E" w:rsidP="003565EC">
            <w:pPr>
              <w:pBdr>
                <w:top w:val="nil"/>
                <w:left w:val="nil"/>
                <w:bottom w:val="nil"/>
                <w:right w:val="nil"/>
                <w:between w:val="nil"/>
              </w:pBdr>
              <w:spacing w:after="0"/>
              <w:rPr>
                <w:rFonts w:eastAsia="Arial" w:cs="Arial"/>
              </w:rPr>
            </w:pPr>
          </w:p>
          <w:p w14:paraId="3A511266" w14:textId="77777777" w:rsidR="002B340E" w:rsidRDefault="002B340E" w:rsidP="003565EC">
            <w:pPr>
              <w:pBdr>
                <w:top w:val="nil"/>
                <w:left w:val="nil"/>
                <w:bottom w:val="nil"/>
                <w:right w:val="nil"/>
                <w:between w:val="nil"/>
              </w:pBdr>
              <w:spacing w:after="0"/>
              <w:rPr>
                <w:rFonts w:eastAsia="Arial" w:cs="Arial"/>
              </w:rPr>
            </w:pPr>
          </w:p>
          <w:p w14:paraId="533BB07D" w14:textId="77777777" w:rsidR="002B340E" w:rsidRDefault="002B340E" w:rsidP="003565EC">
            <w:pPr>
              <w:pBdr>
                <w:top w:val="nil"/>
                <w:left w:val="nil"/>
                <w:bottom w:val="nil"/>
                <w:right w:val="nil"/>
                <w:between w:val="nil"/>
              </w:pBdr>
              <w:spacing w:after="0"/>
              <w:rPr>
                <w:rFonts w:eastAsia="Arial" w:cs="Arial"/>
              </w:rPr>
            </w:pPr>
          </w:p>
          <w:p w14:paraId="33EE98A8" w14:textId="77777777" w:rsidR="002B340E" w:rsidRDefault="002B340E" w:rsidP="003565EC">
            <w:pPr>
              <w:pBdr>
                <w:top w:val="nil"/>
                <w:left w:val="nil"/>
                <w:bottom w:val="nil"/>
                <w:right w:val="nil"/>
                <w:between w:val="nil"/>
              </w:pBdr>
              <w:spacing w:after="0"/>
              <w:rPr>
                <w:rFonts w:eastAsia="Arial" w:cs="Arial"/>
              </w:rPr>
            </w:pPr>
          </w:p>
          <w:p w14:paraId="6363386D" w14:textId="77777777" w:rsidR="002B340E" w:rsidRDefault="002B340E" w:rsidP="003565EC">
            <w:pPr>
              <w:pBdr>
                <w:top w:val="nil"/>
                <w:left w:val="nil"/>
                <w:bottom w:val="nil"/>
                <w:right w:val="nil"/>
                <w:between w:val="nil"/>
              </w:pBdr>
              <w:spacing w:after="0"/>
              <w:rPr>
                <w:rFonts w:eastAsia="Arial" w:cs="Arial"/>
              </w:rPr>
            </w:pPr>
          </w:p>
          <w:p w14:paraId="70788DCE" w14:textId="77777777" w:rsidR="002B340E" w:rsidRDefault="002B340E" w:rsidP="003565EC">
            <w:pPr>
              <w:pBdr>
                <w:top w:val="nil"/>
                <w:left w:val="nil"/>
                <w:bottom w:val="nil"/>
                <w:right w:val="nil"/>
                <w:between w:val="nil"/>
              </w:pBdr>
              <w:spacing w:after="0"/>
              <w:rPr>
                <w:rFonts w:eastAsia="Arial" w:cs="Arial"/>
              </w:rPr>
            </w:pPr>
          </w:p>
          <w:p w14:paraId="5BE4FA5E" w14:textId="77777777" w:rsidR="002B340E" w:rsidRDefault="002B340E" w:rsidP="003565EC">
            <w:pPr>
              <w:pBdr>
                <w:top w:val="nil"/>
                <w:left w:val="nil"/>
                <w:bottom w:val="nil"/>
                <w:right w:val="nil"/>
                <w:between w:val="nil"/>
              </w:pBdr>
              <w:spacing w:after="0"/>
              <w:rPr>
                <w:rFonts w:eastAsia="Arial" w:cs="Arial"/>
              </w:rPr>
            </w:pPr>
          </w:p>
          <w:p w14:paraId="7A65BC97" w14:textId="77777777" w:rsidR="002B340E" w:rsidRDefault="002B340E" w:rsidP="003565EC">
            <w:pPr>
              <w:pBdr>
                <w:top w:val="nil"/>
                <w:left w:val="nil"/>
                <w:bottom w:val="nil"/>
                <w:right w:val="nil"/>
                <w:between w:val="nil"/>
              </w:pBdr>
              <w:spacing w:after="0"/>
              <w:rPr>
                <w:rFonts w:eastAsia="Arial" w:cs="Arial"/>
                <w:color w:val="000000"/>
              </w:rPr>
            </w:pPr>
          </w:p>
          <w:p w14:paraId="2C00E1E5" w14:textId="77777777" w:rsidR="002B340E" w:rsidRDefault="002B340E" w:rsidP="003565EC">
            <w:pPr>
              <w:pBdr>
                <w:top w:val="nil"/>
                <w:left w:val="nil"/>
                <w:bottom w:val="nil"/>
                <w:right w:val="nil"/>
                <w:between w:val="nil"/>
              </w:pBdr>
              <w:spacing w:after="0"/>
              <w:ind w:firstLine="400"/>
              <w:rPr>
                <w:rFonts w:eastAsia="Arial" w:cs="Arial"/>
                <w:color w:val="000000"/>
              </w:rPr>
            </w:pPr>
            <w:r>
              <w:rPr>
                <w:rFonts w:eastAsia="Arial" w:cs="Arial"/>
                <w:color w:val="000000"/>
              </w:rPr>
              <w:t> </w:t>
            </w:r>
          </w:p>
          <w:p w14:paraId="38E6DD8B" w14:textId="77777777" w:rsidR="002B340E" w:rsidRDefault="002B340E" w:rsidP="003565EC">
            <w:pPr>
              <w:pBdr>
                <w:top w:val="nil"/>
                <w:left w:val="nil"/>
                <w:bottom w:val="nil"/>
                <w:right w:val="nil"/>
                <w:between w:val="nil"/>
              </w:pBdr>
              <w:spacing w:after="0"/>
              <w:ind w:firstLine="400"/>
              <w:rPr>
                <w:rFonts w:eastAsia="Arial" w:cs="Arial"/>
                <w:color w:val="000000"/>
              </w:rPr>
            </w:pPr>
            <w:r>
              <w:rPr>
                <w:rFonts w:eastAsia="Arial" w:cs="Arial"/>
                <w:color w:val="000000"/>
              </w:rPr>
              <w:t> </w:t>
            </w:r>
          </w:p>
        </w:tc>
        <w:tc>
          <w:tcPr>
            <w:tcW w:w="1845" w:type="dxa"/>
            <w:vMerge w:val="restart"/>
          </w:tcPr>
          <w:p w14:paraId="0BCDDEB0"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žveplo</w:t>
            </w:r>
          </w:p>
        </w:tc>
        <w:tc>
          <w:tcPr>
            <w:tcW w:w="2415" w:type="dxa"/>
            <w:vMerge w:val="restart"/>
            <w:tcBorders>
              <w:bottom w:val="single" w:sz="4" w:space="0" w:color="000000"/>
            </w:tcBorders>
          </w:tcPr>
          <w:p w14:paraId="73E4BA76" w14:textId="77777777" w:rsidR="002B340E" w:rsidRPr="003565EC" w:rsidRDefault="002B340E"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rPr>
              <w:t>Thiovit</w:t>
            </w:r>
            <w:proofErr w:type="spellEnd"/>
            <w:r w:rsidRPr="003565EC">
              <w:rPr>
                <w:rFonts w:eastAsia="Arial" w:cs="Arial"/>
                <w:color w:val="009900"/>
              </w:rPr>
              <w:t xml:space="preserve"> jet</w:t>
            </w:r>
          </w:p>
        </w:tc>
        <w:tc>
          <w:tcPr>
            <w:tcW w:w="1425" w:type="dxa"/>
            <w:vMerge w:val="restart"/>
            <w:tcBorders>
              <w:bottom w:val="single" w:sz="4" w:space="0" w:color="000000"/>
            </w:tcBorders>
          </w:tcPr>
          <w:p w14:paraId="28D2275F"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0,2 do 0,5 %</w:t>
            </w:r>
          </w:p>
        </w:tc>
        <w:tc>
          <w:tcPr>
            <w:tcW w:w="1575" w:type="dxa"/>
            <w:vMerge w:val="restart"/>
            <w:tcBorders>
              <w:bottom w:val="single" w:sz="4" w:space="0" w:color="000000"/>
            </w:tcBorders>
          </w:tcPr>
          <w:p w14:paraId="213D2D92"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xml:space="preserve">ČU  </w:t>
            </w:r>
          </w:p>
        </w:tc>
        <w:tc>
          <w:tcPr>
            <w:tcW w:w="3240" w:type="dxa"/>
            <w:vMerge w:val="restart"/>
            <w:tcBorders>
              <w:bottom w:val="single" w:sz="4" w:space="0" w:color="000000"/>
            </w:tcBorders>
          </w:tcPr>
          <w:p w14:paraId="430A0D82" w14:textId="3D3D3887" w:rsidR="002B340E" w:rsidRPr="003565EC" w:rsidRDefault="003565EC" w:rsidP="003565EC">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ob porabi 800 do 1000 L vode na ha . Največji dovoljeni odmerek je 4 kg/ha. S sredstvom se lahko na istem zemljišču tretira največ enkrat v eni rastni dobi. S</w:t>
            </w:r>
          </w:p>
          <w:p w14:paraId="73B51B66"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sredstvom se tretira od razvojne faze, ko poganjki dosežejo 10 % končne velikosti, do faze, ko</w:t>
            </w:r>
          </w:p>
          <w:p w14:paraId="05E91CD5"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 xml:space="preserve">so prvi cvetovi odprti (BBCH 31–60). </w:t>
            </w:r>
          </w:p>
        </w:tc>
      </w:tr>
      <w:tr w:rsidR="002B340E" w14:paraId="747E8E32" w14:textId="77777777" w:rsidTr="004677F4">
        <w:trPr>
          <w:cantSplit/>
          <w:trHeight w:val="1164"/>
        </w:trPr>
        <w:tc>
          <w:tcPr>
            <w:tcW w:w="1725" w:type="dxa"/>
            <w:vMerge/>
          </w:tcPr>
          <w:p w14:paraId="3AC68E06" w14:textId="77777777" w:rsidR="002B340E" w:rsidRDefault="002B340E" w:rsidP="004677F4">
            <w:pPr>
              <w:pBdr>
                <w:top w:val="nil"/>
                <w:left w:val="nil"/>
                <w:bottom w:val="nil"/>
                <w:right w:val="nil"/>
                <w:between w:val="nil"/>
              </w:pBdr>
              <w:rPr>
                <w:rFonts w:eastAsia="Arial" w:cs="Arial"/>
                <w:b/>
                <w:bCs/>
                <w:color w:val="000000"/>
              </w:rPr>
            </w:pPr>
          </w:p>
        </w:tc>
        <w:tc>
          <w:tcPr>
            <w:tcW w:w="3225" w:type="dxa"/>
            <w:vMerge/>
          </w:tcPr>
          <w:p w14:paraId="6E436141" w14:textId="77777777" w:rsidR="002B340E" w:rsidRDefault="002B340E" w:rsidP="004677F4">
            <w:pPr>
              <w:pBdr>
                <w:top w:val="nil"/>
                <w:left w:val="nil"/>
                <w:bottom w:val="nil"/>
                <w:right w:val="nil"/>
                <w:between w:val="nil"/>
              </w:pBdr>
              <w:rPr>
                <w:rFonts w:eastAsia="Arial" w:cs="Arial"/>
                <w:b/>
                <w:bCs/>
                <w:color w:val="000000"/>
                <w:u w:val="single"/>
              </w:rPr>
            </w:pPr>
          </w:p>
        </w:tc>
        <w:tc>
          <w:tcPr>
            <w:tcW w:w="1845" w:type="dxa"/>
            <w:vMerge/>
          </w:tcPr>
          <w:p w14:paraId="29F6FC17" w14:textId="77777777" w:rsidR="002B340E" w:rsidRDefault="002B340E" w:rsidP="004677F4">
            <w:pPr>
              <w:pBdr>
                <w:top w:val="nil"/>
                <w:left w:val="nil"/>
                <w:bottom w:val="nil"/>
                <w:right w:val="nil"/>
                <w:between w:val="nil"/>
              </w:pBdr>
              <w:rPr>
                <w:rFonts w:eastAsia="Arial" w:cs="Arial"/>
                <w:color w:val="00B050"/>
              </w:rPr>
            </w:pPr>
          </w:p>
        </w:tc>
        <w:tc>
          <w:tcPr>
            <w:tcW w:w="2415" w:type="dxa"/>
            <w:vMerge/>
            <w:tcBorders>
              <w:bottom w:val="single" w:sz="4" w:space="0" w:color="000000"/>
            </w:tcBorders>
          </w:tcPr>
          <w:p w14:paraId="0331D367" w14:textId="77777777" w:rsidR="002B340E" w:rsidRDefault="002B340E" w:rsidP="004677F4">
            <w:pPr>
              <w:pBdr>
                <w:top w:val="nil"/>
                <w:left w:val="nil"/>
                <w:bottom w:val="nil"/>
                <w:right w:val="nil"/>
                <w:between w:val="nil"/>
              </w:pBdr>
              <w:rPr>
                <w:rFonts w:eastAsia="Arial" w:cs="Arial"/>
                <w:color w:val="00B050"/>
              </w:rPr>
            </w:pPr>
          </w:p>
        </w:tc>
        <w:tc>
          <w:tcPr>
            <w:tcW w:w="1425" w:type="dxa"/>
            <w:vMerge/>
            <w:tcBorders>
              <w:bottom w:val="single" w:sz="4" w:space="0" w:color="000000"/>
            </w:tcBorders>
          </w:tcPr>
          <w:p w14:paraId="2987D01D" w14:textId="77777777" w:rsidR="002B340E" w:rsidRDefault="002B340E" w:rsidP="004677F4">
            <w:pPr>
              <w:pBdr>
                <w:top w:val="nil"/>
                <w:left w:val="nil"/>
                <w:bottom w:val="nil"/>
                <w:right w:val="nil"/>
                <w:between w:val="nil"/>
              </w:pBdr>
              <w:rPr>
                <w:rFonts w:eastAsia="Arial" w:cs="Arial"/>
                <w:color w:val="00B050"/>
              </w:rPr>
            </w:pPr>
          </w:p>
        </w:tc>
        <w:tc>
          <w:tcPr>
            <w:tcW w:w="1575" w:type="dxa"/>
            <w:vMerge/>
            <w:tcBorders>
              <w:bottom w:val="single" w:sz="4" w:space="0" w:color="000000"/>
            </w:tcBorders>
          </w:tcPr>
          <w:p w14:paraId="5A47BD21" w14:textId="77777777" w:rsidR="002B340E" w:rsidRDefault="002B340E" w:rsidP="004677F4">
            <w:pPr>
              <w:pBdr>
                <w:top w:val="nil"/>
                <w:left w:val="nil"/>
                <w:bottom w:val="nil"/>
                <w:right w:val="nil"/>
                <w:between w:val="nil"/>
              </w:pBdr>
              <w:rPr>
                <w:rFonts w:eastAsia="Arial" w:cs="Arial"/>
                <w:color w:val="00B050"/>
              </w:rPr>
            </w:pPr>
          </w:p>
        </w:tc>
        <w:tc>
          <w:tcPr>
            <w:tcW w:w="3240" w:type="dxa"/>
            <w:vMerge/>
            <w:tcBorders>
              <w:bottom w:val="single" w:sz="4" w:space="0" w:color="000000"/>
            </w:tcBorders>
          </w:tcPr>
          <w:p w14:paraId="0D2F8E9B" w14:textId="77777777" w:rsidR="002B340E" w:rsidRDefault="002B340E" w:rsidP="004677F4">
            <w:pPr>
              <w:pBdr>
                <w:top w:val="nil"/>
                <w:left w:val="nil"/>
                <w:bottom w:val="nil"/>
                <w:right w:val="nil"/>
                <w:between w:val="nil"/>
              </w:pBdr>
              <w:rPr>
                <w:rFonts w:eastAsia="Arial" w:cs="Arial"/>
                <w:color w:val="00B050"/>
              </w:rPr>
            </w:pPr>
          </w:p>
        </w:tc>
      </w:tr>
      <w:tr w:rsidR="002B340E" w14:paraId="0B355CEF" w14:textId="77777777" w:rsidTr="004677F4">
        <w:trPr>
          <w:cantSplit/>
          <w:trHeight w:val="1890"/>
        </w:trPr>
        <w:tc>
          <w:tcPr>
            <w:tcW w:w="1725" w:type="dxa"/>
            <w:vMerge/>
          </w:tcPr>
          <w:p w14:paraId="362215B7"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tcPr>
          <w:p w14:paraId="54A7E991"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Merge/>
          </w:tcPr>
          <w:p w14:paraId="48B84295" w14:textId="77777777" w:rsidR="002B340E" w:rsidRDefault="002B340E" w:rsidP="004677F4">
            <w:pPr>
              <w:widowControl w:val="0"/>
              <w:pBdr>
                <w:top w:val="nil"/>
                <w:left w:val="nil"/>
                <w:bottom w:val="nil"/>
                <w:right w:val="nil"/>
                <w:between w:val="nil"/>
              </w:pBdr>
              <w:rPr>
                <w:rFonts w:eastAsia="Arial" w:cs="Arial"/>
                <w:color w:val="00B050"/>
              </w:rPr>
            </w:pPr>
          </w:p>
        </w:tc>
        <w:tc>
          <w:tcPr>
            <w:tcW w:w="2415" w:type="dxa"/>
            <w:vMerge w:val="restart"/>
            <w:tcBorders>
              <w:bottom w:val="single" w:sz="4" w:space="0" w:color="000000"/>
            </w:tcBorders>
          </w:tcPr>
          <w:p w14:paraId="5FDF1EFA"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Pepelin</w:t>
            </w:r>
            <w:proofErr w:type="spellEnd"/>
            <w:r w:rsidRPr="003565EC">
              <w:rPr>
                <w:rFonts w:eastAsia="Arial" w:cs="Arial"/>
                <w:color w:val="009900"/>
              </w:rPr>
              <w:t xml:space="preserve"> WG</w:t>
            </w:r>
          </w:p>
        </w:tc>
        <w:tc>
          <w:tcPr>
            <w:tcW w:w="1425" w:type="dxa"/>
            <w:vMerge w:val="restart"/>
            <w:tcBorders>
              <w:bottom w:val="single" w:sz="4" w:space="0" w:color="000000"/>
            </w:tcBorders>
          </w:tcPr>
          <w:p w14:paraId="0DB4364A"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 – 4 kg/ha</w:t>
            </w:r>
          </w:p>
        </w:tc>
        <w:tc>
          <w:tcPr>
            <w:tcW w:w="1575" w:type="dxa"/>
            <w:vMerge w:val="restart"/>
            <w:tcBorders>
              <w:bottom w:val="single" w:sz="4" w:space="0" w:color="000000"/>
            </w:tcBorders>
          </w:tcPr>
          <w:p w14:paraId="559363B6"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7  </w:t>
            </w:r>
          </w:p>
        </w:tc>
        <w:tc>
          <w:tcPr>
            <w:tcW w:w="3240" w:type="dxa"/>
            <w:vMerge w:val="restart"/>
            <w:tcBorders>
              <w:bottom w:val="single" w:sz="4" w:space="0" w:color="000000"/>
            </w:tcBorders>
          </w:tcPr>
          <w:p w14:paraId="12652B1D" w14:textId="0DF00530" w:rsidR="002B340E" w:rsidRPr="003565EC" w:rsidRDefault="003565EC" w:rsidP="003565EC">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 xml:space="preserve">: </w:t>
            </w:r>
            <w:r w:rsidR="002B340E" w:rsidRPr="003565EC">
              <w:rPr>
                <w:rFonts w:eastAsia="Arial" w:cs="Arial"/>
                <w:color w:val="009900"/>
              </w:rPr>
              <w:t>Tretira se od razvojne</w:t>
            </w:r>
          </w:p>
          <w:p w14:paraId="4E33C3E3"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faze, ko poganjki dosežejo 10% končne velikosti, do faze začetka obarvanja plodov (BBCH 31–</w:t>
            </w:r>
          </w:p>
          <w:p w14:paraId="32EEB8D4" w14:textId="77777777" w:rsidR="002B340E" w:rsidRPr="003565EC" w:rsidRDefault="002B340E" w:rsidP="003565EC">
            <w:pPr>
              <w:pBdr>
                <w:top w:val="nil"/>
                <w:left w:val="nil"/>
                <w:bottom w:val="nil"/>
                <w:right w:val="nil"/>
                <w:between w:val="nil"/>
              </w:pBdr>
              <w:spacing w:after="0"/>
              <w:rPr>
                <w:rFonts w:eastAsia="Arial" w:cs="Arial"/>
                <w:color w:val="009900"/>
              </w:rPr>
            </w:pPr>
            <w:r w:rsidRPr="003565EC">
              <w:rPr>
                <w:rFonts w:eastAsia="Arial" w:cs="Arial"/>
                <w:color w:val="009900"/>
              </w:rPr>
              <w:t>81); ob porabi vode 500 – 1000 l/ha. S sredstvom se lahko tretira največ 6 krat v eni rastni sezoni</w:t>
            </w:r>
          </w:p>
        </w:tc>
      </w:tr>
      <w:tr w:rsidR="002B340E" w14:paraId="0087B61C" w14:textId="77777777" w:rsidTr="004677F4">
        <w:trPr>
          <w:cantSplit/>
          <w:trHeight w:val="408"/>
        </w:trPr>
        <w:tc>
          <w:tcPr>
            <w:tcW w:w="1725" w:type="dxa"/>
            <w:vMerge/>
          </w:tcPr>
          <w:p w14:paraId="193AEDFB"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val="restart"/>
          </w:tcPr>
          <w:p w14:paraId="04C86FA8" w14:textId="77777777" w:rsidR="002B340E" w:rsidRDefault="002B340E" w:rsidP="004677F4">
            <w:pPr>
              <w:rPr>
                <w:rFonts w:eastAsia="Arial" w:cs="Arial"/>
                <w:color w:val="00B050"/>
              </w:rPr>
            </w:pPr>
            <w:r>
              <w:rPr>
                <w:rFonts w:eastAsia="Arial" w:cs="Arial"/>
              </w:rPr>
              <w:t>BBCH 53–57 do razvojne faze, ko je cvetni venec zeleno obarvan in je višji kot čaša.</w:t>
            </w:r>
          </w:p>
        </w:tc>
        <w:tc>
          <w:tcPr>
            <w:tcW w:w="1845" w:type="dxa"/>
            <w:vMerge/>
          </w:tcPr>
          <w:p w14:paraId="18703FB9" w14:textId="77777777" w:rsidR="002B340E" w:rsidRDefault="002B340E" w:rsidP="004677F4">
            <w:pPr>
              <w:widowControl w:val="0"/>
              <w:pBdr>
                <w:top w:val="nil"/>
                <w:left w:val="nil"/>
                <w:bottom w:val="nil"/>
                <w:right w:val="nil"/>
                <w:between w:val="nil"/>
              </w:pBdr>
              <w:rPr>
                <w:rFonts w:eastAsia="Arial" w:cs="Arial"/>
                <w:color w:val="00B050"/>
              </w:rPr>
            </w:pPr>
          </w:p>
        </w:tc>
        <w:tc>
          <w:tcPr>
            <w:tcW w:w="2415" w:type="dxa"/>
            <w:vMerge/>
            <w:tcBorders>
              <w:bottom w:val="single" w:sz="4" w:space="0" w:color="000000"/>
            </w:tcBorders>
          </w:tcPr>
          <w:p w14:paraId="25495ED2" w14:textId="77777777" w:rsidR="002B340E" w:rsidRDefault="002B340E" w:rsidP="004677F4">
            <w:pPr>
              <w:pBdr>
                <w:top w:val="nil"/>
                <w:left w:val="nil"/>
                <w:bottom w:val="nil"/>
                <w:right w:val="nil"/>
                <w:between w:val="nil"/>
              </w:pBdr>
              <w:rPr>
                <w:rFonts w:eastAsia="Arial" w:cs="Arial"/>
                <w:color w:val="00B050"/>
              </w:rPr>
            </w:pPr>
          </w:p>
        </w:tc>
        <w:tc>
          <w:tcPr>
            <w:tcW w:w="1425" w:type="dxa"/>
            <w:vMerge/>
            <w:tcBorders>
              <w:bottom w:val="single" w:sz="4" w:space="0" w:color="000000"/>
            </w:tcBorders>
          </w:tcPr>
          <w:p w14:paraId="0AC76420" w14:textId="77777777" w:rsidR="002B340E" w:rsidRDefault="002B340E" w:rsidP="004677F4">
            <w:pPr>
              <w:pBdr>
                <w:top w:val="nil"/>
                <w:left w:val="nil"/>
                <w:bottom w:val="nil"/>
                <w:right w:val="nil"/>
                <w:between w:val="nil"/>
              </w:pBdr>
              <w:rPr>
                <w:rFonts w:eastAsia="Arial" w:cs="Arial"/>
                <w:color w:val="00B050"/>
              </w:rPr>
            </w:pPr>
          </w:p>
        </w:tc>
        <w:tc>
          <w:tcPr>
            <w:tcW w:w="1575" w:type="dxa"/>
            <w:vMerge/>
            <w:tcBorders>
              <w:bottom w:val="single" w:sz="4" w:space="0" w:color="000000"/>
            </w:tcBorders>
          </w:tcPr>
          <w:p w14:paraId="1E58DE31" w14:textId="77777777" w:rsidR="002B340E" w:rsidRDefault="002B340E" w:rsidP="004677F4">
            <w:pPr>
              <w:pBdr>
                <w:top w:val="nil"/>
                <w:left w:val="nil"/>
                <w:bottom w:val="nil"/>
                <w:right w:val="nil"/>
                <w:between w:val="nil"/>
              </w:pBdr>
              <w:rPr>
                <w:rFonts w:eastAsia="Arial" w:cs="Arial"/>
                <w:color w:val="00B050"/>
              </w:rPr>
            </w:pPr>
          </w:p>
        </w:tc>
        <w:tc>
          <w:tcPr>
            <w:tcW w:w="3240" w:type="dxa"/>
            <w:vMerge/>
            <w:tcBorders>
              <w:bottom w:val="single" w:sz="4" w:space="0" w:color="000000"/>
            </w:tcBorders>
          </w:tcPr>
          <w:p w14:paraId="5250CAFA" w14:textId="77777777" w:rsidR="002B340E" w:rsidRDefault="002B340E" w:rsidP="004677F4">
            <w:pPr>
              <w:pBdr>
                <w:top w:val="nil"/>
                <w:left w:val="nil"/>
                <w:bottom w:val="nil"/>
                <w:right w:val="nil"/>
                <w:between w:val="nil"/>
              </w:pBdr>
              <w:rPr>
                <w:rFonts w:eastAsia="Arial" w:cs="Arial"/>
                <w:color w:val="00B050"/>
              </w:rPr>
            </w:pPr>
          </w:p>
        </w:tc>
      </w:tr>
      <w:tr w:rsidR="002B340E" w14:paraId="1AA380DF" w14:textId="77777777" w:rsidTr="004677F4">
        <w:trPr>
          <w:cantSplit/>
          <w:trHeight w:val="819"/>
        </w:trPr>
        <w:tc>
          <w:tcPr>
            <w:tcW w:w="1725" w:type="dxa"/>
            <w:vMerge/>
            <w:tcBorders>
              <w:bottom w:val="single" w:sz="4" w:space="0" w:color="000000"/>
            </w:tcBorders>
          </w:tcPr>
          <w:p w14:paraId="7162091D"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tcPr>
          <w:p w14:paraId="59049F89"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Merge w:val="restart"/>
            <w:tcBorders>
              <w:bottom w:val="single" w:sz="4" w:space="0" w:color="000000"/>
            </w:tcBorders>
          </w:tcPr>
          <w:p w14:paraId="216935D8"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parafinsko olje</w:t>
            </w:r>
          </w:p>
        </w:tc>
        <w:tc>
          <w:tcPr>
            <w:tcW w:w="2415" w:type="dxa"/>
            <w:vMerge w:val="restart"/>
            <w:tcBorders>
              <w:bottom w:val="single" w:sz="4" w:space="0" w:color="000000"/>
            </w:tcBorders>
          </w:tcPr>
          <w:p w14:paraId="5C436899" w14:textId="77777777" w:rsidR="002B340E" w:rsidRPr="003565EC" w:rsidRDefault="002B340E" w:rsidP="004677F4">
            <w:pPr>
              <w:pBdr>
                <w:top w:val="nil"/>
                <w:left w:val="nil"/>
                <w:bottom w:val="nil"/>
                <w:right w:val="nil"/>
                <w:between w:val="nil"/>
              </w:pBdr>
              <w:rPr>
                <w:rFonts w:eastAsia="Arial" w:cs="Arial"/>
                <w:color w:val="009900"/>
              </w:rPr>
            </w:pPr>
            <w:proofErr w:type="spellStart"/>
            <w:r w:rsidRPr="003565EC">
              <w:rPr>
                <w:rFonts w:eastAsia="Arial" w:cs="Arial"/>
                <w:color w:val="009900"/>
              </w:rPr>
              <w:t>Ovitex</w:t>
            </w:r>
            <w:proofErr w:type="spellEnd"/>
          </w:p>
        </w:tc>
        <w:tc>
          <w:tcPr>
            <w:tcW w:w="1425" w:type="dxa"/>
            <w:vMerge w:val="restart"/>
            <w:tcBorders>
              <w:bottom w:val="single" w:sz="4" w:space="0" w:color="000000"/>
            </w:tcBorders>
          </w:tcPr>
          <w:p w14:paraId="21109A37"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20 L/ha (1 škropljenje) </w:t>
            </w:r>
          </w:p>
          <w:p w14:paraId="14F8E14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ALI</w:t>
            </w:r>
          </w:p>
          <w:p w14:paraId="2AE774EE"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2x 10 L/ha (2 škropljenji)</w:t>
            </w:r>
          </w:p>
        </w:tc>
        <w:tc>
          <w:tcPr>
            <w:tcW w:w="1575" w:type="dxa"/>
            <w:vMerge w:val="restart"/>
            <w:tcBorders>
              <w:bottom w:val="single" w:sz="4" w:space="0" w:color="000000"/>
            </w:tcBorders>
          </w:tcPr>
          <w:p w14:paraId="0C7D85E9" w14:textId="77777777" w:rsidR="002B340E" w:rsidRPr="003565EC" w:rsidRDefault="002B340E" w:rsidP="004677F4">
            <w:pPr>
              <w:pBdr>
                <w:top w:val="nil"/>
                <w:left w:val="nil"/>
                <w:bottom w:val="nil"/>
                <w:right w:val="nil"/>
                <w:between w:val="nil"/>
              </w:pBdr>
              <w:rPr>
                <w:rFonts w:eastAsia="Arial" w:cs="Arial"/>
                <w:color w:val="009900"/>
              </w:rPr>
            </w:pPr>
            <w:r w:rsidRPr="003565EC">
              <w:rPr>
                <w:rFonts w:eastAsia="Arial" w:cs="Arial"/>
                <w:color w:val="009900"/>
              </w:rPr>
              <w:t xml:space="preserve">ni potrebna  </w:t>
            </w:r>
          </w:p>
        </w:tc>
        <w:tc>
          <w:tcPr>
            <w:tcW w:w="3240" w:type="dxa"/>
            <w:vMerge w:val="restart"/>
            <w:tcBorders>
              <w:bottom w:val="single" w:sz="4" w:space="0" w:color="000000"/>
            </w:tcBorders>
          </w:tcPr>
          <w:p w14:paraId="4686FF01" w14:textId="47664CA9" w:rsidR="002B340E" w:rsidRPr="003565EC" w:rsidRDefault="003565EC" w:rsidP="001A290A">
            <w:pPr>
              <w:pBdr>
                <w:top w:val="nil"/>
                <w:left w:val="nil"/>
                <w:bottom w:val="nil"/>
                <w:right w:val="nil"/>
                <w:between w:val="nil"/>
              </w:pBdr>
              <w:spacing w:after="0"/>
              <w:rPr>
                <w:rFonts w:eastAsia="Arial" w:cs="Arial"/>
                <w:color w:val="009900"/>
              </w:rPr>
            </w:pPr>
            <w:r w:rsidRPr="003565EC">
              <w:rPr>
                <w:rFonts w:eastAsia="Arial" w:cs="Arial"/>
                <w:b/>
                <w:bCs/>
                <w:color w:val="009900"/>
              </w:rPr>
              <w:t>MU</w:t>
            </w:r>
            <w:r w:rsidR="002B340E" w:rsidRPr="003565EC">
              <w:rPr>
                <w:rFonts w:eastAsia="Arial" w:cs="Arial"/>
                <w:b/>
                <w:bCs/>
                <w:color w:val="009900"/>
              </w:rPr>
              <w:t>:</w:t>
            </w:r>
            <w:r w:rsidR="002B340E" w:rsidRPr="003565EC">
              <w:rPr>
                <w:rFonts w:eastAsia="Arial" w:cs="Arial"/>
                <w:color w:val="009900"/>
              </w:rPr>
              <w:t xml:space="preserve"> ob uporabi 1000 do 1500 l vode/ha; do razvojne faze,</w:t>
            </w:r>
          </w:p>
          <w:p w14:paraId="43F1AE84" w14:textId="77777777" w:rsidR="002B340E" w:rsidRPr="003565EC" w:rsidRDefault="002B340E" w:rsidP="001A290A">
            <w:pPr>
              <w:spacing w:after="0"/>
              <w:rPr>
                <w:rFonts w:eastAsia="Arial" w:cs="Arial"/>
                <w:color w:val="009900"/>
              </w:rPr>
            </w:pPr>
            <w:r w:rsidRPr="003565EC">
              <w:rPr>
                <w:rFonts w:eastAsia="Arial" w:cs="Arial"/>
                <w:color w:val="009900"/>
              </w:rPr>
              <w:t>ko je cvetni venec</w:t>
            </w:r>
          </w:p>
          <w:p w14:paraId="29C0E009" w14:textId="77777777" w:rsidR="002B340E" w:rsidRPr="003565EC" w:rsidRDefault="002B340E" w:rsidP="001A290A">
            <w:pPr>
              <w:spacing w:after="0"/>
              <w:rPr>
                <w:rFonts w:eastAsia="Arial" w:cs="Arial"/>
                <w:color w:val="009900"/>
              </w:rPr>
            </w:pPr>
            <w:r w:rsidRPr="003565EC">
              <w:rPr>
                <w:rFonts w:eastAsia="Arial" w:cs="Arial"/>
                <w:color w:val="009900"/>
              </w:rPr>
              <w:t>zeleno obarvan in</w:t>
            </w:r>
          </w:p>
          <w:p w14:paraId="675F8A31" w14:textId="77777777" w:rsidR="002B340E" w:rsidRPr="003565EC" w:rsidRDefault="002B340E" w:rsidP="001A290A">
            <w:pPr>
              <w:spacing w:after="0"/>
              <w:rPr>
                <w:rFonts w:eastAsia="Arial" w:cs="Arial"/>
                <w:color w:val="009900"/>
              </w:rPr>
            </w:pPr>
            <w:r w:rsidRPr="003565EC">
              <w:rPr>
                <w:rFonts w:eastAsia="Arial" w:cs="Arial"/>
                <w:color w:val="009900"/>
              </w:rPr>
              <w:t>je višji kot čaša</w:t>
            </w:r>
          </w:p>
          <w:p w14:paraId="57455A3B" w14:textId="77777777" w:rsidR="002B340E" w:rsidRPr="003565EC" w:rsidRDefault="002B340E" w:rsidP="001A290A">
            <w:pPr>
              <w:pBdr>
                <w:top w:val="nil"/>
                <w:left w:val="nil"/>
                <w:bottom w:val="nil"/>
                <w:right w:val="nil"/>
                <w:between w:val="nil"/>
              </w:pBdr>
              <w:spacing w:after="0"/>
              <w:rPr>
                <w:rFonts w:eastAsia="Arial" w:cs="Arial"/>
                <w:color w:val="009900"/>
              </w:rPr>
            </w:pPr>
            <w:r w:rsidRPr="003565EC">
              <w:rPr>
                <w:rFonts w:eastAsia="Arial" w:cs="Arial"/>
                <w:color w:val="009900"/>
              </w:rPr>
              <w:t>(BBCH 53-57).</w:t>
            </w:r>
          </w:p>
        </w:tc>
      </w:tr>
      <w:tr w:rsidR="002B340E" w14:paraId="026C609D" w14:textId="77777777" w:rsidTr="004677F4">
        <w:trPr>
          <w:cantSplit/>
          <w:trHeight w:val="819"/>
        </w:trPr>
        <w:tc>
          <w:tcPr>
            <w:tcW w:w="1725" w:type="dxa"/>
            <w:vMerge/>
            <w:tcBorders>
              <w:bottom w:val="single" w:sz="4" w:space="0" w:color="000000"/>
            </w:tcBorders>
          </w:tcPr>
          <w:p w14:paraId="0D93B305" w14:textId="77777777" w:rsidR="002B340E" w:rsidRDefault="002B340E" w:rsidP="004677F4">
            <w:pPr>
              <w:widowControl w:val="0"/>
              <w:pBdr>
                <w:top w:val="nil"/>
                <w:left w:val="nil"/>
                <w:bottom w:val="nil"/>
                <w:right w:val="nil"/>
                <w:between w:val="nil"/>
              </w:pBdr>
              <w:rPr>
                <w:rFonts w:eastAsia="Arial" w:cs="Arial"/>
                <w:color w:val="00B050"/>
              </w:rPr>
            </w:pPr>
          </w:p>
        </w:tc>
        <w:tc>
          <w:tcPr>
            <w:tcW w:w="3225" w:type="dxa"/>
            <w:vMerge/>
          </w:tcPr>
          <w:p w14:paraId="76478FA5" w14:textId="77777777" w:rsidR="002B340E" w:rsidRDefault="002B340E" w:rsidP="004677F4">
            <w:pPr>
              <w:widowControl w:val="0"/>
              <w:pBdr>
                <w:top w:val="nil"/>
                <w:left w:val="nil"/>
                <w:bottom w:val="nil"/>
                <w:right w:val="nil"/>
                <w:between w:val="nil"/>
              </w:pBdr>
              <w:rPr>
                <w:rFonts w:eastAsia="Arial" w:cs="Arial"/>
                <w:color w:val="00B050"/>
              </w:rPr>
            </w:pPr>
          </w:p>
        </w:tc>
        <w:tc>
          <w:tcPr>
            <w:tcW w:w="1845" w:type="dxa"/>
            <w:vMerge/>
            <w:tcBorders>
              <w:bottom w:val="single" w:sz="4" w:space="0" w:color="000000"/>
            </w:tcBorders>
          </w:tcPr>
          <w:p w14:paraId="325E9C10" w14:textId="77777777" w:rsidR="002B340E" w:rsidRDefault="002B340E" w:rsidP="004677F4">
            <w:pPr>
              <w:pBdr>
                <w:top w:val="nil"/>
                <w:left w:val="nil"/>
                <w:bottom w:val="nil"/>
                <w:right w:val="nil"/>
                <w:between w:val="nil"/>
              </w:pBdr>
              <w:rPr>
                <w:rFonts w:eastAsia="Arial" w:cs="Arial"/>
                <w:color w:val="00B050"/>
              </w:rPr>
            </w:pPr>
          </w:p>
        </w:tc>
        <w:tc>
          <w:tcPr>
            <w:tcW w:w="2415" w:type="dxa"/>
            <w:vMerge/>
            <w:tcBorders>
              <w:bottom w:val="single" w:sz="4" w:space="0" w:color="000000"/>
            </w:tcBorders>
          </w:tcPr>
          <w:p w14:paraId="7295D3AC" w14:textId="77777777" w:rsidR="002B340E" w:rsidRDefault="002B340E" w:rsidP="004677F4">
            <w:pPr>
              <w:pBdr>
                <w:top w:val="nil"/>
                <w:left w:val="nil"/>
                <w:bottom w:val="nil"/>
                <w:right w:val="nil"/>
                <w:between w:val="nil"/>
              </w:pBdr>
              <w:rPr>
                <w:rFonts w:eastAsia="Arial" w:cs="Arial"/>
                <w:color w:val="00B050"/>
              </w:rPr>
            </w:pPr>
          </w:p>
        </w:tc>
        <w:tc>
          <w:tcPr>
            <w:tcW w:w="1425" w:type="dxa"/>
            <w:vMerge/>
            <w:tcBorders>
              <w:bottom w:val="single" w:sz="4" w:space="0" w:color="000000"/>
            </w:tcBorders>
          </w:tcPr>
          <w:p w14:paraId="78E660B9" w14:textId="77777777" w:rsidR="002B340E" w:rsidRDefault="002B340E" w:rsidP="004677F4">
            <w:pPr>
              <w:pBdr>
                <w:top w:val="nil"/>
                <w:left w:val="nil"/>
                <w:bottom w:val="nil"/>
                <w:right w:val="nil"/>
                <w:between w:val="nil"/>
              </w:pBdr>
              <w:rPr>
                <w:rFonts w:eastAsia="Arial" w:cs="Arial"/>
                <w:color w:val="00B050"/>
              </w:rPr>
            </w:pPr>
          </w:p>
        </w:tc>
        <w:tc>
          <w:tcPr>
            <w:tcW w:w="1575" w:type="dxa"/>
            <w:vMerge/>
            <w:tcBorders>
              <w:bottom w:val="single" w:sz="4" w:space="0" w:color="000000"/>
            </w:tcBorders>
          </w:tcPr>
          <w:p w14:paraId="39198122" w14:textId="77777777" w:rsidR="002B340E" w:rsidRDefault="002B340E" w:rsidP="004677F4">
            <w:pPr>
              <w:pBdr>
                <w:top w:val="nil"/>
                <w:left w:val="nil"/>
                <w:bottom w:val="nil"/>
                <w:right w:val="nil"/>
                <w:between w:val="nil"/>
              </w:pBdr>
              <w:rPr>
                <w:rFonts w:eastAsia="Arial" w:cs="Arial"/>
                <w:color w:val="00B050"/>
              </w:rPr>
            </w:pPr>
          </w:p>
        </w:tc>
        <w:tc>
          <w:tcPr>
            <w:tcW w:w="3240" w:type="dxa"/>
            <w:vMerge/>
            <w:tcBorders>
              <w:bottom w:val="single" w:sz="4" w:space="0" w:color="000000"/>
            </w:tcBorders>
          </w:tcPr>
          <w:p w14:paraId="227BCCCC" w14:textId="77777777" w:rsidR="002B340E" w:rsidRDefault="002B340E" w:rsidP="004677F4">
            <w:pPr>
              <w:pBdr>
                <w:top w:val="nil"/>
                <w:left w:val="nil"/>
                <w:bottom w:val="nil"/>
                <w:right w:val="nil"/>
                <w:between w:val="nil"/>
              </w:pBdr>
              <w:rPr>
                <w:rFonts w:eastAsia="Arial" w:cs="Arial"/>
                <w:b/>
                <w:bCs/>
                <w:color w:val="00B050"/>
              </w:rPr>
            </w:pPr>
          </w:p>
        </w:tc>
      </w:tr>
    </w:tbl>
    <w:p w14:paraId="12C32AD9" w14:textId="77777777" w:rsidR="002B340E" w:rsidRDefault="002B340E" w:rsidP="002B340E">
      <w:pPr>
        <w:pBdr>
          <w:top w:val="nil"/>
          <w:left w:val="nil"/>
          <w:bottom w:val="nil"/>
          <w:right w:val="nil"/>
          <w:between w:val="nil"/>
        </w:pBdr>
        <w:rPr>
          <w:rFonts w:eastAsia="Arial" w:cs="Arial"/>
          <w:color w:val="000000"/>
        </w:rPr>
      </w:pPr>
    </w:p>
    <w:p w14:paraId="6E637B99" w14:textId="77777777" w:rsidR="00575F76" w:rsidRPr="00462729" w:rsidRDefault="00575F76" w:rsidP="00732B8A">
      <w:pPr>
        <w:rPr>
          <w:lang w:eastAsia="sl-SI"/>
        </w:rPr>
      </w:pPr>
    </w:p>
    <w:p w14:paraId="7989A0FA" w14:textId="77777777" w:rsidR="00D765EE" w:rsidRDefault="00732B8A" w:rsidP="00D765EE">
      <w:pPr>
        <w:pStyle w:val="Naslov2"/>
        <w:rPr>
          <w:lang w:eastAsia="sl-SI"/>
        </w:rPr>
      </w:pPr>
      <w:bookmarkStart w:id="79" w:name="_Toc170286959"/>
      <w:r w:rsidRPr="00462729">
        <w:rPr>
          <w:lang w:eastAsia="sl-SI"/>
        </w:rPr>
        <w:t>INTEGRIRANO VARSTVO AKTINIDIJE</w:t>
      </w:r>
      <w:bookmarkEnd w:id="79"/>
    </w:p>
    <w:tbl>
      <w:tblPr>
        <w:tblW w:w="15451"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3167"/>
        <w:gridCol w:w="1806"/>
        <w:gridCol w:w="2446"/>
        <w:gridCol w:w="1418"/>
        <w:gridCol w:w="1701"/>
        <w:gridCol w:w="3118"/>
      </w:tblGrid>
      <w:tr w:rsidR="006D3A4C" w14:paraId="0B2AA6C1" w14:textId="77777777" w:rsidTr="004677F4">
        <w:trPr>
          <w:trHeight w:val="660"/>
          <w:tblHeader/>
        </w:trPr>
        <w:tc>
          <w:tcPr>
            <w:tcW w:w="1795" w:type="dxa"/>
            <w:shd w:val="clear" w:color="auto" w:fill="F2F2F2"/>
          </w:tcPr>
          <w:p w14:paraId="3DA3D2AB"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ŠKODLJIVI ORGANIZEM</w:t>
            </w:r>
          </w:p>
        </w:tc>
        <w:tc>
          <w:tcPr>
            <w:tcW w:w="3167" w:type="dxa"/>
            <w:shd w:val="clear" w:color="auto" w:fill="F2F2F2"/>
          </w:tcPr>
          <w:p w14:paraId="50D5B1E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UKREPI</w:t>
            </w:r>
          </w:p>
          <w:p w14:paraId="3116C535" w14:textId="77777777" w:rsidR="006D3A4C" w:rsidRDefault="006D3A4C" w:rsidP="004677F4">
            <w:pPr>
              <w:pBdr>
                <w:top w:val="nil"/>
                <w:left w:val="nil"/>
                <w:bottom w:val="nil"/>
                <w:right w:val="nil"/>
                <w:between w:val="nil"/>
              </w:pBdr>
              <w:rPr>
                <w:rFonts w:eastAsia="Arial" w:cs="Arial"/>
                <w:color w:val="000000"/>
              </w:rPr>
            </w:pPr>
          </w:p>
        </w:tc>
        <w:tc>
          <w:tcPr>
            <w:tcW w:w="1806" w:type="dxa"/>
            <w:shd w:val="clear" w:color="auto" w:fill="F2F2F2"/>
          </w:tcPr>
          <w:p w14:paraId="5198575F"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AKTIVNA SNOV</w:t>
            </w:r>
          </w:p>
        </w:tc>
        <w:tc>
          <w:tcPr>
            <w:tcW w:w="2446" w:type="dxa"/>
            <w:shd w:val="clear" w:color="auto" w:fill="F2F2F2"/>
          </w:tcPr>
          <w:p w14:paraId="5C5CBE89"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FITOFARMACEVTSKO SREDSTVO</w:t>
            </w:r>
          </w:p>
        </w:tc>
        <w:tc>
          <w:tcPr>
            <w:tcW w:w="1418" w:type="dxa"/>
            <w:shd w:val="clear" w:color="auto" w:fill="F2F2F2"/>
          </w:tcPr>
          <w:p w14:paraId="6D06849A"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ODMEREK</w:t>
            </w:r>
          </w:p>
        </w:tc>
        <w:tc>
          <w:tcPr>
            <w:tcW w:w="1701" w:type="dxa"/>
            <w:shd w:val="clear" w:color="auto" w:fill="F2F2F2"/>
          </w:tcPr>
          <w:p w14:paraId="2E1A0B4C"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KARENCA</w:t>
            </w:r>
          </w:p>
          <w:p w14:paraId="3830261F"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dovoljeno št. rab</w:t>
            </w:r>
          </w:p>
        </w:tc>
        <w:tc>
          <w:tcPr>
            <w:tcW w:w="3118" w:type="dxa"/>
            <w:shd w:val="clear" w:color="auto" w:fill="F2F2F2"/>
          </w:tcPr>
          <w:p w14:paraId="2A333FFD"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OPOMBE</w:t>
            </w:r>
          </w:p>
        </w:tc>
      </w:tr>
      <w:tr w:rsidR="006D3A4C" w14:paraId="561F2FBA" w14:textId="77777777" w:rsidTr="004677F4">
        <w:trPr>
          <w:cantSplit/>
          <w:trHeight w:val="1205"/>
        </w:trPr>
        <w:tc>
          <w:tcPr>
            <w:tcW w:w="1795" w:type="dxa"/>
            <w:vMerge w:val="restart"/>
          </w:tcPr>
          <w:p w14:paraId="7E4BE56B"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Gniloba koreninskega vratu</w:t>
            </w:r>
          </w:p>
          <w:p w14:paraId="40AD39A0"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lastRenderedPageBreak/>
              <w:t>(</w:t>
            </w:r>
            <w:proofErr w:type="spellStart"/>
            <w:r>
              <w:rPr>
                <w:rFonts w:eastAsia="Arial" w:cs="Arial"/>
                <w:i/>
                <w:iCs/>
                <w:color w:val="000000"/>
                <w:szCs w:val="20"/>
              </w:rPr>
              <w:t>Phytophthora</w:t>
            </w:r>
            <w:proofErr w:type="spellEnd"/>
            <w:r>
              <w:rPr>
                <w:rFonts w:eastAsia="Arial" w:cs="Arial"/>
                <w:i/>
                <w:iCs/>
                <w:color w:val="000000"/>
                <w:szCs w:val="20"/>
              </w:rPr>
              <w:t xml:space="preserve"> </w:t>
            </w:r>
            <w:proofErr w:type="spellStart"/>
            <w:r>
              <w:rPr>
                <w:rFonts w:eastAsia="Arial" w:cs="Arial"/>
                <w:i/>
                <w:iCs/>
                <w:color w:val="000000"/>
                <w:szCs w:val="20"/>
              </w:rPr>
              <w:t>spp</w:t>
            </w:r>
            <w:proofErr w:type="spellEnd"/>
            <w:r>
              <w:rPr>
                <w:rFonts w:eastAsia="Arial" w:cs="Arial"/>
                <w:color w:val="000000"/>
                <w:szCs w:val="20"/>
              </w:rPr>
              <w:t>.)</w:t>
            </w:r>
          </w:p>
          <w:p w14:paraId="50887D6D"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1F409152"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0B13BEA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0F85A134"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167" w:type="dxa"/>
            <w:vMerge w:val="restart"/>
          </w:tcPr>
          <w:p w14:paraId="1485F287"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lastRenderedPageBreak/>
              <w:t>Agrotehnični ukrepi:</w:t>
            </w:r>
          </w:p>
          <w:p w14:paraId="71B5E614" w14:textId="77777777" w:rsidR="006D3A4C" w:rsidRDefault="006D3A4C" w:rsidP="00A13534">
            <w:pPr>
              <w:numPr>
                <w:ilvl w:val="0"/>
                <w:numId w:val="152"/>
              </w:numPr>
              <w:pBdr>
                <w:top w:val="nil"/>
                <w:left w:val="nil"/>
                <w:bottom w:val="nil"/>
                <w:right w:val="nil"/>
                <w:between w:val="nil"/>
              </w:pBdr>
              <w:spacing w:after="0" w:line="240" w:lineRule="auto"/>
              <w:ind w:left="359" w:hanging="284"/>
              <w:rPr>
                <w:color w:val="000000"/>
              </w:rPr>
            </w:pPr>
            <w:r>
              <w:rPr>
                <w:rFonts w:eastAsia="Arial" w:cs="Arial"/>
                <w:color w:val="000000"/>
                <w:szCs w:val="20"/>
              </w:rPr>
              <w:t>uporaba zdravega in certificiranega sadilnega materiala,</w:t>
            </w:r>
          </w:p>
          <w:p w14:paraId="6A488094" w14:textId="77777777" w:rsidR="006D3A4C" w:rsidRDefault="006D3A4C" w:rsidP="00A13534">
            <w:pPr>
              <w:numPr>
                <w:ilvl w:val="0"/>
                <w:numId w:val="152"/>
              </w:numPr>
              <w:pBdr>
                <w:top w:val="nil"/>
                <w:left w:val="nil"/>
                <w:bottom w:val="nil"/>
                <w:right w:val="nil"/>
                <w:between w:val="nil"/>
              </w:pBdr>
              <w:spacing w:after="0" w:line="240" w:lineRule="auto"/>
              <w:ind w:left="359" w:hanging="284"/>
              <w:rPr>
                <w:color w:val="000000"/>
              </w:rPr>
            </w:pPr>
            <w:r>
              <w:rPr>
                <w:rFonts w:eastAsia="Arial" w:cs="Arial"/>
                <w:color w:val="000000"/>
                <w:szCs w:val="20"/>
              </w:rPr>
              <w:lastRenderedPageBreak/>
              <w:t>ukrepi za preprečitev zastajanja vode v tleh,</w:t>
            </w:r>
          </w:p>
          <w:p w14:paraId="7A799C95" w14:textId="77777777" w:rsidR="006D3A4C" w:rsidRDefault="006D3A4C" w:rsidP="00A13534">
            <w:pPr>
              <w:numPr>
                <w:ilvl w:val="0"/>
                <w:numId w:val="152"/>
              </w:numPr>
              <w:pBdr>
                <w:top w:val="nil"/>
                <w:left w:val="nil"/>
                <w:bottom w:val="nil"/>
                <w:right w:val="nil"/>
                <w:between w:val="nil"/>
              </w:pBdr>
              <w:spacing w:after="0" w:line="240" w:lineRule="auto"/>
              <w:ind w:left="359" w:hanging="284"/>
              <w:rPr>
                <w:color w:val="000000"/>
              </w:rPr>
            </w:pPr>
            <w:r>
              <w:rPr>
                <w:rFonts w:eastAsia="Arial" w:cs="Arial"/>
                <w:color w:val="000000"/>
                <w:szCs w:val="20"/>
              </w:rPr>
              <w:t>paziti je treba, da pri obdelavi se ne poškoduje koreninskega vratu.</w:t>
            </w:r>
          </w:p>
          <w:p w14:paraId="2678F2C5" w14:textId="77777777" w:rsidR="006D3A4C" w:rsidRDefault="006D3A4C" w:rsidP="004677F4">
            <w:pPr>
              <w:pBdr>
                <w:top w:val="nil"/>
                <w:left w:val="nil"/>
                <w:bottom w:val="nil"/>
                <w:right w:val="nil"/>
                <w:between w:val="nil"/>
              </w:pBdr>
              <w:rPr>
                <w:rFonts w:eastAsia="Arial" w:cs="Arial"/>
                <w:color w:val="000000"/>
              </w:rPr>
            </w:pPr>
          </w:p>
          <w:p w14:paraId="0906461D"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Varstvo:</w:t>
            </w:r>
          </w:p>
          <w:p w14:paraId="50BC722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ukrepe lokalizirati samo na prizadete rastline v začetku vegetacij</w:t>
            </w:r>
          </w:p>
        </w:tc>
        <w:tc>
          <w:tcPr>
            <w:tcW w:w="1806" w:type="dxa"/>
          </w:tcPr>
          <w:p w14:paraId="6873C457"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lastRenderedPageBreak/>
              <w:t xml:space="preserve">bakrov </w:t>
            </w:r>
            <w:proofErr w:type="spellStart"/>
            <w:r w:rsidRPr="003565EC">
              <w:rPr>
                <w:rFonts w:eastAsia="Arial" w:cs="Arial"/>
                <w:color w:val="009900"/>
                <w:szCs w:val="20"/>
              </w:rPr>
              <w:t>oksiklorid</w:t>
            </w:r>
            <w:proofErr w:type="spellEnd"/>
          </w:p>
        </w:tc>
        <w:tc>
          <w:tcPr>
            <w:tcW w:w="2446" w:type="dxa"/>
          </w:tcPr>
          <w:p w14:paraId="3C4021B6"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Cuprablau</w:t>
            </w:r>
            <w:proofErr w:type="spellEnd"/>
            <w:r w:rsidRPr="003565EC">
              <w:rPr>
                <w:rFonts w:eastAsia="Arial" w:cs="Arial"/>
                <w:color w:val="009900"/>
                <w:szCs w:val="20"/>
              </w:rPr>
              <w:t xml:space="preserve">–Z 35 WP </w:t>
            </w:r>
          </w:p>
        </w:tc>
        <w:tc>
          <w:tcPr>
            <w:tcW w:w="1418" w:type="dxa"/>
          </w:tcPr>
          <w:p w14:paraId="035A105F"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 kg/ha</w:t>
            </w:r>
          </w:p>
        </w:tc>
        <w:tc>
          <w:tcPr>
            <w:tcW w:w="1701" w:type="dxa"/>
          </w:tcPr>
          <w:p w14:paraId="3132CA67"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ČU  4XL</w:t>
            </w:r>
          </w:p>
        </w:tc>
        <w:tc>
          <w:tcPr>
            <w:tcW w:w="3118" w:type="dxa"/>
          </w:tcPr>
          <w:p w14:paraId="048BAC9C"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MU; </w:t>
            </w:r>
            <w:proofErr w:type="spellStart"/>
            <w:r w:rsidRPr="003565EC">
              <w:rPr>
                <w:rFonts w:eastAsia="Arial" w:cs="Arial"/>
                <w:color w:val="009900"/>
              </w:rPr>
              <w:t>tretiranje</w:t>
            </w:r>
            <w:proofErr w:type="spellEnd"/>
            <w:r w:rsidRPr="003565EC">
              <w:rPr>
                <w:rFonts w:eastAsia="Arial" w:cs="Arial"/>
                <w:color w:val="009900"/>
              </w:rPr>
              <w:t xml:space="preserve"> se opravi spomladi po zimski rezi, v fenološki fazi brstenja (pred cvetenjem), ter v jeseni po</w:t>
            </w:r>
          </w:p>
          <w:p w14:paraId="7D699251"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spravilu pridelka in odpadanju listja. </w:t>
            </w:r>
          </w:p>
        </w:tc>
      </w:tr>
      <w:tr w:rsidR="006D3A4C" w14:paraId="37581DF1" w14:textId="77777777" w:rsidTr="004677F4">
        <w:trPr>
          <w:cantSplit/>
          <w:trHeight w:val="1000"/>
        </w:trPr>
        <w:tc>
          <w:tcPr>
            <w:tcW w:w="1795" w:type="dxa"/>
            <w:vMerge/>
          </w:tcPr>
          <w:p w14:paraId="0576C79E"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3167" w:type="dxa"/>
            <w:vMerge/>
          </w:tcPr>
          <w:p w14:paraId="38D4B218"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1806" w:type="dxa"/>
          </w:tcPr>
          <w:p w14:paraId="52C11750"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bakrov </w:t>
            </w:r>
            <w:proofErr w:type="spellStart"/>
            <w:r w:rsidRPr="003565EC">
              <w:rPr>
                <w:rFonts w:eastAsia="Arial" w:cs="Arial"/>
                <w:color w:val="009900"/>
                <w:szCs w:val="20"/>
              </w:rPr>
              <w:t>oksiklorid</w:t>
            </w:r>
            <w:proofErr w:type="spellEnd"/>
          </w:p>
        </w:tc>
        <w:tc>
          <w:tcPr>
            <w:tcW w:w="2446" w:type="dxa"/>
          </w:tcPr>
          <w:p w14:paraId="54A834AC" w14:textId="77777777" w:rsidR="006D3A4C" w:rsidRPr="003565EC" w:rsidRDefault="006D3A4C"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Cuprablau</w:t>
            </w:r>
            <w:proofErr w:type="spellEnd"/>
            <w:r w:rsidRPr="003565EC">
              <w:rPr>
                <w:rFonts w:eastAsia="Arial" w:cs="Arial"/>
                <w:color w:val="009900"/>
                <w:szCs w:val="20"/>
              </w:rPr>
              <w:t>–Z 35 WG</w:t>
            </w:r>
          </w:p>
        </w:tc>
        <w:tc>
          <w:tcPr>
            <w:tcW w:w="1418" w:type="dxa"/>
          </w:tcPr>
          <w:p w14:paraId="53F997CE"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odmerku 55–100 g na 100 L vode, ob porabi od 0,1 do 0,15 L vode na rastlino.</w:t>
            </w:r>
          </w:p>
        </w:tc>
        <w:tc>
          <w:tcPr>
            <w:tcW w:w="1701" w:type="dxa"/>
          </w:tcPr>
          <w:p w14:paraId="29419433"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ČU  1XL</w:t>
            </w:r>
          </w:p>
        </w:tc>
        <w:tc>
          <w:tcPr>
            <w:tcW w:w="3118" w:type="dxa"/>
          </w:tcPr>
          <w:p w14:paraId="53DF449D" w14:textId="77777777" w:rsidR="006D3A4C" w:rsidRPr="003565EC" w:rsidRDefault="006D3A4C" w:rsidP="003565EC">
            <w:pPr>
              <w:spacing w:after="0"/>
              <w:rPr>
                <w:rFonts w:eastAsia="Arial" w:cs="Arial"/>
                <w:color w:val="009900"/>
              </w:rPr>
            </w:pPr>
            <w:r w:rsidRPr="003565EC">
              <w:rPr>
                <w:rFonts w:eastAsia="Arial" w:cs="Arial"/>
                <w:color w:val="009900"/>
              </w:rPr>
              <w:t xml:space="preserve">MU; </w:t>
            </w:r>
            <w:proofErr w:type="spellStart"/>
            <w:r w:rsidRPr="003565EC">
              <w:rPr>
                <w:rFonts w:eastAsia="Arial" w:cs="Arial"/>
                <w:color w:val="009900"/>
              </w:rPr>
              <w:t>tretiranje</w:t>
            </w:r>
            <w:proofErr w:type="spellEnd"/>
            <w:r w:rsidRPr="003565EC">
              <w:rPr>
                <w:rFonts w:eastAsia="Arial" w:cs="Arial"/>
                <w:color w:val="009900"/>
              </w:rPr>
              <w:t xml:space="preserve"> </w:t>
            </w:r>
            <w:r w:rsidRPr="003565EC">
              <w:rPr>
                <w:rFonts w:eastAsia="Arial" w:cs="Arial"/>
                <w:color w:val="009900"/>
                <w:szCs w:val="20"/>
              </w:rPr>
              <w:t>v jesenskem in zimskem času.</w:t>
            </w:r>
          </w:p>
        </w:tc>
      </w:tr>
      <w:tr w:rsidR="006D3A4C" w14:paraId="64557BC7" w14:textId="77777777" w:rsidTr="004677F4">
        <w:trPr>
          <w:trHeight w:val="1950"/>
        </w:trPr>
        <w:tc>
          <w:tcPr>
            <w:tcW w:w="1795" w:type="dxa"/>
          </w:tcPr>
          <w:p w14:paraId="4A817766"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b/>
                <w:bCs/>
                <w:color w:val="000000"/>
                <w:szCs w:val="20"/>
              </w:rPr>
              <w:t xml:space="preserve">Siva plesen   </w:t>
            </w:r>
            <w:r>
              <w:rPr>
                <w:rFonts w:eastAsia="Arial" w:cs="Arial"/>
                <w:i/>
                <w:iCs/>
                <w:color w:val="000000"/>
                <w:szCs w:val="20"/>
              </w:rPr>
              <w:t>(</w:t>
            </w:r>
            <w:proofErr w:type="spellStart"/>
            <w:r>
              <w:rPr>
                <w:rFonts w:eastAsia="Arial" w:cs="Arial"/>
                <w:i/>
                <w:iCs/>
                <w:color w:val="000000"/>
                <w:szCs w:val="20"/>
              </w:rPr>
              <w:t>Botryotinia</w:t>
            </w:r>
            <w:proofErr w:type="spellEnd"/>
            <w:r>
              <w:rPr>
                <w:rFonts w:eastAsia="Arial" w:cs="Arial"/>
                <w:i/>
                <w:iCs/>
                <w:color w:val="000000"/>
                <w:szCs w:val="20"/>
              </w:rPr>
              <w:t xml:space="preserve"> </w:t>
            </w:r>
            <w:proofErr w:type="spellStart"/>
            <w:r>
              <w:rPr>
                <w:rFonts w:eastAsia="Arial" w:cs="Arial"/>
                <w:i/>
                <w:iCs/>
                <w:color w:val="000000"/>
                <w:szCs w:val="20"/>
              </w:rPr>
              <w:t>fuckeliana</w:t>
            </w:r>
            <w:proofErr w:type="spellEnd"/>
            <w:r>
              <w:rPr>
                <w:rFonts w:eastAsia="Arial" w:cs="Arial"/>
                <w:i/>
                <w:iCs/>
                <w:color w:val="000000"/>
                <w:szCs w:val="20"/>
              </w:rPr>
              <w:t>)</w:t>
            </w:r>
          </w:p>
        </w:tc>
        <w:tc>
          <w:tcPr>
            <w:tcW w:w="3167" w:type="dxa"/>
          </w:tcPr>
          <w:p w14:paraId="63CE5D84"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color w:val="000000"/>
                <w:szCs w:val="20"/>
              </w:rPr>
              <w:t>Ukrepi potrebni v primeru ugodnega vremena  za pojav bolezni, (daljše deževno obdobje)</w:t>
            </w:r>
          </w:p>
        </w:tc>
        <w:tc>
          <w:tcPr>
            <w:tcW w:w="1806" w:type="dxa"/>
          </w:tcPr>
          <w:p w14:paraId="7EE68C82" w14:textId="77777777" w:rsidR="006D3A4C" w:rsidRPr="003565EC" w:rsidRDefault="006D3A4C" w:rsidP="003565EC">
            <w:pPr>
              <w:pBdr>
                <w:top w:val="nil"/>
                <w:left w:val="nil"/>
                <w:bottom w:val="nil"/>
                <w:right w:val="nil"/>
                <w:between w:val="nil"/>
              </w:pBdr>
              <w:spacing w:after="0"/>
              <w:rPr>
                <w:rFonts w:eastAsia="Arial" w:cs="Arial"/>
                <w:color w:val="009900"/>
              </w:rPr>
            </w:pPr>
            <w:proofErr w:type="spellStart"/>
            <w:r w:rsidRPr="003565EC">
              <w:rPr>
                <w:rFonts w:eastAsia="Arial" w:cs="Arial"/>
                <w:i/>
                <w:iCs/>
                <w:color w:val="009900"/>
                <w:szCs w:val="20"/>
              </w:rPr>
              <w:t>Bacillus</w:t>
            </w:r>
            <w:proofErr w:type="spellEnd"/>
            <w:r w:rsidRPr="003565EC">
              <w:rPr>
                <w:rFonts w:eastAsia="Arial" w:cs="Arial"/>
                <w:i/>
                <w:iCs/>
                <w:color w:val="009900"/>
                <w:szCs w:val="20"/>
              </w:rPr>
              <w:t xml:space="preserve"> </w:t>
            </w:r>
            <w:proofErr w:type="spellStart"/>
            <w:r w:rsidRPr="003565EC">
              <w:rPr>
                <w:rFonts w:eastAsia="Arial" w:cs="Arial"/>
                <w:i/>
                <w:iCs/>
                <w:color w:val="009900"/>
                <w:szCs w:val="20"/>
              </w:rPr>
              <w:t>amyloliquefaciens</w:t>
            </w:r>
            <w:proofErr w:type="spellEnd"/>
            <w:r w:rsidRPr="003565EC">
              <w:rPr>
                <w:rFonts w:eastAsia="Arial" w:cs="Arial"/>
                <w:color w:val="009900"/>
                <w:szCs w:val="20"/>
              </w:rPr>
              <w:t xml:space="preserve"> sev FZB24</w:t>
            </w:r>
          </w:p>
        </w:tc>
        <w:tc>
          <w:tcPr>
            <w:tcW w:w="2446" w:type="dxa"/>
          </w:tcPr>
          <w:p w14:paraId="6DA94538" w14:textId="77777777" w:rsidR="006D3A4C" w:rsidRPr="003565EC" w:rsidRDefault="006D3A4C"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Taegro</w:t>
            </w:r>
            <w:proofErr w:type="spellEnd"/>
          </w:p>
        </w:tc>
        <w:tc>
          <w:tcPr>
            <w:tcW w:w="1418" w:type="dxa"/>
          </w:tcPr>
          <w:p w14:paraId="11D16810"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0,185–0,37 kg/ha</w:t>
            </w:r>
          </w:p>
          <w:p w14:paraId="2991E4E3"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(najvišji skupni odmerek 3,7 kg/ha na rastno dobo)</w:t>
            </w:r>
          </w:p>
        </w:tc>
        <w:tc>
          <w:tcPr>
            <w:tcW w:w="1701" w:type="dxa"/>
          </w:tcPr>
          <w:p w14:paraId="5D069F58"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1 dan </w:t>
            </w:r>
            <w:r w:rsidRPr="003565EC">
              <w:rPr>
                <w:rFonts w:eastAsia="Arial" w:cs="Arial"/>
                <w:color w:val="009900"/>
              </w:rPr>
              <w:t>10XL</w:t>
            </w:r>
          </w:p>
        </w:tc>
        <w:tc>
          <w:tcPr>
            <w:tcW w:w="3118" w:type="dxa"/>
          </w:tcPr>
          <w:p w14:paraId="621BECBA" w14:textId="77777777" w:rsidR="006D3A4C" w:rsidRPr="003565EC" w:rsidRDefault="006D3A4C" w:rsidP="003565EC">
            <w:pPr>
              <w:spacing w:after="0"/>
              <w:rPr>
                <w:rFonts w:eastAsia="Arial" w:cs="Arial"/>
                <w:color w:val="009900"/>
              </w:rPr>
            </w:pPr>
            <w:r w:rsidRPr="003565EC">
              <w:rPr>
                <w:rFonts w:eastAsia="Arial" w:cs="Arial"/>
                <w:color w:val="009900"/>
              </w:rPr>
              <w:t>MU; od razvojne faze cvetenja do pobiranja pridelka (BBCH 61-89).</w:t>
            </w:r>
          </w:p>
        </w:tc>
      </w:tr>
      <w:tr w:rsidR="006D3A4C" w14:paraId="18A5A090" w14:textId="77777777" w:rsidTr="004677F4">
        <w:trPr>
          <w:cantSplit/>
          <w:trHeight w:val="419"/>
        </w:trPr>
        <w:tc>
          <w:tcPr>
            <w:tcW w:w="1795" w:type="dxa"/>
            <w:vMerge w:val="restart"/>
          </w:tcPr>
          <w:p w14:paraId="3E7A63D3" w14:textId="77777777" w:rsidR="006D3A4C" w:rsidRDefault="006D3A4C" w:rsidP="003565EC">
            <w:pPr>
              <w:pBdr>
                <w:top w:val="nil"/>
                <w:left w:val="nil"/>
                <w:bottom w:val="nil"/>
                <w:right w:val="nil"/>
                <w:between w:val="nil"/>
              </w:pBdr>
              <w:spacing w:after="0"/>
              <w:rPr>
                <w:rFonts w:eastAsia="Arial" w:cs="Arial"/>
                <w:color w:val="000000"/>
              </w:rPr>
            </w:pPr>
            <w:proofErr w:type="spellStart"/>
            <w:r>
              <w:rPr>
                <w:rFonts w:eastAsia="Arial" w:cs="Arial"/>
                <w:b/>
                <w:bCs/>
                <w:color w:val="000000"/>
                <w:szCs w:val="20"/>
              </w:rPr>
              <w:t>Alternarijska</w:t>
            </w:r>
            <w:proofErr w:type="spellEnd"/>
            <w:r>
              <w:rPr>
                <w:rFonts w:eastAsia="Arial" w:cs="Arial"/>
                <w:b/>
                <w:bCs/>
                <w:color w:val="000000"/>
                <w:szCs w:val="20"/>
              </w:rPr>
              <w:t xml:space="preserve"> listna pegavost   </w:t>
            </w:r>
            <w:r>
              <w:rPr>
                <w:rFonts w:eastAsia="Arial" w:cs="Arial"/>
                <w:color w:val="000000"/>
                <w:szCs w:val="20"/>
              </w:rPr>
              <w:t>(</w:t>
            </w:r>
            <w:proofErr w:type="spellStart"/>
            <w:r>
              <w:rPr>
                <w:rFonts w:eastAsia="Arial" w:cs="Arial"/>
                <w:i/>
                <w:iCs/>
                <w:color w:val="000000"/>
                <w:szCs w:val="20"/>
              </w:rPr>
              <w:t>Alternaria</w:t>
            </w:r>
            <w:proofErr w:type="spellEnd"/>
            <w:r>
              <w:rPr>
                <w:rFonts w:eastAsia="Arial" w:cs="Arial"/>
                <w:i/>
                <w:iCs/>
                <w:color w:val="000000"/>
                <w:szCs w:val="20"/>
              </w:rPr>
              <w:t xml:space="preserve"> </w:t>
            </w:r>
            <w:proofErr w:type="spellStart"/>
            <w:r>
              <w:rPr>
                <w:rFonts w:eastAsia="Arial" w:cs="Arial"/>
                <w:i/>
                <w:iCs/>
                <w:color w:val="000000"/>
                <w:szCs w:val="20"/>
              </w:rPr>
              <w:t>alternata</w:t>
            </w:r>
            <w:proofErr w:type="spellEnd"/>
            <w:r>
              <w:rPr>
                <w:rFonts w:eastAsia="Arial" w:cs="Arial"/>
                <w:i/>
                <w:iCs/>
                <w:color w:val="000000"/>
                <w:szCs w:val="20"/>
              </w:rPr>
              <w:t>)</w:t>
            </w:r>
          </w:p>
        </w:tc>
        <w:tc>
          <w:tcPr>
            <w:tcW w:w="3167" w:type="dxa"/>
            <w:vMerge w:val="restart"/>
          </w:tcPr>
          <w:p w14:paraId="78546A05"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color w:val="000000"/>
                <w:szCs w:val="20"/>
              </w:rPr>
              <w:t>Ukrepanje potrebno ob pojavu bolezenskih znamenj.</w:t>
            </w:r>
          </w:p>
        </w:tc>
        <w:tc>
          <w:tcPr>
            <w:tcW w:w="1806" w:type="dxa"/>
          </w:tcPr>
          <w:p w14:paraId="59742FE3"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bakrov </w:t>
            </w:r>
            <w:proofErr w:type="spellStart"/>
            <w:r w:rsidRPr="003565EC">
              <w:rPr>
                <w:rFonts w:eastAsia="Arial" w:cs="Arial"/>
                <w:color w:val="009900"/>
                <w:szCs w:val="20"/>
              </w:rPr>
              <w:t>oksiklorid</w:t>
            </w:r>
            <w:proofErr w:type="spellEnd"/>
          </w:p>
        </w:tc>
        <w:tc>
          <w:tcPr>
            <w:tcW w:w="2446" w:type="dxa"/>
          </w:tcPr>
          <w:p w14:paraId="595DEADC" w14:textId="77777777" w:rsidR="006D3A4C" w:rsidRPr="003565EC" w:rsidRDefault="006D3A4C"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Cuprablau</w:t>
            </w:r>
            <w:proofErr w:type="spellEnd"/>
            <w:r w:rsidRPr="003565EC">
              <w:rPr>
                <w:rFonts w:eastAsia="Arial" w:cs="Arial"/>
                <w:color w:val="009900"/>
                <w:szCs w:val="20"/>
              </w:rPr>
              <w:t xml:space="preserve"> Z 35 WP </w:t>
            </w:r>
          </w:p>
        </w:tc>
        <w:tc>
          <w:tcPr>
            <w:tcW w:w="1418" w:type="dxa"/>
          </w:tcPr>
          <w:p w14:paraId="0307DA22"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5F480684"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ČU  2XL        (v 7–10 dnevnih razmakih)</w:t>
            </w:r>
          </w:p>
        </w:tc>
        <w:tc>
          <w:tcPr>
            <w:tcW w:w="3118" w:type="dxa"/>
          </w:tcPr>
          <w:p w14:paraId="692EF0B0" w14:textId="77777777" w:rsidR="006D3A4C" w:rsidRPr="003565EC" w:rsidRDefault="006D3A4C" w:rsidP="003565EC">
            <w:pPr>
              <w:spacing w:after="0"/>
              <w:rPr>
                <w:rFonts w:eastAsia="Arial" w:cs="Arial"/>
                <w:color w:val="009900"/>
              </w:rPr>
            </w:pPr>
            <w:r w:rsidRPr="003565EC">
              <w:rPr>
                <w:rFonts w:eastAsia="Arial" w:cs="Arial"/>
                <w:color w:val="009900"/>
              </w:rPr>
              <w:t>MU;</w:t>
            </w:r>
          </w:p>
          <w:p w14:paraId="48D46EA6"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rPr>
              <w:t>t</w:t>
            </w:r>
            <w:r w:rsidRPr="003565EC">
              <w:rPr>
                <w:rFonts w:eastAsia="Arial" w:cs="Arial"/>
                <w:color w:val="009900"/>
                <w:szCs w:val="20"/>
              </w:rPr>
              <w:t>retira se do razvojne faze, ko cvetni brsti rastejo, vendar so še vedno zaprti  in od začetka odpadanja listov </w:t>
            </w:r>
          </w:p>
        </w:tc>
      </w:tr>
      <w:tr w:rsidR="006D3A4C" w14:paraId="2A8C5DF3" w14:textId="77777777" w:rsidTr="004677F4">
        <w:trPr>
          <w:cantSplit/>
          <w:trHeight w:val="250"/>
        </w:trPr>
        <w:tc>
          <w:tcPr>
            <w:tcW w:w="1795" w:type="dxa"/>
            <w:vMerge/>
          </w:tcPr>
          <w:p w14:paraId="250D6804"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3167" w:type="dxa"/>
            <w:vMerge/>
          </w:tcPr>
          <w:p w14:paraId="0E5C21AC" w14:textId="77777777" w:rsidR="006D3A4C" w:rsidRDefault="006D3A4C" w:rsidP="003565EC">
            <w:pPr>
              <w:widowControl w:val="0"/>
              <w:pBdr>
                <w:top w:val="nil"/>
                <w:left w:val="nil"/>
                <w:bottom w:val="nil"/>
                <w:right w:val="nil"/>
                <w:between w:val="nil"/>
              </w:pBdr>
              <w:spacing w:after="0" w:line="276" w:lineRule="auto"/>
              <w:rPr>
                <w:rFonts w:eastAsia="Arial" w:cs="Arial"/>
                <w:color w:val="00B050"/>
              </w:rPr>
            </w:pPr>
          </w:p>
        </w:tc>
        <w:tc>
          <w:tcPr>
            <w:tcW w:w="1806" w:type="dxa"/>
          </w:tcPr>
          <w:p w14:paraId="7F846A25"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bakrov </w:t>
            </w:r>
            <w:proofErr w:type="spellStart"/>
            <w:r w:rsidRPr="003565EC">
              <w:rPr>
                <w:rFonts w:eastAsia="Arial" w:cs="Arial"/>
                <w:color w:val="009900"/>
                <w:szCs w:val="20"/>
              </w:rPr>
              <w:t>oksiklorid</w:t>
            </w:r>
            <w:proofErr w:type="spellEnd"/>
          </w:p>
        </w:tc>
        <w:tc>
          <w:tcPr>
            <w:tcW w:w="2446" w:type="dxa"/>
          </w:tcPr>
          <w:p w14:paraId="15E90328" w14:textId="77777777" w:rsidR="006D3A4C" w:rsidRPr="003565EC" w:rsidRDefault="006D3A4C"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Cuprablau</w:t>
            </w:r>
            <w:proofErr w:type="spellEnd"/>
            <w:r w:rsidRPr="003565EC">
              <w:rPr>
                <w:rFonts w:eastAsia="Arial" w:cs="Arial"/>
                <w:color w:val="009900"/>
                <w:szCs w:val="20"/>
              </w:rPr>
              <w:t xml:space="preserve"> Z 35 WG</w:t>
            </w:r>
          </w:p>
        </w:tc>
        <w:tc>
          <w:tcPr>
            <w:tcW w:w="1418" w:type="dxa"/>
          </w:tcPr>
          <w:p w14:paraId="272AD6CC"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317F0B9B" w14:textId="77777777" w:rsidR="006D3A4C" w:rsidRPr="003565EC" w:rsidRDefault="006D3A4C"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ČU</w:t>
            </w:r>
          </w:p>
        </w:tc>
        <w:tc>
          <w:tcPr>
            <w:tcW w:w="3118" w:type="dxa"/>
          </w:tcPr>
          <w:p w14:paraId="71ECF553" w14:textId="77777777" w:rsidR="006D3A4C" w:rsidRPr="003565EC" w:rsidRDefault="006D3A4C" w:rsidP="003565EC">
            <w:pPr>
              <w:spacing w:after="0"/>
              <w:rPr>
                <w:rFonts w:eastAsia="Arial" w:cs="Arial"/>
                <w:color w:val="009900"/>
              </w:rPr>
            </w:pPr>
            <w:r w:rsidRPr="003565EC">
              <w:rPr>
                <w:rFonts w:eastAsia="Arial" w:cs="Arial"/>
                <w:color w:val="009900"/>
              </w:rPr>
              <w:t>MU</w:t>
            </w:r>
          </w:p>
        </w:tc>
      </w:tr>
      <w:tr w:rsidR="006D3A4C" w14:paraId="56A10C02" w14:textId="77777777" w:rsidTr="004677F4">
        <w:trPr>
          <w:cantSplit/>
          <w:trHeight w:val="926"/>
        </w:trPr>
        <w:tc>
          <w:tcPr>
            <w:tcW w:w="1795" w:type="dxa"/>
            <w:vMerge w:val="restart"/>
          </w:tcPr>
          <w:p w14:paraId="65FD0339"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Bakterijski ožig aktinidije</w:t>
            </w:r>
          </w:p>
          <w:p w14:paraId="36719AA4"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lastRenderedPageBreak/>
              <w:t>(</w:t>
            </w:r>
            <w:proofErr w:type="spellStart"/>
            <w:r>
              <w:rPr>
                <w:rFonts w:eastAsia="Arial" w:cs="Arial"/>
                <w:i/>
                <w:iCs/>
                <w:color w:val="000000"/>
                <w:szCs w:val="20"/>
              </w:rPr>
              <w:t>Pseudomonas</w:t>
            </w:r>
            <w:proofErr w:type="spellEnd"/>
            <w:r>
              <w:rPr>
                <w:rFonts w:eastAsia="Arial" w:cs="Arial"/>
                <w:i/>
                <w:iCs/>
                <w:color w:val="000000"/>
                <w:szCs w:val="20"/>
              </w:rPr>
              <w:t xml:space="preserve"> </w:t>
            </w:r>
            <w:proofErr w:type="spellStart"/>
            <w:r>
              <w:rPr>
                <w:rFonts w:eastAsia="Arial" w:cs="Arial"/>
                <w:i/>
                <w:iCs/>
                <w:color w:val="000000"/>
                <w:szCs w:val="20"/>
              </w:rPr>
              <w:t>syringae</w:t>
            </w:r>
            <w:proofErr w:type="spellEnd"/>
            <w:r>
              <w:rPr>
                <w:rFonts w:eastAsia="Arial" w:cs="Arial"/>
                <w:i/>
                <w:iCs/>
                <w:color w:val="000000"/>
                <w:szCs w:val="20"/>
              </w:rPr>
              <w:t xml:space="preserve"> </w:t>
            </w:r>
            <w:proofErr w:type="spellStart"/>
            <w:r>
              <w:rPr>
                <w:rFonts w:eastAsia="Arial" w:cs="Arial"/>
                <w:i/>
                <w:iCs/>
                <w:color w:val="000000"/>
                <w:szCs w:val="20"/>
              </w:rPr>
              <w:t>pv</w:t>
            </w:r>
            <w:proofErr w:type="spellEnd"/>
            <w:r>
              <w:rPr>
                <w:rFonts w:eastAsia="Arial" w:cs="Arial"/>
                <w:i/>
                <w:iCs/>
                <w:color w:val="000000"/>
                <w:szCs w:val="20"/>
              </w:rPr>
              <w:t xml:space="preserve">. </w:t>
            </w:r>
            <w:proofErr w:type="spellStart"/>
            <w:r>
              <w:rPr>
                <w:rFonts w:eastAsia="Arial" w:cs="Arial"/>
                <w:i/>
                <w:iCs/>
                <w:color w:val="000000"/>
                <w:szCs w:val="20"/>
              </w:rPr>
              <w:t>actinidiae</w:t>
            </w:r>
            <w:proofErr w:type="spellEnd"/>
            <w:r>
              <w:rPr>
                <w:rFonts w:eastAsia="Arial" w:cs="Arial"/>
                <w:i/>
                <w:iCs/>
                <w:color w:val="000000"/>
                <w:szCs w:val="20"/>
              </w:rPr>
              <w:t>)</w:t>
            </w:r>
          </w:p>
          <w:p w14:paraId="3F4665DD"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0ABE926D"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 xml:space="preserve"> </w:t>
            </w:r>
          </w:p>
          <w:p w14:paraId="4C04097B"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Bakterijska pegavost</w:t>
            </w:r>
          </w:p>
          <w:p w14:paraId="51ECA221"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Pseudomonas</w:t>
            </w:r>
            <w:proofErr w:type="spellEnd"/>
            <w:r>
              <w:rPr>
                <w:rFonts w:eastAsia="Arial" w:cs="Arial"/>
                <w:i/>
                <w:iCs/>
                <w:color w:val="000000"/>
                <w:szCs w:val="20"/>
              </w:rPr>
              <w:t xml:space="preserve"> </w:t>
            </w:r>
            <w:proofErr w:type="spellStart"/>
            <w:r>
              <w:rPr>
                <w:rFonts w:eastAsia="Arial" w:cs="Arial"/>
                <w:i/>
                <w:iCs/>
                <w:color w:val="000000"/>
                <w:szCs w:val="20"/>
              </w:rPr>
              <w:t>virdiflava</w:t>
            </w:r>
            <w:proofErr w:type="spellEnd"/>
            <w:r>
              <w:rPr>
                <w:rFonts w:eastAsia="Arial" w:cs="Arial"/>
                <w:i/>
                <w:iCs/>
                <w:color w:val="000000"/>
                <w:szCs w:val="20"/>
              </w:rPr>
              <w:t>)</w:t>
            </w:r>
          </w:p>
          <w:p w14:paraId="7E149BC9"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77A95904"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36C8D6FB"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51EC1DA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167" w:type="dxa"/>
            <w:vMerge w:val="restart"/>
          </w:tcPr>
          <w:p w14:paraId="6A3A2133"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u w:val="single"/>
              </w:rPr>
              <w:lastRenderedPageBreak/>
              <w:t>Agrotehnični ukrepi</w:t>
            </w:r>
            <w:r>
              <w:rPr>
                <w:rFonts w:eastAsia="Arial" w:cs="Arial"/>
                <w:color w:val="000000"/>
                <w:szCs w:val="20"/>
              </w:rPr>
              <w:t xml:space="preserve"> za preprečevanje širjenja okužb:</w:t>
            </w:r>
          </w:p>
          <w:p w14:paraId="53188EB2"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sadimo neokužene sadike,</w:t>
            </w:r>
          </w:p>
          <w:p w14:paraId="70273574"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rez izvajamo v suhem  vremenu,</w:t>
            </w:r>
          </w:p>
          <w:p w14:paraId="2B3A8779"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lastRenderedPageBreak/>
              <w:t>razkuževanje orodja za rez,</w:t>
            </w:r>
          </w:p>
          <w:p w14:paraId="7F6BE8D2"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razkuževanje večjih ran nastalih ob rezi,</w:t>
            </w:r>
          </w:p>
          <w:p w14:paraId="69CFC582" w14:textId="77777777" w:rsidR="006D3A4C" w:rsidRDefault="006D3A4C" w:rsidP="00A13534">
            <w:pPr>
              <w:numPr>
                <w:ilvl w:val="0"/>
                <w:numId w:val="153"/>
              </w:numPr>
              <w:pBdr>
                <w:top w:val="nil"/>
                <w:left w:val="nil"/>
                <w:bottom w:val="nil"/>
                <w:right w:val="nil"/>
                <w:between w:val="nil"/>
              </w:pBdr>
              <w:spacing w:after="0" w:line="240" w:lineRule="auto"/>
              <w:ind w:left="359" w:hanging="359"/>
              <w:rPr>
                <w:color w:val="000000"/>
              </w:rPr>
            </w:pPr>
            <w:r>
              <w:rPr>
                <w:rFonts w:eastAsia="Arial" w:cs="Arial"/>
                <w:color w:val="000000"/>
                <w:szCs w:val="20"/>
              </w:rPr>
              <w:t>odnašanje in uničevanje obolelih delov debla.</w:t>
            </w:r>
          </w:p>
          <w:p w14:paraId="62D90AEE"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p w14:paraId="3B852C38"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806" w:type="dxa"/>
          </w:tcPr>
          <w:p w14:paraId="7EFE3F6D"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lastRenderedPageBreak/>
              <w:t>bakrov oksid</w:t>
            </w:r>
          </w:p>
        </w:tc>
        <w:tc>
          <w:tcPr>
            <w:tcW w:w="2446" w:type="dxa"/>
          </w:tcPr>
          <w:p w14:paraId="7AD425B1"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Nordox</w:t>
            </w:r>
            <w:proofErr w:type="spellEnd"/>
            <w:r w:rsidRPr="003565EC">
              <w:rPr>
                <w:rFonts w:eastAsia="Arial" w:cs="Arial"/>
                <w:color w:val="009900"/>
                <w:szCs w:val="20"/>
              </w:rPr>
              <w:t xml:space="preserve"> 75 WG</w:t>
            </w:r>
          </w:p>
        </w:tc>
        <w:tc>
          <w:tcPr>
            <w:tcW w:w="1418" w:type="dxa"/>
          </w:tcPr>
          <w:p w14:paraId="37B6E320"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0,9-1,6 kg/ha</w:t>
            </w:r>
          </w:p>
        </w:tc>
        <w:tc>
          <w:tcPr>
            <w:tcW w:w="1701" w:type="dxa"/>
          </w:tcPr>
          <w:p w14:paraId="7E3404C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xml:space="preserve">ČU  </w:t>
            </w:r>
            <w:r w:rsidRPr="003565EC">
              <w:rPr>
                <w:rFonts w:eastAsia="Arial" w:cs="Arial"/>
                <w:color w:val="009900"/>
              </w:rPr>
              <w:t>3</w:t>
            </w:r>
            <w:r w:rsidRPr="003565EC">
              <w:rPr>
                <w:rFonts w:eastAsia="Arial" w:cs="Arial"/>
                <w:color w:val="009900"/>
                <w:szCs w:val="20"/>
              </w:rPr>
              <w:t xml:space="preserve">XL      </w:t>
            </w:r>
          </w:p>
        </w:tc>
        <w:tc>
          <w:tcPr>
            <w:tcW w:w="3118" w:type="dxa"/>
          </w:tcPr>
          <w:p w14:paraId="2CA87BC5"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MU; tretira se do razvojne faze, ko cvetni brsti rastejo, vendar so še vedno zaprti (BBCH 00-53) in od začetka odpadanja listov (od BBCH 93 dalje).</w:t>
            </w:r>
          </w:p>
        </w:tc>
      </w:tr>
      <w:tr w:rsidR="006D3A4C" w14:paraId="0BF3020E" w14:textId="77777777" w:rsidTr="004677F4">
        <w:trPr>
          <w:cantSplit/>
          <w:trHeight w:val="1363"/>
        </w:trPr>
        <w:tc>
          <w:tcPr>
            <w:tcW w:w="1795" w:type="dxa"/>
            <w:vMerge/>
          </w:tcPr>
          <w:p w14:paraId="7B56819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3167" w:type="dxa"/>
            <w:vMerge/>
          </w:tcPr>
          <w:p w14:paraId="40B6680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1806" w:type="dxa"/>
          </w:tcPr>
          <w:p w14:paraId="30C1BD38" w14:textId="77777777" w:rsidR="006D3A4C" w:rsidRPr="003565EC" w:rsidRDefault="006D3A4C" w:rsidP="001A290A">
            <w:pPr>
              <w:pBdr>
                <w:top w:val="nil"/>
                <w:left w:val="nil"/>
                <w:bottom w:val="nil"/>
                <w:right w:val="nil"/>
                <w:between w:val="nil"/>
              </w:pBdr>
              <w:spacing w:after="0"/>
              <w:rPr>
                <w:rFonts w:eastAsia="Arial" w:cs="Arial"/>
                <w:color w:val="009900"/>
              </w:rPr>
            </w:pPr>
            <w:proofErr w:type="spellStart"/>
            <w:r w:rsidRPr="003565EC">
              <w:rPr>
                <w:rFonts w:eastAsia="Arial" w:cs="Arial"/>
                <w:i/>
                <w:iCs/>
                <w:color w:val="009900"/>
                <w:szCs w:val="20"/>
              </w:rPr>
              <w:t>Bacillus</w:t>
            </w:r>
            <w:proofErr w:type="spellEnd"/>
            <w:r w:rsidRPr="003565EC">
              <w:rPr>
                <w:rFonts w:eastAsia="Arial" w:cs="Arial"/>
                <w:i/>
                <w:iCs/>
                <w:color w:val="009900"/>
                <w:szCs w:val="20"/>
              </w:rPr>
              <w:t xml:space="preserve"> </w:t>
            </w:r>
            <w:proofErr w:type="spellStart"/>
            <w:r w:rsidRPr="003565EC">
              <w:rPr>
                <w:rFonts w:eastAsia="Arial" w:cs="Arial"/>
                <w:i/>
                <w:iCs/>
                <w:color w:val="009900"/>
                <w:szCs w:val="20"/>
              </w:rPr>
              <w:t>amyloliquefaciens</w:t>
            </w:r>
            <w:proofErr w:type="spellEnd"/>
          </w:p>
        </w:tc>
        <w:tc>
          <w:tcPr>
            <w:tcW w:w="2446" w:type="dxa"/>
          </w:tcPr>
          <w:p w14:paraId="1384DDAB" w14:textId="77777777" w:rsidR="006D3A4C" w:rsidRPr="003565EC" w:rsidRDefault="006D3A4C"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Amylo</w:t>
            </w:r>
            <w:proofErr w:type="spellEnd"/>
            <w:r w:rsidRPr="003565EC">
              <w:rPr>
                <w:rFonts w:eastAsia="Arial" w:cs="Arial"/>
                <w:color w:val="009900"/>
                <w:szCs w:val="20"/>
              </w:rPr>
              <w:t xml:space="preserve"> X</w:t>
            </w:r>
          </w:p>
        </w:tc>
        <w:tc>
          <w:tcPr>
            <w:tcW w:w="1418" w:type="dxa"/>
          </w:tcPr>
          <w:p w14:paraId="6B38B82B"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1,5 kg/ha</w:t>
            </w:r>
          </w:p>
        </w:tc>
        <w:tc>
          <w:tcPr>
            <w:tcW w:w="1701" w:type="dxa"/>
          </w:tcPr>
          <w:p w14:paraId="79FE3BA9"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ni potrebna  </w:t>
            </w:r>
            <w:r w:rsidRPr="003565EC">
              <w:rPr>
                <w:rFonts w:eastAsia="Arial" w:cs="Arial"/>
                <w:color w:val="009900"/>
              </w:rPr>
              <w:t>6</w:t>
            </w:r>
            <w:r w:rsidRPr="003565EC">
              <w:rPr>
                <w:rFonts w:eastAsia="Arial" w:cs="Arial"/>
                <w:color w:val="009900"/>
                <w:szCs w:val="20"/>
              </w:rPr>
              <w:t xml:space="preserve">XL                </w:t>
            </w:r>
          </w:p>
        </w:tc>
        <w:tc>
          <w:tcPr>
            <w:tcW w:w="3118" w:type="dxa"/>
          </w:tcPr>
          <w:p w14:paraId="2943ADEB" w14:textId="77777777" w:rsidR="006D3A4C" w:rsidRPr="003565EC" w:rsidRDefault="006D3A4C" w:rsidP="001A290A">
            <w:pPr>
              <w:spacing w:after="0"/>
              <w:rPr>
                <w:rFonts w:eastAsia="Arial" w:cs="Arial"/>
                <w:color w:val="009900"/>
              </w:rPr>
            </w:pPr>
            <w:r w:rsidRPr="003565EC">
              <w:rPr>
                <w:rFonts w:eastAsia="Arial" w:cs="Arial"/>
                <w:color w:val="009900"/>
              </w:rPr>
              <w:t>Tretira se od fenološke faze, ko so brsti nabrekli (BBCH 10), do fenološke faze, ko so</w:t>
            </w:r>
          </w:p>
          <w:p w14:paraId="2473DD06"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rPr>
              <w:t xml:space="preserve">plodovi užitno zreli (BBCH 89). </w:t>
            </w:r>
          </w:p>
        </w:tc>
      </w:tr>
      <w:tr w:rsidR="006D3A4C" w14:paraId="657D38D5" w14:textId="77777777" w:rsidTr="004677F4">
        <w:trPr>
          <w:cantSplit/>
          <w:trHeight w:val="250"/>
        </w:trPr>
        <w:tc>
          <w:tcPr>
            <w:tcW w:w="1795" w:type="dxa"/>
            <w:vMerge/>
          </w:tcPr>
          <w:p w14:paraId="04A28285"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3167" w:type="dxa"/>
            <w:vMerge/>
          </w:tcPr>
          <w:p w14:paraId="6975DAF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1806" w:type="dxa"/>
          </w:tcPr>
          <w:p w14:paraId="695E2DD7"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bakrov </w:t>
            </w:r>
            <w:proofErr w:type="spellStart"/>
            <w:r w:rsidRPr="003565EC">
              <w:rPr>
                <w:rFonts w:eastAsia="Arial" w:cs="Arial"/>
                <w:color w:val="009900"/>
                <w:szCs w:val="20"/>
              </w:rPr>
              <w:t>oksiklorid</w:t>
            </w:r>
            <w:proofErr w:type="spellEnd"/>
          </w:p>
        </w:tc>
        <w:tc>
          <w:tcPr>
            <w:tcW w:w="2446" w:type="dxa"/>
          </w:tcPr>
          <w:p w14:paraId="5D117176" w14:textId="77777777" w:rsidR="006D3A4C" w:rsidRPr="003565EC" w:rsidRDefault="006D3A4C"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Cuprablau</w:t>
            </w:r>
            <w:proofErr w:type="spellEnd"/>
            <w:r w:rsidRPr="003565EC">
              <w:rPr>
                <w:rFonts w:eastAsia="Arial" w:cs="Arial"/>
                <w:color w:val="009900"/>
                <w:szCs w:val="20"/>
              </w:rPr>
              <w:t xml:space="preserve">–Z 35 WP </w:t>
            </w:r>
          </w:p>
        </w:tc>
        <w:tc>
          <w:tcPr>
            <w:tcW w:w="1418" w:type="dxa"/>
          </w:tcPr>
          <w:p w14:paraId="013AAC57"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42F22B5F"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ČU 4XL</w:t>
            </w:r>
          </w:p>
        </w:tc>
        <w:tc>
          <w:tcPr>
            <w:tcW w:w="3118" w:type="dxa"/>
          </w:tcPr>
          <w:p w14:paraId="5F76A3F8" w14:textId="4BFC3F8C" w:rsidR="006D3A4C" w:rsidRPr="003565EC" w:rsidRDefault="006D3A4C" w:rsidP="001A290A">
            <w:pPr>
              <w:spacing w:after="0"/>
              <w:rPr>
                <w:rFonts w:eastAsia="Arial" w:cs="Arial"/>
                <w:color w:val="009900"/>
              </w:rPr>
            </w:pPr>
            <w:r w:rsidRPr="003565EC">
              <w:rPr>
                <w:rFonts w:eastAsia="Arial" w:cs="Arial"/>
                <w:color w:val="009900"/>
              </w:rPr>
              <w:t>MU;</w:t>
            </w:r>
            <w:r w:rsidR="003565EC" w:rsidRPr="003565EC">
              <w:rPr>
                <w:rFonts w:eastAsia="Arial" w:cs="Arial"/>
                <w:color w:val="009900"/>
              </w:rPr>
              <w:t xml:space="preserve"> </w:t>
            </w:r>
            <w:proofErr w:type="spellStart"/>
            <w:r w:rsidR="003565EC" w:rsidRPr="003565EC">
              <w:rPr>
                <w:rFonts w:eastAsia="Arial" w:cs="Arial"/>
                <w:color w:val="009900"/>
              </w:rPr>
              <w:t>T</w:t>
            </w:r>
            <w:r w:rsidRPr="003565EC">
              <w:rPr>
                <w:rFonts w:eastAsia="Arial" w:cs="Arial"/>
                <w:color w:val="009900"/>
              </w:rPr>
              <w:t>retiranje</w:t>
            </w:r>
            <w:proofErr w:type="spellEnd"/>
            <w:r w:rsidRPr="003565EC">
              <w:rPr>
                <w:rFonts w:eastAsia="Arial" w:cs="Arial"/>
                <w:color w:val="009900"/>
              </w:rPr>
              <w:t xml:space="preserve"> se opravi spomladi po zimski rezi, v fenološki fazi brstenja (pred cvetenjem), ter v jeseni po spravilu pridelka in odpadanju listja. </w:t>
            </w:r>
          </w:p>
        </w:tc>
      </w:tr>
      <w:tr w:rsidR="006D3A4C" w14:paraId="693B97B1" w14:textId="77777777" w:rsidTr="004677F4">
        <w:trPr>
          <w:cantSplit/>
          <w:trHeight w:val="250"/>
        </w:trPr>
        <w:tc>
          <w:tcPr>
            <w:tcW w:w="1795" w:type="dxa"/>
            <w:vMerge/>
          </w:tcPr>
          <w:p w14:paraId="0FFA381F"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3167" w:type="dxa"/>
            <w:vMerge/>
          </w:tcPr>
          <w:p w14:paraId="0D47B097" w14:textId="77777777" w:rsidR="006D3A4C" w:rsidRDefault="006D3A4C" w:rsidP="001A290A">
            <w:pPr>
              <w:widowControl w:val="0"/>
              <w:pBdr>
                <w:top w:val="nil"/>
                <w:left w:val="nil"/>
                <w:bottom w:val="nil"/>
                <w:right w:val="nil"/>
                <w:between w:val="nil"/>
              </w:pBdr>
              <w:spacing w:after="0"/>
              <w:rPr>
                <w:rFonts w:eastAsia="Arial" w:cs="Arial"/>
                <w:color w:val="00B050"/>
              </w:rPr>
            </w:pPr>
          </w:p>
        </w:tc>
        <w:tc>
          <w:tcPr>
            <w:tcW w:w="1806" w:type="dxa"/>
          </w:tcPr>
          <w:p w14:paraId="124E5498"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bakrov </w:t>
            </w:r>
            <w:proofErr w:type="spellStart"/>
            <w:r w:rsidRPr="003565EC">
              <w:rPr>
                <w:rFonts w:eastAsia="Arial" w:cs="Arial"/>
                <w:color w:val="009900"/>
                <w:szCs w:val="20"/>
              </w:rPr>
              <w:t>oksiklorid</w:t>
            </w:r>
            <w:proofErr w:type="spellEnd"/>
          </w:p>
        </w:tc>
        <w:tc>
          <w:tcPr>
            <w:tcW w:w="2446" w:type="dxa"/>
          </w:tcPr>
          <w:p w14:paraId="6210067C" w14:textId="77777777" w:rsidR="006D3A4C" w:rsidRPr="003565EC" w:rsidRDefault="006D3A4C"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Cuprablau</w:t>
            </w:r>
            <w:proofErr w:type="spellEnd"/>
            <w:r w:rsidRPr="003565EC">
              <w:rPr>
                <w:rFonts w:eastAsia="Arial" w:cs="Arial"/>
                <w:color w:val="009900"/>
                <w:szCs w:val="20"/>
              </w:rPr>
              <w:t>–Z 35 WG</w:t>
            </w:r>
          </w:p>
        </w:tc>
        <w:tc>
          <w:tcPr>
            <w:tcW w:w="1418" w:type="dxa"/>
          </w:tcPr>
          <w:p w14:paraId="1BD5B6E3"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2 kg/ha</w:t>
            </w:r>
          </w:p>
        </w:tc>
        <w:tc>
          <w:tcPr>
            <w:tcW w:w="1701" w:type="dxa"/>
          </w:tcPr>
          <w:p w14:paraId="70D5F542"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ČU 2XL</w:t>
            </w:r>
          </w:p>
        </w:tc>
        <w:tc>
          <w:tcPr>
            <w:tcW w:w="3118" w:type="dxa"/>
          </w:tcPr>
          <w:p w14:paraId="5B2EDA2A" w14:textId="5F03009D" w:rsidR="006D3A4C" w:rsidRPr="003565EC" w:rsidRDefault="006D3A4C" w:rsidP="001A290A">
            <w:pPr>
              <w:spacing w:after="0"/>
              <w:rPr>
                <w:rFonts w:eastAsia="Arial" w:cs="Arial"/>
                <w:color w:val="009900"/>
              </w:rPr>
            </w:pPr>
            <w:r w:rsidRPr="003565EC">
              <w:rPr>
                <w:rFonts w:eastAsia="Arial" w:cs="Arial"/>
                <w:color w:val="009900"/>
              </w:rPr>
              <w:t>MU;</w:t>
            </w:r>
            <w:r w:rsidRPr="003565EC">
              <w:rPr>
                <w:rFonts w:eastAsia="Arial" w:cs="Arial"/>
                <w:b/>
                <w:bCs/>
                <w:color w:val="009900"/>
              </w:rPr>
              <w:t xml:space="preserve"> </w:t>
            </w:r>
            <w:r w:rsidR="003565EC" w:rsidRPr="003565EC">
              <w:rPr>
                <w:rFonts w:eastAsia="Arial" w:cs="Arial"/>
                <w:color w:val="009900"/>
              </w:rPr>
              <w:t>T</w:t>
            </w:r>
            <w:r w:rsidRPr="003565EC">
              <w:rPr>
                <w:rFonts w:eastAsia="Arial" w:cs="Arial"/>
                <w:color w:val="009900"/>
              </w:rPr>
              <w:t>retira se do razvojne faze, ko cvetni brsti rastejo, vendar so še</w:t>
            </w:r>
          </w:p>
          <w:p w14:paraId="2F745A65" w14:textId="77777777" w:rsidR="006D3A4C" w:rsidRPr="003565EC" w:rsidRDefault="006D3A4C" w:rsidP="001A290A">
            <w:pPr>
              <w:spacing w:after="0"/>
              <w:rPr>
                <w:rFonts w:eastAsia="Arial" w:cs="Arial"/>
                <w:color w:val="009900"/>
              </w:rPr>
            </w:pPr>
            <w:r w:rsidRPr="003565EC">
              <w:rPr>
                <w:rFonts w:eastAsia="Arial" w:cs="Arial"/>
                <w:color w:val="009900"/>
              </w:rPr>
              <w:t>vedno zaprti (BBCH 00-53) in od začetka odpadanja listov (od BBCH 93 dalje).</w:t>
            </w:r>
          </w:p>
          <w:p w14:paraId="1DBCA611" w14:textId="77777777" w:rsidR="006D3A4C" w:rsidRPr="003565EC" w:rsidRDefault="006D3A4C" w:rsidP="001A290A">
            <w:pPr>
              <w:widowControl w:val="0"/>
              <w:pBdr>
                <w:top w:val="nil"/>
                <w:left w:val="nil"/>
                <w:bottom w:val="nil"/>
                <w:right w:val="nil"/>
                <w:between w:val="nil"/>
              </w:pBdr>
              <w:spacing w:after="0" w:line="276" w:lineRule="auto"/>
              <w:rPr>
                <w:rFonts w:eastAsia="Arial" w:cs="Arial"/>
                <w:color w:val="009900"/>
              </w:rPr>
            </w:pPr>
          </w:p>
        </w:tc>
      </w:tr>
      <w:tr w:rsidR="006D3A4C" w14:paraId="75CF447A" w14:textId="77777777" w:rsidTr="004677F4">
        <w:trPr>
          <w:trHeight w:val="1705"/>
        </w:trPr>
        <w:tc>
          <w:tcPr>
            <w:tcW w:w="1795" w:type="dxa"/>
          </w:tcPr>
          <w:p w14:paraId="2E374003" w14:textId="77777777" w:rsidR="006D3A4C" w:rsidRDefault="006D3A4C" w:rsidP="001A290A">
            <w:pPr>
              <w:pBdr>
                <w:top w:val="nil"/>
                <w:left w:val="nil"/>
                <w:bottom w:val="nil"/>
                <w:right w:val="nil"/>
                <w:between w:val="nil"/>
              </w:pBdr>
              <w:spacing w:after="0"/>
              <w:rPr>
                <w:rFonts w:eastAsia="Arial" w:cs="Arial"/>
                <w:color w:val="000000"/>
              </w:rPr>
            </w:pPr>
            <w:proofErr w:type="spellStart"/>
            <w:r>
              <w:rPr>
                <w:rFonts w:eastAsia="Arial" w:cs="Arial"/>
                <w:b/>
                <w:bCs/>
                <w:color w:val="000000"/>
                <w:szCs w:val="20"/>
              </w:rPr>
              <w:t>Murvov</w:t>
            </w:r>
            <w:proofErr w:type="spellEnd"/>
            <w:r>
              <w:rPr>
                <w:rFonts w:eastAsia="Arial" w:cs="Arial"/>
                <w:b/>
                <w:bCs/>
                <w:color w:val="000000"/>
                <w:szCs w:val="20"/>
              </w:rPr>
              <w:t xml:space="preserve"> kapar</w:t>
            </w:r>
          </w:p>
          <w:p w14:paraId="189F7D59"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i/>
                <w:iCs/>
                <w:color w:val="000000"/>
                <w:szCs w:val="20"/>
              </w:rPr>
              <w:t>(</w:t>
            </w:r>
            <w:proofErr w:type="spellStart"/>
            <w:r>
              <w:rPr>
                <w:rFonts w:eastAsia="Arial" w:cs="Arial"/>
                <w:i/>
                <w:iCs/>
                <w:color w:val="000000"/>
                <w:szCs w:val="20"/>
              </w:rPr>
              <w:t>Pseudaulacaspis</w:t>
            </w:r>
            <w:proofErr w:type="spellEnd"/>
            <w:r>
              <w:rPr>
                <w:rFonts w:eastAsia="Arial" w:cs="Arial"/>
                <w:i/>
                <w:iCs/>
                <w:color w:val="000000"/>
                <w:szCs w:val="20"/>
              </w:rPr>
              <w:t xml:space="preserve"> pentagona)</w:t>
            </w:r>
          </w:p>
          <w:p w14:paraId="39987309" w14:textId="77777777" w:rsidR="006D3A4C" w:rsidRDefault="006D3A4C" w:rsidP="001A290A">
            <w:pPr>
              <w:pBdr>
                <w:top w:val="nil"/>
                <w:left w:val="nil"/>
                <w:bottom w:val="nil"/>
                <w:right w:val="nil"/>
                <w:between w:val="nil"/>
              </w:pBdr>
              <w:spacing w:after="0"/>
              <w:rPr>
                <w:rFonts w:eastAsia="Arial" w:cs="Arial"/>
                <w:color w:val="000000"/>
              </w:rPr>
            </w:pPr>
          </w:p>
          <w:p w14:paraId="2881E07C"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b/>
                <w:bCs/>
                <w:color w:val="000000"/>
                <w:szCs w:val="20"/>
              </w:rPr>
              <w:t>Uši</w:t>
            </w:r>
            <w:r>
              <w:rPr>
                <w:rFonts w:eastAsia="Arial" w:cs="Arial"/>
                <w:i/>
                <w:iCs/>
                <w:color w:val="000000"/>
                <w:szCs w:val="20"/>
              </w:rPr>
              <w:t xml:space="preserve"> (</w:t>
            </w:r>
            <w:proofErr w:type="spellStart"/>
            <w:r>
              <w:rPr>
                <w:rFonts w:eastAsia="Arial" w:cs="Arial"/>
                <w:i/>
                <w:iCs/>
                <w:color w:val="000000"/>
                <w:szCs w:val="20"/>
              </w:rPr>
              <w:t>Aphididae</w:t>
            </w:r>
            <w:proofErr w:type="spellEnd"/>
            <w:r>
              <w:rPr>
                <w:rFonts w:eastAsia="Arial" w:cs="Arial"/>
                <w:i/>
                <w:iCs/>
                <w:color w:val="000000"/>
                <w:szCs w:val="20"/>
              </w:rPr>
              <w:t>)</w:t>
            </w:r>
          </w:p>
          <w:p w14:paraId="198DC213" w14:textId="77777777" w:rsidR="006D3A4C" w:rsidRDefault="006D3A4C" w:rsidP="001A290A">
            <w:pPr>
              <w:pBdr>
                <w:top w:val="nil"/>
                <w:left w:val="nil"/>
                <w:bottom w:val="nil"/>
                <w:right w:val="nil"/>
                <w:between w:val="nil"/>
              </w:pBdr>
              <w:spacing w:after="0"/>
              <w:rPr>
                <w:rFonts w:eastAsia="Arial" w:cs="Arial"/>
                <w:color w:val="000000"/>
              </w:rPr>
            </w:pPr>
          </w:p>
          <w:p w14:paraId="6E5B2240"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b/>
                <w:bCs/>
                <w:color w:val="000000"/>
                <w:szCs w:val="20"/>
              </w:rPr>
              <w:t>Pršice</w:t>
            </w:r>
            <w:r>
              <w:rPr>
                <w:rFonts w:eastAsia="Arial" w:cs="Arial"/>
                <w:i/>
                <w:iCs/>
                <w:color w:val="000000"/>
                <w:szCs w:val="20"/>
              </w:rPr>
              <w:t xml:space="preserve"> (</w:t>
            </w:r>
            <w:proofErr w:type="spellStart"/>
            <w:r>
              <w:rPr>
                <w:rFonts w:eastAsia="Arial" w:cs="Arial"/>
                <w:i/>
                <w:iCs/>
                <w:color w:val="000000"/>
                <w:szCs w:val="20"/>
              </w:rPr>
              <w:t>Acardiae</w:t>
            </w:r>
            <w:proofErr w:type="spellEnd"/>
            <w:r>
              <w:rPr>
                <w:rFonts w:eastAsia="Arial" w:cs="Arial"/>
                <w:i/>
                <w:iCs/>
                <w:color w:val="000000"/>
                <w:szCs w:val="20"/>
              </w:rPr>
              <w:t>)</w:t>
            </w:r>
          </w:p>
        </w:tc>
        <w:tc>
          <w:tcPr>
            <w:tcW w:w="3167" w:type="dxa"/>
          </w:tcPr>
          <w:p w14:paraId="393DD8CD" w14:textId="77777777" w:rsidR="006D3A4C" w:rsidRDefault="006D3A4C" w:rsidP="001A290A">
            <w:pPr>
              <w:pBdr>
                <w:top w:val="nil"/>
                <w:left w:val="nil"/>
                <w:bottom w:val="nil"/>
                <w:right w:val="nil"/>
                <w:between w:val="nil"/>
              </w:pBdr>
              <w:spacing w:after="0"/>
              <w:rPr>
                <w:rFonts w:eastAsia="Arial" w:cs="Arial"/>
                <w:color w:val="000000"/>
              </w:rPr>
            </w:pPr>
            <w:r>
              <w:rPr>
                <w:rFonts w:eastAsia="Arial" w:cs="Arial"/>
                <w:color w:val="000000"/>
                <w:szCs w:val="20"/>
              </w:rPr>
              <w:t> </w:t>
            </w:r>
          </w:p>
        </w:tc>
        <w:tc>
          <w:tcPr>
            <w:tcW w:w="1806" w:type="dxa"/>
          </w:tcPr>
          <w:p w14:paraId="14B30B83"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parafinsko olje</w:t>
            </w:r>
          </w:p>
        </w:tc>
        <w:tc>
          <w:tcPr>
            <w:tcW w:w="2446" w:type="dxa"/>
          </w:tcPr>
          <w:p w14:paraId="33CD6EAB" w14:textId="77777777" w:rsidR="006D3A4C" w:rsidRPr="003565EC" w:rsidRDefault="006D3A4C" w:rsidP="001A290A">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Ovitex</w:t>
            </w:r>
            <w:proofErr w:type="spellEnd"/>
          </w:p>
        </w:tc>
        <w:tc>
          <w:tcPr>
            <w:tcW w:w="1418" w:type="dxa"/>
          </w:tcPr>
          <w:p w14:paraId="6B1B53EF"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5 L/ha</w:t>
            </w:r>
          </w:p>
        </w:tc>
        <w:tc>
          <w:tcPr>
            <w:tcW w:w="1701" w:type="dxa"/>
          </w:tcPr>
          <w:p w14:paraId="126FF269"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ni potrebna 1xl</w:t>
            </w:r>
          </w:p>
        </w:tc>
        <w:tc>
          <w:tcPr>
            <w:tcW w:w="3118" w:type="dxa"/>
          </w:tcPr>
          <w:p w14:paraId="6BB35FE9" w14:textId="77777777" w:rsidR="006D3A4C" w:rsidRPr="003565EC" w:rsidRDefault="006D3A4C" w:rsidP="001A290A">
            <w:pPr>
              <w:spacing w:after="0"/>
              <w:rPr>
                <w:rFonts w:eastAsia="Arial" w:cs="Arial"/>
                <w:color w:val="009900"/>
              </w:rPr>
            </w:pPr>
            <w:r w:rsidRPr="003565EC">
              <w:rPr>
                <w:rFonts w:eastAsia="Arial" w:cs="Arial"/>
                <w:color w:val="009900"/>
              </w:rPr>
              <w:t>zimsko ali pred pomladansko</w:t>
            </w:r>
          </w:p>
          <w:p w14:paraId="5B736F92" w14:textId="77777777" w:rsidR="006D3A4C" w:rsidRPr="003565EC" w:rsidRDefault="006D3A4C" w:rsidP="001A290A">
            <w:pPr>
              <w:spacing w:after="0"/>
              <w:rPr>
                <w:rFonts w:eastAsia="Arial" w:cs="Arial"/>
                <w:color w:val="009900"/>
              </w:rPr>
            </w:pPr>
            <w:proofErr w:type="spellStart"/>
            <w:r w:rsidRPr="003565EC">
              <w:rPr>
                <w:rFonts w:eastAsia="Arial" w:cs="Arial"/>
                <w:color w:val="009900"/>
              </w:rPr>
              <w:t>tretiranje</w:t>
            </w:r>
            <w:proofErr w:type="spellEnd"/>
            <w:r w:rsidRPr="003565EC">
              <w:rPr>
                <w:rFonts w:eastAsia="Arial" w:cs="Arial"/>
                <w:color w:val="009900"/>
              </w:rPr>
              <w:t xml:space="preserve">, pred začetkom vegetacije. </w:t>
            </w:r>
          </w:p>
          <w:p w14:paraId="768C0CAD" w14:textId="77777777" w:rsidR="006D3A4C" w:rsidRPr="003565EC" w:rsidRDefault="006D3A4C" w:rsidP="001A290A">
            <w:pPr>
              <w:pBdr>
                <w:top w:val="nil"/>
                <w:left w:val="nil"/>
                <w:bottom w:val="nil"/>
                <w:right w:val="nil"/>
                <w:between w:val="nil"/>
              </w:pBdr>
              <w:spacing w:after="0"/>
              <w:rPr>
                <w:rFonts w:eastAsia="Arial" w:cs="Arial"/>
                <w:color w:val="009900"/>
              </w:rPr>
            </w:pPr>
            <w:r w:rsidRPr="003565EC">
              <w:rPr>
                <w:rFonts w:eastAsia="Arial" w:cs="Arial"/>
                <w:color w:val="009900"/>
                <w:szCs w:val="20"/>
              </w:rPr>
              <w:t> </w:t>
            </w:r>
          </w:p>
        </w:tc>
      </w:tr>
      <w:tr w:rsidR="006D3A4C" w14:paraId="02A10902" w14:textId="77777777" w:rsidTr="004677F4">
        <w:trPr>
          <w:trHeight w:val="1241"/>
        </w:trPr>
        <w:tc>
          <w:tcPr>
            <w:tcW w:w="1795" w:type="dxa"/>
          </w:tcPr>
          <w:p w14:paraId="2B82F16F"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Plodova vinska mušica</w:t>
            </w:r>
          </w:p>
          <w:p w14:paraId="59750591"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Drosophila</w:t>
            </w:r>
            <w:proofErr w:type="spellEnd"/>
            <w:r>
              <w:rPr>
                <w:rFonts w:eastAsia="Arial" w:cs="Arial"/>
                <w:i/>
                <w:iCs/>
                <w:color w:val="000000"/>
                <w:szCs w:val="20"/>
              </w:rPr>
              <w:t xml:space="preserve"> </w:t>
            </w:r>
            <w:proofErr w:type="spellStart"/>
            <w:r>
              <w:rPr>
                <w:rFonts w:eastAsia="Arial" w:cs="Arial"/>
                <w:i/>
                <w:iCs/>
                <w:color w:val="000000"/>
                <w:szCs w:val="20"/>
              </w:rPr>
              <w:t>suzukii</w:t>
            </w:r>
            <w:proofErr w:type="spellEnd"/>
            <w:r>
              <w:rPr>
                <w:rFonts w:eastAsia="Arial" w:cs="Arial"/>
                <w:i/>
                <w:iCs/>
                <w:color w:val="000000"/>
                <w:szCs w:val="20"/>
              </w:rPr>
              <w:t>)</w:t>
            </w:r>
          </w:p>
        </w:tc>
        <w:tc>
          <w:tcPr>
            <w:tcW w:w="3167" w:type="dxa"/>
          </w:tcPr>
          <w:p w14:paraId="79636822"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Ukrepanje ob prisotnosti mušic.</w:t>
            </w:r>
          </w:p>
        </w:tc>
        <w:tc>
          <w:tcPr>
            <w:tcW w:w="1806" w:type="dxa"/>
          </w:tcPr>
          <w:p w14:paraId="759EE618" w14:textId="77777777" w:rsidR="006D3A4C" w:rsidRDefault="006D3A4C" w:rsidP="004677F4">
            <w:pPr>
              <w:pBdr>
                <w:top w:val="nil"/>
                <w:left w:val="nil"/>
                <w:bottom w:val="nil"/>
                <w:right w:val="nil"/>
                <w:between w:val="nil"/>
              </w:pBdr>
              <w:rPr>
                <w:rFonts w:eastAsia="Arial" w:cs="Arial"/>
                <w:color w:val="000000"/>
              </w:rPr>
            </w:pPr>
            <w:proofErr w:type="spellStart"/>
            <w:r>
              <w:rPr>
                <w:rFonts w:eastAsia="Arial" w:cs="Arial"/>
                <w:color w:val="000000"/>
                <w:szCs w:val="20"/>
              </w:rPr>
              <w:t>deltametrin</w:t>
            </w:r>
            <w:proofErr w:type="spellEnd"/>
          </w:p>
        </w:tc>
        <w:tc>
          <w:tcPr>
            <w:tcW w:w="2446" w:type="dxa"/>
          </w:tcPr>
          <w:p w14:paraId="6BEE2FC3" w14:textId="77777777" w:rsidR="006D3A4C" w:rsidRDefault="006D3A4C" w:rsidP="004677F4">
            <w:pPr>
              <w:pBdr>
                <w:top w:val="nil"/>
                <w:left w:val="nil"/>
                <w:bottom w:val="nil"/>
                <w:right w:val="nil"/>
                <w:between w:val="nil"/>
              </w:pBdr>
              <w:rPr>
                <w:rFonts w:eastAsia="Arial" w:cs="Arial"/>
                <w:color w:val="000000"/>
              </w:rPr>
            </w:pPr>
            <w:proofErr w:type="spellStart"/>
            <w:r>
              <w:rPr>
                <w:rFonts w:eastAsia="Arial" w:cs="Arial"/>
                <w:color w:val="000000"/>
                <w:szCs w:val="20"/>
              </w:rPr>
              <w:t>Decis</w:t>
            </w:r>
            <w:proofErr w:type="spellEnd"/>
            <w:r>
              <w:rPr>
                <w:rFonts w:eastAsia="Arial" w:cs="Arial"/>
                <w:color w:val="000000"/>
                <w:szCs w:val="20"/>
              </w:rPr>
              <w:t xml:space="preserve"> trap plodova vinska mušica</w:t>
            </w:r>
          </w:p>
        </w:tc>
        <w:tc>
          <w:tcPr>
            <w:tcW w:w="1418" w:type="dxa"/>
          </w:tcPr>
          <w:p w14:paraId="2BAB2E39"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100 vab/ha</w:t>
            </w:r>
          </w:p>
        </w:tc>
        <w:tc>
          <w:tcPr>
            <w:tcW w:w="1701" w:type="dxa"/>
          </w:tcPr>
          <w:p w14:paraId="6119073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ni potrebna</w:t>
            </w:r>
          </w:p>
        </w:tc>
        <w:tc>
          <w:tcPr>
            <w:tcW w:w="3118" w:type="dxa"/>
          </w:tcPr>
          <w:p w14:paraId="18369FE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Vabe učinkovito delujejo 100 dni in naj ostanejo v nasadih do zaključka spravila pridelka.</w:t>
            </w:r>
          </w:p>
        </w:tc>
      </w:tr>
      <w:tr w:rsidR="006D3A4C" w14:paraId="13594927" w14:textId="77777777" w:rsidTr="004677F4">
        <w:trPr>
          <w:trHeight w:val="520"/>
        </w:trPr>
        <w:tc>
          <w:tcPr>
            <w:tcW w:w="1795" w:type="dxa"/>
          </w:tcPr>
          <w:p w14:paraId="76E34C05"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lastRenderedPageBreak/>
              <w:t>Marmorirana smrdljivka</w:t>
            </w:r>
          </w:p>
          <w:p w14:paraId="08E841CD"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Halyomorpha</w:t>
            </w:r>
            <w:proofErr w:type="spellEnd"/>
            <w:r>
              <w:rPr>
                <w:rFonts w:eastAsia="Arial" w:cs="Arial"/>
                <w:i/>
                <w:iCs/>
                <w:color w:val="000000"/>
                <w:szCs w:val="20"/>
              </w:rPr>
              <w:t xml:space="preserve"> </w:t>
            </w:r>
            <w:proofErr w:type="spellStart"/>
            <w:r>
              <w:rPr>
                <w:rFonts w:eastAsia="Arial" w:cs="Arial"/>
                <w:i/>
                <w:iCs/>
                <w:color w:val="000000"/>
                <w:szCs w:val="20"/>
              </w:rPr>
              <w:t>hallys</w:t>
            </w:r>
            <w:proofErr w:type="spellEnd"/>
            <w:r>
              <w:rPr>
                <w:rFonts w:eastAsia="Arial" w:cs="Arial"/>
                <w:i/>
                <w:iCs/>
                <w:color w:val="000000"/>
                <w:szCs w:val="20"/>
              </w:rPr>
              <w:t>)</w:t>
            </w:r>
          </w:p>
        </w:tc>
        <w:tc>
          <w:tcPr>
            <w:tcW w:w="3167" w:type="dxa"/>
          </w:tcPr>
          <w:p w14:paraId="513101C1" w14:textId="77777777" w:rsidR="006D3A4C" w:rsidRDefault="006D3A4C" w:rsidP="004677F4">
            <w:pPr>
              <w:pBdr>
                <w:top w:val="nil"/>
                <w:left w:val="nil"/>
                <w:bottom w:val="nil"/>
                <w:right w:val="nil"/>
                <w:between w:val="nil"/>
              </w:pBdr>
              <w:jc w:val="both"/>
              <w:rPr>
                <w:rFonts w:eastAsia="Arial" w:cs="Arial"/>
                <w:color w:val="000000"/>
              </w:rPr>
            </w:pPr>
            <w:r>
              <w:rPr>
                <w:rFonts w:eastAsia="Arial" w:cs="Arial"/>
                <w:color w:val="000000"/>
                <w:szCs w:val="20"/>
              </w:rPr>
              <w:t>Tretira se v času prisotnosti žuželk.</w:t>
            </w:r>
          </w:p>
        </w:tc>
        <w:tc>
          <w:tcPr>
            <w:tcW w:w="1806" w:type="dxa"/>
          </w:tcPr>
          <w:p w14:paraId="601D305D"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piretrin</w:t>
            </w:r>
          </w:p>
        </w:tc>
        <w:tc>
          <w:tcPr>
            <w:tcW w:w="2446" w:type="dxa"/>
          </w:tcPr>
          <w:p w14:paraId="5AD54529"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Asset</w:t>
            </w:r>
            <w:proofErr w:type="spellEnd"/>
            <w:r w:rsidRPr="003565EC">
              <w:rPr>
                <w:rFonts w:eastAsia="Arial" w:cs="Arial"/>
                <w:color w:val="009900"/>
                <w:szCs w:val="20"/>
              </w:rPr>
              <w:t xml:space="preserve"> </w:t>
            </w:r>
            <w:proofErr w:type="spellStart"/>
            <w:r w:rsidRPr="003565EC">
              <w:rPr>
                <w:rFonts w:eastAsia="Arial" w:cs="Arial"/>
                <w:color w:val="009900"/>
                <w:szCs w:val="20"/>
              </w:rPr>
              <w:t>five</w:t>
            </w:r>
            <w:proofErr w:type="spellEnd"/>
          </w:p>
        </w:tc>
        <w:tc>
          <w:tcPr>
            <w:tcW w:w="1418" w:type="dxa"/>
          </w:tcPr>
          <w:p w14:paraId="42CB2CE1"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0,96 l/ha</w:t>
            </w:r>
          </w:p>
        </w:tc>
        <w:tc>
          <w:tcPr>
            <w:tcW w:w="1701" w:type="dxa"/>
          </w:tcPr>
          <w:p w14:paraId="07859EAA"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1 dan  3XL</w:t>
            </w:r>
          </w:p>
        </w:tc>
        <w:tc>
          <w:tcPr>
            <w:tcW w:w="3118" w:type="dxa"/>
          </w:tcPr>
          <w:p w14:paraId="2C249AF4"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S sredstvom se tretira v času prisotnosti škodljivih žuželk.</w:t>
            </w:r>
          </w:p>
        </w:tc>
      </w:tr>
    </w:tbl>
    <w:p w14:paraId="441340A8" w14:textId="77777777" w:rsidR="006D3A4C" w:rsidRDefault="006D3A4C" w:rsidP="006D3A4C">
      <w:pPr>
        <w:pBdr>
          <w:top w:val="nil"/>
          <w:left w:val="nil"/>
          <w:bottom w:val="nil"/>
          <w:right w:val="nil"/>
          <w:between w:val="nil"/>
        </w:pBdr>
        <w:rPr>
          <w:rFonts w:eastAsia="Arial" w:cs="Arial"/>
          <w:color w:val="000000"/>
        </w:rPr>
      </w:pPr>
    </w:p>
    <w:p w14:paraId="6BAF5184" w14:textId="77777777" w:rsidR="00021B92" w:rsidRDefault="00CF411A" w:rsidP="008424DF">
      <w:pPr>
        <w:pStyle w:val="Naslov2"/>
        <w:rPr>
          <w:lang w:eastAsia="sl-SI"/>
        </w:rPr>
      </w:pPr>
      <w:bookmarkStart w:id="80" w:name="_xu00m0pac58w" w:colFirst="0" w:colLast="0"/>
      <w:bookmarkStart w:id="81" w:name="_Toc170286960"/>
      <w:bookmarkEnd w:id="80"/>
      <w:r w:rsidRPr="00462729">
        <w:rPr>
          <w:lang w:eastAsia="sl-SI"/>
        </w:rPr>
        <w:t>INTEGRIRANO VARSTVO KAKIJA</w:t>
      </w:r>
      <w:bookmarkEnd w:id="81"/>
    </w:p>
    <w:tbl>
      <w:tblPr>
        <w:tblW w:w="15735"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2684"/>
        <w:gridCol w:w="2268"/>
        <w:gridCol w:w="2409"/>
        <w:gridCol w:w="1560"/>
        <w:gridCol w:w="1842"/>
        <w:gridCol w:w="2977"/>
      </w:tblGrid>
      <w:tr w:rsidR="006D3A4C" w14:paraId="70B8E864" w14:textId="77777777" w:rsidTr="004677F4">
        <w:trPr>
          <w:trHeight w:val="579"/>
          <w:tblHeader/>
        </w:trPr>
        <w:tc>
          <w:tcPr>
            <w:tcW w:w="1995" w:type="dxa"/>
            <w:shd w:val="clear" w:color="auto" w:fill="F2F2F2"/>
          </w:tcPr>
          <w:p w14:paraId="0AC6023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ŠKODLJIVI ORGANIZEM</w:t>
            </w:r>
          </w:p>
        </w:tc>
        <w:tc>
          <w:tcPr>
            <w:tcW w:w="2684" w:type="dxa"/>
            <w:shd w:val="clear" w:color="auto" w:fill="F2F2F2"/>
          </w:tcPr>
          <w:p w14:paraId="694FB8B7"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rPr>
              <w:t>UKREPI</w:t>
            </w:r>
          </w:p>
        </w:tc>
        <w:tc>
          <w:tcPr>
            <w:tcW w:w="2268" w:type="dxa"/>
            <w:shd w:val="clear" w:color="auto" w:fill="F2F2F2"/>
          </w:tcPr>
          <w:p w14:paraId="326E4249"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AKTIVNA SNOV</w:t>
            </w:r>
          </w:p>
        </w:tc>
        <w:tc>
          <w:tcPr>
            <w:tcW w:w="2409" w:type="dxa"/>
            <w:shd w:val="clear" w:color="auto" w:fill="F2F2F2"/>
          </w:tcPr>
          <w:p w14:paraId="4AF1C362"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FITOFARMACEVTSKO SREDSTVO</w:t>
            </w:r>
          </w:p>
        </w:tc>
        <w:tc>
          <w:tcPr>
            <w:tcW w:w="1560" w:type="dxa"/>
            <w:shd w:val="clear" w:color="auto" w:fill="F2F2F2"/>
          </w:tcPr>
          <w:p w14:paraId="37E170C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ODMEREK</w:t>
            </w:r>
          </w:p>
        </w:tc>
        <w:tc>
          <w:tcPr>
            <w:tcW w:w="1842" w:type="dxa"/>
            <w:shd w:val="clear" w:color="auto" w:fill="F2F2F2"/>
          </w:tcPr>
          <w:p w14:paraId="5EB04487"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KARENCA</w:t>
            </w:r>
          </w:p>
          <w:p w14:paraId="2B41DEC3"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dovoljeno št. rab</w:t>
            </w:r>
          </w:p>
        </w:tc>
        <w:tc>
          <w:tcPr>
            <w:tcW w:w="2977" w:type="dxa"/>
            <w:shd w:val="clear" w:color="auto" w:fill="F2F2F2"/>
          </w:tcPr>
          <w:p w14:paraId="190BB203"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OPOMBE</w:t>
            </w:r>
          </w:p>
        </w:tc>
      </w:tr>
      <w:tr w:rsidR="006D3A4C" w14:paraId="04DFC38F" w14:textId="77777777" w:rsidTr="003565EC">
        <w:trPr>
          <w:trHeight w:val="733"/>
        </w:trPr>
        <w:tc>
          <w:tcPr>
            <w:tcW w:w="1995" w:type="dxa"/>
          </w:tcPr>
          <w:p w14:paraId="00B8333A"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 xml:space="preserve">Kakijeva listna pegavost </w:t>
            </w:r>
            <w:r>
              <w:rPr>
                <w:rFonts w:eastAsia="Arial" w:cs="Arial"/>
                <w:color w:val="000000"/>
                <w:szCs w:val="20"/>
              </w:rPr>
              <w:t>(</w:t>
            </w:r>
            <w:proofErr w:type="spellStart"/>
            <w:r>
              <w:rPr>
                <w:rFonts w:eastAsia="Arial" w:cs="Arial"/>
                <w:i/>
                <w:iCs/>
                <w:color w:val="000000"/>
                <w:szCs w:val="20"/>
              </w:rPr>
              <w:t>Plurivorosphaerella</w:t>
            </w:r>
            <w:proofErr w:type="spellEnd"/>
            <w:r>
              <w:rPr>
                <w:rFonts w:eastAsia="Arial" w:cs="Arial"/>
                <w:i/>
                <w:iCs/>
                <w:color w:val="000000"/>
                <w:szCs w:val="20"/>
              </w:rPr>
              <w:t xml:space="preserve"> </w:t>
            </w:r>
            <w:proofErr w:type="spellStart"/>
            <w:r>
              <w:rPr>
                <w:rFonts w:eastAsia="Arial" w:cs="Arial"/>
                <w:i/>
                <w:iCs/>
                <w:color w:val="000000"/>
                <w:szCs w:val="20"/>
              </w:rPr>
              <w:t>nawae</w:t>
            </w:r>
            <w:proofErr w:type="spellEnd"/>
            <w:r>
              <w:rPr>
                <w:rFonts w:eastAsia="Arial" w:cs="Arial"/>
                <w:i/>
                <w:iCs/>
                <w:color w:val="000000"/>
                <w:szCs w:val="20"/>
              </w:rPr>
              <w:t>)</w:t>
            </w:r>
          </w:p>
        </w:tc>
        <w:tc>
          <w:tcPr>
            <w:tcW w:w="2684" w:type="dxa"/>
          </w:tcPr>
          <w:p w14:paraId="3591E4F4"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390936EA"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Najpomembnejši vir okužb predstavljajo odpadli listi, zato priporočljivo odstranjevanje listja iz nasada ter kompostiranje ali sežig. Če površina ni zatravljena se liste lahko plitvo zadela v tla. Hitrejši razpad listov se doseže tudi s škropljenjem tal z raztopino uree ali uporabo pripravkov za pospešeno razgradnjo organskih ostankov</w:t>
            </w:r>
          </w:p>
          <w:p w14:paraId="318C7EE2" w14:textId="77777777" w:rsidR="006D3A4C" w:rsidRDefault="006D3A4C" w:rsidP="004677F4">
            <w:pPr>
              <w:pBdr>
                <w:top w:val="nil"/>
                <w:left w:val="nil"/>
                <w:bottom w:val="nil"/>
                <w:right w:val="nil"/>
                <w:between w:val="nil"/>
              </w:pBdr>
              <w:rPr>
                <w:rFonts w:eastAsia="Arial" w:cs="Arial"/>
                <w:color w:val="000000"/>
              </w:rPr>
            </w:pPr>
          </w:p>
          <w:p w14:paraId="75EC6FB4"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u w:val="single"/>
              </w:rPr>
              <w:t>Kemično varstvo:</w:t>
            </w:r>
            <w:r>
              <w:rPr>
                <w:rFonts w:eastAsia="Arial" w:cs="Arial"/>
                <w:color w:val="000000"/>
                <w:szCs w:val="20"/>
              </w:rPr>
              <w:t xml:space="preserve"> </w:t>
            </w:r>
          </w:p>
          <w:p w14:paraId="0A8630CC"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color w:val="000000"/>
                <w:szCs w:val="20"/>
              </w:rPr>
              <w:lastRenderedPageBreak/>
              <w:t>ukrepanje v primeru pojava bolezenskih znakov v preteklem  letu</w:t>
            </w:r>
          </w:p>
        </w:tc>
        <w:tc>
          <w:tcPr>
            <w:tcW w:w="2268" w:type="dxa"/>
          </w:tcPr>
          <w:p w14:paraId="590AC4DF" w14:textId="77777777" w:rsidR="006D3A4C" w:rsidRDefault="006D3A4C" w:rsidP="004677F4">
            <w:pPr>
              <w:pBdr>
                <w:top w:val="nil"/>
                <w:left w:val="nil"/>
                <w:bottom w:val="nil"/>
                <w:right w:val="nil"/>
                <w:between w:val="nil"/>
              </w:pBdr>
              <w:rPr>
                <w:rFonts w:eastAsia="Arial" w:cs="Arial"/>
                <w:color w:val="000000"/>
              </w:rPr>
            </w:pPr>
            <w:proofErr w:type="spellStart"/>
            <w:r>
              <w:rPr>
                <w:rFonts w:eastAsia="Arial" w:cs="Arial"/>
                <w:color w:val="000000"/>
                <w:szCs w:val="20"/>
              </w:rPr>
              <w:lastRenderedPageBreak/>
              <w:t>difenokonazol</w:t>
            </w:r>
            <w:proofErr w:type="spellEnd"/>
          </w:p>
        </w:tc>
        <w:tc>
          <w:tcPr>
            <w:tcW w:w="2409" w:type="dxa"/>
          </w:tcPr>
          <w:p w14:paraId="0D2F72C9" w14:textId="77777777" w:rsidR="006D3A4C" w:rsidRDefault="006D3A4C" w:rsidP="004677F4">
            <w:pPr>
              <w:pBdr>
                <w:top w:val="nil"/>
                <w:left w:val="nil"/>
                <w:bottom w:val="nil"/>
                <w:right w:val="nil"/>
                <w:between w:val="nil"/>
              </w:pBdr>
              <w:rPr>
                <w:rFonts w:eastAsia="Arial" w:cs="Arial"/>
                <w:color w:val="000000"/>
              </w:rPr>
            </w:pPr>
            <w:proofErr w:type="spellStart"/>
            <w:r>
              <w:rPr>
                <w:rFonts w:eastAsia="Arial" w:cs="Arial"/>
                <w:color w:val="000000"/>
                <w:szCs w:val="20"/>
              </w:rPr>
              <w:t>Score</w:t>
            </w:r>
            <w:proofErr w:type="spellEnd"/>
            <w:r>
              <w:rPr>
                <w:rFonts w:eastAsia="Arial" w:cs="Arial"/>
                <w:color w:val="000000"/>
                <w:szCs w:val="20"/>
              </w:rPr>
              <w:t xml:space="preserve"> 250 EC</w:t>
            </w:r>
          </w:p>
        </w:tc>
        <w:tc>
          <w:tcPr>
            <w:tcW w:w="1560" w:type="dxa"/>
          </w:tcPr>
          <w:p w14:paraId="70533F57"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0,2 L/ha</w:t>
            </w:r>
          </w:p>
        </w:tc>
        <w:tc>
          <w:tcPr>
            <w:tcW w:w="1842" w:type="dxa"/>
          </w:tcPr>
          <w:p w14:paraId="44B1E0E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ČU  3XL</w:t>
            </w:r>
          </w:p>
        </w:tc>
        <w:tc>
          <w:tcPr>
            <w:tcW w:w="2977" w:type="dxa"/>
          </w:tcPr>
          <w:p w14:paraId="770D876E"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rPr>
              <w:t>MU;</w:t>
            </w:r>
          </w:p>
          <w:p w14:paraId="5D1189C9" w14:textId="77777777" w:rsidR="006D3A4C" w:rsidRDefault="006D3A4C" w:rsidP="003565EC">
            <w:pPr>
              <w:pBdr>
                <w:top w:val="nil"/>
                <w:left w:val="nil"/>
                <w:bottom w:val="nil"/>
                <w:right w:val="nil"/>
                <w:between w:val="nil"/>
              </w:pBdr>
              <w:spacing w:after="0"/>
              <w:rPr>
                <w:rFonts w:eastAsia="Arial" w:cs="Arial"/>
                <w:color w:val="000000"/>
              </w:rPr>
            </w:pPr>
            <w:r>
              <w:rPr>
                <w:rFonts w:eastAsia="Arial" w:cs="Arial"/>
              </w:rPr>
              <w:t>t</w:t>
            </w:r>
            <w:r>
              <w:rPr>
                <w:rFonts w:eastAsia="Arial" w:cs="Arial"/>
                <w:color w:val="000000"/>
                <w:szCs w:val="20"/>
              </w:rPr>
              <w:t xml:space="preserve">retira se od razvojne faze pojava prvih listov do zaključka cvetenja (BBCH 10–69), pri porabi vode 500–750 L/ha. </w:t>
            </w:r>
          </w:p>
        </w:tc>
      </w:tr>
      <w:tr w:rsidR="006D3A4C" w14:paraId="667400ED" w14:textId="77777777" w:rsidTr="004677F4">
        <w:trPr>
          <w:trHeight w:val="770"/>
        </w:trPr>
        <w:tc>
          <w:tcPr>
            <w:tcW w:w="1995" w:type="dxa"/>
          </w:tcPr>
          <w:p w14:paraId="175DE8C5"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 xml:space="preserve">Črna listna pegavost  </w:t>
            </w:r>
            <w:r>
              <w:rPr>
                <w:rFonts w:eastAsia="Arial" w:cs="Arial"/>
                <w:color w:val="000000"/>
                <w:szCs w:val="20"/>
              </w:rPr>
              <w:t>(</w:t>
            </w:r>
            <w:proofErr w:type="spellStart"/>
            <w:r>
              <w:rPr>
                <w:rFonts w:eastAsia="Arial" w:cs="Arial"/>
                <w:i/>
                <w:iCs/>
                <w:color w:val="000000"/>
                <w:szCs w:val="20"/>
              </w:rPr>
              <w:t>Alternaria</w:t>
            </w:r>
            <w:proofErr w:type="spellEnd"/>
            <w:r>
              <w:rPr>
                <w:rFonts w:eastAsia="Arial" w:cs="Arial"/>
                <w:i/>
                <w:iCs/>
                <w:color w:val="000000"/>
                <w:szCs w:val="20"/>
              </w:rPr>
              <w:t xml:space="preserve"> </w:t>
            </w:r>
            <w:proofErr w:type="spellStart"/>
            <w:r>
              <w:rPr>
                <w:rFonts w:eastAsia="Arial" w:cs="Arial"/>
                <w:color w:val="000000"/>
                <w:szCs w:val="20"/>
              </w:rPr>
              <w:t>spp</w:t>
            </w:r>
            <w:proofErr w:type="spellEnd"/>
            <w:r>
              <w:rPr>
                <w:rFonts w:eastAsia="Arial" w:cs="Arial"/>
                <w:color w:val="000000"/>
                <w:szCs w:val="20"/>
              </w:rPr>
              <w:t>.)</w:t>
            </w:r>
          </w:p>
        </w:tc>
        <w:tc>
          <w:tcPr>
            <w:tcW w:w="2684" w:type="dxa"/>
          </w:tcPr>
          <w:p w14:paraId="08B77A4D"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268" w:type="dxa"/>
          </w:tcPr>
          <w:p w14:paraId="01DBA050"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i/>
                <w:iCs/>
                <w:color w:val="009900"/>
                <w:szCs w:val="20"/>
              </w:rPr>
              <w:t>Bacillus</w:t>
            </w:r>
            <w:proofErr w:type="spellEnd"/>
            <w:r w:rsidRPr="003565EC">
              <w:rPr>
                <w:rFonts w:eastAsia="Arial" w:cs="Arial"/>
                <w:i/>
                <w:iCs/>
                <w:color w:val="009900"/>
                <w:szCs w:val="20"/>
              </w:rPr>
              <w:t xml:space="preserve"> </w:t>
            </w:r>
            <w:proofErr w:type="spellStart"/>
            <w:r w:rsidRPr="003565EC">
              <w:rPr>
                <w:rFonts w:eastAsia="Arial" w:cs="Arial"/>
                <w:i/>
                <w:iCs/>
                <w:color w:val="009900"/>
                <w:szCs w:val="20"/>
              </w:rPr>
              <w:t>amyloliquefaciens</w:t>
            </w:r>
            <w:proofErr w:type="spellEnd"/>
            <w:r w:rsidRPr="003565EC">
              <w:rPr>
                <w:rFonts w:eastAsia="Arial" w:cs="Arial"/>
                <w:color w:val="009900"/>
                <w:szCs w:val="20"/>
              </w:rPr>
              <w:t xml:space="preserve"> sev FZB24</w:t>
            </w:r>
          </w:p>
        </w:tc>
        <w:tc>
          <w:tcPr>
            <w:tcW w:w="2409" w:type="dxa"/>
          </w:tcPr>
          <w:p w14:paraId="61A1C359"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Taegro</w:t>
            </w:r>
            <w:proofErr w:type="spellEnd"/>
          </w:p>
        </w:tc>
        <w:tc>
          <w:tcPr>
            <w:tcW w:w="1560" w:type="dxa"/>
          </w:tcPr>
          <w:p w14:paraId="15D0269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0,185–0,37 kg/ha</w:t>
            </w:r>
          </w:p>
        </w:tc>
        <w:tc>
          <w:tcPr>
            <w:tcW w:w="1842" w:type="dxa"/>
          </w:tcPr>
          <w:p w14:paraId="6D64757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xml:space="preserve">1 </w:t>
            </w:r>
            <w:r w:rsidRPr="003565EC">
              <w:rPr>
                <w:rFonts w:eastAsia="Arial" w:cs="Arial"/>
                <w:color w:val="009900"/>
              </w:rPr>
              <w:t xml:space="preserve">dan </w:t>
            </w:r>
            <w:r w:rsidRPr="003565EC">
              <w:rPr>
                <w:rFonts w:eastAsia="Arial" w:cs="Arial"/>
                <w:color w:val="009900"/>
                <w:szCs w:val="20"/>
              </w:rPr>
              <w:t>10X</w:t>
            </w:r>
            <w:r w:rsidRPr="003565EC">
              <w:rPr>
                <w:rFonts w:eastAsia="Arial" w:cs="Arial"/>
                <w:color w:val="009900"/>
              </w:rPr>
              <w:t>L</w:t>
            </w:r>
          </w:p>
        </w:tc>
        <w:tc>
          <w:tcPr>
            <w:tcW w:w="2977" w:type="dxa"/>
          </w:tcPr>
          <w:p w14:paraId="41FB72E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MU;</w:t>
            </w:r>
            <w:r w:rsidRPr="003565EC">
              <w:rPr>
                <w:rFonts w:eastAsia="Arial" w:cs="Arial"/>
                <w:color w:val="009900"/>
                <w:szCs w:val="20"/>
              </w:rPr>
              <w:t xml:space="preserve"> zmanjševanje okužb</w:t>
            </w:r>
          </w:p>
        </w:tc>
      </w:tr>
      <w:tr w:rsidR="006D3A4C" w14:paraId="55E2CE13" w14:textId="77777777" w:rsidTr="004677F4">
        <w:trPr>
          <w:trHeight w:val="1333"/>
        </w:trPr>
        <w:tc>
          <w:tcPr>
            <w:tcW w:w="1995" w:type="dxa"/>
          </w:tcPr>
          <w:p w14:paraId="0B546B5A"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 xml:space="preserve">Jablanova </w:t>
            </w:r>
            <w:proofErr w:type="spellStart"/>
            <w:r>
              <w:rPr>
                <w:rFonts w:eastAsia="Arial" w:cs="Arial"/>
                <w:b/>
                <w:bCs/>
                <w:color w:val="000000"/>
                <w:szCs w:val="20"/>
              </w:rPr>
              <w:t>steklokrilka</w:t>
            </w:r>
            <w:proofErr w:type="spellEnd"/>
            <w:r>
              <w:rPr>
                <w:rFonts w:eastAsia="Arial" w:cs="Arial"/>
                <w:b/>
                <w:bCs/>
                <w:color w:val="000000"/>
                <w:szCs w:val="20"/>
              </w:rPr>
              <w:t> </w:t>
            </w:r>
          </w:p>
          <w:p w14:paraId="40A71AB6"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Synanthenon</w:t>
            </w:r>
            <w:proofErr w:type="spellEnd"/>
            <w:r>
              <w:rPr>
                <w:rFonts w:eastAsia="Arial" w:cs="Arial"/>
                <w:i/>
                <w:iCs/>
                <w:color w:val="000000"/>
                <w:szCs w:val="20"/>
              </w:rPr>
              <w:t xml:space="preserve"> </w:t>
            </w:r>
            <w:proofErr w:type="spellStart"/>
            <w:r>
              <w:rPr>
                <w:rFonts w:eastAsia="Arial" w:cs="Arial"/>
                <w:i/>
                <w:iCs/>
                <w:color w:val="000000"/>
                <w:szCs w:val="20"/>
              </w:rPr>
              <w:t>myopaeformis</w:t>
            </w:r>
            <w:proofErr w:type="spellEnd"/>
            <w:r>
              <w:rPr>
                <w:rFonts w:eastAsia="Arial" w:cs="Arial"/>
                <w:i/>
                <w:iCs/>
                <w:color w:val="000000"/>
                <w:szCs w:val="20"/>
              </w:rPr>
              <w:t>)</w:t>
            </w:r>
          </w:p>
        </w:tc>
        <w:tc>
          <w:tcPr>
            <w:tcW w:w="2684" w:type="dxa"/>
          </w:tcPr>
          <w:p w14:paraId="65B888BD" w14:textId="77777777" w:rsidR="006D3A4C" w:rsidRDefault="006D3A4C"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7362A594" w14:textId="77777777" w:rsidR="006D3A4C" w:rsidRDefault="006D3A4C" w:rsidP="00A13534">
            <w:pPr>
              <w:numPr>
                <w:ilvl w:val="0"/>
                <w:numId w:val="154"/>
              </w:numPr>
              <w:pBdr>
                <w:top w:val="nil"/>
                <w:left w:val="nil"/>
                <w:bottom w:val="nil"/>
                <w:right w:val="nil"/>
                <w:between w:val="nil"/>
              </w:pBdr>
              <w:spacing w:after="0" w:line="240" w:lineRule="auto"/>
              <w:ind w:left="443" w:hanging="425"/>
              <w:rPr>
                <w:color w:val="000000"/>
              </w:rPr>
            </w:pPr>
            <w:r>
              <w:rPr>
                <w:rFonts w:eastAsia="Arial" w:cs="Arial"/>
                <w:color w:val="000000"/>
                <w:szCs w:val="20"/>
              </w:rPr>
              <w:t xml:space="preserve">odstranjevanje dela lubja pod  katerim so ličinke </w:t>
            </w:r>
            <w:proofErr w:type="spellStart"/>
            <w:r>
              <w:rPr>
                <w:rFonts w:eastAsia="Arial" w:cs="Arial"/>
                <w:color w:val="000000"/>
                <w:szCs w:val="20"/>
              </w:rPr>
              <w:t>steklokrilke</w:t>
            </w:r>
            <w:proofErr w:type="spellEnd"/>
            <w:r>
              <w:rPr>
                <w:rFonts w:eastAsia="Arial" w:cs="Arial"/>
                <w:color w:val="000000"/>
                <w:szCs w:val="20"/>
              </w:rPr>
              <w:t>,</w:t>
            </w:r>
          </w:p>
          <w:p w14:paraId="2A7726B0" w14:textId="77777777" w:rsidR="006D3A4C" w:rsidRDefault="006D3A4C" w:rsidP="00A13534">
            <w:pPr>
              <w:numPr>
                <w:ilvl w:val="0"/>
                <w:numId w:val="154"/>
              </w:numPr>
              <w:pBdr>
                <w:top w:val="nil"/>
                <w:left w:val="nil"/>
                <w:bottom w:val="nil"/>
                <w:right w:val="nil"/>
                <w:between w:val="nil"/>
              </w:pBdr>
              <w:spacing w:after="0" w:line="240" w:lineRule="auto"/>
              <w:ind w:left="443" w:hanging="425"/>
              <w:rPr>
                <w:color w:val="000000"/>
                <w:u w:val="single"/>
              </w:rPr>
            </w:pPr>
            <w:r>
              <w:rPr>
                <w:rFonts w:eastAsia="Arial" w:cs="Arial"/>
                <w:color w:val="000000"/>
                <w:szCs w:val="20"/>
              </w:rPr>
              <w:t xml:space="preserve">zadelava ran s cepilno smolo ali </w:t>
            </w:r>
            <w:proofErr w:type="spellStart"/>
            <w:r>
              <w:rPr>
                <w:rFonts w:eastAsia="Arial" w:cs="Arial"/>
                <w:color w:val="000000"/>
                <w:szCs w:val="20"/>
              </w:rPr>
              <w:t>fungicidno</w:t>
            </w:r>
            <w:proofErr w:type="spellEnd"/>
            <w:r>
              <w:rPr>
                <w:rFonts w:eastAsia="Arial" w:cs="Arial"/>
                <w:color w:val="000000"/>
                <w:szCs w:val="20"/>
              </w:rPr>
              <w:t xml:space="preserve"> pasto.</w:t>
            </w:r>
          </w:p>
        </w:tc>
        <w:tc>
          <w:tcPr>
            <w:tcW w:w="2268" w:type="dxa"/>
          </w:tcPr>
          <w:p w14:paraId="3813F49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409" w:type="dxa"/>
          </w:tcPr>
          <w:p w14:paraId="709B501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60" w:type="dxa"/>
          </w:tcPr>
          <w:p w14:paraId="115BAF1D"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842" w:type="dxa"/>
          </w:tcPr>
          <w:p w14:paraId="0559A6A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977" w:type="dxa"/>
          </w:tcPr>
          <w:p w14:paraId="5B5B3A9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r>
      <w:tr w:rsidR="006D3A4C" w14:paraId="0FBE7E4E" w14:textId="77777777" w:rsidTr="004677F4">
        <w:trPr>
          <w:trHeight w:val="620"/>
        </w:trPr>
        <w:tc>
          <w:tcPr>
            <w:tcW w:w="1995" w:type="dxa"/>
          </w:tcPr>
          <w:p w14:paraId="7908A356"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Breskova muha</w:t>
            </w:r>
          </w:p>
          <w:p w14:paraId="5B6F24C9"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Ceratitis</w:t>
            </w:r>
            <w:proofErr w:type="spellEnd"/>
            <w:r>
              <w:rPr>
                <w:rFonts w:eastAsia="Arial" w:cs="Arial"/>
                <w:i/>
                <w:iCs/>
                <w:color w:val="000000"/>
                <w:szCs w:val="20"/>
              </w:rPr>
              <w:t xml:space="preserve"> </w:t>
            </w:r>
            <w:proofErr w:type="spellStart"/>
            <w:r>
              <w:rPr>
                <w:rFonts w:eastAsia="Arial" w:cs="Arial"/>
                <w:i/>
                <w:iCs/>
                <w:color w:val="000000"/>
                <w:szCs w:val="20"/>
              </w:rPr>
              <w:t>capitata</w:t>
            </w:r>
            <w:proofErr w:type="spellEnd"/>
            <w:r>
              <w:rPr>
                <w:rFonts w:eastAsia="Arial" w:cs="Arial"/>
                <w:i/>
                <w:iCs/>
                <w:color w:val="000000"/>
                <w:szCs w:val="20"/>
              </w:rPr>
              <w:t>)</w:t>
            </w:r>
          </w:p>
        </w:tc>
        <w:tc>
          <w:tcPr>
            <w:tcW w:w="2684" w:type="dxa"/>
          </w:tcPr>
          <w:p w14:paraId="51E30750"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268" w:type="dxa"/>
          </w:tcPr>
          <w:p w14:paraId="0D9C6F2B"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i/>
                <w:iCs/>
                <w:color w:val="009900"/>
                <w:szCs w:val="20"/>
              </w:rPr>
              <w:t>Beauveria</w:t>
            </w:r>
            <w:proofErr w:type="spellEnd"/>
            <w:r w:rsidRPr="003565EC">
              <w:rPr>
                <w:rFonts w:eastAsia="Arial" w:cs="Arial"/>
                <w:i/>
                <w:iCs/>
                <w:color w:val="009900"/>
                <w:szCs w:val="20"/>
              </w:rPr>
              <w:t xml:space="preserve"> </w:t>
            </w:r>
            <w:proofErr w:type="spellStart"/>
            <w:r w:rsidRPr="003565EC">
              <w:rPr>
                <w:rFonts w:eastAsia="Arial" w:cs="Arial"/>
                <w:i/>
                <w:iCs/>
                <w:color w:val="009900"/>
                <w:szCs w:val="20"/>
              </w:rPr>
              <w:t>bassiana</w:t>
            </w:r>
            <w:proofErr w:type="spellEnd"/>
            <w:r w:rsidRPr="003565EC">
              <w:rPr>
                <w:rFonts w:eastAsia="Arial" w:cs="Arial"/>
                <w:color w:val="009900"/>
                <w:szCs w:val="20"/>
              </w:rPr>
              <w:t>, sev ATCC 74040</w:t>
            </w:r>
          </w:p>
        </w:tc>
        <w:tc>
          <w:tcPr>
            <w:tcW w:w="2409" w:type="dxa"/>
          </w:tcPr>
          <w:p w14:paraId="456175B3"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Naturalis</w:t>
            </w:r>
            <w:proofErr w:type="spellEnd"/>
          </w:p>
        </w:tc>
        <w:tc>
          <w:tcPr>
            <w:tcW w:w="1560" w:type="dxa"/>
          </w:tcPr>
          <w:p w14:paraId="46ED2CE4"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 L/ha</w:t>
            </w:r>
          </w:p>
        </w:tc>
        <w:tc>
          <w:tcPr>
            <w:tcW w:w="1842" w:type="dxa"/>
          </w:tcPr>
          <w:p w14:paraId="13E01101"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ni potrebna  5XL</w:t>
            </w:r>
          </w:p>
        </w:tc>
        <w:tc>
          <w:tcPr>
            <w:tcW w:w="2977" w:type="dxa"/>
          </w:tcPr>
          <w:p w14:paraId="15F9159A"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Pri porabi vode 600–1000 L/ha</w:t>
            </w:r>
          </w:p>
        </w:tc>
      </w:tr>
      <w:tr w:rsidR="006D3A4C" w14:paraId="798C28EC" w14:textId="77777777" w:rsidTr="004677F4">
        <w:trPr>
          <w:cantSplit/>
          <w:trHeight w:val="260"/>
        </w:trPr>
        <w:tc>
          <w:tcPr>
            <w:tcW w:w="1995" w:type="dxa"/>
            <w:vMerge w:val="restart"/>
          </w:tcPr>
          <w:p w14:paraId="1A002325"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Japonski kapar</w:t>
            </w:r>
          </w:p>
          <w:p w14:paraId="12510DBF"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Ceroplastes</w:t>
            </w:r>
            <w:proofErr w:type="spellEnd"/>
            <w:r>
              <w:rPr>
                <w:rFonts w:eastAsia="Arial" w:cs="Arial"/>
                <w:i/>
                <w:iCs/>
                <w:color w:val="000000"/>
                <w:szCs w:val="20"/>
              </w:rPr>
              <w:t xml:space="preserve"> </w:t>
            </w:r>
            <w:proofErr w:type="spellStart"/>
            <w:r>
              <w:rPr>
                <w:rFonts w:eastAsia="Arial" w:cs="Arial"/>
                <w:i/>
                <w:iCs/>
                <w:color w:val="000000"/>
                <w:szCs w:val="20"/>
              </w:rPr>
              <w:t>japonicus</w:t>
            </w:r>
            <w:proofErr w:type="spellEnd"/>
            <w:r>
              <w:rPr>
                <w:rFonts w:eastAsia="Arial" w:cs="Arial"/>
                <w:i/>
                <w:iCs/>
                <w:color w:val="000000"/>
                <w:szCs w:val="20"/>
              </w:rPr>
              <w:t>)</w:t>
            </w:r>
          </w:p>
          <w:p w14:paraId="4A8920EB"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684" w:type="dxa"/>
            <w:vMerge w:val="restart"/>
          </w:tcPr>
          <w:p w14:paraId="09C0AA9F"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Ukrepanje ob prisotnosti kaparja.</w:t>
            </w:r>
          </w:p>
        </w:tc>
        <w:tc>
          <w:tcPr>
            <w:tcW w:w="2268" w:type="dxa"/>
            <w:vMerge w:val="restart"/>
          </w:tcPr>
          <w:p w14:paraId="3F5E41AC"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–parafinsko olje</w:t>
            </w:r>
          </w:p>
        </w:tc>
        <w:tc>
          <w:tcPr>
            <w:tcW w:w="2409" w:type="dxa"/>
            <w:vMerge w:val="restart"/>
          </w:tcPr>
          <w:p w14:paraId="1E0A27E5"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Ovitex</w:t>
            </w:r>
            <w:proofErr w:type="spellEnd"/>
          </w:p>
        </w:tc>
        <w:tc>
          <w:tcPr>
            <w:tcW w:w="1560" w:type="dxa"/>
          </w:tcPr>
          <w:p w14:paraId="06A94FD1"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20 L/ha ali</w:t>
            </w:r>
          </w:p>
        </w:tc>
        <w:tc>
          <w:tcPr>
            <w:tcW w:w="1842" w:type="dxa"/>
            <w:vMerge w:val="restart"/>
          </w:tcPr>
          <w:p w14:paraId="2867AD50"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ni potrebna</w:t>
            </w:r>
          </w:p>
        </w:tc>
        <w:tc>
          <w:tcPr>
            <w:tcW w:w="2977" w:type="dxa"/>
          </w:tcPr>
          <w:p w14:paraId="2C70AC3B"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največ 1. škropljenje</w:t>
            </w:r>
          </w:p>
        </w:tc>
      </w:tr>
      <w:tr w:rsidR="006D3A4C" w14:paraId="64F4CBC8" w14:textId="77777777" w:rsidTr="004677F4">
        <w:trPr>
          <w:cantSplit/>
          <w:trHeight w:val="225"/>
        </w:trPr>
        <w:tc>
          <w:tcPr>
            <w:tcW w:w="1995" w:type="dxa"/>
            <w:vMerge/>
          </w:tcPr>
          <w:p w14:paraId="110AEF9B"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684" w:type="dxa"/>
            <w:vMerge/>
          </w:tcPr>
          <w:p w14:paraId="6B96C92D"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268" w:type="dxa"/>
            <w:vMerge/>
          </w:tcPr>
          <w:p w14:paraId="12B0A236" w14:textId="77777777" w:rsidR="006D3A4C" w:rsidRPr="003565EC" w:rsidRDefault="006D3A4C" w:rsidP="004677F4">
            <w:pPr>
              <w:widowControl w:val="0"/>
              <w:pBdr>
                <w:top w:val="nil"/>
                <w:left w:val="nil"/>
                <w:bottom w:val="nil"/>
                <w:right w:val="nil"/>
                <w:between w:val="nil"/>
              </w:pBdr>
              <w:spacing w:line="276" w:lineRule="auto"/>
              <w:rPr>
                <w:rFonts w:eastAsia="Arial" w:cs="Arial"/>
                <w:color w:val="009900"/>
              </w:rPr>
            </w:pPr>
          </w:p>
        </w:tc>
        <w:tc>
          <w:tcPr>
            <w:tcW w:w="2409" w:type="dxa"/>
            <w:vMerge/>
          </w:tcPr>
          <w:p w14:paraId="1D4BA399" w14:textId="77777777" w:rsidR="006D3A4C" w:rsidRPr="003565EC" w:rsidRDefault="006D3A4C" w:rsidP="004677F4">
            <w:pPr>
              <w:widowControl w:val="0"/>
              <w:pBdr>
                <w:top w:val="nil"/>
                <w:left w:val="nil"/>
                <w:bottom w:val="nil"/>
                <w:right w:val="nil"/>
                <w:between w:val="nil"/>
              </w:pBdr>
              <w:spacing w:line="276" w:lineRule="auto"/>
              <w:rPr>
                <w:rFonts w:eastAsia="Arial" w:cs="Arial"/>
                <w:color w:val="009900"/>
              </w:rPr>
            </w:pPr>
          </w:p>
        </w:tc>
        <w:tc>
          <w:tcPr>
            <w:tcW w:w="1560" w:type="dxa"/>
          </w:tcPr>
          <w:p w14:paraId="79CFDDF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2x 10 L/ha</w:t>
            </w:r>
          </w:p>
        </w:tc>
        <w:tc>
          <w:tcPr>
            <w:tcW w:w="1842" w:type="dxa"/>
            <w:vMerge/>
          </w:tcPr>
          <w:p w14:paraId="36839EE8" w14:textId="77777777" w:rsidR="006D3A4C" w:rsidRPr="003565EC" w:rsidRDefault="006D3A4C" w:rsidP="004677F4">
            <w:pPr>
              <w:widowControl w:val="0"/>
              <w:pBdr>
                <w:top w:val="nil"/>
                <w:left w:val="nil"/>
                <w:bottom w:val="nil"/>
                <w:right w:val="nil"/>
                <w:between w:val="nil"/>
              </w:pBdr>
              <w:spacing w:line="276" w:lineRule="auto"/>
              <w:rPr>
                <w:rFonts w:eastAsia="Arial" w:cs="Arial"/>
                <w:color w:val="009900"/>
              </w:rPr>
            </w:pPr>
          </w:p>
        </w:tc>
        <w:tc>
          <w:tcPr>
            <w:tcW w:w="2977" w:type="dxa"/>
          </w:tcPr>
          <w:p w14:paraId="7273F116"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največ 2. škropljenji</w:t>
            </w:r>
          </w:p>
        </w:tc>
      </w:tr>
      <w:tr w:rsidR="006D3A4C" w14:paraId="0AB6DF10" w14:textId="77777777" w:rsidTr="004677F4">
        <w:trPr>
          <w:cantSplit/>
          <w:trHeight w:val="1007"/>
        </w:trPr>
        <w:tc>
          <w:tcPr>
            <w:tcW w:w="1995" w:type="dxa"/>
            <w:vMerge/>
          </w:tcPr>
          <w:p w14:paraId="1E3A9BFD"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684" w:type="dxa"/>
            <w:vMerge/>
          </w:tcPr>
          <w:p w14:paraId="497EF4B4"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268" w:type="dxa"/>
            <w:vMerge/>
          </w:tcPr>
          <w:p w14:paraId="267E7549"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2409" w:type="dxa"/>
            <w:vMerge/>
          </w:tcPr>
          <w:p w14:paraId="5C662777" w14:textId="77777777" w:rsidR="006D3A4C" w:rsidRDefault="006D3A4C" w:rsidP="004677F4">
            <w:pPr>
              <w:widowControl w:val="0"/>
              <w:pBdr>
                <w:top w:val="nil"/>
                <w:left w:val="nil"/>
                <w:bottom w:val="nil"/>
                <w:right w:val="nil"/>
                <w:between w:val="nil"/>
              </w:pBdr>
              <w:spacing w:line="276" w:lineRule="auto"/>
              <w:rPr>
                <w:rFonts w:eastAsia="Arial" w:cs="Arial"/>
                <w:color w:val="00B050"/>
              </w:rPr>
            </w:pPr>
          </w:p>
        </w:tc>
        <w:tc>
          <w:tcPr>
            <w:tcW w:w="1560" w:type="dxa"/>
          </w:tcPr>
          <w:p w14:paraId="5604F80A"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842" w:type="dxa"/>
            <w:vMerge/>
          </w:tcPr>
          <w:p w14:paraId="17AC827C" w14:textId="77777777" w:rsidR="006D3A4C" w:rsidRDefault="006D3A4C" w:rsidP="004677F4">
            <w:pPr>
              <w:widowControl w:val="0"/>
              <w:pBdr>
                <w:top w:val="nil"/>
                <w:left w:val="nil"/>
                <w:bottom w:val="nil"/>
                <w:right w:val="nil"/>
                <w:between w:val="nil"/>
              </w:pBdr>
              <w:spacing w:line="276" w:lineRule="auto"/>
              <w:rPr>
                <w:rFonts w:eastAsia="Arial" w:cs="Arial"/>
                <w:color w:val="000000"/>
              </w:rPr>
            </w:pPr>
          </w:p>
        </w:tc>
        <w:tc>
          <w:tcPr>
            <w:tcW w:w="2977" w:type="dxa"/>
          </w:tcPr>
          <w:p w14:paraId="50168345"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xml:space="preserve">zimsko ali pred pomladansko </w:t>
            </w:r>
            <w:proofErr w:type="spellStart"/>
            <w:r w:rsidRPr="003565EC">
              <w:rPr>
                <w:rFonts w:eastAsia="Arial" w:cs="Arial"/>
                <w:color w:val="009900"/>
                <w:szCs w:val="20"/>
              </w:rPr>
              <w:t>tretiranje</w:t>
            </w:r>
            <w:proofErr w:type="spellEnd"/>
            <w:r w:rsidRPr="003565EC">
              <w:rPr>
                <w:rFonts w:eastAsia="Arial" w:cs="Arial"/>
                <w:color w:val="009900"/>
                <w:szCs w:val="20"/>
              </w:rPr>
              <w:t>, pred začetkom vegetacije ob uporabi 1000 do 1500 l vode/ha </w:t>
            </w:r>
          </w:p>
        </w:tc>
      </w:tr>
      <w:tr w:rsidR="006D3A4C" w14:paraId="345F7A02" w14:textId="77777777" w:rsidTr="004677F4">
        <w:trPr>
          <w:trHeight w:val="708"/>
        </w:trPr>
        <w:tc>
          <w:tcPr>
            <w:tcW w:w="1995" w:type="dxa"/>
          </w:tcPr>
          <w:p w14:paraId="249818FE"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Plodova vinska mušica</w:t>
            </w:r>
          </w:p>
          <w:p w14:paraId="7A039A3E"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Drosophila</w:t>
            </w:r>
            <w:proofErr w:type="spellEnd"/>
            <w:r>
              <w:rPr>
                <w:rFonts w:eastAsia="Arial" w:cs="Arial"/>
                <w:i/>
                <w:iCs/>
                <w:color w:val="000000"/>
                <w:szCs w:val="20"/>
              </w:rPr>
              <w:t xml:space="preserve"> </w:t>
            </w:r>
            <w:proofErr w:type="spellStart"/>
            <w:r>
              <w:rPr>
                <w:rFonts w:eastAsia="Arial" w:cs="Arial"/>
                <w:i/>
                <w:iCs/>
                <w:color w:val="000000"/>
                <w:szCs w:val="20"/>
              </w:rPr>
              <w:t>suzukii</w:t>
            </w:r>
            <w:proofErr w:type="spellEnd"/>
            <w:r>
              <w:rPr>
                <w:rFonts w:eastAsia="Arial" w:cs="Arial"/>
                <w:i/>
                <w:iCs/>
                <w:color w:val="000000"/>
                <w:szCs w:val="20"/>
              </w:rPr>
              <w:t>)</w:t>
            </w:r>
          </w:p>
        </w:tc>
        <w:tc>
          <w:tcPr>
            <w:tcW w:w="2684" w:type="dxa"/>
          </w:tcPr>
          <w:p w14:paraId="774131C8"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Ukrepanje ob prisotnosti mušic.</w:t>
            </w:r>
          </w:p>
        </w:tc>
        <w:tc>
          <w:tcPr>
            <w:tcW w:w="2268" w:type="dxa"/>
          </w:tcPr>
          <w:p w14:paraId="1B1FD034" w14:textId="77777777" w:rsidR="006D3A4C" w:rsidRDefault="006D3A4C" w:rsidP="004677F4">
            <w:pPr>
              <w:pBdr>
                <w:top w:val="nil"/>
                <w:left w:val="nil"/>
                <w:bottom w:val="nil"/>
                <w:right w:val="nil"/>
                <w:between w:val="nil"/>
              </w:pBdr>
              <w:rPr>
                <w:rFonts w:eastAsia="Arial" w:cs="Arial"/>
                <w:color w:val="000000"/>
              </w:rPr>
            </w:pPr>
            <w:proofErr w:type="spellStart"/>
            <w:r>
              <w:rPr>
                <w:rFonts w:eastAsia="Arial" w:cs="Arial"/>
                <w:color w:val="000000"/>
                <w:szCs w:val="20"/>
              </w:rPr>
              <w:t>deltametrin</w:t>
            </w:r>
            <w:proofErr w:type="spellEnd"/>
          </w:p>
        </w:tc>
        <w:tc>
          <w:tcPr>
            <w:tcW w:w="2409" w:type="dxa"/>
          </w:tcPr>
          <w:p w14:paraId="2E8308D3" w14:textId="77777777" w:rsidR="006D3A4C" w:rsidRDefault="006D3A4C" w:rsidP="004677F4">
            <w:pPr>
              <w:pBdr>
                <w:top w:val="nil"/>
                <w:left w:val="nil"/>
                <w:bottom w:val="nil"/>
                <w:right w:val="nil"/>
                <w:between w:val="nil"/>
              </w:pBdr>
              <w:rPr>
                <w:rFonts w:eastAsia="Arial" w:cs="Arial"/>
                <w:color w:val="000000"/>
              </w:rPr>
            </w:pPr>
            <w:proofErr w:type="spellStart"/>
            <w:r>
              <w:rPr>
                <w:rFonts w:eastAsia="Arial" w:cs="Arial"/>
                <w:color w:val="000000"/>
                <w:szCs w:val="20"/>
              </w:rPr>
              <w:t>Decis</w:t>
            </w:r>
            <w:proofErr w:type="spellEnd"/>
            <w:r>
              <w:rPr>
                <w:rFonts w:eastAsia="Arial" w:cs="Arial"/>
                <w:color w:val="000000"/>
                <w:szCs w:val="20"/>
              </w:rPr>
              <w:t xml:space="preserve"> trap plodova vinska mušica</w:t>
            </w:r>
          </w:p>
        </w:tc>
        <w:tc>
          <w:tcPr>
            <w:tcW w:w="1560" w:type="dxa"/>
          </w:tcPr>
          <w:p w14:paraId="73F64763"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100 vab/ha</w:t>
            </w:r>
          </w:p>
        </w:tc>
        <w:tc>
          <w:tcPr>
            <w:tcW w:w="1842" w:type="dxa"/>
          </w:tcPr>
          <w:p w14:paraId="4A1D9EC5"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ni potrebna</w:t>
            </w:r>
          </w:p>
        </w:tc>
        <w:tc>
          <w:tcPr>
            <w:tcW w:w="2977" w:type="dxa"/>
          </w:tcPr>
          <w:p w14:paraId="6D60C481"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t>Vabe učinkovito delujejo 100 dni in naj ostanejo v nasadih do zaključka spravila pridelka.</w:t>
            </w:r>
          </w:p>
        </w:tc>
      </w:tr>
      <w:tr w:rsidR="006D3A4C" w14:paraId="579CA6A4" w14:textId="77777777" w:rsidTr="003565EC">
        <w:trPr>
          <w:trHeight w:val="449"/>
        </w:trPr>
        <w:tc>
          <w:tcPr>
            <w:tcW w:w="1995" w:type="dxa"/>
          </w:tcPr>
          <w:p w14:paraId="4DD85CFE" w14:textId="77777777" w:rsidR="006D3A4C" w:rsidRDefault="006D3A4C" w:rsidP="004677F4">
            <w:pPr>
              <w:pBdr>
                <w:top w:val="nil"/>
                <w:left w:val="nil"/>
                <w:bottom w:val="nil"/>
                <w:right w:val="nil"/>
                <w:between w:val="nil"/>
              </w:pBdr>
              <w:rPr>
                <w:rFonts w:eastAsia="Arial" w:cs="Arial"/>
                <w:color w:val="000000"/>
              </w:rPr>
            </w:pPr>
            <w:r>
              <w:rPr>
                <w:rFonts w:eastAsia="Arial" w:cs="Arial"/>
                <w:b/>
                <w:bCs/>
                <w:color w:val="000000"/>
                <w:szCs w:val="20"/>
              </w:rPr>
              <w:t>Marmorirana smrdljivka</w:t>
            </w:r>
          </w:p>
          <w:p w14:paraId="007453F2" w14:textId="77777777" w:rsidR="006D3A4C" w:rsidRDefault="006D3A4C" w:rsidP="004677F4">
            <w:pPr>
              <w:pBdr>
                <w:top w:val="nil"/>
                <w:left w:val="nil"/>
                <w:bottom w:val="nil"/>
                <w:right w:val="nil"/>
                <w:between w:val="nil"/>
              </w:pBdr>
              <w:rPr>
                <w:rFonts w:eastAsia="Arial" w:cs="Arial"/>
                <w:color w:val="000000"/>
              </w:rPr>
            </w:pPr>
            <w:r>
              <w:rPr>
                <w:rFonts w:eastAsia="Arial" w:cs="Arial"/>
                <w:i/>
                <w:iCs/>
                <w:color w:val="000000"/>
                <w:szCs w:val="20"/>
              </w:rPr>
              <w:lastRenderedPageBreak/>
              <w:t>(</w:t>
            </w:r>
            <w:proofErr w:type="spellStart"/>
            <w:r>
              <w:rPr>
                <w:rFonts w:eastAsia="Arial" w:cs="Arial"/>
                <w:i/>
                <w:iCs/>
                <w:color w:val="000000"/>
                <w:szCs w:val="20"/>
              </w:rPr>
              <w:t>Halyomorpha</w:t>
            </w:r>
            <w:proofErr w:type="spellEnd"/>
            <w:r>
              <w:rPr>
                <w:rFonts w:eastAsia="Arial" w:cs="Arial"/>
                <w:i/>
                <w:iCs/>
                <w:color w:val="000000"/>
                <w:szCs w:val="20"/>
              </w:rPr>
              <w:t xml:space="preserve"> </w:t>
            </w:r>
            <w:proofErr w:type="spellStart"/>
            <w:r>
              <w:rPr>
                <w:rFonts w:eastAsia="Arial" w:cs="Arial"/>
                <w:i/>
                <w:iCs/>
                <w:color w:val="000000"/>
                <w:szCs w:val="20"/>
              </w:rPr>
              <w:t>hallys</w:t>
            </w:r>
            <w:proofErr w:type="spellEnd"/>
            <w:r>
              <w:rPr>
                <w:rFonts w:eastAsia="Arial" w:cs="Arial"/>
                <w:i/>
                <w:iCs/>
                <w:color w:val="000000"/>
                <w:szCs w:val="20"/>
              </w:rPr>
              <w:t>)</w:t>
            </w:r>
          </w:p>
        </w:tc>
        <w:tc>
          <w:tcPr>
            <w:tcW w:w="2684" w:type="dxa"/>
          </w:tcPr>
          <w:p w14:paraId="09C50BF6" w14:textId="77777777" w:rsidR="006D3A4C" w:rsidRDefault="006D3A4C" w:rsidP="004677F4">
            <w:pPr>
              <w:pBdr>
                <w:top w:val="nil"/>
                <w:left w:val="nil"/>
                <w:bottom w:val="nil"/>
                <w:right w:val="nil"/>
                <w:between w:val="nil"/>
              </w:pBdr>
              <w:rPr>
                <w:rFonts w:eastAsia="Arial" w:cs="Arial"/>
                <w:color w:val="000000"/>
              </w:rPr>
            </w:pPr>
            <w:r>
              <w:rPr>
                <w:rFonts w:eastAsia="Arial" w:cs="Arial"/>
                <w:color w:val="000000"/>
                <w:szCs w:val="20"/>
              </w:rPr>
              <w:lastRenderedPageBreak/>
              <w:t>Tretira se v času prisotnosti žuželk.</w:t>
            </w:r>
          </w:p>
        </w:tc>
        <w:tc>
          <w:tcPr>
            <w:tcW w:w="2268" w:type="dxa"/>
          </w:tcPr>
          <w:p w14:paraId="676893D0"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piretrin</w:t>
            </w:r>
          </w:p>
          <w:p w14:paraId="31FB87CA"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409" w:type="dxa"/>
          </w:tcPr>
          <w:p w14:paraId="19951DDD" w14:textId="77777777" w:rsidR="006D3A4C" w:rsidRPr="003565EC" w:rsidRDefault="006D3A4C"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Asset</w:t>
            </w:r>
            <w:proofErr w:type="spellEnd"/>
            <w:r w:rsidRPr="003565EC">
              <w:rPr>
                <w:rFonts w:eastAsia="Arial" w:cs="Arial"/>
                <w:color w:val="009900"/>
                <w:szCs w:val="20"/>
              </w:rPr>
              <w:t xml:space="preserve"> </w:t>
            </w:r>
            <w:proofErr w:type="spellStart"/>
            <w:r w:rsidRPr="003565EC">
              <w:rPr>
                <w:rFonts w:eastAsia="Arial" w:cs="Arial"/>
                <w:color w:val="009900"/>
                <w:szCs w:val="20"/>
              </w:rPr>
              <w:t>five</w:t>
            </w:r>
            <w:proofErr w:type="spellEnd"/>
          </w:p>
          <w:p w14:paraId="08A753B9"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60" w:type="dxa"/>
          </w:tcPr>
          <w:p w14:paraId="164388AC"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0,96 L/ha</w:t>
            </w:r>
          </w:p>
          <w:p w14:paraId="37DEE542"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842" w:type="dxa"/>
          </w:tcPr>
          <w:p w14:paraId="7D0DE658"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1 dan  3XL</w:t>
            </w:r>
          </w:p>
          <w:p w14:paraId="194AC837"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977" w:type="dxa"/>
          </w:tcPr>
          <w:p w14:paraId="64EF9E66" w14:textId="77777777" w:rsidR="006D3A4C" w:rsidRPr="003565EC" w:rsidRDefault="006D3A4C" w:rsidP="004677F4">
            <w:pPr>
              <w:pBdr>
                <w:top w:val="nil"/>
                <w:left w:val="nil"/>
                <w:bottom w:val="nil"/>
                <w:right w:val="nil"/>
                <w:between w:val="nil"/>
              </w:pBdr>
              <w:rPr>
                <w:rFonts w:eastAsia="Arial" w:cs="Arial"/>
                <w:color w:val="009900"/>
              </w:rPr>
            </w:pPr>
            <w:r w:rsidRPr="003565EC">
              <w:rPr>
                <w:rFonts w:eastAsia="Arial" w:cs="Arial"/>
                <w:color w:val="009900"/>
              </w:rPr>
              <w:t>MU;</w:t>
            </w:r>
            <w:r w:rsidRPr="003565EC">
              <w:rPr>
                <w:rFonts w:eastAsia="Arial" w:cs="Arial"/>
                <w:b/>
                <w:bCs/>
                <w:color w:val="009900"/>
              </w:rPr>
              <w:t xml:space="preserve"> </w:t>
            </w:r>
            <w:r w:rsidRPr="003565EC">
              <w:rPr>
                <w:rFonts w:eastAsia="Arial" w:cs="Arial"/>
                <w:color w:val="009900"/>
              </w:rPr>
              <w:t>S sredstvom se tretira v času prisotnosti škodljivih žuželk.</w:t>
            </w:r>
          </w:p>
        </w:tc>
      </w:tr>
    </w:tbl>
    <w:p w14:paraId="3AB74067" w14:textId="77777777" w:rsidR="006D3A4C" w:rsidRPr="006D3A4C" w:rsidRDefault="006D3A4C" w:rsidP="006D3A4C">
      <w:pPr>
        <w:rPr>
          <w:lang w:eastAsia="sl-SI"/>
        </w:rPr>
      </w:pPr>
    </w:p>
    <w:p w14:paraId="37278816" w14:textId="77777777" w:rsidR="008B404D" w:rsidRDefault="00CF411A" w:rsidP="008424DF">
      <w:pPr>
        <w:pStyle w:val="Naslov2"/>
        <w:rPr>
          <w:lang w:eastAsia="sl-SI"/>
        </w:rPr>
      </w:pPr>
      <w:bookmarkStart w:id="82" w:name="_Toc170286961"/>
      <w:r w:rsidRPr="00462729">
        <w:rPr>
          <w:lang w:eastAsia="sl-SI"/>
        </w:rPr>
        <w:t>INTEGRIRANO VARSTVO SMOKVE</w:t>
      </w:r>
      <w:bookmarkEnd w:id="82"/>
      <w:r w:rsidRPr="00462729">
        <w:rPr>
          <w:lang w:eastAsia="sl-SI"/>
        </w:rPr>
        <w:t> </w:t>
      </w:r>
    </w:p>
    <w:tbl>
      <w:tblPr>
        <w:tblW w:w="15593"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3260"/>
        <w:gridCol w:w="1701"/>
        <w:gridCol w:w="2410"/>
        <w:gridCol w:w="1559"/>
        <w:gridCol w:w="1559"/>
        <w:gridCol w:w="3402"/>
      </w:tblGrid>
      <w:tr w:rsidR="00CE58FD" w14:paraId="1D293244" w14:textId="77777777" w:rsidTr="004677F4">
        <w:trPr>
          <w:trHeight w:val="584"/>
          <w:tblHeader/>
        </w:trPr>
        <w:tc>
          <w:tcPr>
            <w:tcW w:w="1702" w:type="dxa"/>
            <w:shd w:val="clear" w:color="auto" w:fill="F2F2F2"/>
          </w:tcPr>
          <w:p w14:paraId="43324D78"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ŠKODLJIVI ORGANIZEM</w:t>
            </w:r>
          </w:p>
        </w:tc>
        <w:tc>
          <w:tcPr>
            <w:tcW w:w="3260" w:type="dxa"/>
            <w:shd w:val="clear" w:color="auto" w:fill="F2F2F2"/>
          </w:tcPr>
          <w:p w14:paraId="7BD2CD9B"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b/>
                <w:bCs/>
                <w:color w:val="000000"/>
                <w:szCs w:val="20"/>
              </w:rPr>
              <w:t>UKREPI</w:t>
            </w:r>
          </w:p>
        </w:tc>
        <w:tc>
          <w:tcPr>
            <w:tcW w:w="1701" w:type="dxa"/>
            <w:shd w:val="clear" w:color="auto" w:fill="F2F2F2"/>
          </w:tcPr>
          <w:p w14:paraId="6126AB6B"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AKTIVNA SNOV</w:t>
            </w:r>
          </w:p>
        </w:tc>
        <w:tc>
          <w:tcPr>
            <w:tcW w:w="2410" w:type="dxa"/>
            <w:shd w:val="clear" w:color="auto" w:fill="F2F2F2"/>
          </w:tcPr>
          <w:p w14:paraId="238B084E"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FITOFARMACEVTSKO SREDSTVO</w:t>
            </w:r>
          </w:p>
        </w:tc>
        <w:tc>
          <w:tcPr>
            <w:tcW w:w="1559" w:type="dxa"/>
            <w:shd w:val="clear" w:color="auto" w:fill="F2F2F2"/>
          </w:tcPr>
          <w:p w14:paraId="27CA6969"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ODMEREK</w:t>
            </w:r>
          </w:p>
        </w:tc>
        <w:tc>
          <w:tcPr>
            <w:tcW w:w="1559" w:type="dxa"/>
            <w:shd w:val="clear" w:color="auto" w:fill="F2F2F2"/>
          </w:tcPr>
          <w:p w14:paraId="1B3AA927"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KARENCA</w:t>
            </w:r>
          </w:p>
          <w:p w14:paraId="34780600"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dovoljeno št. rab</w:t>
            </w:r>
          </w:p>
        </w:tc>
        <w:tc>
          <w:tcPr>
            <w:tcW w:w="3402" w:type="dxa"/>
            <w:shd w:val="clear" w:color="auto" w:fill="F2F2F2"/>
          </w:tcPr>
          <w:p w14:paraId="7B8AF6C1"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OPOMBE</w:t>
            </w:r>
          </w:p>
        </w:tc>
      </w:tr>
      <w:tr w:rsidR="00CE58FD" w14:paraId="6FC8377D" w14:textId="77777777" w:rsidTr="004677F4">
        <w:trPr>
          <w:trHeight w:val="664"/>
        </w:trPr>
        <w:tc>
          <w:tcPr>
            <w:tcW w:w="1702" w:type="dxa"/>
          </w:tcPr>
          <w:p w14:paraId="507A20C3"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 xml:space="preserve">FMV – </w:t>
            </w:r>
            <w:r>
              <w:rPr>
                <w:rFonts w:eastAsia="Arial" w:cs="Arial"/>
                <w:color w:val="000000"/>
                <w:szCs w:val="20"/>
              </w:rPr>
              <w:t>smokvin mozaik</w:t>
            </w:r>
          </w:p>
        </w:tc>
        <w:tc>
          <w:tcPr>
            <w:tcW w:w="3260" w:type="dxa"/>
          </w:tcPr>
          <w:p w14:paraId="7847AC4F" w14:textId="77777777" w:rsidR="00CE58FD" w:rsidRDefault="00CE58FD" w:rsidP="004677F4">
            <w:pPr>
              <w:pBdr>
                <w:top w:val="nil"/>
                <w:left w:val="nil"/>
                <w:bottom w:val="nil"/>
                <w:right w:val="nil"/>
                <w:between w:val="nil"/>
              </w:pBdr>
              <w:ind w:left="176" w:hanging="176"/>
              <w:rPr>
                <w:rFonts w:eastAsia="Arial" w:cs="Arial"/>
                <w:color w:val="000000"/>
                <w:u w:val="single"/>
              </w:rPr>
            </w:pPr>
            <w:r>
              <w:rPr>
                <w:rFonts w:eastAsia="Arial" w:cs="Arial"/>
                <w:b/>
                <w:bCs/>
                <w:color w:val="000000"/>
                <w:szCs w:val="20"/>
                <w:u w:val="single"/>
              </w:rPr>
              <w:t>Agrotehnični ukrepi:</w:t>
            </w:r>
          </w:p>
          <w:p w14:paraId="70AA39DF" w14:textId="77777777" w:rsidR="00CE58FD" w:rsidRDefault="00CE58FD" w:rsidP="004677F4">
            <w:pPr>
              <w:pBdr>
                <w:top w:val="nil"/>
                <w:left w:val="nil"/>
                <w:bottom w:val="nil"/>
                <w:right w:val="nil"/>
                <w:between w:val="nil"/>
              </w:pBdr>
              <w:ind w:left="176" w:hanging="176"/>
              <w:rPr>
                <w:rFonts w:eastAsia="Arial" w:cs="Arial"/>
                <w:color w:val="000000"/>
                <w:u w:val="single"/>
              </w:rPr>
            </w:pPr>
            <w:r>
              <w:rPr>
                <w:rFonts w:eastAsia="Arial" w:cs="Arial"/>
                <w:color w:val="000000"/>
                <w:szCs w:val="20"/>
              </w:rPr>
              <w:t>Uporaba certificiranega sadilnega materiala.</w:t>
            </w:r>
          </w:p>
        </w:tc>
        <w:tc>
          <w:tcPr>
            <w:tcW w:w="1701" w:type="dxa"/>
          </w:tcPr>
          <w:p w14:paraId="4D7B24DC"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0841E7B6"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6362F826"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66D6AB2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547035A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006AEDE1" w14:textId="77777777" w:rsidTr="004677F4">
        <w:trPr>
          <w:trHeight w:val="774"/>
        </w:trPr>
        <w:tc>
          <w:tcPr>
            <w:tcW w:w="1702" w:type="dxa"/>
          </w:tcPr>
          <w:p w14:paraId="6F05AA19"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Smokvin rak</w:t>
            </w:r>
          </w:p>
          <w:p w14:paraId="475B6C4E"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Phomopsis</w:t>
            </w:r>
            <w:proofErr w:type="spellEnd"/>
            <w:r>
              <w:rPr>
                <w:rFonts w:eastAsia="Arial" w:cs="Arial"/>
                <w:i/>
                <w:iCs/>
                <w:color w:val="000000"/>
                <w:szCs w:val="20"/>
              </w:rPr>
              <w:t xml:space="preserve"> </w:t>
            </w:r>
            <w:proofErr w:type="spellStart"/>
            <w:r>
              <w:rPr>
                <w:rFonts w:eastAsia="Arial" w:cs="Arial"/>
                <w:i/>
                <w:iCs/>
                <w:color w:val="000000"/>
                <w:szCs w:val="20"/>
              </w:rPr>
              <w:t>cinerascens</w:t>
            </w:r>
            <w:proofErr w:type="spellEnd"/>
            <w:r>
              <w:rPr>
                <w:rFonts w:eastAsia="Arial" w:cs="Arial"/>
                <w:i/>
                <w:iCs/>
                <w:color w:val="000000"/>
                <w:szCs w:val="20"/>
              </w:rPr>
              <w:t>)</w:t>
            </w:r>
          </w:p>
        </w:tc>
        <w:tc>
          <w:tcPr>
            <w:tcW w:w="3260" w:type="dxa"/>
          </w:tcPr>
          <w:p w14:paraId="1956C37B" w14:textId="77777777" w:rsidR="00CE58FD" w:rsidRDefault="00CE58FD" w:rsidP="004677F4">
            <w:pPr>
              <w:pBdr>
                <w:top w:val="nil"/>
                <w:left w:val="nil"/>
                <w:bottom w:val="nil"/>
                <w:right w:val="nil"/>
                <w:between w:val="nil"/>
              </w:pBdr>
              <w:ind w:left="176" w:hanging="176"/>
              <w:rPr>
                <w:rFonts w:eastAsia="Arial" w:cs="Arial"/>
                <w:color w:val="000000"/>
                <w:u w:val="single"/>
              </w:rPr>
            </w:pPr>
            <w:r>
              <w:rPr>
                <w:rFonts w:eastAsia="Arial" w:cs="Arial"/>
                <w:b/>
                <w:bCs/>
                <w:color w:val="000000"/>
                <w:szCs w:val="20"/>
                <w:u w:val="single"/>
              </w:rPr>
              <w:t>Agrotehnični ukrepi:</w:t>
            </w:r>
          </w:p>
          <w:p w14:paraId="309602AD" w14:textId="77777777" w:rsidR="00CE58FD" w:rsidRDefault="00CE58FD" w:rsidP="00A13534">
            <w:pPr>
              <w:numPr>
                <w:ilvl w:val="0"/>
                <w:numId w:val="155"/>
              </w:numPr>
              <w:pBdr>
                <w:top w:val="nil"/>
                <w:left w:val="nil"/>
                <w:bottom w:val="nil"/>
                <w:right w:val="nil"/>
                <w:between w:val="nil"/>
              </w:pBdr>
              <w:spacing w:after="0" w:line="240" w:lineRule="auto"/>
              <w:ind w:left="317" w:hanging="284"/>
              <w:rPr>
                <w:color w:val="000000"/>
                <w:u w:val="single"/>
              </w:rPr>
            </w:pPr>
            <w:r>
              <w:rPr>
                <w:rFonts w:eastAsia="Arial" w:cs="Arial"/>
                <w:color w:val="000000"/>
                <w:szCs w:val="20"/>
              </w:rPr>
              <w:t>odstranjevanje obolelih vej,</w:t>
            </w:r>
          </w:p>
          <w:p w14:paraId="05F17B25" w14:textId="77777777" w:rsidR="00CE58FD" w:rsidRDefault="00CE58FD" w:rsidP="00A13534">
            <w:pPr>
              <w:numPr>
                <w:ilvl w:val="0"/>
                <w:numId w:val="155"/>
              </w:numPr>
              <w:pBdr>
                <w:top w:val="nil"/>
                <w:left w:val="nil"/>
                <w:bottom w:val="nil"/>
                <w:right w:val="nil"/>
                <w:between w:val="nil"/>
              </w:pBdr>
              <w:spacing w:after="0" w:line="240" w:lineRule="auto"/>
              <w:ind w:left="317" w:hanging="284"/>
              <w:rPr>
                <w:color w:val="000000"/>
                <w:u w:val="single"/>
              </w:rPr>
            </w:pPr>
            <w:r>
              <w:rPr>
                <w:rFonts w:eastAsia="Arial" w:cs="Arial"/>
                <w:color w:val="000000"/>
                <w:szCs w:val="20"/>
              </w:rPr>
              <w:t>razkuževanje orodja za rez.</w:t>
            </w:r>
          </w:p>
        </w:tc>
        <w:tc>
          <w:tcPr>
            <w:tcW w:w="1701" w:type="dxa"/>
          </w:tcPr>
          <w:p w14:paraId="1C0DFB2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5F69EB27"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7D6F1008"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28C6ED15"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728200F0"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6A114A6F" w14:textId="77777777" w:rsidTr="004677F4">
        <w:trPr>
          <w:trHeight w:val="970"/>
        </w:trPr>
        <w:tc>
          <w:tcPr>
            <w:tcW w:w="1702" w:type="dxa"/>
          </w:tcPr>
          <w:p w14:paraId="2134796D"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Smokvina bolšica</w:t>
            </w:r>
          </w:p>
          <w:p w14:paraId="75231646"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Homotoma</w:t>
            </w:r>
            <w:proofErr w:type="spellEnd"/>
            <w:r>
              <w:rPr>
                <w:rFonts w:eastAsia="Arial" w:cs="Arial"/>
                <w:i/>
                <w:iCs/>
                <w:color w:val="000000"/>
                <w:szCs w:val="20"/>
              </w:rPr>
              <w:t xml:space="preserve"> </w:t>
            </w:r>
            <w:proofErr w:type="spellStart"/>
            <w:r>
              <w:rPr>
                <w:rFonts w:eastAsia="Arial" w:cs="Arial"/>
                <w:i/>
                <w:iCs/>
                <w:color w:val="000000"/>
                <w:szCs w:val="20"/>
              </w:rPr>
              <w:t>ficus</w:t>
            </w:r>
            <w:proofErr w:type="spellEnd"/>
            <w:r>
              <w:rPr>
                <w:rFonts w:eastAsia="Arial" w:cs="Arial"/>
                <w:i/>
                <w:iCs/>
                <w:color w:val="000000"/>
                <w:szCs w:val="20"/>
              </w:rPr>
              <w:t>)</w:t>
            </w:r>
          </w:p>
          <w:p w14:paraId="5E1A724D"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260" w:type="dxa"/>
          </w:tcPr>
          <w:p w14:paraId="379FE7BD"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0C8A097E" w14:textId="77777777" w:rsidR="00CE58FD" w:rsidRDefault="00CE58FD" w:rsidP="00A13534">
            <w:pPr>
              <w:numPr>
                <w:ilvl w:val="0"/>
                <w:numId w:val="156"/>
              </w:numPr>
              <w:pBdr>
                <w:top w:val="nil"/>
                <w:left w:val="nil"/>
                <w:bottom w:val="nil"/>
                <w:right w:val="nil"/>
                <w:between w:val="nil"/>
              </w:pBdr>
              <w:spacing w:after="0" w:line="240" w:lineRule="auto"/>
              <w:ind w:left="317" w:hanging="284"/>
              <w:rPr>
                <w:color w:val="000000"/>
              </w:rPr>
            </w:pPr>
            <w:r>
              <w:rPr>
                <w:rFonts w:eastAsia="Arial" w:cs="Arial"/>
                <w:color w:val="000000"/>
                <w:szCs w:val="20"/>
              </w:rPr>
              <w:t>uravnoteženo gnojenje,</w:t>
            </w:r>
          </w:p>
          <w:p w14:paraId="269AD35C" w14:textId="77777777" w:rsidR="00CE58FD" w:rsidRDefault="00CE58FD" w:rsidP="00A13534">
            <w:pPr>
              <w:numPr>
                <w:ilvl w:val="0"/>
                <w:numId w:val="156"/>
              </w:numPr>
              <w:pBdr>
                <w:top w:val="nil"/>
                <w:left w:val="nil"/>
                <w:bottom w:val="nil"/>
                <w:right w:val="nil"/>
                <w:between w:val="nil"/>
              </w:pBdr>
              <w:spacing w:after="0" w:line="240" w:lineRule="auto"/>
              <w:ind w:left="317" w:hanging="284"/>
              <w:rPr>
                <w:color w:val="000000"/>
                <w:u w:val="single"/>
              </w:rPr>
            </w:pPr>
            <w:r>
              <w:rPr>
                <w:rFonts w:eastAsia="Arial" w:cs="Arial"/>
                <w:color w:val="000000"/>
                <w:szCs w:val="20"/>
              </w:rPr>
              <w:t>skrb za zračnost in osvetljenost krošnje.</w:t>
            </w:r>
          </w:p>
        </w:tc>
        <w:tc>
          <w:tcPr>
            <w:tcW w:w="1701" w:type="dxa"/>
          </w:tcPr>
          <w:p w14:paraId="1CAB26D3"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6CFD1B2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4508AC3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78C2D6F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65BEF6DC"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5F14EFB5" w14:textId="77777777" w:rsidTr="004677F4">
        <w:trPr>
          <w:trHeight w:val="766"/>
        </w:trPr>
        <w:tc>
          <w:tcPr>
            <w:tcW w:w="1702" w:type="dxa"/>
          </w:tcPr>
          <w:p w14:paraId="34616F79"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Smokvin molj</w:t>
            </w:r>
          </w:p>
          <w:p w14:paraId="18FE450F"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Simaethis</w:t>
            </w:r>
            <w:proofErr w:type="spellEnd"/>
            <w:r>
              <w:rPr>
                <w:rFonts w:eastAsia="Arial" w:cs="Arial"/>
                <w:i/>
                <w:iCs/>
                <w:color w:val="000000"/>
                <w:szCs w:val="20"/>
              </w:rPr>
              <w:t xml:space="preserve"> </w:t>
            </w:r>
            <w:proofErr w:type="spellStart"/>
            <w:r>
              <w:rPr>
                <w:rFonts w:eastAsia="Arial" w:cs="Arial"/>
                <w:i/>
                <w:iCs/>
                <w:color w:val="000000"/>
                <w:szCs w:val="20"/>
              </w:rPr>
              <w:t>nemorana</w:t>
            </w:r>
            <w:proofErr w:type="spellEnd"/>
            <w:r>
              <w:rPr>
                <w:rFonts w:eastAsia="Arial" w:cs="Arial"/>
                <w:i/>
                <w:iCs/>
                <w:color w:val="000000"/>
                <w:szCs w:val="20"/>
              </w:rPr>
              <w:t>)</w:t>
            </w:r>
          </w:p>
        </w:tc>
        <w:tc>
          <w:tcPr>
            <w:tcW w:w="3260" w:type="dxa"/>
          </w:tcPr>
          <w:p w14:paraId="6DAC0A97"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701" w:type="dxa"/>
          </w:tcPr>
          <w:p w14:paraId="7C1F414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56176B4C"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5B7C3938"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47AC07CA"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2DB3A02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195F71F8" w14:textId="77777777" w:rsidTr="004677F4">
        <w:trPr>
          <w:trHeight w:val="977"/>
        </w:trPr>
        <w:tc>
          <w:tcPr>
            <w:tcW w:w="1702" w:type="dxa"/>
          </w:tcPr>
          <w:p w14:paraId="413CDB47"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lastRenderedPageBreak/>
              <w:t>Črna figova muha</w:t>
            </w:r>
          </w:p>
          <w:p w14:paraId="56B51B8B"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Silbia</w:t>
            </w:r>
            <w:proofErr w:type="spellEnd"/>
            <w:r>
              <w:rPr>
                <w:rFonts w:eastAsia="Arial" w:cs="Arial"/>
                <w:i/>
                <w:iCs/>
                <w:color w:val="000000"/>
                <w:szCs w:val="20"/>
              </w:rPr>
              <w:t xml:space="preserve"> </w:t>
            </w:r>
            <w:proofErr w:type="spellStart"/>
            <w:r>
              <w:rPr>
                <w:rFonts w:eastAsia="Arial" w:cs="Arial"/>
                <w:i/>
                <w:iCs/>
                <w:color w:val="000000"/>
                <w:szCs w:val="20"/>
              </w:rPr>
              <w:t>adipata</w:t>
            </w:r>
            <w:proofErr w:type="spellEnd"/>
            <w:r>
              <w:rPr>
                <w:rFonts w:eastAsia="Arial" w:cs="Arial"/>
                <w:i/>
                <w:iCs/>
                <w:color w:val="000000"/>
                <w:szCs w:val="20"/>
              </w:rPr>
              <w:t>)</w:t>
            </w:r>
          </w:p>
        </w:tc>
        <w:tc>
          <w:tcPr>
            <w:tcW w:w="3260" w:type="dxa"/>
          </w:tcPr>
          <w:p w14:paraId="7CEE7AC9"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b/>
                <w:bCs/>
                <w:color w:val="000000"/>
                <w:szCs w:val="20"/>
                <w:u w:val="single"/>
              </w:rPr>
              <w:t>Agrotehnični ukrepi:</w:t>
            </w:r>
          </w:p>
          <w:p w14:paraId="63E9624F" w14:textId="77777777" w:rsidR="00CE58FD" w:rsidRDefault="00CE58FD" w:rsidP="004677F4">
            <w:pPr>
              <w:pBdr>
                <w:top w:val="nil"/>
                <w:left w:val="nil"/>
                <w:bottom w:val="nil"/>
                <w:right w:val="nil"/>
                <w:between w:val="nil"/>
              </w:pBdr>
              <w:rPr>
                <w:rFonts w:eastAsia="Arial" w:cs="Arial"/>
                <w:color w:val="000000"/>
                <w:u w:val="single"/>
              </w:rPr>
            </w:pPr>
            <w:r>
              <w:rPr>
                <w:rFonts w:eastAsia="Arial" w:cs="Arial"/>
                <w:color w:val="000000"/>
                <w:szCs w:val="20"/>
              </w:rPr>
              <w:t>Škoda se omeji s pobiranjem in uničevanjem poškodovanih odpadlih plodov.</w:t>
            </w:r>
          </w:p>
        </w:tc>
        <w:tc>
          <w:tcPr>
            <w:tcW w:w="1701" w:type="dxa"/>
          </w:tcPr>
          <w:p w14:paraId="0B6D631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2410" w:type="dxa"/>
          </w:tcPr>
          <w:p w14:paraId="7E80376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17D9A15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1559" w:type="dxa"/>
          </w:tcPr>
          <w:p w14:paraId="131042E1"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c>
          <w:tcPr>
            <w:tcW w:w="3402" w:type="dxa"/>
          </w:tcPr>
          <w:p w14:paraId="71E28043"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 </w:t>
            </w:r>
          </w:p>
        </w:tc>
      </w:tr>
      <w:tr w:rsidR="00CE58FD" w14:paraId="2400B1E3" w14:textId="77777777" w:rsidTr="004677F4">
        <w:trPr>
          <w:cantSplit/>
          <w:trHeight w:val="260"/>
        </w:trPr>
        <w:tc>
          <w:tcPr>
            <w:tcW w:w="1702" w:type="dxa"/>
            <w:vMerge w:val="restart"/>
          </w:tcPr>
          <w:p w14:paraId="7DA3F2A9"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b/>
                <w:bCs/>
                <w:color w:val="000000"/>
                <w:szCs w:val="20"/>
              </w:rPr>
              <w:t>Kaparji</w:t>
            </w:r>
          </w:p>
          <w:p w14:paraId="15A126BF"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i/>
                <w:iCs/>
                <w:color w:val="000000"/>
                <w:szCs w:val="20"/>
              </w:rPr>
              <w:t>(</w:t>
            </w:r>
            <w:proofErr w:type="spellStart"/>
            <w:r>
              <w:rPr>
                <w:rFonts w:eastAsia="Arial" w:cs="Arial"/>
                <w:i/>
                <w:iCs/>
                <w:color w:val="000000"/>
                <w:szCs w:val="20"/>
              </w:rPr>
              <w:t>Ceroplastes</w:t>
            </w:r>
            <w:proofErr w:type="spellEnd"/>
            <w:r>
              <w:rPr>
                <w:rFonts w:eastAsia="Arial" w:cs="Arial"/>
                <w:i/>
                <w:iCs/>
                <w:color w:val="000000"/>
                <w:szCs w:val="20"/>
              </w:rPr>
              <w:t xml:space="preserve"> rusci, C. </w:t>
            </w:r>
            <w:proofErr w:type="spellStart"/>
            <w:r>
              <w:rPr>
                <w:rFonts w:eastAsia="Arial" w:cs="Arial"/>
                <w:i/>
                <w:iCs/>
                <w:color w:val="000000"/>
                <w:szCs w:val="20"/>
              </w:rPr>
              <w:t>japonicus</w:t>
            </w:r>
            <w:proofErr w:type="spellEnd"/>
            <w:r>
              <w:rPr>
                <w:rFonts w:eastAsia="Arial" w:cs="Arial"/>
                <w:i/>
                <w:iCs/>
                <w:color w:val="000000"/>
                <w:szCs w:val="20"/>
              </w:rPr>
              <w:t>,…)</w:t>
            </w:r>
          </w:p>
          <w:p w14:paraId="62582FD9"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b/>
                <w:bCs/>
                <w:color w:val="000000"/>
                <w:szCs w:val="20"/>
              </w:rPr>
              <w:t>Listne uši</w:t>
            </w:r>
          </w:p>
          <w:p w14:paraId="6C307617" w14:textId="77777777" w:rsidR="00CE58FD" w:rsidRDefault="00CE58FD" w:rsidP="003565EC">
            <w:pPr>
              <w:pBdr>
                <w:top w:val="nil"/>
                <w:left w:val="nil"/>
                <w:bottom w:val="nil"/>
                <w:right w:val="nil"/>
                <w:between w:val="nil"/>
              </w:pBdr>
              <w:spacing w:after="0"/>
              <w:rPr>
                <w:rFonts w:eastAsia="Arial" w:cs="Arial"/>
                <w:color w:val="000000"/>
              </w:rPr>
            </w:pPr>
            <w:r>
              <w:rPr>
                <w:rFonts w:eastAsia="Arial" w:cs="Arial"/>
                <w:i/>
                <w:iCs/>
                <w:color w:val="000000"/>
                <w:szCs w:val="20"/>
              </w:rPr>
              <w:t>(</w:t>
            </w:r>
            <w:proofErr w:type="spellStart"/>
            <w:r>
              <w:rPr>
                <w:rFonts w:eastAsia="Arial" w:cs="Arial"/>
                <w:i/>
                <w:iCs/>
                <w:color w:val="000000"/>
                <w:szCs w:val="20"/>
              </w:rPr>
              <w:t>Aphididae</w:t>
            </w:r>
            <w:proofErr w:type="spellEnd"/>
            <w:r>
              <w:rPr>
                <w:rFonts w:eastAsia="Arial" w:cs="Arial"/>
                <w:i/>
                <w:iCs/>
                <w:color w:val="000000"/>
                <w:szCs w:val="20"/>
              </w:rPr>
              <w:t>)</w:t>
            </w:r>
          </w:p>
        </w:tc>
        <w:tc>
          <w:tcPr>
            <w:tcW w:w="3260" w:type="dxa"/>
            <w:vMerge w:val="restart"/>
          </w:tcPr>
          <w:p w14:paraId="1A2F3D87" w14:textId="77777777" w:rsidR="00CE58FD" w:rsidRDefault="00CE58FD" w:rsidP="003565EC">
            <w:pPr>
              <w:pBdr>
                <w:top w:val="nil"/>
                <w:left w:val="nil"/>
                <w:bottom w:val="nil"/>
                <w:right w:val="nil"/>
                <w:between w:val="nil"/>
              </w:pBdr>
              <w:spacing w:after="0"/>
              <w:rPr>
                <w:rFonts w:eastAsia="Arial" w:cs="Arial"/>
                <w:color w:val="000000"/>
              </w:rPr>
            </w:pPr>
          </w:p>
        </w:tc>
        <w:tc>
          <w:tcPr>
            <w:tcW w:w="1701" w:type="dxa"/>
            <w:vMerge w:val="restart"/>
          </w:tcPr>
          <w:p w14:paraId="2158308C"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parafinsko olje</w:t>
            </w:r>
          </w:p>
        </w:tc>
        <w:tc>
          <w:tcPr>
            <w:tcW w:w="2410" w:type="dxa"/>
            <w:vMerge w:val="restart"/>
          </w:tcPr>
          <w:p w14:paraId="4F4B2FCB" w14:textId="77777777" w:rsidR="00CE58FD" w:rsidRPr="003565EC" w:rsidRDefault="00CE58FD" w:rsidP="003565EC">
            <w:pPr>
              <w:pBdr>
                <w:top w:val="nil"/>
                <w:left w:val="nil"/>
                <w:bottom w:val="nil"/>
                <w:right w:val="nil"/>
                <w:between w:val="nil"/>
              </w:pBdr>
              <w:spacing w:after="0"/>
              <w:rPr>
                <w:rFonts w:eastAsia="Arial" w:cs="Arial"/>
                <w:color w:val="009900"/>
              </w:rPr>
            </w:pPr>
            <w:proofErr w:type="spellStart"/>
            <w:r w:rsidRPr="003565EC">
              <w:rPr>
                <w:rFonts w:eastAsia="Arial" w:cs="Arial"/>
                <w:color w:val="009900"/>
                <w:szCs w:val="20"/>
              </w:rPr>
              <w:t>Ovitex</w:t>
            </w:r>
            <w:proofErr w:type="spellEnd"/>
          </w:p>
        </w:tc>
        <w:tc>
          <w:tcPr>
            <w:tcW w:w="1559" w:type="dxa"/>
          </w:tcPr>
          <w:p w14:paraId="12755CC9"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20 l/ha ali</w:t>
            </w:r>
          </w:p>
        </w:tc>
        <w:tc>
          <w:tcPr>
            <w:tcW w:w="1559" w:type="dxa"/>
            <w:vMerge w:val="restart"/>
          </w:tcPr>
          <w:p w14:paraId="3B753CEC"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ni potrebna</w:t>
            </w:r>
          </w:p>
        </w:tc>
        <w:tc>
          <w:tcPr>
            <w:tcW w:w="3402" w:type="dxa"/>
          </w:tcPr>
          <w:p w14:paraId="1BAF0287"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največ 1. škropljenje</w:t>
            </w:r>
          </w:p>
        </w:tc>
      </w:tr>
      <w:tr w:rsidR="00CE58FD" w14:paraId="373E2CCC" w14:textId="77777777" w:rsidTr="004677F4">
        <w:trPr>
          <w:cantSplit/>
          <w:trHeight w:val="520"/>
        </w:trPr>
        <w:tc>
          <w:tcPr>
            <w:tcW w:w="1702" w:type="dxa"/>
            <w:vMerge/>
          </w:tcPr>
          <w:p w14:paraId="49B517D2"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435FC2A2"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1701" w:type="dxa"/>
            <w:vMerge/>
          </w:tcPr>
          <w:p w14:paraId="4BBA978B"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2410" w:type="dxa"/>
            <w:vMerge/>
          </w:tcPr>
          <w:p w14:paraId="50548F67"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1559" w:type="dxa"/>
          </w:tcPr>
          <w:p w14:paraId="570E4F70"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2x 10 l/ha</w:t>
            </w:r>
          </w:p>
        </w:tc>
        <w:tc>
          <w:tcPr>
            <w:tcW w:w="1559" w:type="dxa"/>
            <w:vMerge/>
          </w:tcPr>
          <w:p w14:paraId="5B0A608A"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3402" w:type="dxa"/>
          </w:tcPr>
          <w:p w14:paraId="38267AB4"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največ 2. škropljenji</w:t>
            </w:r>
          </w:p>
        </w:tc>
      </w:tr>
      <w:tr w:rsidR="00CE58FD" w14:paraId="4EB95FED" w14:textId="77777777" w:rsidTr="004677F4">
        <w:trPr>
          <w:cantSplit/>
          <w:trHeight w:val="930"/>
        </w:trPr>
        <w:tc>
          <w:tcPr>
            <w:tcW w:w="1702" w:type="dxa"/>
            <w:vMerge/>
          </w:tcPr>
          <w:p w14:paraId="67496D0B"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3260" w:type="dxa"/>
            <w:vMerge/>
          </w:tcPr>
          <w:p w14:paraId="06E91E29" w14:textId="77777777" w:rsidR="00CE58FD" w:rsidRDefault="00CE58FD" w:rsidP="003565EC">
            <w:pPr>
              <w:widowControl w:val="0"/>
              <w:pBdr>
                <w:top w:val="nil"/>
                <w:left w:val="nil"/>
                <w:bottom w:val="nil"/>
                <w:right w:val="nil"/>
                <w:between w:val="nil"/>
              </w:pBdr>
              <w:spacing w:after="0" w:line="276" w:lineRule="auto"/>
              <w:rPr>
                <w:rFonts w:eastAsia="Arial" w:cs="Arial"/>
                <w:color w:val="00B050"/>
              </w:rPr>
            </w:pPr>
          </w:p>
        </w:tc>
        <w:tc>
          <w:tcPr>
            <w:tcW w:w="1701" w:type="dxa"/>
            <w:vMerge/>
          </w:tcPr>
          <w:p w14:paraId="3836B23C"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2410" w:type="dxa"/>
            <w:vMerge/>
          </w:tcPr>
          <w:p w14:paraId="25606923"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1559" w:type="dxa"/>
          </w:tcPr>
          <w:p w14:paraId="7EAE262C"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w:t>
            </w:r>
          </w:p>
        </w:tc>
        <w:tc>
          <w:tcPr>
            <w:tcW w:w="1559" w:type="dxa"/>
            <w:vMerge/>
          </w:tcPr>
          <w:p w14:paraId="79FB6A9B" w14:textId="77777777" w:rsidR="00CE58FD" w:rsidRPr="003565EC" w:rsidRDefault="00CE58FD" w:rsidP="003565EC">
            <w:pPr>
              <w:widowControl w:val="0"/>
              <w:pBdr>
                <w:top w:val="nil"/>
                <w:left w:val="nil"/>
                <w:bottom w:val="nil"/>
                <w:right w:val="nil"/>
                <w:between w:val="nil"/>
              </w:pBdr>
              <w:spacing w:after="0" w:line="276" w:lineRule="auto"/>
              <w:rPr>
                <w:rFonts w:eastAsia="Arial" w:cs="Arial"/>
                <w:color w:val="009900"/>
              </w:rPr>
            </w:pPr>
          </w:p>
        </w:tc>
        <w:tc>
          <w:tcPr>
            <w:tcW w:w="3402" w:type="dxa"/>
          </w:tcPr>
          <w:p w14:paraId="3D35A9A1" w14:textId="77777777" w:rsidR="00CE58FD" w:rsidRPr="003565EC" w:rsidRDefault="00CE58FD" w:rsidP="003565EC">
            <w:pPr>
              <w:pBdr>
                <w:top w:val="nil"/>
                <w:left w:val="nil"/>
                <w:bottom w:val="nil"/>
                <w:right w:val="nil"/>
                <w:between w:val="nil"/>
              </w:pBdr>
              <w:spacing w:after="0"/>
              <w:rPr>
                <w:rFonts w:eastAsia="Arial" w:cs="Arial"/>
                <w:color w:val="009900"/>
              </w:rPr>
            </w:pPr>
            <w:r w:rsidRPr="003565EC">
              <w:rPr>
                <w:rFonts w:eastAsia="Arial" w:cs="Arial"/>
                <w:color w:val="009900"/>
                <w:szCs w:val="20"/>
              </w:rPr>
              <w:t xml:space="preserve">zimsko ali pred pomladansko </w:t>
            </w:r>
            <w:proofErr w:type="spellStart"/>
            <w:r w:rsidRPr="003565EC">
              <w:rPr>
                <w:rFonts w:eastAsia="Arial" w:cs="Arial"/>
                <w:color w:val="009900"/>
                <w:szCs w:val="20"/>
              </w:rPr>
              <w:t>tretiranje</w:t>
            </w:r>
            <w:proofErr w:type="spellEnd"/>
            <w:r w:rsidRPr="003565EC">
              <w:rPr>
                <w:rFonts w:eastAsia="Arial" w:cs="Arial"/>
                <w:color w:val="009900"/>
                <w:szCs w:val="20"/>
              </w:rPr>
              <w:t>, pred začetkom vegetacije ob uporabi 1000 do 1500 l vode/ha </w:t>
            </w:r>
          </w:p>
        </w:tc>
      </w:tr>
      <w:tr w:rsidR="00CE58FD" w14:paraId="19B62493" w14:textId="77777777" w:rsidTr="004677F4">
        <w:trPr>
          <w:trHeight w:val="703"/>
        </w:trPr>
        <w:tc>
          <w:tcPr>
            <w:tcW w:w="1702" w:type="dxa"/>
          </w:tcPr>
          <w:p w14:paraId="38A1EA27"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Plodova vinska mušica</w:t>
            </w:r>
          </w:p>
          <w:p w14:paraId="36A0B8F4"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Drosophila</w:t>
            </w:r>
            <w:proofErr w:type="spellEnd"/>
            <w:r>
              <w:rPr>
                <w:rFonts w:eastAsia="Arial" w:cs="Arial"/>
                <w:i/>
                <w:iCs/>
                <w:color w:val="000000"/>
                <w:szCs w:val="20"/>
              </w:rPr>
              <w:t xml:space="preserve"> </w:t>
            </w:r>
            <w:proofErr w:type="spellStart"/>
            <w:r>
              <w:rPr>
                <w:rFonts w:eastAsia="Arial" w:cs="Arial"/>
                <w:i/>
                <w:iCs/>
                <w:color w:val="000000"/>
                <w:szCs w:val="20"/>
              </w:rPr>
              <w:t>suzukii</w:t>
            </w:r>
            <w:proofErr w:type="spellEnd"/>
            <w:r>
              <w:rPr>
                <w:rFonts w:eastAsia="Arial" w:cs="Arial"/>
                <w:i/>
                <w:iCs/>
                <w:color w:val="000000"/>
                <w:szCs w:val="20"/>
              </w:rPr>
              <w:t>)</w:t>
            </w:r>
          </w:p>
        </w:tc>
        <w:tc>
          <w:tcPr>
            <w:tcW w:w="3260" w:type="dxa"/>
          </w:tcPr>
          <w:p w14:paraId="4EE439DD"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Ukrepanje ob prisotnosti mušic.</w:t>
            </w:r>
          </w:p>
        </w:tc>
        <w:tc>
          <w:tcPr>
            <w:tcW w:w="1701" w:type="dxa"/>
          </w:tcPr>
          <w:p w14:paraId="248CA93B" w14:textId="77777777" w:rsidR="00CE58FD" w:rsidRDefault="00CE58FD" w:rsidP="004677F4">
            <w:pPr>
              <w:pBdr>
                <w:top w:val="nil"/>
                <w:left w:val="nil"/>
                <w:bottom w:val="nil"/>
                <w:right w:val="nil"/>
                <w:between w:val="nil"/>
              </w:pBdr>
              <w:rPr>
                <w:rFonts w:eastAsia="Arial" w:cs="Arial"/>
                <w:color w:val="000000"/>
              </w:rPr>
            </w:pPr>
            <w:proofErr w:type="spellStart"/>
            <w:r>
              <w:rPr>
                <w:rFonts w:eastAsia="Arial" w:cs="Arial"/>
                <w:color w:val="000000"/>
                <w:szCs w:val="20"/>
              </w:rPr>
              <w:t>deltametrin</w:t>
            </w:r>
            <w:proofErr w:type="spellEnd"/>
          </w:p>
        </w:tc>
        <w:tc>
          <w:tcPr>
            <w:tcW w:w="2410" w:type="dxa"/>
          </w:tcPr>
          <w:p w14:paraId="4344FD06" w14:textId="77777777" w:rsidR="00CE58FD" w:rsidRDefault="00CE58FD" w:rsidP="004677F4">
            <w:pPr>
              <w:pBdr>
                <w:top w:val="nil"/>
                <w:left w:val="nil"/>
                <w:bottom w:val="nil"/>
                <w:right w:val="nil"/>
                <w:between w:val="nil"/>
              </w:pBdr>
              <w:rPr>
                <w:rFonts w:eastAsia="Arial" w:cs="Arial"/>
                <w:color w:val="000000"/>
              </w:rPr>
            </w:pPr>
            <w:proofErr w:type="spellStart"/>
            <w:r>
              <w:rPr>
                <w:rFonts w:eastAsia="Arial" w:cs="Arial"/>
                <w:color w:val="000000"/>
                <w:szCs w:val="20"/>
              </w:rPr>
              <w:t>Decis</w:t>
            </w:r>
            <w:proofErr w:type="spellEnd"/>
            <w:r>
              <w:rPr>
                <w:rFonts w:eastAsia="Arial" w:cs="Arial"/>
                <w:color w:val="000000"/>
                <w:szCs w:val="20"/>
              </w:rPr>
              <w:t xml:space="preserve"> trap plodova vinska mušica</w:t>
            </w:r>
          </w:p>
        </w:tc>
        <w:tc>
          <w:tcPr>
            <w:tcW w:w="1559" w:type="dxa"/>
          </w:tcPr>
          <w:p w14:paraId="48AB98A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100 vab/ha</w:t>
            </w:r>
          </w:p>
        </w:tc>
        <w:tc>
          <w:tcPr>
            <w:tcW w:w="1559" w:type="dxa"/>
          </w:tcPr>
          <w:p w14:paraId="7A0D52AE"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ni potrebna</w:t>
            </w:r>
          </w:p>
        </w:tc>
        <w:tc>
          <w:tcPr>
            <w:tcW w:w="3402" w:type="dxa"/>
          </w:tcPr>
          <w:p w14:paraId="6C29C6A2"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Vabe učinkovito delujejo 100 dni in naj ostanejo v nasadih do zaključka spravila pridelka.</w:t>
            </w:r>
          </w:p>
        </w:tc>
      </w:tr>
      <w:tr w:rsidR="00CE58FD" w14:paraId="1402E5E5" w14:textId="77777777" w:rsidTr="004677F4">
        <w:trPr>
          <w:trHeight w:val="790"/>
        </w:trPr>
        <w:tc>
          <w:tcPr>
            <w:tcW w:w="1702" w:type="dxa"/>
          </w:tcPr>
          <w:p w14:paraId="7BA5C848" w14:textId="77777777" w:rsidR="00CE58FD" w:rsidRDefault="00CE58FD" w:rsidP="004677F4">
            <w:pPr>
              <w:pBdr>
                <w:top w:val="nil"/>
                <w:left w:val="nil"/>
                <w:bottom w:val="nil"/>
                <w:right w:val="nil"/>
                <w:between w:val="nil"/>
              </w:pBdr>
              <w:rPr>
                <w:rFonts w:eastAsia="Arial" w:cs="Arial"/>
                <w:color w:val="000000"/>
              </w:rPr>
            </w:pPr>
            <w:r>
              <w:rPr>
                <w:rFonts w:eastAsia="Arial" w:cs="Arial"/>
                <w:b/>
                <w:bCs/>
                <w:color w:val="000000"/>
                <w:szCs w:val="20"/>
              </w:rPr>
              <w:t>Marmorirana smrdljivka</w:t>
            </w:r>
          </w:p>
          <w:p w14:paraId="22016ACB" w14:textId="77777777" w:rsidR="00CE58FD" w:rsidRDefault="00CE58FD" w:rsidP="004677F4">
            <w:pPr>
              <w:pBdr>
                <w:top w:val="nil"/>
                <w:left w:val="nil"/>
                <w:bottom w:val="nil"/>
                <w:right w:val="nil"/>
                <w:between w:val="nil"/>
              </w:pBdr>
              <w:rPr>
                <w:rFonts w:eastAsia="Arial" w:cs="Arial"/>
                <w:color w:val="000000"/>
              </w:rPr>
            </w:pPr>
            <w:r>
              <w:rPr>
                <w:rFonts w:eastAsia="Arial" w:cs="Arial"/>
                <w:i/>
                <w:iCs/>
                <w:color w:val="000000"/>
                <w:szCs w:val="20"/>
              </w:rPr>
              <w:t>(</w:t>
            </w:r>
            <w:proofErr w:type="spellStart"/>
            <w:r>
              <w:rPr>
                <w:rFonts w:eastAsia="Arial" w:cs="Arial"/>
                <w:i/>
                <w:iCs/>
                <w:color w:val="000000"/>
                <w:szCs w:val="20"/>
              </w:rPr>
              <w:t>Halyomorpha</w:t>
            </w:r>
            <w:proofErr w:type="spellEnd"/>
            <w:r>
              <w:rPr>
                <w:rFonts w:eastAsia="Arial" w:cs="Arial"/>
                <w:i/>
                <w:iCs/>
                <w:color w:val="000000"/>
                <w:szCs w:val="20"/>
              </w:rPr>
              <w:t xml:space="preserve"> </w:t>
            </w:r>
            <w:proofErr w:type="spellStart"/>
            <w:r>
              <w:rPr>
                <w:rFonts w:eastAsia="Arial" w:cs="Arial"/>
                <w:i/>
                <w:iCs/>
                <w:color w:val="000000"/>
                <w:szCs w:val="20"/>
              </w:rPr>
              <w:t>hallys</w:t>
            </w:r>
            <w:proofErr w:type="spellEnd"/>
            <w:r>
              <w:rPr>
                <w:rFonts w:eastAsia="Arial" w:cs="Arial"/>
                <w:i/>
                <w:iCs/>
                <w:color w:val="000000"/>
                <w:szCs w:val="20"/>
              </w:rPr>
              <w:t>)</w:t>
            </w:r>
          </w:p>
        </w:tc>
        <w:tc>
          <w:tcPr>
            <w:tcW w:w="3260" w:type="dxa"/>
          </w:tcPr>
          <w:p w14:paraId="2B6AB24F" w14:textId="77777777" w:rsidR="00CE58FD" w:rsidRDefault="00CE58FD" w:rsidP="004677F4">
            <w:pPr>
              <w:pBdr>
                <w:top w:val="nil"/>
                <w:left w:val="nil"/>
                <w:bottom w:val="nil"/>
                <w:right w:val="nil"/>
                <w:between w:val="nil"/>
              </w:pBdr>
              <w:rPr>
                <w:rFonts w:eastAsia="Arial" w:cs="Arial"/>
                <w:color w:val="000000"/>
              </w:rPr>
            </w:pPr>
            <w:r>
              <w:rPr>
                <w:rFonts w:eastAsia="Arial" w:cs="Arial"/>
                <w:color w:val="000000"/>
                <w:szCs w:val="20"/>
              </w:rPr>
              <w:t>Tretira se v času prisotnosti žuželk.</w:t>
            </w:r>
          </w:p>
        </w:tc>
        <w:tc>
          <w:tcPr>
            <w:tcW w:w="1701" w:type="dxa"/>
          </w:tcPr>
          <w:p w14:paraId="37473BE5"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piretrin</w:t>
            </w:r>
          </w:p>
          <w:p w14:paraId="42D186B3"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2410" w:type="dxa"/>
          </w:tcPr>
          <w:p w14:paraId="7B2957F1" w14:textId="77777777" w:rsidR="00CE58FD" w:rsidRPr="003565EC" w:rsidRDefault="00CE58FD" w:rsidP="004677F4">
            <w:pPr>
              <w:pBdr>
                <w:top w:val="nil"/>
                <w:left w:val="nil"/>
                <w:bottom w:val="nil"/>
                <w:right w:val="nil"/>
                <w:between w:val="nil"/>
              </w:pBdr>
              <w:rPr>
                <w:rFonts w:eastAsia="Arial" w:cs="Arial"/>
                <w:color w:val="009900"/>
              </w:rPr>
            </w:pPr>
            <w:proofErr w:type="spellStart"/>
            <w:r w:rsidRPr="003565EC">
              <w:rPr>
                <w:rFonts w:eastAsia="Arial" w:cs="Arial"/>
                <w:color w:val="009900"/>
                <w:szCs w:val="20"/>
              </w:rPr>
              <w:t>Asset</w:t>
            </w:r>
            <w:proofErr w:type="spellEnd"/>
            <w:r w:rsidRPr="003565EC">
              <w:rPr>
                <w:rFonts w:eastAsia="Arial" w:cs="Arial"/>
                <w:color w:val="009900"/>
                <w:szCs w:val="20"/>
              </w:rPr>
              <w:t xml:space="preserve"> </w:t>
            </w:r>
            <w:proofErr w:type="spellStart"/>
            <w:r w:rsidRPr="003565EC">
              <w:rPr>
                <w:rFonts w:eastAsia="Arial" w:cs="Arial"/>
                <w:color w:val="009900"/>
                <w:szCs w:val="20"/>
              </w:rPr>
              <w:t>five</w:t>
            </w:r>
            <w:proofErr w:type="spellEnd"/>
          </w:p>
          <w:p w14:paraId="7C1FAD5C"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59" w:type="dxa"/>
          </w:tcPr>
          <w:p w14:paraId="664AA984"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0,96 l/ha</w:t>
            </w:r>
          </w:p>
          <w:p w14:paraId="595619F9"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1559" w:type="dxa"/>
          </w:tcPr>
          <w:p w14:paraId="572F4A4F"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1 dan  3XL</w:t>
            </w:r>
          </w:p>
          <w:p w14:paraId="4C42A545"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szCs w:val="20"/>
              </w:rPr>
              <w:t> </w:t>
            </w:r>
          </w:p>
        </w:tc>
        <w:tc>
          <w:tcPr>
            <w:tcW w:w="3402" w:type="dxa"/>
          </w:tcPr>
          <w:p w14:paraId="33CB2979" w14:textId="77777777" w:rsidR="00CE58FD" w:rsidRPr="003565EC" w:rsidRDefault="00CE58FD" w:rsidP="004677F4">
            <w:pPr>
              <w:pBdr>
                <w:top w:val="nil"/>
                <w:left w:val="nil"/>
                <w:bottom w:val="nil"/>
                <w:right w:val="nil"/>
                <w:between w:val="nil"/>
              </w:pBdr>
              <w:rPr>
                <w:rFonts w:eastAsia="Arial" w:cs="Arial"/>
                <w:color w:val="009900"/>
              </w:rPr>
            </w:pPr>
            <w:r w:rsidRPr="003565EC">
              <w:rPr>
                <w:rFonts w:eastAsia="Arial" w:cs="Arial"/>
                <w:color w:val="009900"/>
              </w:rPr>
              <w:t xml:space="preserve">MU; </w:t>
            </w:r>
          </w:p>
        </w:tc>
      </w:tr>
    </w:tbl>
    <w:p w14:paraId="4E3A3AFD" w14:textId="77777777" w:rsidR="00CE58FD" w:rsidRDefault="00CE58FD" w:rsidP="00CE58FD">
      <w:pPr>
        <w:pBdr>
          <w:top w:val="nil"/>
          <w:left w:val="nil"/>
          <w:bottom w:val="nil"/>
          <w:right w:val="nil"/>
          <w:between w:val="nil"/>
        </w:pBdr>
        <w:rPr>
          <w:rFonts w:eastAsia="Arial" w:cs="Arial"/>
          <w:color w:val="000000"/>
        </w:rPr>
      </w:pPr>
    </w:p>
    <w:p w14:paraId="65B6D64C" w14:textId="77777777" w:rsidR="00CE58FD" w:rsidRDefault="00CE58FD" w:rsidP="00CE58FD">
      <w:pPr>
        <w:rPr>
          <w:lang w:eastAsia="sl-SI"/>
        </w:rPr>
      </w:pPr>
    </w:p>
    <w:p w14:paraId="5B5ADB5F" w14:textId="77777777" w:rsidR="00CE58FD" w:rsidRPr="00CE58FD" w:rsidRDefault="00CE58FD" w:rsidP="00CE58FD">
      <w:pPr>
        <w:rPr>
          <w:lang w:eastAsia="sl-SI"/>
        </w:rPr>
      </w:pPr>
    </w:p>
    <w:p w14:paraId="60F1A457" w14:textId="77777777" w:rsidR="00E9059C" w:rsidRPr="00462729" w:rsidRDefault="00E9059C" w:rsidP="008B404D">
      <w:pPr>
        <w:rPr>
          <w:lang w:eastAsia="sl-SI"/>
        </w:rPr>
      </w:pPr>
    </w:p>
    <w:p w14:paraId="313A8861" w14:textId="77777777" w:rsidR="00E9059C" w:rsidRPr="00462729" w:rsidRDefault="00E9059C" w:rsidP="008B404D">
      <w:pPr>
        <w:rPr>
          <w:lang w:eastAsia="sl-SI"/>
        </w:rPr>
      </w:pPr>
    </w:p>
    <w:p w14:paraId="2D8EC4DC" w14:textId="77777777" w:rsidR="00E9059C" w:rsidRPr="00462729" w:rsidRDefault="00E9059C" w:rsidP="008B404D">
      <w:pPr>
        <w:rPr>
          <w:lang w:eastAsia="sl-SI"/>
        </w:rPr>
      </w:pPr>
    </w:p>
    <w:p w14:paraId="5922FAAC" w14:textId="77777777" w:rsidR="00FD6D6F" w:rsidRPr="00462729" w:rsidRDefault="00FD6D6F" w:rsidP="008424DF">
      <w:pPr>
        <w:pStyle w:val="Naslov2"/>
      </w:pPr>
      <w:bookmarkStart w:id="83" w:name="_Toc67039291"/>
      <w:bookmarkStart w:id="84" w:name="_Toc170286962"/>
      <w:r w:rsidRPr="00462729">
        <w:lastRenderedPageBreak/>
        <w:t>INTEGRIRANO VARSTVO PRED PLEVELI (splošna navodila za sadne vrste (razen jagod))</w:t>
      </w:r>
      <w:bookmarkEnd w:id="83"/>
      <w:bookmarkEnd w:id="84"/>
    </w:p>
    <w:p w14:paraId="2DF76EA7" w14:textId="77777777" w:rsidR="00FD6D6F" w:rsidRPr="00462729" w:rsidRDefault="00FD6D6F" w:rsidP="00FD6D6F">
      <w:r w:rsidRPr="00462729">
        <w:t xml:space="preserve">V preglednici so navedena sredstva, ki se uporabljajo za zatiranje plevelov v nasadih različnih sadnih vrst. </w:t>
      </w:r>
    </w:p>
    <w:p w14:paraId="085CD22A" w14:textId="77777777" w:rsidR="00FD6D6F" w:rsidRPr="00462729" w:rsidRDefault="00FD6D6F" w:rsidP="00FD6D6F">
      <w:pPr>
        <w:rPr>
          <w:b/>
        </w:rPr>
      </w:pPr>
      <w:r w:rsidRPr="00462729">
        <w:rPr>
          <w:b/>
        </w:rPr>
        <w:t>Število uporab in uporaba za posamezni namen (sadno vrsto) mora biti v skladu z navodilom za uporabo sredstva, oziroma registracijo.</w:t>
      </w:r>
    </w:p>
    <w:p w14:paraId="6BF75266" w14:textId="77777777" w:rsidR="00D765EE" w:rsidRPr="00462729" w:rsidRDefault="00D765EE" w:rsidP="00FD6D6F">
      <w:pPr>
        <w:rPr>
          <w:b/>
        </w:rPr>
      </w:pPr>
    </w:p>
    <w:tbl>
      <w:tblPr>
        <w:tblW w:w="15338" w:type="dxa"/>
        <w:tblInd w:w="108"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98" w:type="dxa"/>
        </w:tblCellMar>
        <w:tblLook w:val="0000" w:firstRow="0" w:lastRow="0" w:firstColumn="0" w:lastColumn="0" w:noHBand="0" w:noVBand="0"/>
      </w:tblPr>
      <w:tblGrid>
        <w:gridCol w:w="5527"/>
        <w:gridCol w:w="1573"/>
        <w:gridCol w:w="1999"/>
        <w:gridCol w:w="1275"/>
        <w:gridCol w:w="1291"/>
        <w:gridCol w:w="3673"/>
      </w:tblGrid>
      <w:tr w:rsidR="00D765EE" w:rsidRPr="00462729" w14:paraId="6A4C90EC" w14:textId="77777777" w:rsidTr="00026961">
        <w:trPr>
          <w:tblHeader/>
        </w:trPr>
        <w:tc>
          <w:tcPr>
            <w:tcW w:w="5527"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0A20F54A"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ŠKODLJIVI ORGANIZEM</w:t>
            </w:r>
          </w:p>
          <w:p w14:paraId="2D6ED075"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OPIS</w:t>
            </w:r>
          </w:p>
          <w:p w14:paraId="0F3FD14E"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UKREPI</w:t>
            </w:r>
          </w:p>
        </w:tc>
        <w:tc>
          <w:tcPr>
            <w:tcW w:w="1573"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1E4D44AD"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AKTIVNA SNOV</w:t>
            </w:r>
          </w:p>
        </w:tc>
        <w:tc>
          <w:tcPr>
            <w:tcW w:w="1999"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15506230"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FITOFARM.</w:t>
            </w:r>
          </w:p>
          <w:p w14:paraId="47D38DE6"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SREDSTVO</w:t>
            </w:r>
          </w:p>
        </w:tc>
        <w:tc>
          <w:tcPr>
            <w:tcW w:w="1275"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19F78ED1"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ODMEREK</w:t>
            </w:r>
          </w:p>
        </w:tc>
        <w:tc>
          <w:tcPr>
            <w:tcW w:w="1291"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492EAEBC" w14:textId="77777777" w:rsidR="00D765EE" w:rsidRPr="00462729" w:rsidRDefault="00D765EE" w:rsidP="00FD6D6F">
            <w:pPr>
              <w:spacing w:after="0" w:line="240" w:lineRule="auto"/>
              <w:jc w:val="both"/>
              <w:rPr>
                <w:rFonts w:eastAsia="Times New Roman" w:cs="Arial"/>
                <w:b/>
                <w:bCs/>
                <w:color w:val="000000"/>
                <w:szCs w:val="20"/>
              </w:rPr>
            </w:pPr>
            <w:r w:rsidRPr="00462729">
              <w:rPr>
                <w:rFonts w:eastAsia="Times New Roman" w:cs="Arial"/>
                <w:b/>
                <w:bCs/>
                <w:color w:val="000000"/>
                <w:szCs w:val="20"/>
              </w:rPr>
              <w:t>KARENCA</w:t>
            </w:r>
          </w:p>
          <w:p w14:paraId="1EF22EBA" w14:textId="77777777" w:rsidR="00D765EE" w:rsidRPr="00462729" w:rsidRDefault="00D765EE" w:rsidP="00FD6D6F">
            <w:pPr>
              <w:spacing w:after="0" w:line="240" w:lineRule="auto"/>
              <w:jc w:val="both"/>
              <w:rPr>
                <w:rFonts w:eastAsia="Times New Roman" w:cs="Arial"/>
                <w:b/>
                <w:bCs/>
                <w:color w:val="000000"/>
                <w:szCs w:val="20"/>
              </w:rPr>
            </w:pPr>
            <w:proofErr w:type="spellStart"/>
            <w:r w:rsidRPr="00462729">
              <w:rPr>
                <w:rFonts w:eastAsia="Times New Roman" w:cs="Arial"/>
                <w:b/>
                <w:bCs/>
                <w:color w:val="000000"/>
                <w:szCs w:val="20"/>
              </w:rPr>
              <w:t>Št.uporab</w:t>
            </w:r>
            <w:proofErr w:type="spellEnd"/>
            <w:r w:rsidRPr="00462729">
              <w:rPr>
                <w:rFonts w:eastAsia="Times New Roman" w:cs="Arial"/>
                <w:b/>
                <w:bCs/>
                <w:color w:val="000000"/>
                <w:szCs w:val="20"/>
              </w:rPr>
              <w:t xml:space="preserve"> letno</w:t>
            </w:r>
          </w:p>
        </w:tc>
        <w:tc>
          <w:tcPr>
            <w:tcW w:w="3673" w:type="dxa"/>
            <w:tcBorders>
              <w:top w:val="single" w:sz="4" w:space="0" w:color="auto"/>
              <w:left w:val="single" w:sz="4" w:space="0" w:color="auto"/>
              <w:bottom w:val="single" w:sz="4" w:space="0" w:color="auto"/>
              <w:right w:val="single" w:sz="4" w:space="0" w:color="auto"/>
            </w:tcBorders>
            <w:shd w:val="clear" w:color="auto" w:fill="D9D9D9"/>
            <w:tcMar>
              <w:left w:w="98" w:type="dxa"/>
            </w:tcMar>
          </w:tcPr>
          <w:p w14:paraId="4BF75389" w14:textId="77777777" w:rsidR="00D765EE" w:rsidRPr="00462729" w:rsidRDefault="00D765EE" w:rsidP="00FD6D6F">
            <w:pPr>
              <w:spacing w:after="0" w:line="240" w:lineRule="auto"/>
              <w:rPr>
                <w:rFonts w:eastAsia="Times New Roman" w:cs="Arial"/>
                <w:b/>
                <w:bCs/>
                <w:color w:val="000000"/>
                <w:szCs w:val="20"/>
              </w:rPr>
            </w:pPr>
            <w:r w:rsidRPr="00462729">
              <w:rPr>
                <w:rFonts w:eastAsia="Times New Roman" w:cs="Arial"/>
                <w:b/>
                <w:bCs/>
                <w:color w:val="000000"/>
                <w:szCs w:val="20"/>
              </w:rPr>
              <w:t>OPOMBE</w:t>
            </w:r>
          </w:p>
        </w:tc>
      </w:tr>
      <w:tr w:rsidR="0086515B" w:rsidRPr="00462729" w14:paraId="7014B140" w14:textId="77777777" w:rsidTr="00F85F7A">
        <w:trPr>
          <w:cantSplit/>
          <w:trHeight w:val="274"/>
        </w:trPr>
        <w:tc>
          <w:tcPr>
            <w:tcW w:w="5527" w:type="dxa"/>
            <w:vMerge w:val="restart"/>
            <w:tcBorders>
              <w:top w:val="single" w:sz="4" w:space="0" w:color="auto"/>
              <w:left w:val="single" w:sz="4" w:space="0" w:color="auto"/>
              <w:bottom w:val="single" w:sz="4" w:space="0" w:color="auto"/>
              <w:right w:val="single" w:sz="4" w:space="0" w:color="auto"/>
            </w:tcBorders>
            <w:tcMar>
              <w:left w:w="108" w:type="dxa"/>
            </w:tcMar>
          </w:tcPr>
          <w:p w14:paraId="1660ABFE"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b/>
                <w:bCs/>
                <w:color w:val="000000"/>
                <w:szCs w:val="20"/>
              </w:rPr>
              <w:t>ZATIRANJE PLEVELOV</w:t>
            </w:r>
            <w:r w:rsidRPr="00462729">
              <w:rPr>
                <w:rFonts w:eastAsia="Times New Roman" w:cs="Arial"/>
                <w:color w:val="000000"/>
                <w:szCs w:val="20"/>
              </w:rPr>
              <w:t>:</w:t>
            </w:r>
          </w:p>
          <w:p w14:paraId="15B2E53A" w14:textId="77777777" w:rsidR="0086515B" w:rsidRPr="00462729" w:rsidRDefault="0086515B" w:rsidP="0086515B">
            <w:pPr>
              <w:spacing w:after="0" w:line="240" w:lineRule="auto"/>
              <w:rPr>
                <w:rFonts w:eastAsia="Times New Roman" w:cs="Arial"/>
                <w:color w:val="000000"/>
                <w:szCs w:val="20"/>
              </w:rPr>
            </w:pPr>
          </w:p>
          <w:p w14:paraId="0B108D28"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V medvrstnem prostoru se vzdržuje negovano ledino, rastje v ozkem pasu pod drevesi pa zatiramo z  ekološko primernimi herbicidi. Pri tem se skuša obseg uporabe herbicidov zmanjšati na najmanjšo možno raven.  V starejših nasadih z veliko tekmovalno sposobnostjo se lahko zatiranje občasno opusti. Čez zimo naj pas pod drevesi delno ozeleni, ker to omogoča izrabo viškov gnojil, varuje tla pred erozijo in daje zavetje koristnim žuželkam in pršicam.</w:t>
            </w:r>
          </w:p>
          <w:p w14:paraId="1503FC05" w14:textId="77777777" w:rsidR="0086515B" w:rsidRPr="00462729" w:rsidRDefault="0086515B" w:rsidP="0086515B">
            <w:pPr>
              <w:spacing w:after="0" w:line="240" w:lineRule="auto"/>
              <w:rPr>
                <w:rFonts w:eastAsia="Times New Roman" w:cs="Arial"/>
                <w:color w:val="000000"/>
                <w:szCs w:val="20"/>
              </w:rPr>
            </w:pPr>
          </w:p>
          <w:p w14:paraId="54E8000A"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 xml:space="preserve">Pri uporabi pripravkov na podlagi </w:t>
            </w:r>
            <w:proofErr w:type="spellStart"/>
            <w:r w:rsidRPr="00462729">
              <w:rPr>
                <w:rFonts w:eastAsia="Times New Roman" w:cs="Arial"/>
                <w:color w:val="000000"/>
                <w:szCs w:val="20"/>
              </w:rPr>
              <w:t>glifosata</w:t>
            </w:r>
            <w:proofErr w:type="spellEnd"/>
            <w:r w:rsidRPr="00462729">
              <w:rPr>
                <w:rFonts w:eastAsia="Times New Roman" w:cs="Arial"/>
                <w:color w:val="000000"/>
                <w:szCs w:val="20"/>
              </w:rPr>
              <w:t xml:space="preserve"> se doseže najboljše učinke v jesenskem obdobju takoj po obiranju. Pripravke na podlagi MCPA se uporabi le spomladi. S stališča omejevanja razvoja odpornosti plevelov na herbicide se skuša pri izbiri pripravkov čim bolj pestro kolobariti.</w:t>
            </w:r>
          </w:p>
          <w:p w14:paraId="6356709F" w14:textId="77777777" w:rsidR="0086515B" w:rsidRPr="00462729" w:rsidRDefault="0086515B" w:rsidP="0086515B">
            <w:pPr>
              <w:spacing w:after="0" w:line="240" w:lineRule="auto"/>
              <w:rPr>
                <w:rFonts w:eastAsia="Times New Roman" w:cs="Arial"/>
                <w:color w:val="000000"/>
                <w:szCs w:val="20"/>
              </w:rPr>
            </w:pPr>
          </w:p>
          <w:p w14:paraId="062B80AC"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Za širino herbicidnega pasu se upošteva pravila iz poglavja 5.1 v uvodnem delu, kjer so določene izjeme.</w:t>
            </w:r>
          </w:p>
          <w:p w14:paraId="4DF3F218" w14:textId="77777777" w:rsidR="0086515B" w:rsidRPr="00462729" w:rsidRDefault="0086515B" w:rsidP="0086515B">
            <w:pPr>
              <w:spacing w:after="0" w:line="240" w:lineRule="auto"/>
              <w:rPr>
                <w:rFonts w:eastAsia="Times New Roman" w:cs="Arial"/>
                <w:color w:val="000000"/>
                <w:szCs w:val="20"/>
              </w:rPr>
            </w:pPr>
          </w:p>
          <w:p w14:paraId="229B519F"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Pri lupinarjih je ustrezno zatiranje plevelov  pomembno tudi zaradi razvoja bolezni in škodljivcev, ter zaradi olajšanja dela ob spravilu pridelka. Pri kostanju zapleveljenost v mladosti značilno vpliva na razvoj kostanjevega raka.</w:t>
            </w:r>
          </w:p>
        </w:tc>
        <w:tc>
          <w:tcPr>
            <w:tcW w:w="1573" w:type="dxa"/>
            <w:vMerge w:val="restart"/>
            <w:tcBorders>
              <w:top w:val="single" w:sz="4" w:space="0" w:color="auto"/>
              <w:left w:val="single" w:sz="4" w:space="0" w:color="auto"/>
              <w:bottom w:val="single" w:sz="4" w:space="0" w:color="auto"/>
              <w:right w:val="single" w:sz="4" w:space="0" w:color="auto"/>
            </w:tcBorders>
            <w:tcMar>
              <w:left w:w="108" w:type="dxa"/>
            </w:tcMar>
          </w:tcPr>
          <w:p w14:paraId="3B96FE81" w14:textId="77777777" w:rsidR="0086515B" w:rsidRPr="00462729" w:rsidRDefault="0086515B" w:rsidP="0086515B">
            <w:pPr>
              <w:spacing w:after="0" w:line="240" w:lineRule="auto"/>
              <w:rPr>
                <w:rFonts w:eastAsia="Times New Roman" w:cs="Arial"/>
                <w:color w:val="000000"/>
                <w:szCs w:val="20"/>
              </w:rPr>
            </w:pPr>
            <w:proofErr w:type="spellStart"/>
            <w:r w:rsidRPr="00462729">
              <w:rPr>
                <w:rFonts w:eastAsia="Times New Roman" w:cs="Arial"/>
                <w:color w:val="000000"/>
                <w:szCs w:val="20"/>
              </w:rPr>
              <w:t>glifosat</w:t>
            </w:r>
            <w:proofErr w:type="spellEnd"/>
            <w:r w:rsidRPr="00462729">
              <w:rPr>
                <w:rFonts w:eastAsia="Times New Roman" w:cs="Arial"/>
                <w:color w:val="000000"/>
                <w:szCs w:val="20"/>
              </w:rPr>
              <w:t xml:space="preserve"> (</w:t>
            </w:r>
            <w:proofErr w:type="spellStart"/>
            <w:r w:rsidRPr="00462729">
              <w:rPr>
                <w:rFonts w:eastAsia="Times New Roman" w:cs="Arial"/>
                <w:color w:val="000000"/>
                <w:szCs w:val="20"/>
              </w:rPr>
              <w:t>izopropilamino</w:t>
            </w:r>
            <w:proofErr w:type="spellEnd"/>
            <w:r w:rsidRPr="00462729">
              <w:rPr>
                <w:rFonts w:eastAsia="Times New Roman" w:cs="Arial"/>
                <w:color w:val="000000"/>
                <w:szCs w:val="20"/>
              </w:rPr>
              <w:t xml:space="preserve"> sol)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AAE681E" w14:textId="77777777" w:rsidR="0086515B" w:rsidRPr="00462729" w:rsidRDefault="0086515B" w:rsidP="0086515B">
            <w:pPr>
              <w:spacing w:after="0" w:line="240" w:lineRule="auto"/>
              <w:rPr>
                <w:rFonts w:eastAsia="Times New Roman" w:cs="Arial"/>
                <w:color w:val="000000"/>
              </w:rPr>
            </w:pPr>
            <w:r w:rsidRPr="00462729">
              <w:rPr>
                <w:rFonts w:eastAsia="Times New Roman" w:cs="Arial"/>
                <w:color w:val="000000"/>
              </w:rPr>
              <w:t>Boom efekt</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7FDD04C9" w14:textId="77777777" w:rsidR="0086515B" w:rsidRPr="00462729" w:rsidRDefault="0086515B" w:rsidP="0086515B">
            <w:pPr>
              <w:spacing w:after="0" w:line="240" w:lineRule="auto"/>
              <w:rPr>
                <w:rFonts w:eastAsia="Times New Roman" w:cs="Arial"/>
                <w:color w:val="000000"/>
              </w:rPr>
            </w:pPr>
            <w:r w:rsidRPr="00462729">
              <w:rPr>
                <w:rFonts w:eastAsia="Times New Roman" w:cs="Arial"/>
                <w:color w:val="000000"/>
              </w:rPr>
              <w:t>2</w:t>
            </w:r>
            <w:r w:rsidR="00F55F1E" w:rsidRPr="00462729">
              <w:rPr>
                <w:rFonts w:eastAsia="Times New Roman" w:cs="Arial"/>
                <w:color w:val="000000"/>
              </w:rPr>
              <w:t>–</w:t>
            </w:r>
            <w:r w:rsidRPr="00462729">
              <w:rPr>
                <w:rFonts w:eastAsia="Times New Roman" w:cs="Arial"/>
                <w:color w:val="000000"/>
              </w:rPr>
              <w:t>8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5D0D9492" w14:textId="77777777" w:rsidR="0086515B" w:rsidRPr="00462729" w:rsidRDefault="0086515B" w:rsidP="0086515B">
            <w:pPr>
              <w:spacing w:after="0" w:line="240" w:lineRule="auto"/>
              <w:rPr>
                <w:rFonts w:eastAsia="Times New Roman" w:cs="Arial"/>
                <w:color w:val="000000"/>
              </w:rPr>
            </w:pPr>
            <w:r w:rsidRPr="00462729">
              <w:rPr>
                <w:rFonts w:eastAsia="Times New Roman" w:cs="Arial"/>
                <w:color w:val="000000"/>
                <w:szCs w:val="20"/>
              </w:rPr>
              <w:t xml:space="preserve">35 dni   1xL </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6D098120" w14:textId="77777777" w:rsidR="0086515B" w:rsidRPr="00462729" w:rsidRDefault="0086515B" w:rsidP="0086515B">
            <w:pPr>
              <w:spacing w:after="0" w:line="240" w:lineRule="auto"/>
              <w:rPr>
                <w:rFonts w:eastAsia="Times New Roman" w:cs="Arial"/>
                <w:color w:val="000000"/>
                <w:lang w:eastAsia="sl-SI"/>
              </w:rPr>
            </w:pPr>
          </w:p>
          <w:p w14:paraId="20AB8B88" w14:textId="77777777" w:rsidR="0086515B" w:rsidRPr="00462729" w:rsidRDefault="0086515B" w:rsidP="0086515B">
            <w:pPr>
              <w:spacing w:after="0" w:line="240" w:lineRule="auto"/>
              <w:rPr>
                <w:rFonts w:eastAsia="Times New Roman" w:cs="Arial"/>
                <w:szCs w:val="20"/>
              </w:rPr>
            </w:pPr>
          </w:p>
        </w:tc>
      </w:tr>
      <w:tr w:rsidR="0086515B" w:rsidRPr="00462729" w14:paraId="09105C9E" w14:textId="77777777" w:rsidTr="0086515B">
        <w:trPr>
          <w:cantSplit/>
          <w:trHeight w:val="20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64E0E413" w14:textId="77777777" w:rsidR="0086515B" w:rsidRPr="00462729" w:rsidRDefault="0086515B" w:rsidP="0086515B">
            <w:pPr>
              <w:spacing w:after="0" w:line="240" w:lineRule="auto"/>
              <w:rPr>
                <w:rFonts w:eastAsia="Times New Roman" w:cs="Arial"/>
                <w:b/>
                <w:bCs/>
                <w:color w:val="000000"/>
                <w:szCs w:val="20"/>
              </w:rPr>
            </w:pPr>
          </w:p>
        </w:tc>
        <w:tc>
          <w:tcPr>
            <w:tcW w:w="1573" w:type="dxa"/>
            <w:vMerge/>
            <w:tcBorders>
              <w:top w:val="single" w:sz="4" w:space="0" w:color="auto"/>
              <w:left w:val="single" w:sz="4" w:space="0" w:color="auto"/>
              <w:bottom w:val="single" w:sz="4" w:space="0" w:color="auto"/>
              <w:right w:val="single" w:sz="4" w:space="0" w:color="auto"/>
            </w:tcBorders>
            <w:tcMar>
              <w:left w:w="108" w:type="dxa"/>
            </w:tcMar>
          </w:tcPr>
          <w:p w14:paraId="229AA89C" w14:textId="77777777" w:rsidR="0086515B" w:rsidRPr="00462729" w:rsidRDefault="0086515B"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2433E3E"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Tajfun 360</w:t>
            </w:r>
            <w:r w:rsidRPr="00462729">
              <w:rPr>
                <w:rFonts w:eastAsia="Times New Roman" w:cs="Arial"/>
                <w:color w:val="000000"/>
                <w:szCs w:val="20"/>
                <w:vertAlign w:val="superscript"/>
              </w:rPr>
              <w:t xml:space="preserve"> c</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08B794A3" w14:textId="047B7009"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 xml:space="preserve">2 – </w:t>
            </w:r>
            <w:r w:rsidR="00360253">
              <w:rPr>
                <w:rFonts w:eastAsia="Times New Roman" w:cs="Arial"/>
                <w:color w:val="000000"/>
                <w:szCs w:val="20"/>
              </w:rPr>
              <w:t>8</w:t>
            </w:r>
            <w:r w:rsidRPr="00462729">
              <w:rPr>
                <w:rFonts w:eastAsia="Times New Roman" w:cs="Arial"/>
                <w:color w:val="000000"/>
                <w:szCs w:val="20"/>
              </w:rPr>
              <w:t xml:space="preserve">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05CDE8F7" w14:textId="3A78EAA3" w:rsidR="0086515B" w:rsidRPr="00462729" w:rsidRDefault="00CB50F5" w:rsidP="0086515B">
            <w:pPr>
              <w:spacing w:after="0" w:line="240" w:lineRule="auto"/>
              <w:rPr>
                <w:rFonts w:eastAsia="Times New Roman" w:cs="Arial"/>
                <w:color w:val="000000"/>
                <w:szCs w:val="20"/>
              </w:rPr>
            </w:pPr>
            <w:r>
              <w:rPr>
                <w:rFonts w:eastAsia="Times New Roman" w:cs="Arial"/>
                <w:color w:val="000000"/>
                <w:szCs w:val="20"/>
              </w:rPr>
              <w:t>7</w:t>
            </w:r>
            <w:r w:rsidR="0086515B" w:rsidRPr="00462729">
              <w:rPr>
                <w:rFonts w:eastAsia="Times New Roman" w:cs="Arial"/>
                <w:color w:val="000000"/>
                <w:szCs w:val="20"/>
              </w:rPr>
              <w:t xml:space="preserve"> dni </w:t>
            </w:r>
            <w:r w:rsidR="00360253">
              <w:rPr>
                <w:rFonts w:eastAsia="Times New Roman" w:cs="Arial"/>
                <w:color w:val="000000"/>
                <w:szCs w:val="20"/>
              </w:rPr>
              <w:t>2</w:t>
            </w:r>
            <w:r w:rsidR="0086515B" w:rsidRPr="00462729">
              <w:rPr>
                <w:rFonts w:eastAsia="Times New Roman" w:cs="Arial"/>
                <w:color w:val="000000"/>
                <w:szCs w:val="20"/>
              </w:rPr>
              <w:t xml:space="preserve">xL </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476F049A" w14:textId="41AC5DB7" w:rsidR="0086515B" w:rsidRPr="00462729" w:rsidRDefault="00360253" w:rsidP="00360253">
            <w:pPr>
              <w:spacing w:after="0" w:line="240" w:lineRule="auto"/>
              <w:rPr>
                <w:rFonts w:eastAsia="Times New Roman" w:cs="Arial"/>
                <w:color w:val="000000"/>
                <w:szCs w:val="20"/>
              </w:rPr>
            </w:pPr>
            <w:r w:rsidRPr="00360253">
              <w:rPr>
                <w:rFonts w:eastAsia="Times New Roman" w:cs="Arial"/>
                <w:color w:val="000000"/>
                <w:szCs w:val="20"/>
              </w:rPr>
              <w:t>Skupno je v eni rastni sezoni dovoljeno</w:t>
            </w:r>
            <w:r>
              <w:rPr>
                <w:rFonts w:eastAsia="Times New Roman" w:cs="Arial"/>
                <w:color w:val="000000"/>
                <w:szCs w:val="20"/>
              </w:rPr>
              <w:t xml:space="preserve"> </w:t>
            </w:r>
            <w:r w:rsidRPr="00360253">
              <w:rPr>
                <w:rFonts w:eastAsia="Times New Roman" w:cs="Arial"/>
                <w:color w:val="000000"/>
                <w:szCs w:val="20"/>
              </w:rPr>
              <w:t>uporabiti največ 10 L na hektar.</w:t>
            </w:r>
          </w:p>
        </w:tc>
      </w:tr>
      <w:tr w:rsidR="00F85F7A" w:rsidRPr="00462729" w14:paraId="5D4871FB" w14:textId="77777777" w:rsidTr="0086515B">
        <w:trPr>
          <w:cantSplit/>
          <w:trHeight w:val="20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53BDD69D" w14:textId="77777777" w:rsidR="00F85F7A" w:rsidRPr="00462729" w:rsidRDefault="00F85F7A" w:rsidP="0086515B">
            <w:pPr>
              <w:spacing w:after="0" w:line="240" w:lineRule="auto"/>
              <w:rPr>
                <w:rFonts w:eastAsia="Times New Roman" w:cs="Arial"/>
                <w:b/>
                <w:bCs/>
                <w:color w:val="000000"/>
                <w:szCs w:val="20"/>
              </w:rPr>
            </w:pPr>
          </w:p>
        </w:tc>
        <w:tc>
          <w:tcPr>
            <w:tcW w:w="1573" w:type="dxa"/>
            <w:vMerge/>
            <w:tcBorders>
              <w:top w:val="single" w:sz="4" w:space="0" w:color="auto"/>
              <w:left w:val="single" w:sz="4" w:space="0" w:color="auto"/>
              <w:bottom w:val="single" w:sz="4" w:space="0" w:color="auto"/>
              <w:right w:val="single" w:sz="4" w:space="0" w:color="auto"/>
            </w:tcBorders>
            <w:tcMar>
              <w:left w:w="108" w:type="dxa"/>
            </w:tcMar>
          </w:tcPr>
          <w:p w14:paraId="34DF2E3C" w14:textId="77777777" w:rsidR="00F85F7A" w:rsidRPr="00462729" w:rsidRDefault="00F85F7A"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70FD8E88" w14:textId="32E065D5"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rPr>
              <w:t>B</w:t>
            </w:r>
            <w:r w:rsidR="00AE57C5">
              <w:rPr>
                <w:rFonts w:eastAsia="Times New Roman" w:cs="Arial"/>
                <w:color w:val="000000"/>
              </w:rPr>
              <w:t>QM</w:t>
            </w:r>
            <w:r w:rsidRPr="00462729">
              <w:rPr>
                <w:rFonts w:eastAsia="Times New Roman" w:cs="Arial"/>
                <w:color w:val="000000"/>
              </w:rPr>
              <w:t xml:space="preserve"> super</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4A51F656"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rPr>
              <w:t>5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45640FB1"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rPr>
              <w:t>7 dni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2ABAD9F6" w14:textId="77777777" w:rsidR="00F85F7A" w:rsidRPr="00462729" w:rsidRDefault="00F85F7A" w:rsidP="0086515B">
            <w:pPr>
              <w:spacing w:after="0" w:line="240" w:lineRule="auto"/>
              <w:rPr>
                <w:rFonts w:eastAsia="Times New Roman" w:cs="Arial"/>
                <w:color w:val="000000"/>
                <w:szCs w:val="20"/>
              </w:rPr>
            </w:pPr>
          </w:p>
        </w:tc>
      </w:tr>
      <w:tr w:rsidR="0086515B" w:rsidRPr="00462729" w14:paraId="5833CECE" w14:textId="77777777" w:rsidTr="0086515B">
        <w:trPr>
          <w:cantSplit/>
          <w:trHeight w:val="333"/>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7B4399AC" w14:textId="77777777" w:rsidR="0086515B" w:rsidRPr="00462729" w:rsidRDefault="0086515B" w:rsidP="0086515B">
            <w:pPr>
              <w:spacing w:after="0" w:line="240" w:lineRule="auto"/>
              <w:rPr>
                <w:rFonts w:eastAsia="Times New Roman" w:cs="Arial"/>
                <w:b/>
                <w:bCs/>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6B6B4F3F" w14:textId="77777777" w:rsidR="0086515B" w:rsidRPr="00462729" w:rsidRDefault="0086515B" w:rsidP="0086515B">
            <w:pPr>
              <w:spacing w:after="0" w:line="240" w:lineRule="auto"/>
              <w:rPr>
                <w:rFonts w:eastAsia="Times New Roman" w:cs="Arial"/>
                <w:color w:val="000000"/>
                <w:szCs w:val="20"/>
              </w:rPr>
            </w:pPr>
            <w:proofErr w:type="spellStart"/>
            <w:r w:rsidRPr="00462729">
              <w:rPr>
                <w:rFonts w:eastAsia="Times New Roman" w:cs="Arial"/>
                <w:color w:val="000000"/>
                <w:szCs w:val="20"/>
              </w:rPr>
              <w:t>glifosat</w:t>
            </w:r>
            <w:proofErr w:type="spellEnd"/>
            <w:r w:rsidRPr="00462729">
              <w:rPr>
                <w:rFonts w:eastAsia="Times New Roman" w:cs="Arial"/>
                <w:color w:val="000000"/>
                <w:szCs w:val="20"/>
              </w:rPr>
              <w:t xml:space="preserve"> (kalijeva sol + </w:t>
            </w:r>
            <w:proofErr w:type="spellStart"/>
            <w:r w:rsidRPr="00462729">
              <w:rPr>
                <w:rFonts w:eastAsia="Times New Roman" w:cs="Arial"/>
                <w:color w:val="000000"/>
                <w:szCs w:val="20"/>
              </w:rPr>
              <w:t>izopropilamino</w:t>
            </w:r>
            <w:proofErr w:type="spellEnd"/>
            <w:r w:rsidRPr="00462729">
              <w:rPr>
                <w:rFonts w:eastAsia="Times New Roman" w:cs="Arial"/>
                <w:color w:val="000000"/>
                <w:szCs w:val="20"/>
              </w:rPr>
              <w:t xml:space="preserve"> sol)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0ECC21B2" w14:textId="77777777" w:rsidR="0086515B" w:rsidRPr="00462729" w:rsidRDefault="0086515B" w:rsidP="0086515B">
            <w:pPr>
              <w:spacing w:after="0" w:line="240" w:lineRule="auto"/>
              <w:rPr>
                <w:rFonts w:eastAsia="Times New Roman" w:cs="Arial"/>
                <w:color w:val="000000"/>
                <w:szCs w:val="20"/>
              </w:rPr>
            </w:pPr>
            <w:proofErr w:type="spellStart"/>
            <w:r w:rsidRPr="00462729">
              <w:rPr>
                <w:rFonts w:eastAsia="Times New Roman" w:cs="Arial"/>
                <w:color w:val="000000"/>
                <w:szCs w:val="20"/>
              </w:rPr>
              <w:t>Credit</w:t>
            </w:r>
            <w:proofErr w:type="spellEnd"/>
            <w:r w:rsidRPr="00462729">
              <w:rPr>
                <w:rFonts w:eastAsia="Times New Roman" w:cs="Arial"/>
                <w:color w:val="000000"/>
                <w:szCs w:val="20"/>
              </w:rPr>
              <w:t xml:space="preserve"> </w:t>
            </w:r>
            <w:proofErr w:type="spellStart"/>
            <w:r w:rsidRPr="00462729">
              <w:rPr>
                <w:rFonts w:eastAsia="Times New Roman" w:cs="Arial"/>
                <w:color w:val="000000"/>
                <w:szCs w:val="20"/>
              </w:rPr>
              <w:t>xtreme</w:t>
            </w:r>
            <w:proofErr w:type="spellEnd"/>
            <w:r w:rsidRPr="00462729">
              <w:rPr>
                <w:rFonts w:eastAsia="Times New Roman" w:cs="Arial"/>
                <w:color w:val="000000"/>
                <w:szCs w:val="20"/>
              </w:rPr>
              <w:t xml:space="preserve"> </w:t>
            </w:r>
          </w:p>
          <w:p w14:paraId="48355C3E" w14:textId="77777777" w:rsidR="0086515B" w:rsidRPr="00462729" w:rsidRDefault="0086515B" w:rsidP="0086515B">
            <w:pPr>
              <w:spacing w:after="0" w:line="240" w:lineRule="auto"/>
              <w:rPr>
                <w:rFonts w:eastAsia="Times New Roman" w:cs="Arial"/>
                <w:color w:val="000000"/>
                <w:szCs w:val="20"/>
              </w:rPr>
            </w:pPr>
          </w:p>
          <w:p w14:paraId="4220814D" w14:textId="77777777" w:rsidR="0086515B" w:rsidRPr="00462729" w:rsidRDefault="0086515B" w:rsidP="0086515B">
            <w:pPr>
              <w:spacing w:after="0" w:line="240" w:lineRule="auto"/>
              <w:jc w:val="both"/>
              <w:rPr>
                <w:rFonts w:eastAsia="Times New Roman" w:cs="Arial"/>
                <w:color w:val="000000"/>
                <w:szCs w:val="20"/>
              </w:rPr>
            </w:pP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740D4B73"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2</w:t>
            </w:r>
            <w:r w:rsidR="00F55F1E" w:rsidRPr="00462729">
              <w:rPr>
                <w:rFonts w:eastAsia="Times New Roman" w:cs="Arial"/>
                <w:color w:val="000000"/>
                <w:szCs w:val="20"/>
              </w:rPr>
              <w:t>–</w:t>
            </w:r>
            <w:r w:rsidRPr="00462729">
              <w:rPr>
                <w:rFonts w:eastAsia="Times New Roman" w:cs="Arial"/>
                <w:color w:val="000000"/>
                <w:szCs w:val="20"/>
              </w:rPr>
              <w:t>5,33  L/ha</w:t>
            </w:r>
          </w:p>
          <w:p w14:paraId="3D146ADF" w14:textId="77777777" w:rsidR="0086515B" w:rsidRPr="00462729" w:rsidRDefault="0086515B" w:rsidP="0086515B">
            <w:pPr>
              <w:spacing w:after="0" w:line="240" w:lineRule="auto"/>
              <w:rPr>
                <w:rFonts w:eastAsia="Times New Roman" w:cs="Arial"/>
                <w:color w:val="000000"/>
                <w:szCs w:val="20"/>
              </w:rPr>
            </w:pPr>
          </w:p>
          <w:p w14:paraId="5354BCA9" w14:textId="77777777" w:rsidR="0086515B" w:rsidRPr="00462729" w:rsidRDefault="0086515B" w:rsidP="0086515B">
            <w:pPr>
              <w:spacing w:after="0" w:line="240" w:lineRule="auto"/>
              <w:jc w:val="both"/>
              <w:rPr>
                <w:rFonts w:eastAsia="Times New Roman" w:cs="Arial"/>
                <w:color w:val="000000"/>
                <w:szCs w:val="20"/>
              </w:rPr>
            </w:pP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4D67C74"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ČU 1xL</w:t>
            </w:r>
          </w:p>
          <w:p w14:paraId="63715EE8" w14:textId="77777777" w:rsidR="0086515B" w:rsidRPr="00462729" w:rsidRDefault="0086515B" w:rsidP="0086515B">
            <w:pPr>
              <w:spacing w:after="0" w:line="240" w:lineRule="auto"/>
              <w:rPr>
                <w:rFonts w:eastAsia="Times New Roman" w:cs="Arial"/>
                <w:color w:val="000000"/>
                <w:szCs w:val="20"/>
              </w:rPr>
            </w:pPr>
          </w:p>
          <w:p w14:paraId="0F52D25C" w14:textId="77777777" w:rsidR="0086515B" w:rsidRPr="00462729" w:rsidRDefault="0086515B" w:rsidP="0086515B">
            <w:pPr>
              <w:spacing w:after="0" w:line="240" w:lineRule="auto"/>
              <w:jc w:val="both"/>
              <w:rPr>
                <w:rFonts w:eastAsia="Times New Roman" w:cs="Arial"/>
                <w:color w:val="000000"/>
                <w:szCs w:val="20"/>
              </w:rPr>
            </w:pPr>
          </w:p>
        </w:tc>
        <w:tc>
          <w:tcPr>
            <w:tcW w:w="3673" w:type="dxa"/>
            <w:vMerge w:val="restart"/>
            <w:tcBorders>
              <w:top w:val="single" w:sz="4" w:space="0" w:color="auto"/>
              <w:left w:val="single" w:sz="4" w:space="0" w:color="auto"/>
              <w:bottom w:val="single" w:sz="4" w:space="0" w:color="auto"/>
              <w:right w:val="single" w:sz="4" w:space="0" w:color="auto"/>
            </w:tcBorders>
            <w:tcMar>
              <w:left w:w="108" w:type="dxa"/>
            </w:tcMar>
          </w:tcPr>
          <w:p w14:paraId="775CD25C" w14:textId="7772F543" w:rsidR="0086515B" w:rsidRPr="00462729" w:rsidRDefault="0086515B" w:rsidP="0086515B">
            <w:pPr>
              <w:spacing w:after="0" w:line="240" w:lineRule="auto"/>
              <w:rPr>
                <w:rFonts w:eastAsia="Times New Roman" w:cs="Arial"/>
                <w:color w:val="000000"/>
                <w:szCs w:val="20"/>
              </w:rPr>
            </w:pPr>
            <w:r w:rsidRPr="00462729">
              <w:rPr>
                <w:rFonts w:eastAsia="Times New Roman" w:cs="Arial"/>
                <w:color w:val="000000"/>
                <w:szCs w:val="20"/>
              </w:rPr>
              <w:t xml:space="preserve">* </w:t>
            </w:r>
            <w:r w:rsidR="00CB50F5">
              <w:rPr>
                <w:rFonts w:eastAsia="Times New Roman" w:cs="Arial"/>
                <w:color w:val="000000"/>
                <w:szCs w:val="20"/>
              </w:rPr>
              <w:t>N</w:t>
            </w:r>
            <w:r w:rsidRPr="00462729">
              <w:rPr>
                <w:rFonts w:eastAsia="Times New Roman" w:cs="Arial"/>
                <w:color w:val="000000"/>
                <w:szCs w:val="20"/>
              </w:rPr>
              <w:t>ajvečj</w:t>
            </w:r>
            <w:r w:rsidR="00CB50F5">
              <w:rPr>
                <w:rFonts w:eastAsia="Times New Roman" w:cs="Arial"/>
                <w:color w:val="000000"/>
                <w:szCs w:val="20"/>
              </w:rPr>
              <w:t>a</w:t>
            </w:r>
            <w:r w:rsidRPr="00462729">
              <w:rPr>
                <w:rFonts w:eastAsia="Times New Roman" w:cs="Arial"/>
                <w:color w:val="000000"/>
                <w:szCs w:val="20"/>
              </w:rPr>
              <w:t xml:space="preserve"> dovoljen</w:t>
            </w:r>
            <w:r w:rsidR="00CB50F5">
              <w:rPr>
                <w:rFonts w:eastAsia="Times New Roman" w:cs="Arial"/>
                <w:color w:val="000000"/>
                <w:szCs w:val="20"/>
              </w:rPr>
              <w:t>a</w:t>
            </w:r>
            <w:r w:rsidRPr="00462729">
              <w:rPr>
                <w:rFonts w:eastAsia="Times New Roman" w:cs="Arial"/>
                <w:color w:val="000000"/>
                <w:szCs w:val="20"/>
              </w:rPr>
              <w:t xml:space="preserve"> skupn</w:t>
            </w:r>
            <w:r w:rsidR="00CB50F5">
              <w:rPr>
                <w:rFonts w:eastAsia="Times New Roman" w:cs="Arial"/>
                <w:color w:val="000000"/>
                <w:szCs w:val="20"/>
              </w:rPr>
              <w:t>a</w:t>
            </w:r>
            <w:r w:rsidRPr="00462729">
              <w:rPr>
                <w:rFonts w:eastAsia="Times New Roman" w:cs="Arial"/>
                <w:color w:val="000000"/>
                <w:szCs w:val="20"/>
              </w:rPr>
              <w:t xml:space="preserve"> </w:t>
            </w:r>
            <w:proofErr w:type="spellStart"/>
            <w:r w:rsidRPr="00462729">
              <w:rPr>
                <w:rFonts w:eastAsia="Times New Roman" w:cs="Arial"/>
                <w:color w:val="000000"/>
                <w:szCs w:val="20"/>
              </w:rPr>
              <w:t>letn</w:t>
            </w:r>
            <w:r w:rsidR="00CB50F5">
              <w:rPr>
                <w:rFonts w:eastAsia="Times New Roman" w:cs="Arial"/>
                <w:color w:val="000000"/>
                <w:szCs w:val="20"/>
              </w:rPr>
              <w:t>a</w:t>
            </w:r>
            <w:r w:rsidRPr="00462729">
              <w:rPr>
                <w:rFonts w:eastAsia="Times New Roman" w:cs="Arial"/>
                <w:color w:val="000000"/>
                <w:szCs w:val="20"/>
              </w:rPr>
              <w:t>količin</w:t>
            </w:r>
            <w:r w:rsidR="00CB50F5">
              <w:rPr>
                <w:rFonts w:eastAsia="Times New Roman" w:cs="Arial"/>
                <w:color w:val="000000"/>
                <w:szCs w:val="20"/>
              </w:rPr>
              <w:t>a</w:t>
            </w:r>
            <w:proofErr w:type="spellEnd"/>
            <w:r w:rsidR="00CB50F5">
              <w:rPr>
                <w:rFonts w:eastAsia="Times New Roman" w:cs="Arial"/>
                <w:color w:val="000000"/>
                <w:szCs w:val="20"/>
              </w:rPr>
              <w:t xml:space="preserve"> je 8,0 L/ha.</w:t>
            </w:r>
            <w:r w:rsidRPr="00462729">
              <w:rPr>
                <w:rFonts w:eastAsia="Times New Roman" w:cs="Arial"/>
                <w:color w:val="000000"/>
                <w:szCs w:val="20"/>
              </w:rPr>
              <w:t>.</w:t>
            </w:r>
          </w:p>
          <w:p w14:paraId="3EFF0371" w14:textId="77777777" w:rsidR="0086515B" w:rsidRPr="00462729" w:rsidRDefault="0086515B" w:rsidP="0086515B">
            <w:pPr>
              <w:spacing w:after="0" w:line="240" w:lineRule="auto"/>
              <w:rPr>
                <w:rFonts w:eastAsia="Times New Roman" w:cs="Arial"/>
                <w:color w:val="000000"/>
                <w:szCs w:val="20"/>
              </w:rPr>
            </w:pPr>
          </w:p>
        </w:tc>
      </w:tr>
      <w:tr w:rsidR="00F85F7A" w:rsidRPr="00462729" w14:paraId="4914461A" w14:textId="77777777" w:rsidTr="00026961">
        <w:trPr>
          <w:cantSplit/>
          <w:trHeight w:val="199"/>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56919CFC" w14:textId="77777777" w:rsidR="00F85F7A" w:rsidRPr="00462729" w:rsidRDefault="00F85F7A" w:rsidP="0086515B">
            <w:pPr>
              <w:spacing w:after="0" w:line="240" w:lineRule="auto"/>
              <w:rPr>
                <w:rFonts w:eastAsia="Times New Roman" w:cs="Arial"/>
                <w:b/>
                <w:bCs/>
                <w:color w:val="000000"/>
                <w:szCs w:val="20"/>
              </w:rPr>
            </w:pPr>
          </w:p>
        </w:tc>
        <w:tc>
          <w:tcPr>
            <w:tcW w:w="1573" w:type="dxa"/>
            <w:vMerge w:val="restart"/>
            <w:tcBorders>
              <w:top w:val="single" w:sz="4" w:space="0" w:color="auto"/>
              <w:left w:val="single" w:sz="4" w:space="0" w:color="auto"/>
              <w:right w:val="single" w:sz="4" w:space="0" w:color="auto"/>
            </w:tcBorders>
            <w:tcMar>
              <w:left w:w="108" w:type="dxa"/>
            </w:tcMar>
          </w:tcPr>
          <w:p w14:paraId="2B405BD2" w14:textId="77777777" w:rsidR="00F85F7A" w:rsidRPr="00462729" w:rsidRDefault="00F85F7A" w:rsidP="0086515B">
            <w:pPr>
              <w:spacing w:after="0" w:line="240" w:lineRule="auto"/>
              <w:rPr>
                <w:rFonts w:eastAsia="Times New Roman" w:cs="Arial"/>
                <w:color w:val="000000"/>
                <w:szCs w:val="20"/>
              </w:rPr>
            </w:pPr>
            <w:proofErr w:type="spellStart"/>
            <w:r w:rsidRPr="00462729">
              <w:rPr>
                <w:rFonts w:eastAsia="Times New Roman" w:cs="Arial"/>
                <w:color w:val="000000"/>
                <w:szCs w:val="20"/>
              </w:rPr>
              <w:t>glifosat</w:t>
            </w:r>
            <w:proofErr w:type="spellEnd"/>
            <w:r w:rsidRPr="00462729">
              <w:rPr>
                <w:rFonts w:eastAsia="Times New Roman" w:cs="Arial"/>
                <w:color w:val="000000"/>
                <w:szCs w:val="20"/>
              </w:rPr>
              <w:t xml:space="preserve"> *</w:t>
            </w:r>
          </w:p>
          <w:p w14:paraId="5F0F4CD2" w14:textId="77777777" w:rsidR="00F85F7A" w:rsidRPr="00462729" w:rsidRDefault="00F85F7A" w:rsidP="0086515B">
            <w:pPr>
              <w:spacing w:after="0" w:line="240" w:lineRule="auto"/>
              <w:rPr>
                <w:rFonts w:eastAsia="Times New Roman" w:cs="Arial"/>
                <w:color w:val="000000"/>
                <w:szCs w:val="20"/>
              </w:rPr>
            </w:pPr>
            <w:r w:rsidRPr="00462729">
              <w:rPr>
                <w:rFonts w:eastAsia="Times New Roman" w:cs="Arial"/>
                <w:color w:val="000000"/>
                <w:szCs w:val="20"/>
              </w:rPr>
              <w:t xml:space="preserve">(kalijeva sol) </w:t>
            </w:r>
          </w:p>
          <w:p w14:paraId="690303B5" w14:textId="77777777" w:rsidR="00F85F7A" w:rsidRPr="00462729" w:rsidRDefault="00F85F7A" w:rsidP="0086515B">
            <w:pPr>
              <w:spacing w:after="0" w:line="240" w:lineRule="auto"/>
              <w:rPr>
                <w:rFonts w:eastAsia="Times New Roman" w:cs="Arial"/>
                <w:color w:val="000000"/>
                <w:szCs w:val="20"/>
              </w:rPr>
            </w:pPr>
          </w:p>
          <w:p w14:paraId="33B2146A" w14:textId="77777777" w:rsidR="00F85F7A" w:rsidRPr="00462729" w:rsidRDefault="00F85F7A" w:rsidP="0086515B">
            <w:pPr>
              <w:spacing w:after="0" w:line="240" w:lineRule="auto"/>
              <w:jc w:val="both"/>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51C6024B" w14:textId="77777777" w:rsidR="00F85F7A" w:rsidRPr="00462729" w:rsidRDefault="00F85F7A" w:rsidP="0086515B">
            <w:pPr>
              <w:spacing w:after="0" w:line="240" w:lineRule="auto"/>
              <w:rPr>
                <w:rFonts w:eastAsia="Times New Roman" w:cs="Arial"/>
                <w:color w:val="000000"/>
                <w:vertAlign w:val="superscript"/>
              </w:rPr>
            </w:pPr>
            <w:proofErr w:type="spellStart"/>
            <w:r w:rsidRPr="00462729">
              <w:rPr>
                <w:rFonts w:eastAsia="Times New Roman" w:cs="Arial"/>
                <w:color w:val="000000"/>
              </w:rPr>
              <w:t>Roundup</w:t>
            </w:r>
            <w:proofErr w:type="spellEnd"/>
            <w:r w:rsidRPr="00462729">
              <w:rPr>
                <w:rFonts w:eastAsia="Times New Roman" w:cs="Arial"/>
                <w:color w:val="000000"/>
              </w:rPr>
              <w:t xml:space="preserve"> </w:t>
            </w:r>
            <w:proofErr w:type="spellStart"/>
            <w:r w:rsidRPr="00462729">
              <w:rPr>
                <w:rFonts w:eastAsia="Times New Roman" w:cs="Arial"/>
                <w:color w:val="000000"/>
              </w:rPr>
              <w:t>energy</w:t>
            </w:r>
            <w:proofErr w:type="spellEnd"/>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3452E4A4" w14:textId="1037FD75" w:rsidR="00F85F7A" w:rsidRPr="00462729" w:rsidRDefault="00F85F7A" w:rsidP="0086515B">
            <w:pPr>
              <w:spacing w:after="0" w:line="240" w:lineRule="auto"/>
              <w:rPr>
                <w:rFonts w:eastAsia="Times New Roman" w:cs="Arial"/>
                <w:color w:val="000000"/>
              </w:rPr>
            </w:pPr>
            <w:r w:rsidRPr="00462729">
              <w:rPr>
                <w:rFonts w:eastAsia="Times New Roman" w:cs="Arial"/>
                <w:color w:val="000000"/>
              </w:rPr>
              <w:t xml:space="preserve">1,2 – </w:t>
            </w:r>
            <w:r w:rsidR="00CB50F5">
              <w:rPr>
                <w:rFonts w:eastAsia="Times New Roman" w:cs="Arial"/>
                <w:color w:val="000000"/>
              </w:rPr>
              <w:t xml:space="preserve">6,4 </w:t>
            </w:r>
            <w:r w:rsidRPr="00462729">
              <w:rPr>
                <w:rFonts w:eastAsia="Times New Roman" w:cs="Arial"/>
                <w:color w:val="000000"/>
              </w:rPr>
              <w:t xml:space="preserve">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6B1A48E8" w14:textId="77777777" w:rsidR="00F85F7A" w:rsidRPr="00462729" w:rsidRDefault="00F85F7A" w:rsidP="0086515B">
            <w:pPr>
              <w:spacing w:after="0" w:line="240" w:lineRule="auto"/>
              <w:rPr>
                <w:rFonts w:eastAsia="Times New Roman" w:cs="Arial"/>
                <w:color w:val="000000"/>
              </w:rPr>
            </w:pPr>
            <w:r w:rsidRPr="00462729">
              <w:rPr>
                <w:rFonts w:eastAsia="Times New Roman" w:cs="Arial"/>
                <w:color w:val="000000"/>
              </w:rPr>
              <w:t>35 dni 2xL</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6A6BEA9C" w14:textId="77777777" w:rsidR="00F85F7A" w:rsidRPr="00462729" w:rsidRDefault="00F85F7A" w:rsidP="0086515B">
            <w:pPr>
              <w:spacing w:after="0" w:line="240" w:lineRule="auto"/>
              <w:rPr>
                <w:rFonts w:eastAsia="Times New Roman" w:cs="Arial"/>
                <w:color w:val="000000"/>
                <w:szCs w:val="20"/>
              </w:rPr>
            </w:pPr>
          </w:p>
        </w:tc>
      </w:tr>
      <w:tr w:rsidR="00F85F7A" w:rsidRPr="00462729" w14:paraId="5B9C0762" w14:textId="77777777" w:rsidTr="00026961">
        <w:trPr>
          <w:cantSplit/>
          <w:trHeight w:val="447"/>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29D22EB6" w14:textId="77777777" w:rsidR="00F85F7A" w:rsidRPr="00462729" w:rsidRDefault="00F85F7A" w:rsidP="0086515B"/>
        </w:tc>
        <w:tc>
          <w:tcPr>
            <w:tcW w:w="1573" w:type="dxa"/>
            <w:vMerge/>
            <w:tcBorders>
              <w:left w:val="single" w:sz="4" w:space="0" w:color="auto"/>
              <w:right w:val="single" w:sz="4" w:space="0" w:color="auto"/>
            </w:tcBorders>
            <w:tcMar>
              <w:left w:w="108" w:type="dxa"/>
            </w:tcMar>
          </w:tcPr>
          <w:p w14:paraId="7F56B8BB" w14:textId="77777777" w:rsidR="00F85F7A" w:rsidRPr="00462729" w:rsidRDefault="00F85F7A" w:rsidP="0086515B"/>
        </w:tc>
        <w:tc>
          <w:tcPr>
            <w:tcW w:w="1999" w:type="dxa"/>
            <w:tcBorders>
              <w:top w:val="single" w:sz="4" w:space="0" w:color="auto"/>
              <w:left w:val="single" w:sz="4" w:space="0" w:color="auto"/>
              <w:bottom w:val="single" w:sz="4" w:space="0" w:color="auto"/>
              <w:right w:val="single" w:sz="4" w:space="0" w:color="auto"/>
            </w:tcBorders>
            <w:tcMar>
              <w:left w:w="108" w:type="dxa"/>
            </w:tcMar>
          </w:tcPr>
          <w:p w14:paraId="3CF9DC1D" w14:textId="77777777" w:rsidR="00F85F7A" w:rsidRPr="00462729" w:rsidRDefault="00F85F7A" w:rsidP="0086515B">
            <w:pPr>
              <w:spacing w:line="240" w:lineRule="auto"/>
              <w:rPr>
                <w:rFonts w:eastAsia="Times New Roman" w:cs="Arial"/>
                <w:color w:val="000000"/>
              </w:rPr>
            </w:pPr>
            <w:proofErr w:type="spellStart"/>
            <w:r w:rsidRPr="00462729">
              <w:rPr>
                <w:rFonts w:eastAsia="Times New Roman" w:cs="Arial"/>
                <w:color w:val="000000"/>
              </w:rPr>
              <w:t>Roundup</w:t>
            </w:r>
            <w:proofErr w:type="spellEnd"/>
            <w:r w:rsidRPr="00462729">
              <w:rPr>
                <w:rFonts w:eastAsia="Times New Roman" w:cs="Arial"/>
                <w:color w:val="000000"/>
              </w:rPr>
              <w:t xml:space="preserve"> </w:t>
            </w:r>
            <w:proofErr w:type="spellStart"/>
            <w:r w:rsidRPr="00462729">
              <w:rPr>
                <w:rFonts w:eastAsia="Times New Roman" w:cs="Arial"/>
                <w:color w:val="000000"/>
              </w:rPr>
              <w:t>dynamic</w:t>
            </w:r>
            <w:proofErr w:type="spellEnd"/>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587E19E1" w14:textId="77777777" w:rsidR="00F85F7A" w:rsidRPr="00462729" w:rsidRDefault="00F85F7A" w:rsidP="0086515B">
            <w:pPr>
              <w:spacing w:line="240" w:lineRule="auto"/>
              <w:rPr>
                <w:rFonts w:eastAsia="Times New Roman" w:cs="Arial"/>
                <w:color w:val="000000"/>
              </w:rPr>
            </w:pPr>
            <w:r w:rsidRPr="00462729">
              <w:rPr>
                <w:rFonts w:eastAsia="Times New Roman" w:cs="Arial"/>
                <w:color w:val="000000"/>
              </w:rPr>
              <w:t>1,08 – 3,6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8B3A24E" w14:textId="77777777" w:rsidR="00F85F7A" w:rsidRPr="00462729" w:rsidRDefault="00F85F7A" w:rsidP="0086515B">
            <w:pPr>
              <w:spacing w:line="240" w:lineRule="auto"/>
              <w:rPr>
                <w:rFonts w:eastAsia="Times New Roman" w:cs="Arial"/>
                <w:color w:val="000000"/>
              </w:rPr>
            </w:pPr>
            <w:r w:rsidRPr="00462729">
              <w:rPr>
                <w:rFonts w:eastAsia="Times New Roman" w:cs="Arial"/>
                <w:color w:val="000000"/>
              </w:rPr>
              <w:t>28 dni 2x</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1E6674D0" w14:textId="77777777" w:rsidR="00F85F7A" w:rsidRPr="00462729" w:rsidRDefault="00F85F7A" w:rsidP="0086515B"/>
        </w:tc>
      </w:tr>
      <w:tr w:rsidR="00F85F7A" w:rsidRPr="00462729" w14:paraId="74678483" w14:textId="77777777" w:rsidTr="00026961">
        <w:trPr>
          <w:cantSplit/>
          <w:trHeight w:val="5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773F2DFC" w14:textId="77777777" w:rsidR="00F85F7A" w:rsidRPr="00462729" w:rsidRDefault="00F85F7A" w:rsidP="0086515B">
            <w:pPr>
              <w:spacing w:after="0" w:line="240" w:lineRule="auto"/>
              <w:rPr>
                <w:rFonts w:eastAsia="Times New Roman" w:cs="Arial"/>
                <w:b/>
                <w:bCs/>
                <w:color w:val="000000"/>
                <w:szCs w:val="20"/>
              </w:rPr>
            </w:pPr>
          </w:p>
        </w:tc>
        <w:tc>
          <w:tcPr>
            <w:tcW w:w="1573" w:type="dxa"/>
            <w:vMerge/>
            <w:tcBorders>
              <w:left w:val="single" w:sz="4" w:space="0" w:color="auto"/>
              <w:right w:val="single" w:sz="4" w:space="0" w:color="auto"/>
            </w:tcBorders>
            <w:tcMar>
              <w:left w:w="108" w:type="dxa"/>
            </w:tcMar>
          </w:tcPr>
          <w:p w14:paraId="4DD41422" w14:textId="77777777" w:rsidR="00F85F7A" w:rsidRPr="00462729" w:rsidRDefault="00F85F7A"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5C15324B" w14:textId="77777777" w:rsidR="00F85F7A" w:rsidRPr="00462729" w:rsidRDefault="00F85F7A" w:rsidP="0086515B">
            <w:pPr>
              <w:spacing w:after="0" w:line="240" w:lineRule="auto"/>
              <w:rPr>
                <w:rFonts w:eastAsia="Times New Roman" w:cs="Arial"/>
                <w:color w:val="000000"/>
                <w:szCs w:val="20"/>
              </w:rPr>
            </w:pPr>
            <w:proofErr w:type="spellStart"/>
            <w:r w:rsidRPr="00462729">
              <w:rPr>
                <w:rFonts w:eastAsia="Times New Roman" w:cs="Arial"/>
                <w:color w:val="000000"/>
                <w:szCs w:val="20"/>
              </w:rPr>
              <w:t>Roudup</w:t>
            </w:r>
            <w:proofErr w:type="spellEnd"/>
            <w:r w:rsidRPr="00462729">
              <w:rPr>
                <w:rFonts w:eastAsia="Times New Roman" w:cs="Arial"/>
                <w:color w:val="000000"/>
                <w:szCs w:val="20"/>
              </w:rPr>
              <w:t xml:space="preserve"> star </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34374E33" w14:textId="77777777" w:rsidR="00F85F7A" w:rsidRPr="00462729" w:rsidRDefault="00F85F7A" w:rsidP="0086515B">
            <w:pPr>
              <w:spacing w:after="0" w:line="240" w:lineRule="auto"/>
              <w:rPr>
                <w:rFonts w:eastAsia="Times New Roman" w:cs="Arial"/>
                <w:color w:val="000000"/>
              </w:rPr>
            </w:pPr>
            <w:r w:rsidRPr="00462729">
              <w:rPr>
                <w:rFonts w:eastAsia="Times New Roman" w:cs="Arial"/>
                <w:color w:val="000000"/>
              </w:rPr>
              <w:t>do 6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48BFC408" w14:textId="77777777" w:rsidR="00F85F7A" w:rsidRPr="00462729" w:rsidRDefault="00F85F7A" w:rsidP="0086515B">
            <w:pPr>
              <w:spacing w:after="0" w:line="240" w:lineRule="auto"/>
              <w:jc w:val="both"/>
              <w:rPr>
                <w:rFonts w:eastAsia="Times New Roman" w:cs="Arial"/>
                <w:color w:val="000000"/>
                <w:szCs w:val="20"/>
              </w:rPr>
            </w:pPr>
            <w:r w:rsidRPr="00462729">
              <w:rPr>
                <w:rFonts w:eastAsia="Times New Roman" w:cs="Arial"/>
                <w:color w:val="000000"/>
                <w:szCs w:val="20"/>
              </w:rPr>
              <w:t xml:space="preserve">35 dni  1xL  </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7FD04802" w14:textId="77777777" w:rsidR="00F85F7A" w:rsidRPr="00462729" w:rsidRDefault="00F85F7A" w:rsidP="0086515B">
            <w:pPr>
              <w:spacing w:after="0" w:line="240" w:lineRule="auto"/>
              <w:rPr>
                <w:rFonts w:eastAsia="Times New Roman" w:cs="Arial"/>
                <w:color w:val="000000"/>
                <w:szCs w:val="20"/>
              </w:rPr>
            </w:pPr>
          </w:p>
        </w:tc>
      </w:tr>
      <w:tr w:rsidR="00F85F7A" w:rsidRPr="00462729" w14:paraId="28B9D100" w14:textId="77777777" w:rsidTr="00026961">
        <w:trPr>
          <w:cantSplit/>
          <w:trHeight w:val="5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4253854F" w14:textId="77777777" w:rsidR="00F85F7A" w:rsidRPr="00462729" w:rsidRDefault="00F85F7A" w:rsidP="0086515B">
            <w:pPr>
              <w:spacing w:after="0" w:line="240" w:lineRule="auto"/>
              <w:rPr>
                <w:rFonts w:eastAsia="Times New Roman" w:cs="Arial"/>
                <w:b/>
                <w:bCs/>
                <w:color w:val="000000"/>
                <w:szCs w:val="20"/>
              </w:rPr>
            </w:pPr>
          </w:p>
        </w:tc>
        <w:tc>
          <w:tcPr>
            <w:tcW w:w="1573" w:type="dxa"/>
            <w:vMerge/>
            <w:tcBorders>
              <w:left w:val="single" w:sz="4" w:space="0" w:color="auto"/>
              <w:bottom w:val="single" w:sz="4" w:space="0" w:color="auto"/>
              <w:right w:val="single" w:sz="4" w:space="0" w:color="auto"/>
            </w:tcBorders>
            <w:tcMar>
              <w:left w:w="108" w:type="dxa"/>
            </w:tcMar>
          </w:tcPr>
          <w:p w14:paraId="192DFAF2" w14:textId="77777777" w:rsidR="00F85F7A" w:rsidRPr="00462729" w:rsidRDefault="00F85F7A" w:rsidP="0086515B">
            <w:pPr>
              <w:spacing w:after="0" w:line="240" w:lineRule="auto"/>
              <w:rPr>
                <w:rFonts w:eastAsia="Times New Roman" w:cs="Arial"/>
                <w:color w:val="000000"/>
                <w:szCs w:val="20"/>
              </w:rPr>
            </w:pP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1400E830" w14:textId="77777777" w:rsidR="00F85F7A" w:rsidRPr="00462729" w:rsidRDefault="00F85F7A" w:rsidP="0086515B">
            <w:pPr>
              <w:spacing w:after="0" w:line="240" w:lineRule="auto"/>
              <w:rPr>
                <w:rFonts w:eastAsia="Times New Roman" w:cs="Arial"/>
                <w:color w:val="000000"/>
                <w:szCs w:val="20"/>
              </w:rPr>
            </w:pPr>
            <w:proofErr w:type="spellStart"/>
            <w:r w:rsidRPr="00462729">
              <w:rPr>
                <w:rFonts w:eastAsia="Times New Roman" w:cs="Arial"/>
                <w:color w:val="000000"/>
              </w:rPr>
              <w:t>Rodeo</w:t>
            </w:r>
            <w:proofErr w:type="spellEnd"/>
            <w:r w:rsidRPr="00462729">
              <w:rPr>
                <w:rFonts w:eastAsia="Times New Roman" w:cs="Arial"/>
                <w:color w:val="000000"/>
              </w:rPr>
              <w:t xml:space="preserve"> plus</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01D83DDA" w14:textId="77777777" w:rsidR="00F85F7A" w:rsidRPr="00462729" w:rsidRDefault="00F85F7A" w:rsidP="0086515B">
            <w:pPr>
              <w:spacing w:after="0" w:line="240" w:lineRule="auto"/>
              <w:rPr>
                <w:rFonts w:eastAsia="Times New Roman" w:cs="Arial"/>
                <w:color w:val="000000"/>
              </w:rPr>
            </w:pPr>
            <w:r w:rsidRPr="00462729">
              <w:rPr>
                <w:rFonts w:eastAsia="Times New Roman" w:cs="Arial"/>
                <w:color w:val="000000"/>
                <w:szCs w:val="20"/>
              </w:rPr>
              <w:t>1,5 – 5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5FC98173" w14:textId="77777777" w:rsidR="00F85F7A" w:rsidRPr="00462729" w:rsidRDefault="00F85F7A" w:rsidP="0086515B">
            <w:pPr>
              <w:spacing w:after="0" w:line="240" w:lineRule="auto"/>
              <w:jc w:val="both"/>
              <w:rPr>
                <w:rFonts w:eastAsia="Times New Roman" w:cs="Arial"/>
                <w:color w:val="000000"/>
                <w:szCs w:val="20"/>
              </w:rPr>
            </w:pPr>
            <w:r w:rsidRPr="00462729">
              <w:rPr>
                <w:rFonts w:eastAsia="Times New Roman" w:cs="Arial"/>
                <w:color w:val="000000"/>
                <w:szCs w:val="20"/>
              </w:rPr>
              <w:t>28 dni 1xL</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50780DE4" w14:textId="77777777" w:rsidR="00F85F7A" w:rsidRPr="00462729" w:rsidRDefault="00F85F7A" w:rsidP="0086515B">
            <w:pPr>
              <w:spacing w:after="0" w:line="240" w:lineRule="auto"/>
              <w:rPr>
                <w:rFonts w:eastAsia="Times New Roman" w:cs="Arial"/>
                <w:color w:val="000000"/>
                <w:szCs w:val="20"/>
              </w:rPr>
            </w:pPr>
          </w:p>
        </w:tc>
      </w:tr>
      <w:tr w:rsidR="0086515B" w:rsidRPr="00462729" w14:paraId="44FD0715" w14:textId="77777777" w:rsidTr="0086515B">
        <w:trPr>
          <w:cantSplit/>
          <w:trHeight w:val="12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7B93B96C" w14:textId="77777777" w:rsidR="0086515B" w:rsidRPr="00462729" w:rsidRDefault="0086515B" w:rsidP="0086515B">
            <w:pPr>
              <w:spacing w:after="0" w:line="240" w:lineRule="auto"/>
              <w:rPr>
                <w:rFonts w:eastAsia="Times New Roman" w:cs="Arial"/>
                <w:b/>
                <w:bCs/>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6D3D6EED"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glifosat</w:t>
            </w:r>
            <w:proofErr w:type="spellEnd"/>
          </w:p>
          <w:p w14:paraId="68D55C54"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(amonijeva sol)</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5C43E173"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Touchdown</w:t>
            </w:r>
            <w:proofErr w:type="spellEnd"/>
            <w:r w:rsidRPr="00462729">
              <w:rPr>
                <w:rFonts w:eastAsia="Times New Roman" w:cs="Arial"/>
                <w:color w:val="000000"/>
                <w:szCs w:val="20"/>
              </w:rPr>
              <w:t xml:space="preserve"> </w:t>
            </w:r>
            <w:proofErr w:type="spellStart"/>
            <w:r w:rsidRPr="00462729">
              <w:rPr>
                <w:rFonts w:eastAsia="Times New Roman" w:cs="Arial"/>
                <w:color w:val="000000"/>
                <w:szCs w:val="20"/>
              </w:rPr>
              <w:t>system</w:t>
            </w:r>
            <w:proofErr w:type="spellEnd"/>
            <w:r w:rsidRPr="00462729">
              <w:rPr>
                <w:rFonts w:eastAsia="Times New Roman" w:cs="Arial"/>
                <w:color w:val="000000"/>
                <w:szCs w:val="20"/>
              </w:rPr>
              <w:t xml:space="preserve"> 4</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332CD7F0" w14:textId="3D851BD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2 – 8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5A64DFE3"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35 dni 1xL</w:t>
            </w:r>
          </w:p>
        </w:tc>
        <w:tc>
          <w:tcPr>
            <w:tcW w:w="3673" w:type="dxa"/>
            <w:vMerge/>
            <w:tcBorders>
              <w:top w:val="single" w:sz="4" w:space="0" w:color="auto"/>
              <w:left w:val="single" w:sz="4" w:space="0" w:color="auto"/>
              <w:bottom w:val="single" w:sz="4" w:space="0" w:color="auto"/>
              <w:right w:val="single" w:sz="4" w:space="0" w:color="auto"/>
            </w:tcBorders>
            <w:tcMar>
              <w:left w:w="108" w:type="dxa"/>
            </w:tcMar>
          </w:tcPr>
          <w:p w14:paraId="6AEDEF2A" w14:textId="77777777" w:rsidR="0086515B" w:rsidRPr="00462729" w:rsidRDefault="0086515B" w:rsidP="0086515B">
            <w:pPr>
              <w:spacing w:after="0" w:line="240" w:lineRule="auto"/>
              <w:rPr>
                <w:rFonts w:eastAsia="Times New Roman" w:cs="Arial"/>
                <w:color w:val="000000"/>
                <w:szCs w:val="20"/>
              </w:rPr>
            </w:pPr>
          </w:p>
        </w:tc>
      </w:tr>
      <w:tr w:rsidR="0086515B" w:rsidRPr="00462729" w14:paraId="54BE9CFA" w14:textId="77777777" w:rsidTr="0086515B">
        <w:trPr>
          <w:cantSplit/>
          <w:trHeight w:val="313"/>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3A058EF7"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024A6783"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MCPA</w:t>
            </w:r>
            <w:r w:rsidR="00F55F1E" w:rsidRPr="00462729">
              <w:rPr>
                <w:rFonts w:eastAsia="Times New Roman" w:cs="Arial"/>
                <w:color w:val="000000"/>
                <w:szCs w:val="20"/>
              </w:rPr>
              <w:t>–</w:t>
            </w:r>
            <w:r w:rsidRPr="00462729">
              <w:rPr>
                <w:rFonts w:eastAsia="Times New Roman" w:cs="Arial"/>
                <w:color w:val="000000"/>
                <w:szCs w:val="20"/>
              </w:rPr>
              <w:t xml:space="preserve">DMA </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7B71AE87"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U 46 M</w:t>
            </w:r>
            <w:r w:rsidR="00F55F1E" w:rsidRPr="00462729">
              <w:rPr>
                <w:rFonts w:eastAsia="Times New Roman" w:cs="Arial"/>
                <w:color w:val="000000"/>
                <w:szCs w:val="20"/>
              </w:rPr>
              <w:t>–</w:t>
            </w:r>
            <w:proofErr w:type="spellStart"/>
            <w:r w:rsidRPr="00462729">
              <w:rPr>
                <w:rFonts w:eastAsia="Times New Roman" w:cs="Arial"/>
                <w:color w:val="000000"/>
                <w:szCs w:val="20"/>
              </w:rPr>
              <w:t>Fluid</w:t>
            </w:r>
            <w:proofErr w:type="spellEnd"/>
          </w:p>
          <w:p w14:paraId="53417C1D" w14:textId="77777777" w:rsidR="0086515B" w:rsidRPr="00462729" w:rsidRDefault="0086515B" w:rsidP="0086515B">
            <w:pPr>
              <w:spacing w:after="0" w:line="240" w:lineRule="auto"/>
              <w:jc w:val="both"/>
              <w:rPr>
                <w:rFonts w:eastAsia="Times New Roman" w:cs="Arial"/>
                <w:color w:val="000000"/>
                <w:szCs w:val="20"/>
              </w:rPr>
            </w:pP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124333E3"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1,5 l/ha</w:t>
            </w:r>
          </w:p>
          <w:p w14:paraId="372A4CA7" w14:textId="77777777" w:rsidR="0086515B" w:rsidRPr="00462729" w:rsidRDefault="0086515B" w:rsidP="0086515B">
            <w:pPr>
              <w:spacing w:after="0" w:line="240" w:lineRule="auto"/>
              <w:jc w:val="both"/>
              <w:rPr>
                <w:rFonts w:eastAsia="Times New Roman" w:cs="Arial"/>
                <w:color w:val="000000"/>
                <w:szCs w:val="20"/>
              </w:rPr>
            </w:pP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6CCB7D8E"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 xml:space="preserve">ČU </w:t>
            </w:r>
          </w:p>
          <w:p w14:paraId="559C9716" w14:textId="77777777" w:rsidR="0086515B" w:rsidRPr="00462729" w:rsidRDefault="0086515B" w:rsidP="0086515B">
            <w:pPr>
              <w:spacing w:after="0" w:line="240" w:lineRule="auto"/>
              <w:jc w:val="both"/>
              <w:rPr>
                <w:rFonts w:eastAsia="Times New Roman" w:cs="Arial"/>
                <w:color w:val="000000"/>
                <w:szCs w:val="20"/>
              </w:rPr>
            </w:pP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735D1369" w14:textId="77777777" w:rsidR="0086515B" w:rsidRPr="00462729" w:rsidRDefault="0086515B" w:rsidP="0086515B">
            <w:pPr>
              <w:spacing w:after="0" w:line="240" w:lineRule="auto"/>
              <w:rPr>
                <w:rFonts w:eastAsia="Times New Roman" w:cs="Arial"/>
                <w:color w:val="000000"/>
                <w:szCs w:val="20"/>
                <w:lang w:eastAsia="sl-SI"/>
              </w:rPr>
            </w:pPr>
            <w:r w:rsidRPr="00462729">
              <w:rPr>
                <w:rFonts w:eastAsia="Times New Roman" w:cs="Arial"/>
                <w:color w:val="000000"/>
                <w:szCs w:val="20"/>
                <w:lang w:eastAsia="sl-SI"/>
              </w:rPr>
              <w:t xml:space="preserve">Dovoljeno je največ eno </w:t>
            </w:r>
            <w:proofErr w:type="spellStart"/>
            <w:r w:rsidRPr="00462729">
              <w:rPr>
                <w:rFonts w:eastAsia="Times New Roman" w:cs="Arial"/>
                <w:color w:val="000000"/>
                <w:szCs w:val="20"/>
                <w:lang w:eastAsia="sl-SI"/>
              </w:rPr>
              <w:t>tretiranje</w:t>
            </w:r>
            <w:proofErr w:type="spellEnd"/>
            <w:r w:rsidRPr="00462729">
              <w:rPr>
                <w:rFonts w:eastAsia="Times New Roman" w:cs="Arial"/>
                <w:color w:val="000000"/>
                <w:szCs w:val="20"/>
                <w:lang w:eastAsia="sl-SI"/>
              </w:rPr>
              <w:t xml:space="preserve"> spomladi v času, ko doseže plevel višino 10 </w:t>
            </w:r>
            <w:r w:rsidR="00F55F1E" w:rsidRPr="00462729">
              <w:rPr>
                <w:rFonts w:eastAsia="Times New Roman" w:cs="Arial"/>
                <w:color w:val="000000"/>
                <w:szCs w:val="20"/>
                <w:lang w:eastAsia="sl-SI"/>
              </w:rPr>
              <w:t>–</w:t>
            </w:r>
            <w:r w:rsidRPr="00462729">
              <w:rPr>
                <w:rFonts w:eastAsia="Times New Roman" w:cs="Arial"/>
                <w:color w:val="000000"/>
                <w:szCs w:val="20"/>
                <w:lang w:eastAsia="sl-SI"/>
              </w:rPr>
              <w:t xml:space="preserve"> 20 cm.</w:t>
            </w:r>
          </w:p>
        </w:tc>
      </w:tr>
      <w:tr w:rsidR="0086515B" w:rsidRPr="00462729" w14:paraId="1B7C4904" w14:textId="77777777" w:rsidTr="0086515B">
        <w:trPr>
          <w:cantSplit/>
          <w:trHeight w:val="115"/>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2F990A26"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1D2719CA"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izoksaben</w:t>
            </w:r>
            <w:proofErr w:type="spellEnd"/>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001526E4"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Flexidor</w:t>
            </w:r>
            <w:proofErr w:type="spellEnd"/>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46819766"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 xml:space="preserve"> 0,25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49A0217"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ČU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534F1242"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szCs w:val="20"/>
              </w:rPr>
              <w:t>od razvojne faze mirovanja do</w:t>
            </w:r>
            <w:r w:rsidRPr="00462729">
              <w:rPr>
                <w:rFonts w:eastAsia="Times New Roman" w:cs="Arial"/>
                <w:szCs w:val="20"/>
              </w:rPr>
              <w:br/>
              <w:t>faze konca cvetenja (BBCH 00</w:t>
            </w:r>
            <w:r w:rsidR="00F55F1E" w:rsidRPr="00462729">
              <w:rPr>
                <w:rFonts w:eastAsia="Times New Roman" w:cs="Arial"/>
                <w:szCs w:val="20"/>
              </w:rPr>
              <w:t>–</w:t>
            </w:r>
            <w:r w:rsidRPr="00462729">
              <w:rPr>
                <w:rFonts w:eastAsia="Times New Roman" w:cs="Arial"/>
                <w:szCs w:val="20"/>
              </w:rPr>
              <w:t>69</w:t>
            </w:r>
          </w:p>
        </w:tc>
      </w:tr>
      <w:tr w:rsidR="0086515B" w:rsidRPr="00462729" w14:paraId="07CC1F24" w14:textId="77777777" w:rsidTr="0086515B">
        <w:trPr>
          <w:cantSplit/>
          <w:trHeight w:val="126"/>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0A09EC88"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39C3DB39"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pendimetalin</w:t>
            </w:r>
            <w:proofErr w:type="spellEnd"/>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9BDEDEE" w14:textId="77777777" w:rsidR="0086515B" w:rsidRPr="00462729" w:rsidRDefault="0086515B" w:rsidP="0086515B">
            <w:pPr>
              <w:spacing w:after="0" w:line="240" w:lineRule="auto"/>
              <w:jc w:val="both"/>
              <w:rPr>
                <w:rFonts w:eastAsia="Times New Roman" w:cs="Arial"/>
                <w:color w:val="000000"/>
              </w:rPr>
            </w:pPr>
            <w:proofErr w:type="spellStart"/>
            <w:r w:rsidRPr="00462729">
              <w:rPr>
                <w:rFonts w:eastAsia="Times New Roman" w:cs="Arial"/>
                <w:color w:val="000000"/>
              </w:rPr>
              <w:t>Stomp</w:t>
            </w:r>
            <w:proofErr w:type="spellEnd"/>
            <w:r w:rsidRPr="00462729">
              <w:rPr>
                <w:rFonts w:eastAsia="Times New Roman" w:cs="Arial"/>
                <w:color w:val="000000"/>
              </w:rPr>
              <w:t xml:space="preserve"> </w:t>
            </w:r>
            <w:proofErr w:type="spellStart"/>
            <w:r w:rsidRPr="00462729">
              <w:rPr>
                <w:rFonts w:eastAsia="Times New Roman" w:cs="Arial"/>
                <w:color w:val="000000"/>
              </w:rPr>
              <w:t>aqua</w:t>
            </w:r>
            <w:proofErr w:type="spellEnd"/>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765D7D3A"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2,9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B9A1BFE"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ČU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6230DE46" w14:textId="77777777" w:rsidR="0086515B" w:rsidRPr="00462729" w:rsidRDefault="0086515B" w:rsidP="0086515B">
            <w:pPr>
              <w:spacing w:after="0" w:line="240" w:lineRule="auto"/>
              <w:rPr>
                <w:rFonts w:eastAsia="Times New Roman" w:cs="Arial"/>
                <w:color w:val="000000"/>
                <w:szCs w:val="20"/>
              </w:rPr>
            </w:pPr>
            <w:r w:rsidRPr="00462729">
              <w:rPr>
                <w:rFonts w:eastAsia="Times New Roman" w:cs="Arial"/>
                <w:szCs w:val="20"/>
              </w:rPr>
              <w:t>Tretira se do brstenja dreves.</w:t>
            </w:r>
          </w:p>
        </w:tc>
      </w:tr>
      <w:tr w:rsidR="0086515B" w:rsidRPr="00462729" w14:paraId="5F0A0170" w14:textId="77777777" w:rsidTr="0086515B">
        <w:trPr>
          <w:cantSplit/>
          <w:trHeight w:val="24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3CD35749"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12C84FA2"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fluazifop</w:t>
            </w:r>
            <w:proofErr w:type="spellEnd"/>
            <w:r w:rsidR="00F55F1E" w:rsidRPr="00462729">
              <w:rPr>
                <w:rFonts w:eastAsia="Times New Roman" w:cs="Arial"/>
                <w:color w:val="000000"/>
                <w:szCs w:val="20"/>
              </w:rPr>
              <w:t>–</w:t>
            </w:r>
            <w:r w:rsidRPr="00462729">
              <w:rPr>
                <w:rFonts w:eastAsia="Times New Roman" w:cs="Arial"/>
                <w:color w:val="000000"/>
                <w:szCs w:val="20"/>
              </w:rPr>
              <w:t>p</w:t>
            </w:r>
            <w:r w:rsidR="00F55F1E" w:rsidRPr="00462729">
              <w:rPr>
                <w:rFonts w:eastAsia="Times New Roman" w:cs="Arial"/>
                <w:color w:val="000000"/>
                <w:szCs w:val="20"/>
              </w:rPr>
              <w:t>–</w:t>
            </w:r>
            <w:proofErr w:type="spellStart"/>
            <w:r w:rsidRPr="00462729">
              <w:rPr>
                <w:rFonts w:eastAsia="Times New Roman" w:cs="Arial"/>
                <w:color w:val="000000"/>
                <w:szCs w:val="20"/>
              </w:rPr>
              <w:t>butil</w:t>
            </w:r>
            <w:proofErr w:type="spellEnd"/>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29A3B19A" w14:textId="77777777" w:rsidR="0086515B" w:rsidRPr="00462729" w:rsidRDefault="0086515B" w:rsidP="0086515B">
            <w:pPr>
              <w:spacing w:after="0" w:line="240" w:lineRule="auto"/>
              <w:jc w:val="both"/>
              <w:rPr>
                <w:rFonts w:eastAsia="Times New Roman" w:cs="Arial"/>
                <w:color w:val="000000"/>
              </w:rPr>
            </w:pPr>
            <w:proofErr w:type="spellStart"/>
            <w:r w:rsidRPr="00462729">
              <w:rPr>
                <w:rFonts w:eastAsia="Times New Roman" w:cs="Arial"/>
                <w:color w:val="000000"/>
              </w:rPr>
              <w:t>Fusilade</w:t>
            </w:r>
            <w:proofErr w:type="spellEnd"/>
            <w:r w:rsidRPr="00462729">
              <w:rPr>
                <w:rFonts w:eastAsia="Times New Roman" w:cs="Arial"/>
                <w:color w:val="000000"/>
              </w:rPr>
              <w:t xml:space="preserve"> forte</w:t>
            </w:r>
            <w:r w:rsidRPr="00462729">
              <w:rPr>
                <w:rFonts w:eastAsia="Times New Roman" w:cs="Arial"/>
                <w:color w:val="000000"/>
                <w:vertAlign w:val="superscript"/>
              </w:rPr>
              <w:t xml:space="preserve"> </w:t>
            </w:r>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07E119D2"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0,8 – 1,7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61A83B98"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28 dni*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0E0319CD" w14:textId="77777777" w:rsidR="0086515B" w:rsidRPr="00462729" w:rsidRDefault="0086515B" w:rsidP="0086515B">
            <w:pPr>
              <w:spacing w:after="0" w:line="240" w:lineRule="auto"/>
              <w:rPr>
                <w:rFonts w:eastAsia="Times New Roman" w:cs="Arial"/>
                <w:szCs w:val="20"/>
              </w:rPr>
            </w:pPr>
            <w:r w:rsidRPr="00462729">
              <w:rPr>
                <w:rFonts w:eastAsia="Times New Roman" w:cs="Arial"/>
                <w:szCs w:val="20"/>
              </w:rPr>
              <w:t xml:space="preserve">Za zatiranje enoletnega in večletnega ozkolistnega plevela. </w:t>
            </w:r>
          </w:p>
          <w:p w14:paraId="2801904F" w14:textId="77777777" w:rsidR="0086515B" w:rsidRPr="00462729" w:rsidRDefault="0086515B" w:rsidP="0086515B">
            <w:pPr>
              <w:spacing w:after="0" w:line="240" w:lineRule="auto"/>
              <w:rPr>
                <w:rFonts w:eastAsia="Times New Roman" w:cs="Arial"/>
                <w:bCs/>
                <w:color w:val="000000"/>
                <w:szCs w:val="20"/>
              </w:rPr>
            </w:pPr>
            <w:r w:rsidRPr="00462729">
              <w:rPr>
                <w:rFonts w:eastAsia="Times New Roman" w:cs="Arial"/>
                <w:szCs w:val="20"/>
              </w:rPr>
              <w:t>*lupinarji 21 dni</w:t>
            </w:r>
          </w:p>
        </w:tc>
      </w:tr>
      <w:tr w:rsidR="0086515B" w:rsidRPr="00462729" w14:paraId="2E2130A9" w14:textId="77777777" w:rsidTr="00BA03A1">
        <w:trPr>
          <w:cantSplit/>
          <w:trHeight w:val="727"/>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1DE5FE41" w14:textId="77777777" w:rsidR="0086515B" w:rsidRPr="00462729" w:rsidRDefault="0086515B" w:rsidP="0086515B">
            <w:pPr>
              <w:spacing w:after="0" w:line="240" w:lineRule="auto"/>
              <w:jc w:val="both"/>
              <w:rPr>
                <w:rFonts w:eastAsia="Times New Roman" w:cs="Arial"/>
                <w:color w:val="000000"/>
                <w:szCs w:val="20"/>
              </w:rPr>
            </w:pPr>
          </w:p>
        </w:tc>
        <w:tc>
          <w:tcPr>
            <w:tcW w:w="1573" w:type="dxa"/>
            <w:tcBorders>
              <w:top w:val="single" w:sz="4" w:space="0" w:color="auto"/>
              <w:left w:val="single" w:sz="4" w:space="0" w:color="auto"/>
              <w:bottom w:val="single" w:sz="4" w:space="0" w:color="auto"/>
              <w:right w:val="single" w:sz="4" w:space="0" w:color="auto"/>
            </w:tcBorders>
            <w:tcMar>
              <w:left w:w="108" w:type="dxa"/>
            </w:tcMar>
          </w:tcPr>
          <w:p w14:paraId="1B57D1EA"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fluazifop</w:t>
            </w:r>
            <w:proofErr w:type="spellEnd"/>
            <w:r w:rsidR="00F55F1E" w:rsidRPr="00462729">
              <w:rPr>
                <w:rFonts w:eastAsia="Times New Roman" w:cs="Arial"/>
                <w:color w:val="000000"/>
                <w:szCs w:val="20"/>
              </w:rPr>
              <w:t>–</w:t>
            </w:r>
            <w:r w:rsidRPr="00462729">
              <w:rPr>
                <w:rFonts w:eastAsia="Times New Roman" w:cs="Arial"/>
                <w:color w:val="000000"/>
                <w:szCs w:val="20"/>
              </w:rPr>
              <w:t>p</w:t>
            </w:r>
            <w:r w:rsidR="00F55F1E" w:rsidRPr="00462729">
              <w:rPr>
                <w:rFonts w:eastAsia="Times New Roman" w:cs="Arial"/>
                <w:color w:val="000000"/>
                <w:szCs w:val="20"/>
              </w:rPr>
              <w:t>–</w:t>
            </w:r>
            <w:proofErr w:type="spellStart"/>
            <w:r w:rsidRPr="00462729">
              <w:rPr>
                <w:rFonts w:eastAsia="Times New Roman" w:cs="Arial"/>
                <w:color w:val="000000"/>
                <w:szCs w:val="20"/>
              </w:rPr>
              <w:t>butil</w:t>
            </w:r>
            <w:proofErr w:type="spellEnd"/>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131CD0BB" w14:textId="77777777" w:rsidR="0086515B" w:rsidRPr="00462729" w:rsidRDefault="0086515B" w:rsidP="0086515B">
            <w:pPr>
              <w:spacing w:after="0" w:line="240" w:lineRule="auto"/>
              <w:jc w:val="both"/>
              <w:rPr>
                <w:rFonts w:eastAsia="Times New Roman" w:cs="Arial"/>
                <w:color w:val="000000"/>
                <w:szCs w:val="20"/>
              </w:rPr>
            </w:pPr>
            <w:proofErr w:type="spellStart"/>
            <w:r w:rsidRPr="00462729">
              <w:rPr>
                <w:rFonts w:eastAsia="Times New Roman" w:cs="Arial"/>
                <w:color w:val="000000"/>
                <w:szCs w:val="20"/>
              </w:rPr>
              <w:t>Fusilade</w:t>
            </w:r>
            <w:proofErr w:type="spellEnd"/>
            <w:r w:rsidRPr="00462729">
              <w:rPr>
                <w:rFonts w:eastAsia="Times New Roman" w:cs="Arial"/>
                <w:color w:val="000000"/>
                <w:szCs w:val="20"/>
              </w:rPr>
              <w:t xml:space="preserve"> </w:t>
            </w:r>
            <w:proofErr w:type="spellStart"/>
            <w:r w:rsidRPr="00462729">
              <w:rPr>
                <w:rFonts w:eastAsia="Times New Roman" w:cs="Arial"/>
                <w:color w:val="000000"/>
                <w:szCs w:val="20"/>
              </w:rPr>
              <w:t>max</w:t>
            </w:r>
            <w:proofErr w:type="spellEnd"/>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53805DCA" w14:textId="77777777" w:rsidR="0086515B" w:rsidRPr="00462729" w:rsidRDefault="0086515B" w:rsidP="0086515B">
            <w:pPr>
              <w:spacing w:after="0" w:line="240" w:lineRule="auto"/>
              <w:jc w:val="both"/>
              <w:rPr>
                <w:rFonts w:eastAsia="Times New Roman" w:cs="Arial"/>
                <w:color w:val="000000"/>
                <w:szCs w:val="20"/>
              </w:rPr>
            </w:pPr>
            <w:r w:rsidRPr="00462729">
              <w:rPr>
                <w:rFonts w:eastAsia="Times New Roman" w:cs="Arial"/>
                <w:color w:val="000000"/>
                <w:szCs w:val="20"/>
              </w:rPr>
              <w:t>1 – 2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7E9AEFA3" w14:textId="77777777" w:rsidR="0086515B" w:rsidRPr="00462729" w:rsidRDefault="0086515B" w:rsidP="0086515B">
            <w:pPr>
              <w:spacing w:after="0" w:line="240" w:lineRule="auto"/>
              <w:jc w:val="both"/>
              <w:rPr>
                <w:rFonts w:eastAsia="Times New Roman" w:cs="Arial"/>
                <w:color w:val="000000"/>
              </w:rPr>
            </w:pPr>
            <w:r w:rsidRPr="00462729">
              <w:rPr>
                <w:rFonts w:eastAsia="Times New Roman" w:cs="Arial"/>
                <w:color w:val="000000"/>
              </w:rPr>
              <w:t>28 dni*   1xL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18E83794" w14:textId="77777777" w:rsidR="0086515B" w:rsidRPr="00462729" w:rsidRDefault="0086515B" w:rsidP="0086515B">
            <w:pPr>
              <w:spacing w:after="0" w:line="240" w:lineRule="auto"/>
              <w:rPr>
                <w:rFonts w:eastAsia="Times New Roman" w:cs="Arial"/>
                <w:szCs w:val="20"/>
              </w:rPr>
            </w:pPr>
            <w:r w:rsidRPr="00462729">
              <w:rPr>
                <w:rFonts w:eastAsia="Times New Roman" w:cs="Arial"/>
                <w:szCs w:val="20"/>
              </w:rPr>
              <w:t xml:space="preserve">Za zatiranje enoletnega in večletnega ozkolistnega plevela. </w:t>
            </w:r>
          </w:p>
          <w:p w14:paraId="1FA8E9E1" w14:textId="77777777" w:rsidR="0086515B" w:rsidRPr="00462729" w:rsidRDefault="0086515B" w:rsidP="0086515B">
            <w:pPr>
              <w:spacing w:after="0" w:line="240" w:lineRule="auto"/>
              <w:rPr>
                <w:rFonts w:eastAsia="Times New Roman" w:cs="Arial"/>
                <w:bCs/>
                <w:color w:val="000000"/>
                <w:szCs w:val="20"/>
              </w:rPr>
            </w:pPr>
            <w:r w:rsidRPr="00462729">
              <w:rPr>
                <w:rFonts w:eastAsia="Times New Roman" w:cs="Arial"/>
                <w:szCs w:val="20"/>
              </w:rPr>
              <w:t>*lupinarji 21 dni</w:t>
            </w:r>
          </w:p>
        </w:tc>
      </w:tr>
      <w:tr w:rsidR="0086515B" w:rsidRPr="00462729" w14:paraId="36AAF69F" w14:textId="77777777" w:rsidTr="0086515B">
        <w:trPr>
          <w:cantSplit/>
          <w:trHeight w:val="300"/>
        </w:trPr>
        <w:tc>
          <w:tcPr>
            <w:tcW w:w="5527" w:type="dxa"/>
            <w:vMerge/>
            <w:tcBorders>
              <w:top w:val="single" w:sz="4" w:space="0" w:color="auto"/>
              <w:left w:val="single" w:sz="4" w:space="0" w:color="auto"/>
              <w:bottom w:val="single" w:sz="4" w:space="0" w:color="auto"/>
              <w:right w:val="single" w:sz="4" w:space="0" w:color="auto"/>
            </w:tcBorders>
            <w:tcMar>
              <w:left w:w="108" w:type="dxa"/>
            </w:tcMar>
          </w:tcPr>
          <w:p w14:paraId="4A5487A7" w14:textId="77777777" w:rsidR="0086515B" w:rsidRPr="00462729" w:rsidRDefault="0086515B" w:rsidP="0086515B"/>
        </w:tc>
        <w:tc>
          <w:tcPr>
            <w:tcW w:w="1573" w:type="dxa"/>
            <w:tcBorders>
              <w:top w:val="single" w:sz="4" w:space="0" w:color="auto"/>
              <w:left w:val="single" w:sz="4" w:space="0" w:color="auto"/>
              <w:bottom w:val="single" w:sz="4" w:space="0" w:color="auto"/>
              <w:right w:val="single" w:sz="4" w:space="0" w:color="auto"/>
            </w:tcBorders>
            <w:tcMar>
              <w:left w:w="108" w:type="dxa"/>
            </w:tcMar>
          </w:tcPr>
          <w:p w14:paraId="27E4FDB7" w14:textId="77777777" w:rsidR="0086515B" w:rsidRPr="00462729" w:rsidRDefault="0086515B" w:rsidP="0086515B">
            <w:pPr>
              <w:spacing w:line="240" w:lineRule="auto"/>
              <w:jc w:val="both"/>
              <w:rPr>
                <w:rFonts w:eastAsia="Times New Roman" w:cs="Arial"/>
                <w:color w:val="000000"/>
              </w:rPr>
            </w:pPr>
            <w:proofErr w:type="spellStart"/>
            <w:r w:rsidRPr="00462729">
              <w:rPr>
                <w:rFonts w:eastAsia="Times New Roman" w:cs="Arial"/>
                <w:color w:val="000000"/>
              </w:rPr>
              <w:t>pelargonska</w:t>
            </w:r>
            <w:proofErr w:type="spellEnd"/>
            <w:r w:rsidRPr="00462729">
              <w:rPr>
                <w:rFonts w:eastAsia="Times New Roman" w:cs="Arial"/>
                <w:color w:val="000000"/>
              </w:rPr>
              <w:t xml:space="preserve"> kislina</w:t>
            </w:r>
          </w:p>
        </w:tc>
        <w:tc>
          <w:tcPr>
            <w:tcW w:w="1999" w:type="dxa"/>
            <w:tcBorders>
              <w:top w:val="single" w:sz="4" w:space="0" w:color="auto"/>
              <w:left w:val="single" w:sz="4" w:space="0" w:color="auto"/>
              <w:bottom w:val="single" w:sz="4" w:space="0" w:color="auto"/>
              <w:right w:val="single" w:sz="4" w:space="0" w:color="auto"/>
            </w:tcBorders>
            <w:tcMar>
              <w:left w:w="108" w:type="dxa"/>
            </w:tcMar>
          </w:tcPr>
          <w:p w14:paraId="16E62C7A" w14:textId="77777777" w:rsidR="0086515B" w:rsidRPr="00462729" w:rsidRDefault="0086515B" w:rsidP="0086515B">
            <w:pPr>
              <w:spacing w:line="240" w:lineRule="auto"/>
              <w:jc w:val="both"/>
              <w:rPr>
                <w:rFonts w:eastAsia="Times New Roman" w:cs="Arial"/>
                <w:color w:val="000000"/>
              </w:rPr>
            </w:pPr>
            <w:proofErr w:type="spellStart"/>
            <w:r w:rsidRPr="00462729">
              <w:rPr>
                <w:rFonts w:eastAsia="Times New Roman" w:cs="Arial"/>
                <w:color w:val="000000"/>
              </w:rPr>
              <w:t>Beloukha</w:t>
            </w:r>
            <w:proofErr w:type="spellEnd"/>
          </w:p>
        </w:tc>
        <w:tc>
          <w:tcPr>
            <w:tcW w:w="1275" w:type="dxa"/>
            <w:tcBorders>
              <w:top w:val="single" w:sz="4" w:space="0" w:color="auto"/>
              <w:left w:val="single" w:sz="4" w:space="0" w:color="auto"/>
              <w:bottom w:val="single" w:sz="4" w:space="0" w:color="auto"/>
              <w:right w:val="single" w:sz="4" w:space="0" w:color="auto"/>
            </w:tcBorders>
            <w:tcMar>
              <w:left w:w="108" w:type="dxa"/>
            </w:tcMar>
          </w:tcPr>
          <w:p w14:paraId="1744F361" w14:textId="77777777" w:rsidR="0086515B" w:rsidRPr="00462729" w:rsidRDefault="0086515B" w:rsidP="0086515B">
            <w:pPr>
              <w:spacing w:line="240" w:lineRule="auto"/>
              <w:jc w:val="both"/>
              <w:rPr>
                <w:rFonts w:eastAsia="Times New Roman" w:cs="Arial"/>
                <w:color w:val="000000"/>
              </w:rPr>
            </w:pPr>
            <w:r w:rsidRPr="00462729">
              <w:rPr>
                <w:rFonts w:eastAsia="Times New Roman" w:cs="Arial"/>
                <w:color w:val="000000"/>
              </w:rPr>
              <w:t>10,67 l/ha</w:t>
            </w:r>
          </w:p>
        </w:tc>
        <w:tc>
          <w:tcPr>
            <w:tcW w:w="1291" w:type="dxa"/>
            <w:tcBorders>
              <w:top w:val="single" w:sz="4" w:space="0" w:color="auto"/>
              <w:left w:val="single" w:sz="4" w:space="0" w:color="auto"/>
              <w:bottom w:val="single" w:sz="4" w:space="0" w:color="auto"/>
              <w:right w:val="single" w:sz="4" w:space="0" w:color="auto"/>
            </w:tcBorders>
            <w:tcMar>
              <w:left w:w="108" w:type="dxa"/>
            </w:tcMar>
          </w:tcPr>
          <w:p w14:paraId="4B398669" w14:textId="77777777" w:rsidR="0086515B" w:rsidRPr="00462729" w:rsidRDefault="0086515B" w:rsidP="0086515B">
            <w:pPr>
              <w:spacing w:line="240" w:lineRule="auto"/>
              <w:jc w:val="both"/>
              <w:rPr>
                <w:rFonts w:eastAsia="Times New Roman" w:cs="Arial"/>
                <w:color w:val="000000"/>
              </w:rPr>
            </w:pPr>
            <w:r w:rsidRPr="00462729">
              <w:rPr>
                <w:rFonts w:eastAsia="Times New Roman" w:cs="Arial"/>
                <w:color w:val="000000"/>
              </w:rPr>
              <w:t>ČU 2xL</w:t>
            </w:r>
          </w:p>
        </w:tc>
        <w:tc>
          <w:tcPr>
            <w:tcW w:w="3673" w:type="dxa"/>
            <w:tcBorders>
              <w:top w:val="single" w:sz="4" w:space="0" w:color="auto"/>
              <w:left w:val="single" w:sz="4" w:space="0" w:color="auto"/>
              <w:bottom w:val="single" w:sz="4" w:space="0" w:color="auto"/>
              <w:right w:val="single" w:sz="4" w:space="0" w:color="auto"/>
            </w:tcBorders>
            <w:tcMar>
              <w:left w:w="108" w:type="dxa"/>
            </w:tcMar>
          </w:tcPr>
          <w:p w14:paraId="78E6507E" w14:textId="79DD9125" w:rsidR="0086515B" w:rsidRPr="00462729" w:rsidRDefault="0086515B" w:rsidP="0086515B">
            <w:pPr>
              <w:spacing w:line="240" w:lineRule="auto"/>
              <w:rPr>
                <w:rFonts w:eastAsia="Times New Roman" w:cs="Arial"/>
              </w:rPr>
            </w:pPr>
            <w:r w:rsidRPr="00462729">
              <w:rPr>
                <w:rFonts w:eastAsia="Times New Roman" w:cs="Arial"/>
              </w:rPr>
              <w:t>Uporaba sredstva BELOUKHA je dovoljena le v vrsti in v pasu</w:t>
            </w:r>
            <w:r w:rsidR="002C26C2">
              <w:rPr>
                <w:rFonts w:eastAsia="Times New Roman" w:cs="Arial"/>
              </w:rPr>
              <w:t xml:space="preserve"> </w:t>
            </w:r>
            <w:r w:rsidR="002C26C2" w:rsidRPr="002C26C2">
              <w:rPr>
                <w:rFonts w:eastAsia="Times New Roman" w:cs="Arial"/>
              </w:rPr>
              <w:t xml:space="preserve">Najvišji dovoljen odmerek pri </w:t>
            </w:r>
            <w:proofErr w:type="spellStart"/>
            <w:r w:rsidR="002C26C2" w:rsidRPr="002C26C2">
              <w:rPr>
                <w:rFonts w:eastAsia="Times New Roman" w:cs="Arial"/>
              </w:rPr>
              <w:t>tretiranju</w:t>
            </w:r>
            <w:proofErr w:type="spellEnd"/>
            <w:r w:rsidR="002C26C2" w:rsidRPr="002C26C2">
              <w:rPr>
                <w:rFonts w:eastAsia="Times New Roman" w:cs="Arial"/>
              </w:rPr>
              <w:t xml:space="preserve"> v pasovih je 10,67 L/ha.</w:t>
            </w:r>
            <w:r w:rsidRPr="00462729">
              <w:rPr>
                <w:rFonts w:eastAsia="Times New Roman" w:cs="Arial"/>
              </w:rPr>
              <w:t>.</w:t>
            </w:r>
          </w:p>
        </w:tc>
      </w:tr>
    </w:tbl>
    <w:p w14:paraId="57C40D8C" w14:textId="77777777" w:rsidR="00FD6D6F" w:rsidRPr="00462729" w:rsidRDefault="00FD6D6F" w:rsidP="008424DF">
      <w:pPr>
        <w:pStyle w:val="Naslov2"/>
        <w:rPr>
          <w:color w:val="000000"/>
        </w:rPr>
      </w:pPr>
      <w:bookmarkStart w:id="85" w:name="_Toc67039292"/>
      <w:bookmarkStart w:id="86" w:name="_Toc170286963"/>
      <w:r w:rsidRPr="00462729">
        <w:t>INTEGRIRANO VARSTVO PRED ŠKODLJIVIMI GLODALCI</w:t>
      </w:r>
      <w:bookmarkEnd w:id="85"/>
      <w:bookmarkEnd w:id="86"/>
    </w:p>
    <w:p w14:paraId="1748A142" w14:textId="77777777" w:rsidR="00B53299" w:rsidRPr="00462729" w:rsidRDefault="00FD6D6F" w:rsidP="00FD6D6F">
      <w:pPr>
        <w:spacing w:after="0" w:line="240" w:lineRule="auto"/>
        <w:jc w:val="both"/>
        <w:rPr>
          <w:rFonts w:eastAsia="Times New Roman" w:cs="Arial"/>
          <w:color w:val="000000"/>
          <w:szCs w:val="20"/>
        </w:rPr>
      </w:pPr>
      <w:r w:rsidRPr="00462729">
        <w:rPr>
          <w:rFonts w:eastAsia="Times New Roman" w:cs="Arial"/>
          <w:color w:val="000000"/>
          <w:szCs w:val="20"/>
        </w:rPr>
        <w:t xml:space="preserve">Za zatiranje škodljivih </w:t>
      </w:r>
      <w:proofErr w:type="spellStart"/>
      <w:r w:rsidRPr="00462729">
        <w:rPr>
          <w:rFonts w:eastAsia="Times New Roman" w:cs="Arial"/>
          <w:color w:val="000000"/>
          <w:szCs w:val="20"/>
        </w:rPr>
        <w:t>glodalcev</w:t>
      </w:r>
      <w:proofErr w:type="spellEnd"/>
      <w:r w:rsidRPr="00462729">
        <w:rPr>
          <w:rFonts w:eastAsia="Times New Roman" w:cs="Arial"/>
          <w:color w:val="000000"/>
          <w:szCs w:val="20"/>
        </w:rPr>
        <w:t xml:space="preserve"> v sadovnjakih (</w:t>
      </w:r>
      <w:proofErr w:type="spellStart"/>
      <w:r w:rsidRPr="00462729">
        <w:rPr>
          <w:rFonts w:eastAsia="Times New Roman" w:cs="Arial"/>
          <w:i/>
          <w:iCs/>
          <w:color w:val="000000"/>
          <w:szCs w:val="20"/>
        </w:rPr>
        <w:t>Arvicola</w:t>
      </w:r>
      <w:proofErr w:type="spellEnd"/>
      <w:r w:rsidRPr="00462729">
        <w:rPr>
          <w:rFonts w:eastAsia="Times New Roman" w:cs="Arial"/>
          <w:i/>
          <w:iCs/>
          <w:color w:val="000000"/>
          <w:szCs w:val="20"/>
        </w:rPr>
        <w:t xml:space="preserve"> </w:t>
      </w:r>
      <w:proofErr w:type="spellStart"/>
      <w:r w:rsidRPr="00462729">
        <w:rPr>
          <w:rFonts w:eastAsia="Times New Roman" w:cs="Arial"/>
          <w:i/>
          <w:iCs/>
          <w:color w:val="000000"/>
          <w:szCs w:val="20"/>
        </w:rPr>
        <w:t>terrestris</w:t>
      </w:r>
      <w:proofErr w:type="spellEnd"/>
      <w:r w:rsidRPr="00462729">
        <w:rPr>
          <w:rFonts w:eastAsia="Times New Roman" w:cs="Arial"/>
          <w:color w:val="000000"/>
          <w:szCs w:val="20"/>
        </w:rPr>
        <w:t xml:space="preserve"> – voluhar in </w:t>
      </w:r>
      <w:proofErr w:type="spellStart"/>
      <w:r w:rsidRPr="00462729">
        <w:rPr>
          <w:rFonts w:eastAsia="Times New Roman" w:cs="Arial"/>
          <w:i/>
          <w:iCs/>
          <w:color w:val="000000"/>
          <w:szCs w:val="20"/>
        </w:rPr>
        <w:t>Apodemus</w:t>
      </w:r>
      <w:proofErr w:type="spellEnd"/>
      <w:r w:rsidRPr="00462729">
        <w:rPr>
          <w:rFonts w:eastAsia="Times New Roman" w:cs="Arial"/>
          <w:color w:val="000000"/>
          <w:szCs w:val="20"/>
        </w:rPr>
        <w:t xml:space="preserve"> sp. – poljske miši) smejo pridelovalci uporabljati vse vrste zastrupljenih vab, </w:t>
      </w:r>
      <w:r w:rsidRPr="00462729">
        <w:rPr>
          <w:rFonts w:eastAsia="Times New Roman" w:cs="Arial"/>
          <w:color w:val="000000"/>
          <w:szCs w:val="20"/>
          <w:u w:val="single"/>
        </w:rPr>
        <w:t>ki so registrirane za te namene v RS</w:t>
      </w:r>
      <w:r w:rsidRPr="00462729">
        <w:rPr>
          <w:rFonts w:eastAsia="Times New Roman" w:cs="Arial"/>
          <w:color w:val="000000"/>
          <w:szCs w:val="20"/>
        </w:rPr>
        <w:t xml:space="preserve"> (registracija za uporabo na odprtem v naravi). Postopek nastavljanja vab ali lastne priprave vab mora biti usklajen z navodili proizvajalcev. Pri uporabi zastrupljenih vab morajo pridelovalci zagotoviti varovanje domačih in divjih živali, da te ne pridejo v stik z vabami. Pridelovalci se lahko poslužujejo vseh oblik mehaničnih in vodnih pasti, tudi tistih z uporabo nabojev in drugih oblik sredstev z </w:t>
      </w:r>
      <w:proofErr w:type="spellStart"/>
      <w:r w:rsidRPr="00462729">
        <w:rPr>
          <w:rFonts w:eastAsia="Times New Roman" w:cs="Arial"/>
          <w:color w:val="000000"/>
          <w:szCs w:val="20"/>
        </w:rPr>
        <w:t>repelentnim</w:t>
      </w:r>
      <w:proofErr w:type="spellEnd"/>
      <w:r w:rsidRPr="00462729">
        <w:rPr>
          <w:rFonts w:eastAsia="Times New Roman" w:cs="Arial"/>
          <w:color w:val="000000"/>
          <w:szCs w:val="20"/>
        </w:rPr>
        <w:t xml:space="preserve"> učinkom (oddajniki zvočnih in magnetnih valov). Aplikacija katerega koli kemičnega sredstva povprek po ledini sadovnjaka ni dovoljena. </w:t>
      </w:r>
    </w:p>
    <w:p w14:paraId="585F1BF2" w14:textId="77777777" w:rsidR="00B70E79" w:rsidRPr="00462729" w:rsidRDefault="00B70E79" w:rsidP="008512FC">
      <w:pPr>
        <w:spacing w:line="276" w:lineRule="auto"/>
        <w:rPr>
          <w:rFonts w:cs="Arial"/>
          <w:szCs w:val="20"/>
        </w:rPr>
        <w:sectPr w:rsidR="00B70E79" w:rsidRPr="00462729" w:rsidSect="00334A67">
          <w:pgSz w:w="16838" w:h="11906" w:orient="landscape"/>
          <w:pgMar w:top="1418" w:right="851" w:bottom="1134" w:left="851" w:header="709" w:footer="709" w:gutter="0"/>
          <w:cols w:space="708"/>
          <w:docGrid w:linePitch="360"/>
        </w:sectPr>
      </w:pPr>
    </w:p>
    <w:p w14:paraId="53BFEAE1" w14:textId="77777777" w:rsidR="00B70E79" w:rsidRPr="00462729" w:rsidRDefault="00B70E79" w:rsidP="00B53299">
      <w:pPr>
        <w:pStyle w:val="Naslov1"/>
        <w:rPr>
          <w:sz w:val="20"/>
          <w:szCs w:val="20"/>
        </w:rPr>
      </w:pPr>
      <w:bookmarkStart w:id="87" w:name="_Toc476908819"/>
      <w:bookmarkStart w:id="88" w:name="_Toc477414794"/>
      <w:bookmarkStart w:id="89" w:name="_Toc5092912"/>
      <w:bookmarkStart w:id="90" w:name="_Toc128388963"/>
      <w:bookmarkStart w:id="91" w:name="_Toc170286964"/>
      <w:r w:rsidRPr="00462729">
        <w:rPr>
          <w:sz w:val="20"/>
          <w:szCs w:val="20"/>
        </w:rPr>
        <w:lastRenderedPageBreak/>
        <w:t>INFO</w:t>
      </w:r>
      <w:r w:rsidR="00F55F1E" w:rsidRPr="00462729">
        <w:rPr>
          <w:sz w:val="20"/>
          <w:szCs w:val="20"/>
        </w:rPr>
        <w:t>–</w:t>
      </w:r>
      <w:r w:rsidRPr="00462729">
        <w:rPr>
          <w:sz w:val="20"/>
          <w:szCs w:val="20"/>
        </w:rPr>
        <w:t>TOČKA – INTEGRIRANA PRIDELAVA</w:t>
      </w:r>
      <w:bookmarkEnd w:id="87"/>
      <w:bookmarkEnd w:id="88"/>
      <w:bookmarkEnd w:id="89"/>
      <w:bookmarkEnd w:id="90"/>
      <w:bookmarkEnd w:id="91"/>
    </w:p>
    <w:p w14:paraId="04A29D06" w14:textId="77777777" w:rsidR="00B70E79" w:rsidRPr="00462729" w:rsidRDefault="00B70E79" w:rsidP="00B70E79">
      <w:pPr>
        <w:rPr>
          <w:rFonts w:cs="Arial"/>
          <w:szCs w:val="20"/>
        </w:rPr>
      </w:pPr>
      <w:r w:rsidRPr="00462729">
        <w:rPr>
          <w:rFonts w:cs="Arial"/>
          <w:szCs w:val="20"/>
        </w:rPr>
        <w:t>Ministrstvo za kmetijstvo, gozdars</w:t>
      </w:r>
      <w:r w:rsidR="00544AE7" w:rsidRPr="00462729">
        <w:rPr>
          <w:rFonts w:cs="Arial"/>
          <w:szCs w:val="20"/>
        </w:rPr>
        <w:t xml:space="preserve">tvo in prehrano </w:t>
      </w:r>
      <w:r w:rsidR="00544AE7" w:rsidRPr="00462729">
        <w:rPr>
          <w:rFonts w:cs="Arial"/>
          <w:szCs w:val="20"/>
        </w:rPr>
        <w:br/>
        <w:t xml:space="preserve">Dunajska 22 </w:t>
      </w:r>
      <w:r w:rsidR="00544AE7" w:rsidRPr="00462729">
        <w:rPr>
          <w:rFonts w:cs="Arial"/>
          <w:szCs w:val="20"/>
        </w:rPr>
        <w:br/>
      </w:r>
      <w:r w:rsidRPr="00462729">
        <w:rPr>
          <w:rFonts w:cs="Arial"/>
          <w:szCs w:val="20"/>
        </w:rPr>
        <w:t>1000 Ljubljana</w:t>
      </w:r>
    </w:p>
    <w:p w14:paraId="6D6E9624" w14:textId="77777777" w:rsidR="00B70E79" w:rsidRPr="00462729" w:rsidRDefault="00B70E79" w:rsidP="00B70E79">
      <w:pPr>
        <w:rPr>
          <w:rFonts w:cs="Arial"/>
          <w:b/>
          <w:szCs w:val="20"/>
        </w:rPr>
      </w:pPr>
      <w:r w:rsidRPr="00462729">
        <w:rPr>
          <w:rFonts w:cs="Arial"/>
          <w:b/>
          <w:szCs w:val="20"/>
        </w:rPr>
        <w:t>Spletno mesto:</w:t>
      </w:r>
    </w:p>
    <w:p w14:paraId="4682CE4D" w14:textId="77777777" w:rsidR="008424DF" w:rsidRPr="008A2D6D" w:rsidRDefault="008424DF" w:rsidP="008424DF">
      <w:pPr>
        <w:rPr>
          <w:rFonts w:cs="Arial"/>
          <w:szCs w:val="20"/>
        </w:rPr>
      </w:pPr>
      <w:r w:rsidRPr="00462729">
        <w:rPr>
          <w:rFonts w:cs="Arial"/>
          <w:szCs w:val="20"/>
        </w:rPr>
        <w:t>Portal GOV.SI (https://www.gov.si/teme/integrirana</w:t>
      </w:r>
      <w:r w:rsidR="00F55F1E" w:rsidRPr="00462729">
        <w:rPr>
          <w:rFonts w:cs="Arial"/>
          <w:szCs w:val="20"/>
        </w:rPr>
        <w:t>–</w:t>
      </w:r>
      <w:r w:rsidRPr="00462729">
        <w:rPr>
          <w:rFonts w:cs="Arial"/>
          <w:szCs w:val="20"/>
        </w:rPr>
        <w:t>pridelava/)</w:t>
      </w:r>
      <w:r w:rsidR="00287151" w:rsidRPr="00462729">
        <w:rPr>
          <w:rFonts w:cs="Arial"/>
          <w:szCs w:val="20"/>
        </w:rPr>
        <w:t>«</w:t>
      </w:r>
    </w:p>
    <w:p w14:paraId="2331371E" w14:textId="77777777" w:rsidR="00B70E79" w:rsidRPr="008A2D6D" w:rsidRDefault="00B70E79" w:rsidP="008424DF">
      <w:pPr>
        <w:rPr>
          <w:rFonts w:cs="Arial"/>
          <w:szCs w:val="20"/>
        </w:rPr>
      </w:pPr>
    </w:p>
    <w:sectPr w:rsidR="00B70E79" w:rsidRPr="008A2D6D" w:rsidSect="0043736F">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9264" w14:textId="77777777" w:rsidR="00D17671" w:rsidRDefault="00D17671" w:rsidP="006919E2">
      <w:pPr>
        <w:spacing w:after="0" w:line="240" w:lineRule="auto"/>
      </w:pPr>
      <w:r>
        <w:separator/>
      </w:r>
    </w:p>
  </w:endnote>
  <w:endnote w:type="continuationSeparator" w:id="0">
    <w:p w14:paraId="78FF79AE" w14:textId="77777777" w:rsidR="00D17671" w:rsidRDefault="00D17671" w:rsidP="00691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5179" w14:textId="77777777" w:rsidR="00D17671" w:rsidRDefault="00D17671" w:rsidP="006919E2">
      <w:pPr>
        <w:spacing w:after="0" w:line="240" w:lineRule="auto"/>
      </w:pPr>
      <w:r>
        <w:separator/>
      </w:r>
    </w:p>
  </w:footnote>
  <w:footnote w:type="continuationSeparator" w:id="0">
    <w:p w14:paraId="3D25B688" w14:textId="77777777" w:rsidR="00D17671" w:rsidRDefault="00D17671" w:rsidP="00691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184"/>
    <w:multiLevelType w:val="hybridMultilevel"/>
    <w:tmpl w:val="0AFE31A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5A21E2"/>
    <w:multiLevelType w:val="hybridMultilevel"/>
    <w:tmpl w:val="208E314E"/>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C3585C"/>
    <w:multiLevelType w:val="hybridMultilevel"/>
    <w:tmpl w:val="35021CB0"/>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3E65A4"/>
    <w:multiLevelType w:val="hybridMultilevel"/>
    <w:tmpl w:val="A8B00C7C"/>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E978BF"/>
    <w:multiLevelType w:val="hybridMultilevel"/>
    <w:tmpl w:val="0282A5DA"/>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2A24041"/>
    <w:multiLevelType w:val="hybridMultilevel"/>
    <w:tmpl w:val="5E0E9B1A"/>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6" w15:restartNumberingAfterBreak="0">
    <w:nsid w:val="02D14A42"/>
    <w:multiLevelType w:val="hybridMultilevel"/>
    <w:tmpl w:val="25B0190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53624A0"/>
    <w:multiLevelType w:val="hybridMultilevel"/>
    <w:tmpl w:val="5B32229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58E4B62"/>
    <w:multiLevelType w:val="hybridMultilevel"/>
    <w:tmpl w:val="FF68FABC"/>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6883FCF"/>
    <w:multiLevelType w:val="multilevel"/>
    <w:tmpl w:val="77CA18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7F43F6D"/>
    <w:multiLevelType w:val="multilevel"/>
    <w:tmpl w:val="EA3CB4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83D365B"/>
    <w:multiLevelType w:val="hybridMultilevel"/>
    <w:tmpl w:val="E1BC7EE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09566A32"/>
    <w:multiLevelType w:val="multilevel"/>
    <w:tmpl w:val="8A1E0A3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098743C1"/>
    <w:multiLevelType w:val="hybridMultilevel"/>
    <w:tmpl w:val="068443BC"/>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09B77326"/>
    <w:multiLevelType w:val="hybridMultilevel"/>
    <w:tmpl w:val="B8E23BC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A685BB2"/>
    <w:multiLevelType w:val="hybridMultilevel"/>
    <w:tmpl w:val="88AEDFC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252A4E"/>
    <w:multiLevelType w:val="hybridMultilevel"/>
    <w:tmpl w:val="0FA80E9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BB559A6"/>
    <w:multiLevelType w:val="hybridMultilevel"/>
    <w:tmpl w:val="EE8C30E6"/>
    <w:lvl w:ilvl="0" w:tplc="783AC76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0CCB0781"/>
    <w:multiLevelType w:val="hybridMultilevel"/>
    <w:tmpl w:val="2828D3DA"/>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19" w15:restartNumberingAfterBreak="0">
    <w:nsid w:val="0D663F3E"/>
    <w:multiLevelType w:val="multilevel"/>
    <w:tmpl w:val="F85A5646"/>
    <w:lvl w:ilvl="0">
      <w:start w:val="1"/>
      <w:numFmt w:val="bullet"/>
      <w:lvlText w:val="●"/>
      <w:lvlJc w:val="left"/>
      <w:pPr>
        <w:ind w:left="781" w:hanging="360"/>
      </w:pPr>
      <w:rPr>
        <w:rFonts w:ascii="Noto Sans Symbols" w:eastAsia="Noto Sans Symbols" w:hAnsi="Noto Sans Symbols" w:cs="Noto Sans Symbols"/>
        <w:vertAlign w:val="baseline"/>
      </w:rPr>
    </w:lvl>
    <w:lvl w:ilvl="1">
      <w:start w:val="1"/>
      <w:numFmt w:val="bullet"/>
      <w:lvlText w:val="o"/>
      <w:lvlJc w:val="left"/>
      <w:pPr>
        <w:ind w:left="1501" w:hanging="360"/>
      </w:pPr>
      <w:rPr>
        <w:rFonts w:ascii="Courier New" w:eastAsia="Courier New" w:hAnsi="Courier New" w:cs="Courier New"/>
        <w:vertAlign w:val="baseline"/>
      </w:rPr>
    </w:lvl>
    <w:lvl w:ilvl="2">
      <w:start w:val="1"/>
      <w:numFmt w:val="bullet"/>
      <w:lvlText w:val="▪"/>
      <w:lvlJc w:val="left"/>
      <w:pPr>
        <w:ind w:left="2221" w:hanging="360"/>
      </w:pPr>
      <w:rPr>
        <w:rFonts w:ascii="Noto Sans Symbols" w:eastAsia="Noto Sans Symbols" w:hAnsi="Noto Sans Symbols" w:cs="Noto Sans Symbols"/>
        <w:vertAlign w:val="baseline"/>
      </w:rPr>
    </w:lvl>
    <w:lvl w:ilvl="3">
      <w:start w:val="1"/>
      <w:numFmt w:val="bullet"/>
      <w:lvlText w:val="●"/>
      <w:lvlJc w:val="left"/>
      <w:pPr>
        <w:ind w:left="2941" w:hanging="360"/>
      </w:pPr>
      <w:rPr>
        <w:rFonts w:ascii="Noto Sans Symbols" w:eastAsia="Noto Sans Symbols" w:hAnsi="Noto Sans Symbols" w:cs="Noto Sans Symbols"/>
        <w:vertAlign w:val="baseline"/>
      </w:rPr>
    </w:lvl>
    <w:lvl w:ilvl="4">
      <w:start w:val="1"/>
      <w:numFmt w:val="bullet"/>
      <w:lvlText w:val="o"/>
      <w:lvlJc w:val="left"/>
      <w:pPr>
        <w:ind w:left="3661" w:hanging="360"/>
      </w:pPr>
      <w:rPr>
        <w:rFonts w:ascii="Courier New" w:eastAsia="Courier New" w:hAnsi="Courier New" w:cs="Courier New"/>
        <w:vertAlign w:val="baseline"/>
      </w:rPr>
    </w:lvl>
    <w:lvl w:ilvl="5">
      <w:start w:val="1"/>
      <w:numFmt w:val="bullet"/>
      <w:lvlText w:val="▪"/>
      <w:lvlJc w:val="left"/>
      <w:pPr>
        <w:ind w:left="4381" w:hanging="360"/>
      </w:pPr>
      <w:rPr>
        <w:rFonts w:ascii="Noto Sans Symbols" w:eastAsia="Noto Sans Symbols" w:hAnsi="Noto Sans Symbols" w:cs="Noto Sans Symbols"/>
        <w:vertAlign w:val="baseline"/>
      </w:rPr>
    </w:lvl>
    <w:lvl w:ilvl="6">
      <w:start w:val="1"/>
      <w:numFmt w:val="bullet"/>
      <w:lvlText w:val="●"/>
      <w:lvlJc w:val="left"/>
      <w:pPr>
        <w:ind w:left="5101" w:hanging="360"/>
      </w:pPr>
      <w:rPr>
        <w:rFonts w:ascii="Noto Sans Symbols" w:eastAsia="Noto Sans Symbols" w:hAnsi="Noto Sans Symbols" w:cs="Noto Sans Symbols"/>
        <w:vertAlign w:val="baseline"/>
      </w:rPr>
    </w:lvl>
    <w:lvl w:ilvl="7">
      <w:start w:val="1"/>
      <w:numFmt w:val="bullet"/>
      <w:lvlText w:val="o"/>
      <w:lvlJc w:val="left"/>
      <w:pPr>
        <w:ind w:left="5821" w:hanging="360"/>
      </w:pPr>
      <w:rPr>
        <w:rFonts w:ascii="Courier New" w:eastAsia="Courier New" w:hAnsi="Courier New" w:cs="Courier New"/>
        <w:vertAlign w:val="baseline"/>
      </w:rPr>
    </w:lvl>
    <w:lvl w:ilvl="8">
      <w:start w:val="1"/>
      <w:numFmt w:val="bullet"/>
      <w:lvlText w:val="▪"/>
      <w:lvlJc w:val="left"/>
      <w:pPr>
        <w:ind w:left="6541" w:hanging="360"/>
      </w:pPr>
      <w:rPr>
        <w:rFonts w:ascii="Noto Sans Symbols" w:eastAsia="Noto Sans Symbols" w:hAnsi="Noto Sans Symbols" w:cs="Noto Sans Symbols"/>
        <w:vertAlign w:val="baseline"/>
      </w:rPr>
    </w:lvl>
  </w:abstractNum>
  <w:abstractNum w:abstractNumId="20" w15:restartNumberingAfterBreak="0">
    <w:nsid w:val="0D6879E4"/>
    <w:multiLevelType w:val="hybridMultilevel"/>
    <w:tmpl w:val="ECD8CE4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DFF171A"/>
    <w:multiLevelType w:val="multilevel"/>
    <w:tmpl w:val="FF724F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0F376A31"/>
    <w:multiLevelType w:val="hybridMultilevel"/>
    <w:tmpl w:val="FD7E6ABE"/>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0A82C3E"/>
    <w:multiLevelType w:val="hybridMultilevel"/>
    <w:tmpl w:val="86FAB97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593E45"/>
    <w:multiLevelType w:val="multilevel"/>
    <w:tmpl w:val="40D46B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11E41A21"/>
    <w:multiLevelType w:val="hybridMultilevel"/>
    <w:tmpl w:val="526EBBE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22F3E2E"/>
    <w:multiLevelType w:val="hybridMultilevel"/>
    <w:tmpl w:val="41F6D8D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27B236C"/>
    <w:multiLevelType w:val="multilevel"/>
    <w:tmpl w:val="56D0F59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12AE5FDC"/>
    <w:multiLevelType w:val="hybridMultilevel"/>
    <w:tmpl w:val="9F343F28"/>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2DB7D6E"/>
    <w:multiLevelType w:val="multilevel"/>
    <w:tmpl w:val="7A823E60"/>
    <w:lvl w:ilvl="0">
      <w:start w:val="1"/>
      <w:numFmt w:val="bullet"/>
      <w:lvlText w:val="●"/>
      <w:lvlJc w:val="left"/>
      <w:pPr>
        <w:ind w:left="753" w:hanging="360"/>
      </w:pPr>
      <w:rPr>
        <w:rFonts w:ascii="Noto Sans Symbols" w:eastAsia="Noto Sans Symbols" w:hAnsi="Noto Sans Symbols" w:cs="Noto Sans Symbols"/>
        <w:vertAlign w:val="baseline"/>
      </w:rPr>
    </w:lvl>
    <w:lvl w:ilvl="1">
      <w:start w:val="1"/>
      <w:numFmt w:val="bullet"/>
      <w:lvlText w:val="o"/>
      <w:lvlJc w:val="left"/>
      <w:pPr>
        <w:ind w:left="1473" w:hanging="360"/>
      </w:pPr>
      <w:rPr>
        <w:rFonts w:ascii="Courier New" w:eastAsia="Courier New" w:hAnsi="Courier New" w:cs="Courier New"/>
        <w:vertAlign w:val="baseline"/>
      </w:rPr>
    </w:lvl>
    <w:lvl w:ilvl="2">
      <w:start w:val="1"/>
      <w:numFmt w:val="bullet"/>
      <w:lvlText w:val="▪"/>
      <w:lvlJc w:val="left"/>
      <w:pPr>
        <w:ind w:left="2193" w:hanging="360"/>
      </w:pPr>
      <w:rPr>
        <w:rFonts w:ascii="Noto Sans Symbols" w:eastAsia="Noto Sans Symbols" w:hAnsi="Noto Sans Symbols" w:cs="Noto Sans Symbols"/>
        <w:vertAlign w:val="baseline"/>
      </w:rPr>
    </w:lvl>
    <w:lvl w:ilvl="3">
      <w:start w:val="1"/>
      <w:numFmt w:val="bullet"/>
      <w:lvlText w:val="●"/>
      <w:lvlJc w:val="left"/>
      <w:pPr>
        <w:ind w:left="2913" w:hanging="360"/>
      </w:pPr>
      <w:rPr>
        <w:rFonts w:ascii="Noto Sans Symbols" w:eastAsia="Noto Sans Symbols" w:hAnsi="Noto Sans Symbols" w:cs="Noto Sans Symbols"/>
        <w:vertAlign w:val="baseline"/>
      </w:rPr>
    </w:lvl>
    <w:lvl w:ilvl="4">
      <w:start w:val="1"/>
      <w:numFmt w:val="bullet"/>
      <w:lvlText w:val="o"/>
      <w:lvlJc w:val="left"/>
      <w:pPr>
        <w:ind w:left="3633" w:hanging="360"/>
      </w:pPr>
      <w:rPr>
        <w:rFonts w:ascii="Courier New" w:eastAsia="Courier New" w:hAnsi="Courier New" w:cs="Courier New"/>
        <w:vertAlign w:val="baseline"/>
      </w:rPr>
    </w:lvl>
    <w:lvl w:ilvl="5">
      <w:start w:val="1"/>
      <w:numFmt w:val="bullet"/>
      <w:lvlText w:val="▪"/>
      <w:lvlJc w:val="left"/>
      <w:pPr>
        <w:ind w:left="4353" w:hanging="360"/>
      </w:pPr>
      <w:rPr>
        <w:rFonts w:ascii="Noto Sans Symbols" w:eastAsia="Noto Sans Symbols" w:hAnsi="Noto Sans Symbols" w:cs="Noto Sans Symbols"/>
        <w:vertAlign w:val="baseline"/>
      </w:rPr>
    </w:lvl>
    <w:lvl w:ilvl="6">
      <w:start w:val="1"/>
      <w:numFmt w:val="bullet"/>
      <w:lvlText w:val="●"/>
      <w:lvlJc w:val="left"/>
      <w:pPr>
        <w:ind w:left="5073" w:hanging="360"/>
      </w:pPr>
      <w:rPr>
        <w:rFonts w:ascii="Noto Sans Symbols" w:eastAsia="Noto Sans Symbols" w:hAnsi="Noto Sans Symbols" w:cs="Noto Sans Symbols"/>
        <w:vertAlign w:val="baseline"/>
      </w:rPr>
    </w:lvl>
    <w:lvl w:ilvl="7">
      <w:start w:val="1"/>
      <w:numFmt w:val="bullet"/>
      <w:lvlText w:val="o"/>
      <w:lvlJc w:val="left"/>
      <w:pPr>
        <w:ind w:left="5793" w:hanging="360"/>
      </w:pPr>
      <w:rPr>
        <w:rFonts w:ascii="Courier New" w:eastAsia="Courier New" w:hAnsi="Courier New" w:cs="Courier New"/>
        <w:vertAlign w:val="baseline"/>
      </w:rPr>
    </w:lvl>
    <w:lvl w:ilvl="8">
      <w:start w:val="1"/>
      <w:numFmt w:val="bullet"/>
      <w:lvlText w:val="▪"/>
      <w:lvlJc w:val="left"/>
      <w:pPr>
        <w:ind w:left="6513" w:hanging="360"/>
      </w:pPr>
      <w:rPr>
        <w:rFonts w:ascii="Noto Sans Symbols" w:eastAsia="Noto Sans Symbols" w:hAnsi="Noto Sans Symbols" w:cs="Noto Sans Symbols"/>
        <w:vertAlign w:val="baseline"/>
      </w:rPr>
    </w:lvl>
  </w:abstractNum>
  <w:abstractNum w:abstractNumId="30" w15:restartNumberingAfterBreak="0">
    <w:nsid w:val="13026CBF"/>
    <w:multiLevelType w:val="hybridMultilevel"/>
    <w:tmpl w:val="4050A754"/>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36F35B7"/>
    <w:multiLevelType w:val="hybridMultilevel"/>
    <w:tmpl w:val="51F6B1D0"/>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41231B6"/>
    <w:multiLevelType w:val="multilevel"/>
    <w:tmpl w:val="A4E21AFE"/>
    <w:styleLink w:val="LFO85"/>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14EF5139"/>
    <w:multiLevelType w:val="hybridMultilevel"/>
    <w:tmpl w:val="9BC2C7F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5951B71"/>
    <w:multiLevelType w:val="multilevel"/>
    <w:tmpl w:val="CE32DB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5EF2C91"/>
    <w:multiLevelType w:val="multilevel"/>
    <w:tmpl w:val="D1B2293C"/>
    <w:lvl w:ilvl="0">
      <w:start w:val="1"/>
      <w:numFmt w:val="decimal"/>
      <w:pStyle w:val="Naslov1"/>
      <w:lvlText w:val="%1"/>
      <w:lvlJc w:val="left"/>
      <w:pPr>
        <w:ind w:left="432" w:hanging="432"/>
      </w:pPr>
      <w:rPr>
        <w:sz w:val="20"/>
        <w:szCs w:val="20"/>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6" w15:restartNumberingAfterBreak="0">
    <w:nsid w:val="162C4F35"/>
    <w:multiLevelType w:val="multilevel"/>
    <w:tmpl w:val="AF3631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6A26E49"/>
    <w:multiLevelType w:val="hybridMultilevel"/>
    <w:tmpl w:val="66C290A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8" w15:restartNumberingAfterBreak="0">
    <w:nsid w:val="18663283"/>
    <w:multiLevelType w:val="hybridMultilevel"/>
    <w:tmpl w:val="24461214"/>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18A0690E"/>
    <w:multiLevelType w:val="hybridMultilevel"/>
    <w:tmpl w:val="B1CA3406"/>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18B3406D"/>
    <w:multiLevelType w:val="multilevel"/>
    <w:tmpl w:val="BC78E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19312FFB"/>
    <w:multiLevelType w:val="hybridMultilevel"/>
    <w:tmpl w:val="CBDEA420"/>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42" w15:restartNumberingAfterBreak="0">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1A5A1B09"/>
    <w:multiLevelType w:val="hybridMultilevel"/>
    <w:tmpl w:val="3A1A7EB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1DB26654"/>
    <w:multiLevelType w:val="hybridMultilevel"/>
    <w:tmpl w:val="7C786A1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1E281D27"/>
    <w:multiLevelType w:val="hybridMultilevel"/>
    <w:tmpl w:val="490EFBAC"/>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1E4F7778"/>
    <w:multiLevelType w:val="hybridMultilevel"/>
    <w:tmpl w:val="0E60FB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06213BC"/>
    <w:multiLevelType w:val="hybridMultilevel"/>
    <w:tmpl w:val="76C25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20701DAA"/>
    <w:multiLevelType w:val="hybridMultilevel"/>
    <w:tmpl w:val="7A36CEDE"/>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0BF64A6"/>
    <w:multiLevelType w:val="hybridMultilevel"/>
    <w:tmpl w:val="F6A00B8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17E2753"/>
    <w:multiLevelType w:val="multilevel"/>
    <w:tmpl w:val="CCC8883C"/>
    <w:styleLink w:val="WWOutlineListStyle1"/>
    <w:lvl w:ilvl="0">
      <w:start w:val="1"/>
      <w:numFmt w:val="decimal"/>
      <w:lvlText w:val="%1"/>
      <w:lvlJc w:val="left"/>
      <w:pPr>
        <w:ind w:left="432" w:hanging="432"/>
      </w:pPr>
      <w:rPr>
        <w:sz w:val="20"/>
        <w:szCs w:val="20"/>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217F4DDE"/>
    <w:multiLevelType w:val="multilevel"/>
    <w:tmpl w:val="298A1F3A"/>
    <w:styleLink w:val="WWOutlineListStyle"/>
    <w:lvl w:ilvl="0">
      <w:start w:val="1"/>
      <w:numFmt w:val="decimal"/>
      <w:lvlText w:val="%1"/>
      <w:lvlJc w:val="left"/>
      <w:pPr>
        <w:ind w:left="432" w:hanging="432"/>
      </w:pPr>
      <w:rPr>
        <w:sz w:val="20"/>
        <w:szCs w:val="20"/>
      </w:r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1F4457A"/>
    <w:multiLevelType w:val="hybridMultilevel"/>
    <w:tmpl w:val="94982ED4"/>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3B05E4E"/>
    <w:multiLevelType w:val="multilevel"/>
    <w:tmpl w:val="635AD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23D60927"/>
    <w:multiLevelType w:val="hybridMultilevel"/>
    <w:tmpl w:val="BF06C6DA"/>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242C5223"/>
    <w:multiLevelType w:val="hybridMultilevel"/>
    <w:tmpl w:val="9CF02FC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4981BDB"/>
    <w:multiLevelType w:val="hybridMultilevel"/>
    <w:tmpl w:val="DCAEA59E"/>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57" w15:restartNumberingAfterBreak="0">
    <w:nsid w:val="25753C16"/>
    <w:multiLevelType w:val="hybridMultilevel"/>
    <w:tmpl w:val="B7D87E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261C3292"/>
    <w:multiLevelType w:val="hybridMultilevel"/>
    <w:tmpl w:val="9BD0010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79E179E"/>
    <w:multiLevelType w:val="hybridMultilevel"/>
    <w:tmpl w:val="0936A088"/>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60" w15:restartNumberingAfterBreak="0">
    <w:nsid w:val="28BE4285"/>
    <w:multiLevelType w:val="hybridMultilevel"/>
    <w:tmpl w:val="25EC123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E50E46"/>
    <w:multiLevelType w:val="multilevel"/>
    <w:tmpl w:val="6C72E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9431F11"/>
    <w:multiLevelType w:val="multilevel"/>
    <w:tmpl w:val="EFFADA18"/>
    <w:lvl w:ilvl="0">
      <w:numFmt w:val="bullet"/>
      <w:lvlText w:val=""/>
      <w:lvlJc w:val="left"/>
      <w:pPr>
        <w:ind w:left="758" w:hanging="360"/>
      </w:pPr>
      <w:rPr>
        <w:rFonts w:ascii="Symbol" w:hAnsi="Symbol"/>
      </w:rPr>
    </w:lvl>
    <w:lvl w:ilvl="1">
      <w:numFmt w:val="bullet"/>
      <w:lvlText w:val="o"/>
      <w:lvlJc w:val="left"/>
      <w:pPr>
        <w:ind w:left="1478" w:hanging="360"/>
      </w:pPr>
      <w:rPr>
        <w:rFonts w:ascii="Courier New" w:hAnsi="Courier New" w:cs="Courier New"/>
      </w:rPr>
    </w:lvl>
    <w:lvl w:ilvl="2">
      <w:numFmt w:val="bullet"/>
      <w:lvlText w:val=""/>
      <w:lvlJc w:val="left"/>
      <w:pPr>
        <w:ind w:left="2198" w:hanging="360"/>
      </w:pPr>
      <w:rPr>
        <w:rFonts w:ascii="Wingdings" w:hAnsi="Wingdings"/>
      </w:rPr>
    </w:lvl>
    <w:lvl w:ilvl="3">
      <w:numFmt w:val="bullet"/>
      <w:lvlText w:val=""/>
      <w:lvlJc w:val="left"/>
      <w:pPr>
        <w:ind w:left="2918" w:hanging="360"/>
      </w:pPr>
      <w:rPr>
        <w:rFonts w:ascii="Symbol" w:hAnsi="Symbol"/>
      </w:rPr>
    </w:lvl>
    <w:lvl w:ilvl="4">
      <w:numFmt w:val="bullet"/>
      <w:lvlText w:val="o"/>
      <w:lvlJc w:val="left"/>
      <w:pPr>
        <w:ind w:left="3638" w:hanging="360"/>
      </w:pPr>
      <w:rPr>
        <w:rFonts w:ascii="Courier New" w:hAnsi="Courier New" w:cs="Courier New"/>
      </w:rPr>
    </w:lvl>
    <w:lvl w:ilvl="5">
      <w:numFmt w:val="bullet"/>
      <w:lvlText w:val=""/>
      <w:lvlJc w:val="left"/>
      <w:pPr>
        <w:ind w:left="4358" w:hanging="360"/>
      </w:pPr>
      <w:rPr>
        <w:rFonts w:ascii="Wingdings" w:hAnsi="Wingdings"/>
      </w:rPr>
    </w:lvl>
    <w:lvl w:ilvl="6">
      <w:numFmt w:val="bullet"/>
      <w:lvlText w:val=""/>
      <w:lvlJc w:val="left"/>
      <w:pPr>
        <w:ind w:left="5078" w:hanging="360"/>
      </w:pPr>
      <w:rPr>
        <w:rFonts w:ascii="Symbol" w:hAnsi="Symbol"/>
      </w:rPr>
    </w:lvl>
    <w:lvl w:ilvl="7">
      <w:numFmt w:val="bullet"/>
      <w:lvlText w:val="o"/>
      <w:lvlJc w:val="left"/>
      <w:pPr>
        <w:ind w:left="5798" w:hanging="360"/>
      </w:pPr>
      <w:rPr>
        <w:rFonts w:ascii="Courier New" w:hAnsi="Courier New" w:cs="Courier New"/>
      </w:rPr>
    </w:lvl>
    <w:lvl w:ilvl="8">
      <w:numFmt w:val="bullet"/>
      <w:lvlText w:val=""/>
      <w:lvlJc w:val="left"/>
      <w:pPr>
        <w:ind w:left="6518" w:hanging="360"/>
      </w:pPr>
      <w:rPr>
        <w:rFonts w:ascii="Wingdings" w:hAnsi="Wingdings"/>
      </w:rPr>
    </w:lvl>
  </w:abstractNum>
  <w:abstractNum w:abstractNumId="63" w15:restartNumberingAfterBreak="0">
    <w:nsid w:val="2A0133A6"/>
    <w:multiLevelType w:val="multilevel"/>
    <w:tmpl w:val="597EAF44"/>
    <w:lvl w:ilvl="0">
      <w:numFmt w:val="bullet"/>
      <w:lvlText w:val=""/>
      <w:lvlJc w:val="left"/>
      <w:pPr>
        <w:ind w:left="825" w:hanging="360"/>
      </w:pPr>
      <w:rPr>
        <w:rFonts w:ascii="Symbol" w:hAnsi="Symbol"/>
      </w:rPr>
    </w:lvl>
    <w:lvl w:ilvl="1">
      <w:numFmt w:val="bullet"/>
      <w:lvlText w:val="o"/>
      <w:lvlJc w:val="left"/>
      <w:pPr>
        <w:ind w:left="1545" w:hanging="360"/>
      </w:pPr>
      <w:rPr>
        <w:rFonts w:ascii="Courier New" w:hAnsi="Courier New" w:cs="Courier New"/>
      </w:rPr>
    </w:lvl>
    <w:lvl w:ilvl="2">
      <w:numFmt w:val="bullet"/>
      <w:lvlText w:val=""/>
      <w:lvlJc w:val="left"/>
      <w:pPr>
        <w:ind w:left="2265" w:hanging="360"/>
      </w:pPr>
      <w:rPr>
        <w:rFonts w:ascii="Wingdings" w:hAnsi="Wingdings"/>
      </w:rPr>
    </w:lvl>
    <w:lvl w:ilvl="3">
      <w:numFmt w:val="bullet"/>
      <w:lvlText w:val=""/>
      <w:lvlJc w:val="left"/>
      <w:pPr>
        <w:ind w:left="2985" w:hanging="360"/>
      </w:pPr>
      <w:rPr>
        <w:rFonts w:ascii="Symbol" w:hAnsi="Symbol"/>
      </w:rPr>
    </w:lvl>
    <w:lvl w:ilvl="4">
      <w:numFmt w:val="bullet"/>
      <w:lvlText w:val="o"/>
      <w:lvlJc w:val="left"/>
      <w:pPr>
        <w:ind w:left="3705" w:hanging="360"/>
      </w:pPr>
      <w:rPr>
        <w:rFonts w:ascii="Courier New" w:hAnsi="Courier New" w:cs="Courier New"/>
      </w:rPr>
    </w:lvl>
    <w:lvl w:ilvl="5">
      <w:numFmt w:val="bullet"/>
      <w:lvlText w:val=""/>
      <w:lvlJc w:val="left"/>
      <w:pPr>
        <w:ind w:left="4425" w:hanging="360"/>
      </w:pPr>
      <w:rPr>
        <w:rFonts w:ascii="Wingdings" w:hAnsi="Wingdings"/>
      </w:rPr>
    </w:lvl>
    <w:lvl w:ilvl="6">
      <w:numFmt w:val="bullet"/>
      <w:lvlText w:val=""/>
      <w:lvlJc w:val="left"/>
      <w:pPr>
        <w:ind w:left="5145" w:hanging="360"/>
      </w:pPr>
      <w:rPr>
        <w:rFonts w:ascii="Symbol" w:hAnsi="Symbol"/>
      </w:rPr>
    </w:lvl>
    <w:lvl w:ilvl="7">
      <w:numFmt w:val="bullet"/>
      <w:lvlText w:val="o"/>
      <w:lvlJc w:val="left"/>
      <w:pPr>
        <w:ind w:left="5865" w:hanging="360"/>
      </w:pPr>
      <w:rPr>
        <w:rFonts w:ascii="Courier New" w:hAnsi="Courier New" w:cs="Courier New"/>
      </w:rPr>
    </w:lvl>
    <w:lvl w:ilvl="8">
      <w:numFmt w:val="bullet"/>
      <w:lvlText w:val=""/>
      <w:lvlJc w:val="left"/>
      <w:pPr>
        <w:ind w:left="6585" w:hanging="360"/>
      </w:pPr>
      <w:rPr>
        <w:rFonts w:ascii="Wingdings" w:hAnsi="Wingdings"/>
      </w:rPr>
    </w:lvl>
  </w:abstractNum>
  <w:abstractNum w:abstractNumId="64" w15:restartNumberingAfterBreak="0">
    <w:nsid w:val="2AAF4843"/>
    <w:multiLevelType w:val="hybridMultilevel"/>
    <w:tmpl w:val="0E02A61E"/>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2B0F1FC3"/>
    <w:multiLevelType w:val="multilevel"/>
    <w:tmpl w:val="7BD28C0C"/>
    <w:lvl w:ilvl="0">
      <w:numFmt w:val="bullet"/>
      <w:lvlText w:val=""/>
      <w:lvlJc w:val="left"/>
      <w:pPr>
        <w:ind w:left="758" w:hanging="360"/>
      </w:pPr>
      <w:rPr>
        <w:rFonts w:ascii="Symbol" w:hAnsi="Symbol"/>
      </w:rPr>
    </w:lvl>
    <w:lvl w:ilvl="1">
      <w:numFmt w:val="bullet"/>
      <w:lvlText w:val="o"/>
      <w:lvlJc w:val="left"/>
      <w:pPr>
        <w:ind w:left="1478" w:hanging="360"/>
      </w:pPr>
      <w:rPr>
        <w:rFonts w:ascii="Courier New" w:hAnsi="Courier New" w:cs="Courier New"/>
      </w:rPr>
    </w:lvl>
    <w:lvl w:ilvl="2">
      <w:numFmt w:val="bullet"/>
      <w:lvlText w:val=""/>
      <w:lvlJc w:val="left"/>
      <w:pPr>
        <w:ind w:left="2198" w:hanging="360"/>
      </w:pPr>
      <w:rPr>
        <w:rFonts w:ascii="Wingdings" w:hAnsi="Wingdings"/>
      </w:rPr>
    </w:lvl>
    <w:lvl w:ilvl="3">
      <w:numFmt w:val="bullet"/>
      <w:lvlText w:val=""/>
      <w:lvlJc w:val="left"/>
      <w:pPr>
        <w:ind w:left="2918" w:hanging="360"/>
      </w:pPr>
      <w:rPr>
        <w:rFonts w:ascii="Symbol" w:hAnsi="Symbol"/>
      </w:rPr>
    </w:lvl>
    <w:lvl w:ilvl="4">
      <w:numFmt w:val="bullet"/>
      <w:lvlText w:val="o"/>
      <w:lvlJc w:val="left"/>
      <w:pPr>
        <w:ind w:left="3638" w:hanging="360"/>
      </w:pPr>
      <w:rPr>
        <w:rFonts w:ascii="Courier New" w:hAnsi="Courier New" w:cs="Courier New"/>
      </w:rPr>
    </w:lvl>
    <w:lvl w:ilvl="5">
      <w:numFmt w:val="bullet"/>
      <w:lvlText w:val=""/>
      <w:lvlJc w:val="left"/>
      <w:pPr>
        <w:ind w:left="4358" w:hanging="360"/>
      </w:pPr>
      <w:rPr>
        <w:rFonts w:ascii="Wingdings" w:hAnsi="Wingdings"/>
      </w:rPr>
    </w:lvl>
    <w:lvl w:ilvl="6">
      <w:numFmt w:val="bullet"/>
      <w:lvlText w:val=""/>
      <w:lvlJc w:val="left"/>
      <w:pPr>
        <w:ind w:left="5078" w:hanging="360"/>
      </w:pPr>
      <w:rPr>
        <w:rFonts w:ascii="Symbol" w:hAnsi="Symbol"/>
      </w:rPr>
    </w:lvl>
    <w:lvl w:ilvl="7">
      <w:numFmt w:val="bullet"/>
      <w:lvlText w:val="o"/>
      <w:lvlJc w:val="left"/>
      <w:pPr>
        <w:ind w:left="5798" w:hanging="360"/>
      </w:pPr>
      <w:rPr>
        <w:rFonts w:ascii="Courier New" w:hAnsi="Courier New" w:cs="Courier New"/>
      </w:rPr>
    </w:lvl>
    <w:lvl w:ilvl="8">
      <w:numFmt w:val="bullet"/>
      <w:lvlText w:val=""/>
      <w:lvlJc w:val="left"/>
      <w:pPr>
        <w:ind w:left="6518" w:hanging="360"/>
      </w:pPr>
      <w:rPr>
        <w:rFonts w:ascii="Wingdings" w:hAnsi="Wingdings"/>
      </w:rPr>
    </w:lvl>
  </w:abstractNum>
  <w:abstractNum w:abstractNumId="66" w15:restartNumberingAfterBreak="0">
    <w:nsid w:val="2C0046D4"/>
    <w:multiLevelType w:val="hybridMultilevel"/>
    <w:tmpl w:val="CDCC8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2C393C0E"/>
    <w:multiLevelType w:val="multilevel"/>
    <w:tmpl w:val="414EC684"/>
    <w:lvl w:ilvl="0">
      <w:numFmt w:val="bullet"/>
      <w:lvlText w:val=""/>
      <w:lvlJc w:val="left"/>
      <w:pPr>
        <w:ind w:left="840" w:hanging="360"/>
      </w:pPr>
      <w:rPr>
        <w:rFonts w:ascii="Symbol" w:hAnsi="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68" w15:restartNumberingAfterBreak="0">
    <w:nsid w:val="2C723CCA"/>
    <w:multiLevelType w:val="hybridMultilevel"/>
    <w:tmpl w:val="DA044468"/>
    <w:lvl w:ilvl="0" w:tplc="750016EC">
      <w:start w:val="1"/>
      <w:numFmt w:val="decimal"/>
      <w:pStyle w:val="Podnaslov"/>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2CE92369"/>
    <w:multiLevelType w:val="multilevel"/>
    <w:tmpl w:val="7506DAE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0" w15:restartNumberingAfterBreak="0">
    <w:nsid w:val="2CF45902"/>
    <w:multiLevelType w:val="hybridMultilevel"/>
    <w:tmpl w:val="75E44F4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2E646D6F"/>
    <w:multiLevelType w:val="multilevel"/>
    <w:tmpl w:val="36DC0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2ED557E0"/>
    <w:multiLevelType w:val="hybridMultilevel"/>
    <w:tmpl w:val="AAC85D1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2EF36E46"/>
    <w:multiLevelType w:val="hybridMultilevel"/>
    <w:tmpl w:val="7F681C52"/>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FAC0AE8"/>
    <w:multiLevelType w:val="multilevel"/>
    <w:tmpl w:val="2C425B46"/>
    <w:lvl w:ilvl="0">
      <w:start w:val="1"/>
      <w:numFmt w:val="bullet"/>
      <w:lvlText w:val="●"/>
      <w:lvlJc w:val="left"/>
      <w:pPr>
        <w:ind w:left="767" w:hanging="360"/>
      </w:pPr>
      <w:rPr>
        <w:rFonts w:ascii="Noto Sans Symbols" w:eastAsia="Noto Sans Symbols" w:hAnsi="Noto Sans Symbols" w:cs="Noto Sans Symbols"/>
        <w:vertAlign w:val="baseline"/>
      </w:rPr>
    </w:lvl>
    <w:lvl w:ilvl="1">
      <w:start w:val="1"/>
      <w:numFmt w:val="bullet"/>
      <w:lvlText w:val="o"/>
      <w:lvlJc w:val="left"/>
      <w:pPr>
        <w:ind w:left="1487" w:hanging="360"/>
      </w:pPr>
      <w:rPr>
        <w:rFonts w:ascii="Courier New" w:eastAsia="Courier New" w:hAnsi="Courier New" w:cs="Courier New"/>
        <w:vertAlign w:val="baseline"/>
      </w:rPr>
    </w:lvl>
    <w:lvl w:ilvl="2">
      <w:start w:val="1"/>
      <w:numFmt w:val="bullet"/>
      <w:lvlText w:val="▪"/>
      <w:lvlJc w:val="left"/>
      <w:pPr>
        <w:ind w:left="2207" w:hanging="360"/>
      </w:pPr>
      <w:rPr>
        <w:rFonts w:ascii="Noto Sans Symbols" w:eastAsia="Noto Sans Symbols" w:hAnsi="Noto Sans Symbols" w:cs="Noto Sans Symbols"/>
        <w:vertAlign w:val="baseline"/>
      </w:rPr>
    </w:lvl>
    <w:lvl w:ilvl="3">
      <w:start w:val="1"/>
      <w:numFmt w:val="bullet"/>
      <w:lvlText w:val="●"/>
      <w:lvlJc w:val="left"/>
      <w:pPr>
        <w:ind w:left="2927" w:hanging="360"/>
      </w:pPr>
      <w:rPr>
        <w:rFonts w:ascii="Noto Sans Symbols" w:eastAsia="Noto Sans Symbols" w:hAnsi="Noto Sans Symbols" w:cs="Noto Sans Symbols"/>
        <w:vertAlign w:val="baseline"/>
      </w:rPr>
    </w:lvl>
    <w:lvl w:ilvl="4">
      <w:start w:val="1"/>
      <w:numFmt w:val="bullet"/>
      <w:lvlText w:val="o"/>
      <w:lvlJc w:val="left"/>
      <w:pPr>
        <w:ind w:left="3647" w:hanging="360"/>
      </w:pPr>
      <w:rPr>
        <w:rFonts w:ascii="Courier New" w:eastAsia="Courier New" w:hAnsi="Courier New" w:cs="Courier New"/>
        <w:vertAlign w:val="baseline"/>
      </w:rPr>
    </w:lvl>
    <w:lvl w:ilvl="5">
      <w:start w:val="1"/>
      <w:numFmt w:val="bullet"/>
      <w:lvlText w:val="▪"/>
      <w:lvlJc w:val="left"/>
      <w:pPr>
        <w:ind w:left="4367" w:hanging="360"/>
      </w:pPr>
      <w:rPr>
        <w:rFonts w:ascii="Noto Sans Symbols" w:eastAsia="Noto Sans Symbols" w:hAnsi="Noto Sans Symbols" w:cs="Noto Sans Symbols"/>
        <w:vertAlign w:val="baseline"/>
      </w:rPr>
    </w:lvl>
    <w:lvl w:ilvl="6">
      <w:start w:val="1"/>
      <w:numFmt w:val="bullet"/>
      <w:lvlText w:val="●"/>
      <w:lvlJc w:val="left"/>
      <w:pPr>
        <w:ind w:left="5087" w:hanging="360"/>
      </w:pPr>
      <w:rPr>
        <w:rFonts w:ascii="Noto Sans Symbols" w:eastAsia="Noto Sans Symbols" w:hAnsi="Noto Sans Symbols" w:cs="Noto Sans Symbols"/>
        <w:vertAlign w:val="baseline"/>
      </w:rPr>
    </w:lvl>
    <w:lvl w:ilvl="7">
      <w:start w:val="1"/>
      <w:numFmt w:val="bullet"/>
      <w:lvlText w:val="o"/>
      <w:lvlJc w:val="left"/>
      <w:pPr>
        <w:ind w:left="5807" w:hanging="360"/>
      </w:pPr>
      <w:rPr>
        <w:rFonts w:ascii="Courier New" w:eastAsia="Courier New" w:hAnsi="Courier New" w:cs="Courier New"/>
        <w:vertAlign w:val="baseline"/>
      </w:rPr>
    </w:lvl>
    <w:lvl w:ilvl="8">
      <w:start w:val="1"/>
      <w:numFmt w:val="bullet"/>
      <w:lvlText w:val="▪"/>
      <w:lvlJc w:val="left"/>
      <w:pPr>
        <w:ind w:left="6527" w:hanging="360"/>
      </w:pPr>
      <w:rPr>
        <w:rFonts w:ascii="Noto Sans Symbols" w:eastAsia="Noto Sans Symbols" w:hAnsi="Noto Sans Symbols" w:cs="Noto Sans Symbols"/>
        <w:vertAlign w:val="baseline"/>
      </w:rPr>
    </w:lvl>
  </w:abstractNum>
  <w:abstractNum w:abstractNumId="75" w15:restartNumberingAfterBreak="0">
    <w:nsid w:val="2FB03B32"/>
    <w:multiLevelType w:val="multilevel"/>
    <w:tmpl w:val="730276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2FFF1841"/>
    <w:multiLevelType w:val="hybridMultilevel"/>
    <w:tmpl w:val="3D64744C"/>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0072B0E"/>
    <w:multiLevelType w:val="hybridMultilevel"/>
    <w:tmpl w:val="0684423C"/>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8" w15:restartNumberingAfterBreak="0">
    <w:nsid w:val="31705181"/>
    <w:multiLevelType w:val="hybridMultilevel"/>
    <w:tmpl w:val="F716C79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27A3625"/>
    <w:multiLevelType w:val="hybridMultilevel"/>
    <w:tmpl w:val="B6A8EC3E"/>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80" w15:restartNumberingAfterBreak="0">
    <w:nsid w:val="32CC0115"/>
    <w:multiLevelType w:val="hybridMultilevel"/>
    <w:tmpl w:val="E88E5610"/>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33866071"/>
    <w:multiLevelType w:val="hybridMultilevel"/>
    <w:tmpl w:val="0E8686FA"/>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2" w15:restartNumberingAfterBreak="0">
    <w:nsid w:val="33A33F08"/>
    <w:multiLevelType w:val="hybridMultilevel"/>
    <w:tmpl w:val="A6801F4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34026F62"/>
    <w:multiLevelType w:val="hybridMultilevel"/>
    <w:tmpl w:val="C0586CDA"/>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84" w15:restartNumberingAfterBreak="0">
    <w:nsid w:val="350676A8"/>
    <w:multiLevelType w:val="hybridMultilevel"/>
    <w:tmpl w:val="5CEEA24A"/>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3529339F"/>
    <w:multiLevelType w:val="hybridMultilevel"/>
    <w:tmpl w:val="A2867770"/>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365C2CAF"/>
    <w:multiLevelType w:val="multilevel"/>
    <w:tmpl w:val="05AE4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36A05EB3"/>
    <w:multiLevelType w:val="hybridMultilevel"/>
    <w:tmpl w:val="933A8D8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377E292A"/>
    <w:multiLevelType w:val="hybridMultilevel"/>
    <w:tmpl w:val="13C2644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8123DC0"/>
    <w:multiLevelType w:val="hybridMultilevel"/>
    <w:tmpl w:val="06E258E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3A5B00D9"/>
    <w:multiLevelType w:val="hybridMultilevel"/>
    <w:tmpl w:val="8FCE5FC4"/>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91" w15:restartNumberingAfterBreak="0">
    <w:nsid w:val="3EE35E5D"/>
    <w:multiLevelType w:val="multilevel"/>
    <w:tmpl w:val="D17E7326"/>
    <w:lvl w:ilvl="0">
      <w:start w:val="1"/>
      <w:numFmt w:val="bullet"/>
      <w:lvlText w:val="●"/>
      <w:lvlJc w:val="left"/>
      <w:pPr>
        <w:ind w:left="781" w:hanging="360"/>
      </w:pPr>
      <w:rPr>
        <w:rFonts w:ascii="Noto Sans Symbols" w:eastAsia="Noto Sans Symbols" w:hAnsi="Noto Sans Symbols" w:cs="Noto Sans Symbols"/>
        <w:vertAlign w:val="baseline"/>
      </w:rPr>
    </w:lvl>
    <w:lvl w:ilvl="1">
      <w:start w:val="1"/>
      <w:numFmt w:val="bullet"/>
      <w:lvlText w:val="o"/>
      <w:lvlJc w:val="left"/>
      <w:pPr>
        <w:ind w:left="1501" w:hanging="360"/>
      </w:pPr>
      <w:rPr>
        <w:rFonts w:ascii="Courier New" w:eastAsia="Courier New" w:hAnsi="Courier New" w:cs="Courier New"/>
        <w:vertAlign w:val="baseline"/>
      </w:rPr>
    </w:lvl>
    <w:lvl w:ilvl="2">
      <w:start w:val="1"/>
      <w:numFmt w:val="bullet"/>
      <w:lvlText w:val="▪"/>
      <w:lvlJc w:val="left"/>
      <w:pPr>
        <w:ind w:left="2221" w:hanging="360"/>
      </w:pPr>
      <w:rPr>
        <w:rFonts w:ascii="Noto Sans Symbols" w:eastAsia="Noto Sans Symbols" w:hAnsi="Noto Sans Symbols" w:cs="Noto Sans Symbols"/>
        <w:vertAlign w:val="baseline"/>
      </w:rPr>
    </w:lvl>
    <w:lvl w:ilvl="3">
      <w:start w:val="1"/>
      <w:numFmt w:val="bullet"/>
      <w:lvlText w:val="●"/>
      <w:lvlJc w:val="left"/>
      <w:pPr>
        <w:ind w:left="2941" w:hanging="360"/>
      </w:pPr>
      <w:rPr>
        <w:rFonts w:ascii="Noto Sans Symbols" w:eastAsia="Noto Sans Symbols" w:hAnsi="Noto Sans Symbols" w:cs="Noto Sans Symbols"/>
        <w:vertAlign w:val="baseline"/>
      </w:rPr>
    </w:lvl>
    <w:lvl w:ilvl="4">
      <w:start w:val="1"/>
      <w:numFmt w:val="bullet"/>
      <w:lvlText w:val="o"/>
      <w:lvlJc w:val="left"/>
      <w:pPr>
        <w:ind w:left="3661" w:hanging="360"/>
      </w:pPr>
      <w:rPr>
        <w:rFonts w:ascii="Courier New" w:eastAsia="Courier New" w:hAnsi="Courier New" w:cs="Courier New"/>
        <w:vertAlign w:val="baseline"/>
      </w:rPr>
    </w:lvl>
    <w:lvl w:ilvl="5">
      <w:start w:val="1"/>
      <w:numFmt w:val="bullet"/>
      <w:lvlText w:val="▪"/>
      <w:lvlJc w:val="left"/>
      <w:pPr>
        <w:ind w:left="4381" w:hanging="360"/>
      </w:pPr>
      <w:rPr>
        <w:rFonts w:ascii="Noto Sans Symbols" w:eastAsia="Noto Sans Symbols" w:hAnsi="Noto Sans Symbols" w:cs="Noto Sans Symbols"/>
        <w:vertAlign w:val="baseline"/>
      </w:rPr>
    </w:lvl>
    <w:lvl w:ilvl="6">
      <w:start w:val="1"/>
      <w:numFmt w:val="bullet"/>
      <w:lvlText w:val="●"/>
      <w:lvlJc w:val="left"/>
      <w:pPr>
        <w:ind w:left="5101" w:hanging="360"/>
      </w:pPr>
      <w:rPr>
        <w:rFonts w:ascii="Noto Sans Symbols" w:eastAsia="Noto Sans Symbols" w:hAnsi="Noto Sans Symbols" w:cs="Noto Sans Symbols"/>
        <w:vertAlign w:val="baseline"/>
      </w:rPr>
    </w:lvl>
    <w:lvl w:ilvl="7">
      <w:start w:val="1"/>
      <w:numFmt w:val="bullet"/>
      <w:lvlText w:val="o"/>
      <w:lvlJc w:val="left"/>
      <w:pPr>
        <w:ind w:left="5821" w:hanging="360"/>
      </w:pPr>
      <w:rPr>
        <w:rFonts w:ascii="Courier New" w:eastAsia="Courier New" w:hAnsi="Courier New" w:cs="Courier New"/>
        <w:vertAlign w:val="baseline"/>
      </w:rPr>
    </w:lvl>
    <w:lvl w:ilvl="8">
      <w:start w:val="1"/>
      <w:numFmt w:val="bullet"/>
      <w:lvlText w:val="▪"/>
      <w:lvlJc w:val="left"/>
      <w:pPr>
        <w:ind w:left="6541" w:hanging="360"/>
      </w:pPr>
      <w:rPr>
        <w:rFonts w:ascii="Noto Sans Symbols" w:eastAsia="Noto Sans Symbols" w:hAnsi="Noto Sans Symbols" w:cs="Noto Sans Symbols"/>
        <w:vertAlign w:val="baseline"/>
      </w:rPr>
    </w:lvl>
  </w:abstractNum>
  <w:abstractNum w:abstractNumId="92" w15:restartNumberingAfterBreak="0">
    <w:nsid w:val="3F78220E"/>
    <w:multiLevelType w:val="multilevel"/>
    <w:tmpl w:val="33A0EA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41B86DB8"/>
    <w:multiLevelType w:val="multilevel"/>
    <w:tmpl w:val="180ABA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424C2E47"/>
    <w:multiLevelType w:val="hybridMultilevel"/>
    <w:tmpl w:val="290E467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5" w15:restartNumberingAfterBreak="0">
    <w:nsid w:val="429750B4"/>
    <w:multiLevelType w:val="multilevel"/>
    <w:tmpl w:val="9154BF10"/>
    <w:lvl w:ilvl="0">
      <w:start w:val="1"/>
      <w:numFmt w:val="bullet"/>
      <w:lvlText w:val="−"/>
      <w:lvlJc w:val="left"/>
      <w:pPr>
        <w:ind w:left="688" w:hanging="360"/>
      </w:pPr>
      <w:rPr>
        <w:rFonts w:ascii="Noto Sans Symbols" w:eastAsia="Noto Sans Symbols" w:hAnsi="Noto Sans Symbols" w:cs="Noto Sans Symbols"/>
        <w:vertAlign w:val="baseline"/>
      </w:rPr>
    </w:lvl>
    <w:lvl w:ilvl="1">
      <w:start w:val="1"/>
      <w:numFmt w:val="bullet"/>
      <w:lvlText w:val="o"/>
      <w:lvlJc w:val="left"/>
      <w:pPr>
        <w:ind w:left="1408" w:hanging="360"/>
      </w:pPr>
      <w:rPr>
        <w:rFonts w:ascii="Courier New" w:eastAsia="Courier New" w:hAnsi="Courier New" w:cs="Courier New"/>
        <w:vertAlign w:val="baseline"/>
      </w:rPr>
    </w:lvl>
    <w:lvl w:ilvl="2">
      <w:start w:val="1"/>
      <w:numFmt w:val="bullet"/>
      <w:lvlText w:val="▪"/>
      <w:lvlJc w:val="left"/>
      <w:pPr>
        <w:ind w:left="2128" w:hanging="360"/>
      </w:pPr>
      <w:rPr>
        <w:rFonts w:ascii="Noto Sans Symbols" w:eastAsia="Noto Sans Symbols" w:hAnsi="Noto Sans Symbols" w:cs="Noto Sans Symbols"/>
        <w:vertAlign w:val="baseline"/>
      </w:rPr>
    </w:lvl>
    <w:lvl w:ilvl="3">
      <w:start w:val="1"/>
      <w:numFmt w:val="bullet"/>
      <w:lvlText w:val="●"/>
      <w:lvlJc w:val="left"/>
      <w:pPr>
        <w:ind w:left="2848" w:hanging="360"/>
      </w:pPr>
      <w:rPr>
        <w:rFonts w:ascii="Noto Sans Symbols" w:eastAsia="Noto Sans Symbols" w:hAnsi="Noto Sans Symbols" w:cs="Noto Sans Symbols"/>
        <w:vertAlign w:val="baseline"/>
      </w:rPr>
    </w:lvl>
    <w:lvl w:ilvl="4">
      <w:start w:val="1"/>
      <w:numFmt w:val="bullet"/>
      <w:lvlText w:val="o"/>
      <w:lvlJc w:val="left"/>
      <w:pPr>
        <w:ind w:left="3568" w:hanging="360"/>
      </w:pPr>
      <w:rPr>
        <w:rFonts w:ascii="Courier New" w:eastAsia="Courier New" w:hAnsi="Courier New" w:cs="Courier New"/>
        <w:vertAlign w:val="baseline"/>
      </w:rPr>
    </w:lvl>
    <w:lvl w:ilvl="5">
      <w:start w:val="1"/>
      <w:numFmt w:val="bullet"/>
      <w:lvlText w:val="▪"/>
      <w:lvlJc w:val="left"/>
      <w:pPr>
        <w:ind w:left="4288" w:hanging="360"/>
      </w:pPr>
      <w:rPr>
        <w:rFonts w:ascii="Noto Sans Symbols" w:eastAsia="Noto Sans Symbols" w:hAnsi="Noto Sans Symbols" w:cs="Noto Sans Symbols"/>
        <w:vertAlign w:val="baseline"/>
      </w:rPr>
    </w:lvl>
    <w:lvl w:ilvl="6">
      <w:start w:val="1"/>
      <w:numFmt w:val="bullet"/>
      <w:lvlText w:val="●"/>
      <w:lvlJc w:val="left"/>
      <w:pPr>
        <w:ind w:left="5008" w:hanging="360"/>
      </w:pPr>
      <w:rPr>
        <w:rFonts w:ascii="Noto Sans Symbols" w:eastAsia="Noto Sans Symbols" w:hAnsi="Noto Sans Symbols" w:cs="Noto Sans Symbols"/>
        <w:vertAlign w:val="baseline"/>
      </w:rPr>
    </w:lvl>
    <w:lvl w:ilvl="7">
      <w:start w:val="1"/>
      <w:numFmt w:val="bullet"/>
      <w:lvlText w:val="o"/>
      <w:lvlJc w:val="left"/>
      <w:pPr>
        <w:ind w:left="5728" w:hanging="360"/>
      </w:pPr>
      <w:rPr>
        <w:rFonts w:ascii="Courier New" w:eastAsia="Courier New" w:hAnsi="Courier New" w:cs="Courier New"/>
        <w:vertAlign w:val="baseline"/>
      </w:rPr>
    </w:lvl>
    <w:lvl w:ilvl="8">
      <w:start w:val="1"/>
      <w:numFmt w:val="bullet"/>
      <w:lvlText w:val="▪"/>
      <w:lvlJc w:val="left"/>
      <w:pPr>
        <w:ind w:left="6448" w:hanging="360"/>
      </w:pPr>
      <w:rPr>
        <w:rFonts w:ascii="Noto Sans Symbols" w:eastAsia="Noto Sans Symbols" w:hAnsi="Noto Sans Symbols" w:cs="Noto Sans Symbols"/>
        <w:vertAlign w:val="baseline"/>
      </w:rPr>
    </w:lvl>
  </w:abstractNum>
  <w:abstractNum w:abstractNumId="96" w15:restartNumberingAfterBreak="0">
    <w:nsid w:val="438349F2"/>
    <w:multiLevelType w:val="hybridMultilevel"/>
    <w:tmpl w:val="15B62CA8"/>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7" w15:restartNumberingAfterBreak="0">
    <w:nsid w:val="44000037"/>
    <w:multiLevelType w:val="hybridMultilevel"/>
    <w:tmpl w:val="B588A10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4B46FF5"/>
    <w:multiLevelType w:val="multilevel"/>
    <w:tmpl w:val="BF687FDC"/>
    <w:styleLink w:val="LFO8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5A22955"/>
    <w:multiLevelType w:val="multilevel"/>
    <w:tmpl w:val="BF1E7112"/>
    <w:styleLink w:val="LFO84"/>
    <w:lvl w:ilvl="0">
      <w:numFmt w:val="bullet"/>
      <w:lvlText w:val=""/>
      <w:lvlJc w:val="left"/>
      <w:pPr>
        <w:ind w:left="926"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45A62A0F"/>
    <w:multiLevelType w:val="hybridMultilevel"/>
    <w:tmpl w:val="79146D3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5A76CCB"/>
    <w:multiLevelType w:val="multilevel"/>
    <w:tmpl w:val="CEB6AFDA"/>
    <w:lvl w:ilvl="0">
      <w:start w:val="1"/>
      <w:numFmt w:val="bullet"/>
      <w:lvlText w:val="●"/>
      <w:lvlJc w:val="left"/>
      <w:pPr>
        <w:ind w:left="781" w:hanging="360"/>
      </w:pPr>
      <w:rPr>
        <w:rFonts w:ascii="Noto Sans Symbols" w:eastAsia="Noto Sans Symbols" w:hAnsi="Noto Sans Symbols" w:cs="Noto Sans Symbols"/>
        <w:vertAlign w:val="baseline"/>
      </w:rPr>
    </w:lvl>
    <w:lvl w:ilvl="1">
      <w:start w:val="1"/>
      <w:numFmt w:val="bullet"/>
      <w:lvlText w:val="o"/>
      <w:lvlJc w:val="left"/>
      <w:pPr>
        <w:ind w:left="1501" w:hanging="360"/>
      </w:pPr>
      <w:rPr>
        <w:rFonts w:ascii="Courier New" w:eastAsia="Courier New" w:hAnsi="Courier New" w:cs="Courier New"/>
        <w:vertAlign w:val="baseline"/>
      </w:rPr>
    </w:lvl>
    <w:lvl w:ilvl="2">
      <w:start w:val="1"/>
      <w:numFmt w:val="bullet"/>
      <w:lvlText w:val="▪"/>
      <w:lvlJc w:val="left"/>
      <w:pPr>
        <w:ind w:left="2221" w:hanging="360"/>
      </w:pPr>
      <w:rPr>
        <w:rFonts w:ascii="Noto Sans Symbols" w:eastAsia="Noto Sans Symbols" w:hAnsi="Noto Sans Symbols" w:cs="Noto Sans Symbols"/>
        <w:vertAlign w:val="baseline"/>
      </w:rPr>
    </w:lvl>
    <w:lvl w:ilvl="3">
      <w:start w:val="1"/>
      <w:numFmt w:val="bullet"/>
      <w:lvlText w:val="●"/>
      <w:lvlJc w:val="left"/>
      <w:pPr>
        <w:ind w:left="2941" w:hanging="360"/>
      </w:pPr>
      <w:rPr>
        <w:rFonts w:ascii="Noto Sans Symbols" w:eastAsia="Noto Sans Symbols" w:hAnsi="Noto Sans Symbols" w:cs="Noto Sans Symbols"/>
        <w:vertAlign w:val="baseline"/>
      </w:rPr>
    </w:lvl>
    <w:lvl w:ilvl="4">
      <w:start w:val="1"/>
      <w:numFmt w:val="bullet"/>
      <w:lvlText w:val="o"/>
      <w:lvlJc w:val="left"/>
      <w:pPr>
        <w:ind w:left="3661" w:hanging="360"/>
      </w:pPr>
      <w:rPr>
        <w:rFonts w:ascii="Courier New" w:eastAsia="Courier New" w:hAnsi="Courier New" w:cs="Courier New"/>
        <w:vertAlign w:val="baseline"/>
      </w:rPr>
    </w:lvl>
    <w:lvl w:ilvl="5">
      <w:start w:val="1"/>
      <w:numFmt w:val="bullet"/>
      <w:lvlText w:val="▪"/>
      <w:lvlJc w:val="left"/>
      <w:pPr>
        <w:ind w:left="4381" w:hanging="360"/>
      </w:pPr>
      <w:rPr>
        <w:rFonts w:ascii="Noto Sans Symbols" w:eastAsia="Noto Sans Symbols" w:hAnsi="Noto Sans Symbols" w:cs="Noto Sans Symbols"/>
        <w:vertAlign w:val="baseline"/>
      </w:rPr>
    </w:lvl>
    <w:lvl w:ilvl="6">
      <w:start w:val="1"/>
      <w:numFmt w:val="bullet"/>
      <w:lvlText w:val="●"/>
      <w:lvlJc w:val="left"/>
      <w:pPr>
        <w:ind w:left="5101" w:hanging="360"/>
      </w:pPr>
      <w:rPr>
        <w:rFonts w:ascii="Noto Sans Symbols" w:eastAsia="Noto Sans Symbols" w:hAnsi="Noto Sans Symbols" w:cs="Noto Sans Symbols"/>
        <w:vertAlign w:val="baseline"/>
      </w:rPr>
    </w:lvl>
    <w:lvl w:ilvl="7">
      <w:start w:val="1"/>
      <w:numFmt w:val="bullet"/>
      <w:lvlText w:val="o"/>
      <w:lvlJc w:val="left"/>
      <w:pPr>
        <w:ind w:left="5821" w:hanging="360"/>
      </w:pPr>
      <w:rPr>
        <w:rFonts w:ascii="Courier New" w:eastAsia="Courier New" w:hAnsi="Courier New" w:cs="Courier New"/>
        <w:vertAlign w:val="baseline"/>
      </w:rPr>
    </w:lvl>
    <w:lvl w:ilvl="8">
      <w:start w:val="1"/>
      <w:numFmt w:val="bullet"/>
      <w:lvlText w:val="▪"/>
      <w:lvlJc w:val="left"/>
      <w:pPr>
        <w:ind w:left="6541" w:hanging="360"/>
      </w:pPr>
      <w:rPr>
        <w:rFonts w:ascii="Noto Sans Symbols" w:eastAsia="Noto Sans Symbols" w:hAnsi="Noto Sans Symbols" w:cs="Noto Sans Symbols"/>
        <w:vertAlign w:val="baseline"/>
      </w:rPr>
    </w:lvl>
  </w:abstractNum>
  <w:abstractNum w:abstractNumId="102" w15:restartNumberingAfterBreak="0">
    <w:nsid w:val="45C550A3"/>
    <w:multiLevelType w:val="multilevel"/>
    <w:tmpl w:val="65386B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3" w15:restartNumberingAfterBreak="0">
    <w:nsid w:val="45DC40B2"/>
    <w:multiLevelType w:val="multilevel"/>
    <w:tmpl w:val="61F0A4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46091A95"/>
    <w:multiLevelType w:val="hybridMultilevel"/>
    <w:tmpl w:val="F2CE862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478B658E"/>
    <w:multiLevelType w:val="hybridMultilevel"/>
    <w:tmpl w:val="EC7CD4C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9260A47"/>
    <w:multiLevelType w:val="hybridMultilevel"/>
    <w:tmpl w:val="E70EA84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49910549"/>
    <w:multiLevelType w:val="hybridMultilevel"/>
    <w:tmpl w:val="D208364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4ABB2BD4"/>
    <w:multiLevelType w:val="hybridMultilevel"/>
    <w:tmpl w:val="4F82A2C2"/>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4AC703D2"/>
    <w:multiLevelType w:val="hybridMultilevel"/>
    <w:tmpl w:val="00D693A2"/>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4B44346B"/>
    <w:multiLevelType w:val="hybridMultilevel"/>
    <w:tmpl w:val="BCD84EC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4C772561"/>
    <w:multiLevelType w:val="hybridMultilevel"/>
    <w:tmpl w:val="69A42C00"/>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2" w15:restartNumberingAfterBreak="0">
    <w:nsid w:val="4D2668DD"/>
    <w:multiLevelType w:val="hybridMultilevel"/>
    <w:tmpl w:val="41C8E4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4DB37FE3"/>
    <w:multiLevelType w:val="multilevel"/>
    <w:tmpl w:val="F992E7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15:restartNumberingAfterBreak="0">
    <w:nsid w:val="4E183EA0"/>
    <w:multiLevelType w:val="hybridMultilevel"/>
    <w:tmpl w:val="8BD26922"/>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4E956A76"/>
    <w:multiLevelType w:val="hybridMultilevel"/>
    <w:tmpl w:val="C3D08AD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4ED054FE"/>
    <w:multiLevelType w:val="hybridMultilevel"/>
    <w:tmpl w:val="35C67278"/>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4F204177"/>
    <w:multiLevelType w:val="hybridMultilevel"/>
    <w:tmpl w:val="C7EE6F2E"/>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4F3854E3"/>
    <w:multiLevelType w:val="hybridMultilevel"/>
    <w:tmpl w:val="78D863F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4F8721CE"/>
    <w:multiLevelType w:val="multilevel"/>
    <w:tmpl w:val="44B2BFA2"/>
    <w:lvl w:ilvl="0">
      <w:start w:val="1"/>
      <w:numFmt w:val="bullet"/>
      <w:pStyle w:val="Oznaenseznam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0" w15:restartNumberingAfterBreak="0">
    <w:nsid w:val="5037126C"/>
    <w:multiLevelType w:val="hybridMultilevel"/>
    <w:tmpl w:val="DF905214"/>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51363CE2"/>
    <w:multiLevelType w:val="multilevel"/>
    <w:tmpl w:val="FB2E9E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2" w15:restartNumberingAfterBreak="0">
    <w:nsid w:val="51BA1AAC"/>
    <w:multiLevelType w:val="multilevel"/>
    <w:tmpl w:val="E0EC7C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15:restartNumberingAfterBreak="0">
    <w:nsid w:val="52A70ED4"/>
    <w:multiLevelType w:val="hybridMultilevel"/>
    <w:tmpl w:val="0BECBB3E"/>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2E96D7A"/>
    <w:multiLevelType w:val="hybridMultilevel"/>
    <w:tmpl w:val="A37AF19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3F21F48"/>
    <w:multiLevelType w:val="hybridMultilevel"/>
    <w:tmpl w:val="80B28C9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561779DC"/>
    <w:multiLevelType w:val="hybridMultilevel"/>
    <w:tmpl w:val="2390D75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58073B24"/>
    <w:multiLevelType w:val="multilevel"/>
    <w:tmpl w:val="1DEC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15:restartNumberingAfterBreak="0">
    <w:nsid w:val="597B1C4E"/>
    <w:multiLevelType w:val="hybridMultilevel"/>
    <w:tmpl w:val="95BAA016"/>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59E61A2A"/>
    <w:multiLevelType w:val="multilevel"/>
    <w:tmpl w:val="C8389A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0" w15:restartNumberingAfterBreak="0">
    <w:nsid w:val="5B18767D"/>
    <w:multiLevelType w:val="hybridMultilevel"/>
    <w:tmpl w:val="77AC9B4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BFA5E05"/>
    <w:multiLevelType w:val="hybridMultilevel"/>
    <w:tmpl w:val="152A3E0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5C113B78"/>
    <w:multiLevelType w:val="multilevel"/>
    <w:tmpl w:val="5CFA6B1E"/>
    <w:styleLink w:val="LFO83"/>
    <w:lvl w:ilvl="0">
      <w:numFmt w:val="bullet"/>
      <w:lvlText w:val=""/>
      <w:lvlJc w:val="left"/>
      <w:pPr>
        <w:ind w:left="643"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5C184591"/>
    <w:multiLevelType w:val="hybridMultilevel"/>
    <w:tmpl w:val="B67A165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5C7425C7"/>
    <w:multiLevelType w:val="hybridMultilevel"/>
    <w:tmpl w:val="CC7C6018"/>
    <w:lvl w:ilvl="0" w:tplc="783AC76E">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135" w15:restartNumberingAfterBreak="0">
    <w:nsid w:val="5E0404CD"/>
    <w:multiLevelType w:val="multilevel"/>
    <w:tmpl w:val="D74E6D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6" w15:restartNumberingAfterBreak="0">
    <w:nsid w:val="5F297227"/>
    <w:multiLevelType w:val="hybridMultilevel"/>
    <w:tmpl w:val="197034D2"/>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0AC65AA"/>
    <w:multiLevelType w:val="hybridMultilevel"/>
    <w:tmpl w:val="059A38D0"/>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61D33158"/>
    <w:multiLevelType w:val="multilevel"/>
    <w:tmpl w:val="5D60C7B8"/>
    <w:lvl w:ilvl="0">
      <w:numFmt w:val="bullet"/>
      <w:lvlText w:val=""/>
      <w:lvlJc w:val="left"/>
      <w:pPr>
        <w:ind w:left="757" w:hanging="360"/>
      </w:pPr>
      <w:rPr>
        <w:rFonts w:ascii="Symbol" w:hAnsi="Symbol"/>
      </w:rPr>
    </w:lvl>
    <w:lvl w:ilvl="1">
      <w:numFmt w:val="bullet"/>
      <w:lvlText w:val="o"/>
      <w:lvlJc w:val="left"/>
      <w:pPr>
        <w:ind w:left="1477" w:hanging="360"/>
      </w:pPr>
      <w:rPr>
        <w:rFonts w:ascii="Courier New" w:hAnsi="Courier New" w:cs="Courier New"/>
      </w:rPr>
    </w:lvl>
    <w:lvl w:ilvl="2">
      <w:numFmt w:val="bullet"/>
      <w:lvlText w:val=""/>
      <w:lvlJc w:val="left"/>
      <w:pPr>
        <w:ind w:left="2197" w:hanging="360"/>
      </w:pPr>
      <w:rPr>
        <w:rFonts w:ascii="Wingdings" w:hAnsi="Wingdings"/>
      </w:rPr>
    </w:lvl>
    <w:lvl w:ilvl="3">
      <w:numFmt w:val="bullet"/>
      <w:lvlText w:val=""/>
      <w:lvlJc w:val="left"/>
      <w:pPr>
        <w:ind w:left="2917" w:hanging="360"/>
      </w:pPr>
      <w:rPr>
        <w:rFonts w:ascii="Symbol" w:hAnsi="Symbol"/>
      </w:rPr>
    </w:lvl>
    <w:lvl w:ilvl="4">
      <w:numFmt w:val="bullet"/>
      <w:lvlText w:val="o"/>
      <w:lvlJc w:val="left"/>
      <w:pPr>
        <w:ind w:left="3637" w:hanging="360"/>
      </w:pPr>
      <w:rPr>
        <w:rFonts w:ascii="Courier New" w:hAnsi="Courier New" w:cs="Courier New"/>
      </w:rPr>
    </w:lvl>
    <w:lvl w:ilvl="5">
      <w:numFmt w:val="bullet"/>
      <w:lvlText w:val=""/>
      <w:lvlJc w:val="left"/>
      <w:pPr>
        <w:ind w:left="4357" w:hanging="360"/>
      </w:pPr>
      <w:rPr>
        <w:rFonts w:ascii="Wingdings" w:hAnsi="Wingdings"/>
      </w:rPr>
    </w:lvl>
    <w:lvl w:ilvl="6">
      <w:numFmt w:val="bullet"/>
      <w:lvlText w:val=""/>
      <w:lvlJc w:val="left"/>
      <w:pPr>
        <w:ind w:left="5077" w:hanging="360"/>
      </w:pPr>
      <w:rPr>
        <w:rFonts w:ascii="Symbol" w:hAnsi="Symbol"/>
      </w:rPr>
    </w:lvl>
    <w:lvl w:ilvl="7">
      <w:numFmt w:val="bullet"/>
      <w:lvlText w:val="o"/>
      <w:lvlJc w:val="left"/>
      <w:pPr>
        <w:ind w:left="5797" w:hanging="360"/>
      </w:pPr>
      <w:rPr>
        <w:rFonts w:ascii="Courier New" w:hAnsi="Courier New" w:cs="Courier New"/>
      </w:rPr>
    </w:lvl>
    <w:lvl w:ilvl="8">
      <w:numFmt w:val="bullet"/>
      <w:lvlText w:val=""/>
      <w:lvlJc w:val="left"/>
      <w:pPr>
        <w:ind w:left="6517" w:hanging="360"/>
      </w:pPr>
      <w:rPr>
        <w:rFonts w:ascii="Wingdings" w:hAnsi="Wingdings"/>
      </w:rPr>
    </w:lvl>
  </w:abstractNum>
  <w:abstractNum w:abstractNumId="139" w15:restartNumberingAfterBreak="0">
    <w:nsid w:val="6289602F"/>
    <w:multiLevelType w:val="hybridMultilevel"/>
    <w:tmpl w:val="6ECAAA8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2FE7C0C"/>
    <w:multiLevelType w:val="hybridMultilevel"/>
    <w:tmpl w:val="B57035C4"/>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64032362"/>
    <w:multiLevelType w:val="hybridMultilevel"/>
    <w:tmpl w:val="38162506"/>
    <w:lvl w:ilvl="0" w:tplc="04240001">
      <w:start w:val="1"/>
      <w:numFmt w:val="bullet"/>
      <w:lvlText w:val=""/>
      <w:lvlJc w:val="left"/>
      <w:pPr>
        <w:ind w:left="752" w:hanging="360"/>
      </w:pPr>
      <w:rPr>
        <w:rFonts w:ascii="Symbol" w:hAnsi="Symbol" w:hint="default"/>
      </w:rPr>
    </w:lvl>
    <w:lvl w:ilvl="1" w:tplc="04240003" w:tentative="1">
      <w:start w:val="1"/>
      <w:numFmt w:val="bullet"/>
      <w:lvlText w:val="o"/>
      <w:lvlJc w:val="left"/>
      <w:pPr>
        <w:ind w:left="1472" w:hanging="360"/>
      </w:pPr>
      <w:rPr>
        <w:rFonts w:ascii="Courier New" w:hAnsi="Courier New" w:cs="Courier New" w:hint="default"/>
      </w:rPr>
    </w:lvl>
    <w:lvl w:ilvl="2" w:tplc="04240005" w:tentative="1">
      <w:start w:val="1"/>
      <w:numFmt w:val="bullet"/>
      <w:lvlText w:val=""/>
      <w:lvlJc w:val="left"/>
      <w:pPr>
        <w:ind w:left="2192" w:hanging="360"/>
      </w:pPr>
      <w:rPr>
        <w:rFonts w:ascii="Wingdings" w:hAnsi="Wingdings" w:hint="default"/>
      </w:rPr>
    </w:lvl>
    <w:lvl w:ilvl="3" w:tplc="04240001" w:tentative="1">
      <w:start w:val="1"/>
      <w:numFmt w:val="bullet"/>
      <w:lvlText w:val=""/>
      <w:lvlJc w:val="left"/>
      <w:pPr>
        <w:ind w:left="2912" w:hanging="360"/>
      </w:pPr>
      <w:rPr>
        <w:rFonts w:ascii="Symbol" w:hAnsi="Symbol" w:hint="default"/>
      </w:rPr>
    </w:lvl>
    <w:lvl w:ilvl="4" w:tplc="04240003" w:tentative="1">
      <w:start w:val="1"/>
      <w:numFmt w:val="bullet"/>
      <w:lvlText w:val="o"/>
      <w:lvlJc w:val="left"/>
      <w:pPr>
        <w:ind w:left="3632" w:hanging="360"/>
      </w:pPr>
      <w:rPr>
        <w:rFonts w:ascii="Courier New" w:hAnsi="Courier New" w:cs="Courier New" w:hint="default"/>
      </w:rPr>
    </w:lvl>
    <w:lvl w:ilvl="5" w:tplc="04240005" w:tentative="1">
      <w:start w:val="1"/>
      <w:numFmt w:val="bullet"/>
      <w:lvlText w:val=""/>
      <w:lvlJc w:val="left"/>
      <w:pPr>
        <w:ind w:left="4352" w:hanging="360"/>
      </w:pPr>
      <w:rPr>
        <w:rFonts w:ascii="Wingdings" w:hAnsi="Wingdings" w:hint="default"/>
      </w:rPr>
    </w:lvl>
    <w:lvl w:ilvl="6" w:tplc="04240001" w:tentative="1">
      <w:start w:val="1"/>
      <w:numFmt w:val="bullet"/>
      <w:lvlText w:val=""/>
      <w:lvlJc w:val="left"/>
      <w:pPr>
        <w:ind w:left="5072" w:hanging="360"/>
      </w:pPr>
      <w:rPr>
        <w:rFonts w:ascii="Symbol" w:hAnsi="Symbol" w:hint="default"/>
      </w:rPr>
    </w:lvl>
    <w:lvl w:ilvl="7" w:tplc="04240003" w:tentative="1">
      <w:start w:val="1"/>
      <w:numFmt w:val="bullet"/>
      <w:lvlText w:val="o"/>
      <w:lvlJc w:val="left"/>
      <w:pPr>
        <w:ind w:left="5792" w:hanging="360"/>
      </w:pPr>
      <w:rPr>
        <w:rFonts w:ascii="Courier New" w:hAnsi="Courier New" w:cs="Courier New" w:hint="default"/>
      </w:rPr>
    </w:lvl>
    <w:lvl w:ilvl="8" w:tplc="04240005" w:tentative="1">
      <w:start w:val="1"/>
      <w:numFmt w:val="bullet"/>
      <w:lvlText w:val=""/>
      <w:lvlJc w:val="left"/>
      <w:pPr>
        <w:ind w:left="6512" w:hanging="360"/>
      </w:pPr>
      <w:rPr>
        <w:rFonts w:ascii="Wingdings" w:hAnsi="Wingdings" w:hint="default"/>
      </w:rPr>
    </w:lvl>
  </w:abstractNum>
  <w:abstractNum w:abstractNumId="142" w15:restartNumberingAfterBreak="0">
    <w:nsid w:val="64DA5A95"/>
    <w:multiLevelType w:val="hybridMultilevel"/>
    <w:tmpl w:val="1E1A1F1A"/>
    <w:lvl w:ilvl="0" w:tplc="783AC76E">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64E45B42"/>
    <w:multiLevelType w:val="multilevel"/>
    <w:tmpl w:val="611E3AEC"/>
    <w:lvl w:ilvl="0">
      <w:start w:val="1"/>
      <w:numFmt w:val="bullet"/>
      <w:lvlText w:val="●"/>
      <w:lvlJc w:val="left"/>
      <w:pPr>
        <w:ind w:left="767" w:hanging="360"/>
      </w:pPr>
      <w:rPr>
        <w:rFonts w:ascii="Noto Sans Symbols" w:eastAsia="Noto Sans Symbols" w:hAnsi="Noto Sans Symbols" w:cs="Noto Sans Symbols"/>
        <w:vertAlign w:val="baseline"/>
      </w:rPr>
    </w:lvl>
    <w:lvl w:ilvl="1">
      <w:start w:val="1"/>
      <w:numFmt w:val="bullet"/>
      <w:lvlText w:val="o"/>
      <w:lvlJc w:val="left"/>
      <w:pPr>
        <w:ind w:left="1487" w:hanging="360"/>
      </w:pPr>
      <w:rPr>
        <w:rFonts w:ascii="Courier New" w:eastAsia="Courier New" w:hAnsi="Courier New" w:cs="Courier New"/>
        <w:vertAlign w:val="baseline"/>
      </w:rPr>
    </w:lvl>
    <w:lvl w:ilvl="2">
      <w:start w:val="1"/>
      <w:numFmt w:val="bullet"/>
      <w:lvlText w:val="▪"/>
      <w:lvlJc w:val="left"/>
      <w:pPr>
        <w:ind w:left="2207" w:hanging="360"/>
      </w:pPr>
      <w:rPr>
        <w:rFonts w:ascii="Noto Sans Symbols" w:eastAsia="Noto Sans Symbols" w:hAnsi="Noto Sans Symbols" w:cs="Noto Sans Symbols"/>
        <w:vertAlign w:val="baseline"/>
      </w:rPr>
    </w:lvl>
    <w:lvl w:ilvl="3">
      <w:start w:val="1"/>
      <w:numFmt w:val="bullet"/>
      <w:lvlText w:val="●"/>
      <w:lvlJc w:val="left"/>
      <w:pPr>
        <w:ind w:left="2927" w:hanging="360"/>
      </w:pPr>
      <w:rPr>
        <w:rFonts w:ascii="Noto Sans Symbols" w:eastAsia="Noto Sans Symbols" w:hAnsi="Noto Sans Symbols" w:cs="Noto Sans Symbols"/>
        <w:vertAlign w:val="baseline"/>
      </w:rPr>
    </w:lvl>
    <w:lvl w:ilvl="4">
      <w:start w:val="1"/>
      <w:numFmt w:val="bullet"/>
      <w:lvlText w:val="o"/>
      <w:lvlJc w:val="left"/>
      <w:pPr>
        <w:ind w:left="3647" w:hanging="360"/>
      </w:pPr>
      <w:rPr>
        <w:rFonts w:ascii="Courier New" w:eastAsia="Courier New" w:hAnsi="Courier New" w:cs="Courier New"/>
        <w:vertAlign w:val="baseline"/>
      </w:rPr>
    </w:lvl>
    <w:lvl w:ilvl="5">
      <w:start w:val="1"/>
      <w:numFmt w:val="bullet"/>
      <w:lvlText w:val="▪"/>
      <w:lvlJc w:val="left"/>
      <w:pPr>
        <w:ind w:left="4367" w:hanging="360"/>
      </w:pPr>
      <w:rPr>
        <w:rFonts w:ascii="Noto Sans Symbols" w:eastAsia="Noto Sans Symbols" w:hAnsi="Noto Sans Symbols" w:cs="Noto Sans Symbols"/>
        <w:vertAlign w:val="baseline"/>
      </w:rPr>
    </w:lvl>
    <w:lvl w:ilvl="6">
      <w:start w:val="1"/>
      <w:numFmt w:val="bullet"/>
      <w:lvlText w:val="●"/>
      <w:lvlJc w:val="left"/>
      <w:pPr>
        <w:ind w:left="5087" w:hanging="360"/>
      </w:pPr>
      <w:rPr>
        <w:rFonts w:ascii="Noto Sans Symbols" w:eastAsia="Noto Sans Symbols" w:hAnsi="Noto Sans Symbols" w:cs="Noto Sans Symbols"/>
        <w:vertAlign w:val="baseline"/>
      </w:rPr>
    </w:lvl>
    <w:lvl w:ilvl="7">
      <w:start w:val="1"/>
      <w:numFmt w:val="bullet"/>
      <w:lvlText w:val="o"/>
      <w:lvlJc w:val="left"/>
      <w:pPr>
        <w:ind w:left="5807" w:hanging="360"/>
      </w:pPr>
      <w:rPr>
        <w:rFonts w:ascii="Courier New" w:eastAsia="Courier New" w:hAnsi="Courier New" w:cs="Courier New"/>
        <w:vertAlign w:val="baseline"/>
      </w:rPr>
    </w:lvl>
    <w:lvl w:ilvl="8">
      <w:start w:val="1"/>
      <w:numFmt w:val="bullet"/>
      <w:lvlText w:val="▪"/>
      <w:lvlJc w:val="left"/>
      <w:pPr>
        <w:ind w:left="6527" w:hanging="360"/>
      </w:pPr>
      <w:rPr>
        <w:rFonts w:ascii="Noto Sans Symbols" w:eastAsia="Noto Sans Symbols" w:hAnsi="Noto Sans Symbols" w:cs="Noto Sans Symbols"/>
        <w:vertAlign w:val="baseline"/>
      </w:rPr>
    </w:lvl>
  </w:abstractNum>
  <w:abstractNum w:abstractNumId="144" w15:restartNumberingAfterBreak="0">
    <w:nsid w:val="669356DB"/>
    <w:multiLevelType w:val="hybridMultilevel"/>
    <w:tmpl w:val="AC98D5EA"/>
    <w:lvl w:ilvl="0" w:tplc="E476496A">
      <w:start w:val="2"/>
      <w:numFmt w:val="bullet"/>
      <w:pStyle w:val="ALINEJE"/>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66CD2336"/>
    <w:multiLevelType w:val="multilevel"/>
    <w:tmpl w:val="028402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683A485C"/>
    <w:multiLevelType w:val="hybridMultilevel"/>
    <w:tmpl w:val="F1D40870"/>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686066A7"/>
    <w:multiLevelType w:val="hybridMultilevel"/>
    <w:tmpl w:val="91D40EAE"/>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93E4E64"/>
    <w:multiLevelType w:val="hybridMultilevel"/>
    <w:tmpl w:val="53649E0A"/>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69553BDC"/>
    <w:multiLevelType w:val="multilevel"/>
    <w:tmpl w:val="3A042D44"/>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72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0" w15:restartNumberingAfterBreak="0">
    <w:nsid w:val="6B81751D"/>
    <w:multiLevelType w:val="hybridMultilevel"/>
    <w:tmpl w:val="A0BA6F2C"/>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1" w15:restartNumberingAfterBreak="0">
    <w:nsid w:val="6D7B5EFF"/>
    <w:multiLevelType w:val="multilevel"/>
    <w:tmpl w:val="3656ED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2" w15:restartNumberingAfterBreak="0">
    <w:nsid w:val="74356E46"/>
    <w:multiLevelType w:val="hybridMultilevel"/>
    <w:tmpl w:val="1AC44F28"/>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748A186C"/>
    <w:multiLevelType w:val="hybridMultilevel"/>
    <w:tmpl w:val="7254815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7822087E"/>
    <w:multiLevelType w:val="multilevel"/>
    <w:tmpl w:val="00B46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5" w15:restartNumberingAfterBreak="0">
    <w:nsid w:val="7A207BF9"/>
    <w:multiLevelType w:val="hybridMultilevel"/>
    <w:tmpl w:val="CFBE5E6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7A486739"/>
    <w:multiLevelType w:val="multilevel"/>
    <w:tmpl w:val="6E1214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7" w15:restartNumberingAfterBreak="0">
    <w:nsid w:val="7A5F55A2"/>
    <w:multiLevelType w:val="multilevel"/>
    <w:tmpl w:val="AB2E8D44"/>
    <w:lvl w:ilvl="0">
      <w:start w:val="1"/>
      <w:numFmt w:val="bullet"/>
      <w:pStyle w:val="Oznaenseznam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7A6B30BB"/>
    <w:multiLevelType w:val="multilevel"/>
    <w:tmpl w:val="66B000B2"/>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rPr>
    </w:lvl>
    <w:lvl w:ilvl="2">
      <w:numFmt w:val="bullet"/>
      <w:lvlText w:val=""/>
      <w:lvlJc w:val="left"/>
      <w:pPr>
        <w:ind w:left="72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9" w15:restartNumberingAfterBreak="0">
    <w:nsid w:val="7B390F65"/>
    <w:multiLevelType w:val="hybridMultilevel"/>
    <w:tmpl w:val="9AD43C58"/>
    <w:lvl w:ilvl="0" w:tplc="783AC76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7D9E5885"/>
    <w:multiLevelType w:val="hybridMultilevel"/>
    <w:tmpl w:val="5B867B72"/>
    <w:lvl w:ilvl="0" w:tplc="04240001">
      <w:start w:val="1"/>
      <w:numFmt w:val="bullet"/>
      <w:lvlText w:val=""/>
      <w:lvlJc w:val="left"/>
      <w:pPr>
        <w:ind w:left="720" w:hanging="360"/>
      </w:pPr>
      <w:rPr>
        <w:rFonts w:ascii="Symbol" w:hAnsi="Symbol" w:hint="default"/>
      </w:rPr>
    </w:lvl>
    <w:lvl w:ilvl="1" w:tplc="D30E7CE8">
      <w:numFmt w:val="bullet"/>
      <w:lvlText w:val="–"/>
      <w:lvlJc w:val="left"/>
      <w:pPr>
        <w:ind w:left="1440" w:hanging="360"/>
      </w:pPr>
      <w:rPr>
        <w:rFonts w:ascii="Arial" w:eastAsia="Times New Roman" w:hAnsi="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4609234">
    <w:abstractNumId w:val="68"/>
  </w:num>
  <w:num w:numId="2" w16cid:durableId="1472409178">
    <w:abstractNumId w:val="119"/>
  </w:num>
  <w:num w:numId="3" w16cid:durableId="1955820873">
    <w:abstractNumId w:val="157"/>
  </w:num>
  <w:num w:numId="4" w16cid:durableId="926697485">
    <w:abstractNumId w:val="144"/>
  </w:num>
  <w:num w:numId="5" w16cid:durableId="1831166665">
    <w:abstractNumId w:val="35"/>
  </w:num>
  <w:num w:numId="6" w16cid:durableId="335310989">
    <w:abstractNumId w:val="160"/>
  </w:num>
  <w:num w:numId="7" w16cid:durableId="438062551">
    <w:abstractNumId w:val="80"/>
  </w:num>
  <w:num w:numId="8" w16cid:durableId="2002540748">
    <w:abstractNumId w:val="54"/>
  </w:num>
  <w:num w:numId="9" w16cid:durableId="1685590602">
    <w:abstractNumId w:val="85"/>
  </w:num>
  <w:num w:numId="10" w16cid:durableId="1245607494">
    <w:abstractNumId w:val="3"/>
  </w:num>
  <w:num w:numId="11" w16cid:durableId="928461975">
    <w:abstractNumId w:val="108"/>
  </w:num>
  <w:num w:numId="12" w16cid:durableId="853883071">
    <w:abstractNumId w:val="117"/>
  </w:num>
  <w:num w:numId="13" w16cid:durableId="1192378375">
    <w:abstractNumId w:val="84"/>
  </w:num>
  <w:num w:numId="14" w16cid:durableId="171381814">
    <w:abstractNumId w:val="155"/>
  </w:num>
  <w:num w:numId="15" w16cid:durableId="395932070">
    <w:abstractNumId w:val="111"/>
  </w:num>
  <w:num w:numId="16" w16cid:durableId="1084032750">
    <w:abstractNumId w:val="120"/>
  </w:num>
  <w:num w:numId="17" w16cid:durableId="141625466">
    <w:abstractNumId w:val="17"/>
  </w:num>
  <w:num w:numId="18" w16cid:durableId="1810391237">
    <w:abstractNumId w:val="28"/>
  </w:num>
  <w:num w:numId="19" w16cid:durableId="733285289">
    <w:abstractNumId w:val="77"/>
  </w:num>
  <w:num w:numId="20" w16cid:durableId="2103523615">
    <w:abstractNumId w:val="140"/>
  </w:num>
  <w:num w:numId="21" w16cid:durableId="178466673">
    <w:abstractNumId w:val="123"/>
  </w:num>
  <w:num w:numId="22" w16cid:durableId="1242105632">
    <w:abstractNumId w:val="55"/>
  </w:num>
  <w:num w:numId="23" w16cid:durableId="430856799">
    <w:abstractNumId w:val="2"/>
  </w:num>
  <w:num w:numId="24" w16cid:durableId="903757236">
    <w:abstractNumId w:val="81"/>
  </w:num>
  <w:num w:numId="25" w16cid:durableId="1879588615">
    <w:abstractNumId w:val="73"/>
  </w:num>
  <w:num w:numId="26" w16cid:durableId="1027103600">
    <w:abstractNumId w:val="159"/>
  </w:num>
  <w:num w:numId="27" w16cid:durableId="367682327">
    <w:abstractNumId w:val="42"/>
  </w:num>
  <w:num w:numId="28" w16cid:durableId="900093343">
    <w:abstractNumId w:val="104"/>
  </w:num>
  <w:num w:numId="29" w16cid:durableId="207766625">
    <w:abstractNumId w:val="33"/>
  </w:num>
  <w:num w:numId="30" w16cid:durableId="1958684331">
    <w:abstractNumId w:val="58"/>
  </w:num>
  <w:num w:numId="31" w16cid:durableId="789202642">
    <w:abstractNumId w:val="34"/>
  </w:num>
  <w:num w:numId="32" w16cid:durableId="462231031">
    <w:abstractNumId w:val="49"/>
  </w:num>
  <w:num w:numId="33" w16cid:durableId="599030501">
    <w:abstractNumId w:val="47"/>
  </w:num>
  <w:num w:numId="34" w16cid:durableId="1975865483">
    <w:abstractNumId w:val="46"/>
  </w:num>
  <w:num w:numId="35" w16cid:durableId="1024408486">
    <w:abstractNumId w:val="41"/>
  </w:num>
  <w:num w:numId="36" w16cid:durableId="498159517">
    <w:abstractNumId w:val="79"/>
  </w:num>
  <w:num w:numId="37" w16cid:durableId="23942713">
    <w:abstractNumId w:val="18"/>
  </w:num>
  <w:num w:numId="38" w16cid:durableId="461971109">
    <w:abstractNumId w:val="66"/>
  </w:num>
  <w:num w:numId="39" w16cid:durableId="1571310306">
    <w:abstractNumId w:val="57"/>
  </w:num>
  <w:num w:numId="40" w16cid:durableId="285892625">
    <w:abstractNumId w:val="5"/>
  </w:num>
  <w:num w:numId="41" w16cid:durableId="787550626">
    <w:abstractNumId w:val="141"/>
  </w:num>
  <w:num w:numId="42" w16cid:durableId="389890309">
    <w:abstractNumId w:val="83"/>
  </w:num>
  <w:num w:numId="43" w16cid:durableId="325479454">
    <w:abstractNumId w:val="112"/>
  </w:num>
  <w:num w:numId="44" w16cid:durableId="606543685">
    <w:abstractNumId w:val="125"/>
  </w:num>
  <w:num w:numId="45" w16cid:durableId="1497762691">
    <w:abstractNumId w:val="70"/>
  </w:num>
  <w:num w:numId="46" w16cid:durableId="1530874484">
    <w:abstractNumId w:val="88"/>
  </w:num>
  <w:num w:numId="47" w16cid:durableId="461122290">
    <w:abstractNumId w:val="11"/>
  </w:num>
  <w:num w:numId="48" w16cid:durableId="1053310736">
    <w:abstractNumId w:val="150"/>
  </w:num>
  <w:num w:numId="49" w16cid:durableId="193931749">
    <w:abstractNumId w:val="107"/>
  </w:num>
  <w:num w:numId="50" w16cid:durableId="1941177773">
    <w:abstractNumId w:val="16"/>
  </w:num>
  <w:num w:numId="51" w16cid:durableId="1560285885">
    <w:abstractNumId w:val="6"/>
  </w:num>
  <w:num w:numId="52" w16cid:durableId="483359526">
    <w:abstractNumId w:val="131"/>
  </w:num>
  <w:num w:numId="53" w16cid:durableId="718945028">
    <w:abstractNumId w:val="105"/>
  </w:num>
  <w:num w:numId="54" w16cid:durableId="1322386018">
    <w:abstractNumId w:val="37"/>
  </w:num>
  <w:num w:numId="55" w16cid:durableId="270548968">
    <w:abstractNumId w:val="133"/>
  </w:num>
  <w:num w:numId="56" w16cid:durableId="1804156446">
    <w:abstractNumId w:val="152"/>
  </w:num>
  <w:num w:numId="57" w16cid:durableId="923033330">
    <w:abstractNumId w:val="136"/>
  </w:num>
  <w:num w:numId="58" w16cid:durableId="1033120382">
    <w:abstractNumId w:val="148"/>
  </w:num>
  <w:num w:numId="59" w16cid:durableId="1673600809">
    <w:abstractNumId w:val="60"/>
  </w:num>
  <w:num w:numId="60" w16cid:durableId="737090215">
    <w:abstractNumId w:val="128"/>
  </w:num>
  <w:num w:numId="61" w16cid:durableId="513689956">
    <w:abstractNumId w:val="100"/>
  </w:num>
  <w:num w:numId="62" w16cid:durableId="1038428663">
    <w:abstractNumId w:val="0"/>
  </w:num>
  <w:num w:numId="63" w16cid:durableId="314844954">
    <w:abstractNumId w:val="114"/>
  </w:num>
  <w:num w:numId="64" w16cid:durableId="1133211362">
    <w:abstractNumId w:val="22"/>
  </w:num>
  <w:num w:numId="65" w16cid:durableId="889147704">
    <w:abstractNumId w:val="38"/>
  </w:num>
  <w:num w:numId="66" w16cid:durableId="686711690">
    <w:abstractNumId w:val="146"/>
  </w:num>
  <w:num w:numId="67" w16cid:durableId="1718624728">
    <w:abstractNumId w:val="20"/>
  </w:num>
  <w:num w:numId="68" w16cid:durableId="260113348">
    <w:abstractNumId w:val="82"/>
  </w:num>
  <w:num w:numId="69" w16cid:durableId="478569664">
    <w:abstractNumId w:val="142"/>
  </w:num>
  <w:num w:numId="70" w16cid:durableId="1584409827">
    <w:abstractNumId w:val="115"/>
  </w:num>
  <w:num w:numId="71" w16cid:durableId="958684265">
    <w:abstractNumId w:val="89"/>
  </w:num>
  <w:num w:numId="72" w16cid:durableId="1624119811">
    <w:abstractNumId w:val="1"/>
  </w:num>
  <w:num w:numId="73" w16cid:durableId="200753148">
    <w:abstractNumId w:val="52"/>
  </w:num>
  <w:num w:numId="74" w16cid:durableId="1654748332">
    <w:abstractNumId w:val="31"/>
  </w:num>
  <w:num w:numId="75" w16cid:durableId="942735512">
    <w:abstractNumId w:val="118"/>
  </w:num>
  <w:num w:numId="76" w16cid:durableId="1882016839">
    <w:abstractNumId w:val="153"/>
  </w:num>
  <w:num w:numId="77" w16cid:durableId="1965232831">
    <w:abstractNumId w:val="97"/>
  </w:num>
  <w:num w:numId="78" w16cid:durableId="1418287036">
    <w:abstractNumId w:val="8"/>
  </w:num>
  <w:num w:numId="79" w16cid:durableId="201022393">
    <w:abstractNumId w:val="96"/>
  </w:num>
  <w:num w:numId="80" w16cid:durableId="523707984">
    <w:abstractNumId w:val="87"/>
  </w:num>
  <w:num w:numId="81" w16cid:durableId="111486875">
    <w:abstractNumId w:val="76"/>
  </w:num>
  <w:num w:numId="82" w16cid:durableId="409238421">
    <w:abstractNumId w:val="109"/>
  </w:num>
  <w:num w:numId="83" w16cid:durableId="1665204292">
    <w:abstractNumId w:val="72"/>
  </w:num>
  <w:num w:numId="84" w16cid:durableId="1850943117">
    <w:abstractNumId w:val="23"/>
  </w:num>
  <w:num w:numId="85" w16cid:durableId="976105319">
    <w:abstractNumId w:val="147"/>
  </w:num>
  <w:num w:numId="86" w16cid:durableId="927276054">
    <w:abstractNumId w:val="78"/>
  </w:num>
  <w:num w:numId="87" w16cid:durableId="995570333">
    <w:abstractNumId w:val="45"/>
  </w:num>
  <w:num w:numId="88" w16cid:durableId="2146703165">
    <w:abstractNumId w:val="64"/>
  </w:num>
  <w:num w:numId="89" w16cid:durableId="975837567">
    <w:abstractNumId w:val="106"/>
  </w:num>
  <w:num w:numId="90" w16cid:durableId="1250238313">
    <w:abstractNumId w:val="7"/>
  </w:num>
  <w:num w:numId="91" w16cid:durableId="1034963106">
    <w:abstractNumId w:val="43"/>
  </w:num>
  <w:num w:numId="92" w16cid:durableId="855122454">
    <w:abstractNumId w:val="30"/>
  </w:num>
  <w:num w:numId="93" w16cid:durableId="1851917186">
    <w:abstractNumId w:val="48"/>
  </w:num>
  <w:num w:numId="94" w16cid:durableId="1388530098">
    <w:abstractNumId w:val="25"/>
  </w:num>
  <w:num w:numId="95" w16cid:durableId="99035828">
    <w:abstractNumId w:val="44"/>
  </w:num>
  <w:num w:numId="96" w16cid:durableId="1977025409">
    <w:abstractNumId w:val="13"/>
  </w:num>
  <w:num w:numId="97" w16cid:durableId="715932613">
    <w:abstractNumId w:val="4"/>
  </w:num>
  <w:num w:numId="98" w16cid:durableId="439489926">
    <w:abstractNumId w:val="139"/>
  </w:num>
  <w:num w:numId="99" w16cid:durableId="1926181539">
    <w:abstractNumId w:val="124"/>
  </w:num>
  <w:num w:numId="100" w16cid:durableId="1623684806">
    <w:abstractNumId w:val="116"/>
  </w:num>
  <w:num w:numId="101" w16cid:durableId="1793286706">
    <w:abstractNumId w:val="26"/>
  </w:num>
  <w:num w:numId="102" w16cid:durableId="1850832043">
    <w:abstractNumId w:val="137"/>
  </w:num>
  <w:num w:numId="103" w16cid:durableId="521162908">
    <w:abstractNumId w:val="39"/>
  </w:num>
  <w:num w:numId="104" w16cid:durableId="848368457">
    <w:abstractNumId w:val="130"/>
  </w:num>
  <w:num w:numId="105" w16cid:durableId="498545059">
    <w:abstractNumId w:val="15"/>
  </w:num>
  <w:num w:numId="106" w16cid:durableId="171186197">
    <w:abstractNumId w:val="14"/>
  </w:num>
  <w:num w:numId="107" w16cid:durableId="406853027">
    <w:abstractNumId w:val="90"/>
  </w:num>
  <w:num w:numId="108" w16cid:durableId="1042364598">
    <w:abstractNumId w:val="134"/>
  </w:num>
  <w:num w:numId="109" w16cid:durableId="1282111840">
    <w:abstractNumId w:val="59"/>
  </w:num>
  <w:num w:numId="110" w16cid:durableId="551619083">
    <w:abstractNumId w:val="110"/>
  </w:num>
  <w:num w:numId="111" w16cid:durableId="2037074203">
    <w:abstractNumId w:val="126"/>
  </w:num>
  <w:num w:numId="112" w16cid:durableId="1247305828">
    <w:abstractNumId w:val="56"/>
  </w:num>
  <w:num w:numId="113" w16cid:durableId="931552622">
    <w:abstractNumId w:val="69"/>
  </w:num>
  <w:num w:numId="114" w16cid:durableId="663512863">
    <w:abstractNumId w:val="95"/>
  </w:num>
  <w:num w:numId="115" w16cid:durableId="1281109310">
    <w:abstractNumId w:val="21"/>
  </w:num>
  <w:num w:numId="116" w16cid:durableId="165633062">
    <w:abstractNumId w:val="102"/>
  </w:num>
  <w:num w:numId="117" w16cid:durableId="143207257">
    <w:abstractNumId w:val="75"/>
  </w:num>
  <w:num w:numId="118" w16cid:durableId="1242064880">
    <w:abstractNumId w:val="129"/>
  </w:num>
  <w:num w:numId="119" w16cid:durableId="189344188">
    <w:abstractNumId w:val="10"/>
  </w:num>
  <w:num w:numId="120" w16cid:durableId="1996301066">
    <w:abstractNumId w:val="121"/>
  </w:num>
  <w:num w:numId="121" w16cid:durableId="1775394499">
    <w:abstractNumId w:val="50"/>
  </w:num>
  <w:num w:numId="122" w16cid:durableId="963461222">
    <w:abstractNumId w:val="51"/>
  </w:num>
  <w:num w:numId="123" w16cid:durableId="1048141111">
    <w:abstractNumId w:val="98"/>
  </w:num>
  <w:num w:numId="124" w16cid:durableId="1808932413">
    <w:abstractNumId w:val="132"/>
  </w:num>
  <w:num w:numId="125" w16cid:durableId="499124778">
    <w:abstractNumId w:val="99"/>
  </w:num>
  <w:num w:numId="126" w16cid:durableId="2897333">
    <w:abstractNumId w:val="32"/>
  </w:num>
  <w:num w:numId="127" w16cid:durableId="2013987977">
    <w:abstractNumId w:val="158"/>
  </w:num>
  <w:num w:numId="128" w16cid:durableId="2121221696">
    <w:abstractNumId w:val="149"/>
  </w:num>
  <w:num w:numId="129" w16cid:durableId="192815136">
    <w:abstractNumId w:val="12"/>
  </w:num>
  <w:num w:numId="130" w16cid:durableId="587858264">
    <w:abstractNumId w:val="62"/>
  </w:num>
  <w:num w:numId="131" w16cid:durableId="1310132088">
    <w:abstractNumId w:val="71"/>
  </w:num>
  <w:num w:numId="132" w16cid:durableId="102266738">
    <w:abstractNumId w:val="65"/>
  </w:num>
  <w:num w:numId="133" w16cid:durableId="263081042">
    <w:abstractNumId w:val="61"/>
  </w:num>
  <w:num w:numId="134" w16cid:durableId="1507399811">
    <w:abstractNumId w:val="127"/>
  </w:num>
  <w:num w:numId="135" w16cid:durableId="587156954">
    <w:abstractNumId w:val="63"/>
  </w:num>
  <w:num w:numId="136" w16cid:durableId="729304171">
    <w:abstractNumId w:val="138"/>
  </w:num>
  <w:num w:numId="137" w16cid:durableId="1146511450">
    <w:abstractNumId w:val="92"/>
  </w:num>
  <w:num w:numId="138" w16cid:durableId="1426728400">
    <w:abstractNumId w:val="93"/>
  </w:num>
  <w:num w:numId="139" w16cid:durableId="297953676">
    <w:abstractNumId w:val="103"/>
  </w:num>
  <w:num w:numId="140" w16cid:durableId="2146769891">
    <w:abstractNumId w:val="86"/>
  </w:num>
  <w:num w:numId="141" w16cid:durableId="989940440">
    <w:abstractNumId w:val="27"/>
  </w:num>
  <w:num w:numId="142" w16cid:durableId="961304376">
    <w:abstractNumId w:val="53"/>
  </w:num>
  <w:num w:numId="143" w16cid:durableId="318118231">
    <w:abstractNumId w:val="145"/>
  </w:num>
  <w:num w:numId="144" w16cid:durableId="584848949">
    <w:abstractNumId w:val="67"/>
  </w:num>
  <w:num w:numId="145" w16cid:durableId="65302250">
    <w:abstractNumId w:val="156"/>
  </w:num>
  <w:num w:numId="146" w16cid:durableId="2144157808">
    <w:abstractNumId w:val="40"/>
  </w:num>
  <w:num w:numId="147" w16cid:durableId="535973821">
    <w:abstractNumId w:val="122"/>
  </w:num>
  <w:num w:numId="148" w16cid:durableId="720515271">
    <w:abstractNumId w:val="154"/>
  </w:num>
  <w:num w:numId="149" w16cid:durableId="967442447">
    <w:abstractNumId w:val="113"/>
  </w:num>
  <w:num w:numId="150" w16cid:durableId="364985041">
    <w:abstractNumId w:val="36"/>
  </w:num>
  <w:num w:numId="151" w16cid:durableId="770007474">
    <w:abstractNumId w:val="135"/>
  </w:num>
  <w:num w:numId="152" w16cid:durableId="586811379">
    <w:abstractNumId w:val="143"/>
  </w:num>
  <w:num w:numId="153" w16cid:durableId="207186644">
    <w:abstractNumId w:val="74"/>
  </w:num>
  <w:num w:numId="154" w16cid:durableId="1948347051">
    <w:abstractNumId w:val="151"/>
  </w:num>
  <w:num w:numId="155" w16cid:durableId="1700886841">
    <w:abstractNumId w:val="29"/>
  </w:num>
  <w:num w:numId="156" w16cid:durableId="1308169229">
    <w:abstractNumId w:val="9"/>
  </w:num>
  <w:num w:numId="157" w16cid:durableId="936904366">
    <w:abstractNumId w:val="91"/>
  </w:num>
  <w:num w:numId="158" w16cid:durableId="401635311">
    <w:abstractNumId w:val="19"/>
  </w:num>
  <w:num w:numId="159" w16cid:durableId="38091955">
    <w:abstractNumId w:val="101"/>
  </w:num>
  <w:num w:numId="160" w16cid:durableId="1031491483">
    <w:abstractNumId w:val="24"/>
  </w:num>
  <w:num w:numId="161" w16cid:durableId="403726520">
    <w:abstractNumId w:val="159"/>
  </w:num>
  <w:num w:numId="162" w16cid:durableId="85733246">
    <w:abstractNumId w:val="94"/>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fr-FR" w:vendorID="64" w:dllVersion="0" w:nlCheck="1" w:checkStyle="0"/>
  <w:activeWritingStyle w:appName="MSWord" w:lang="it-IT" w:vendorID="64" w:dllVersion="6" w:nlCheck="1" w:checkStyle="0"/>
  <w:activeWritingStyle w:appName="MSWord" w:lang="it-IT"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05"/>
    <w:rsid w:val="00000A88"/>
    <w:rsid w:val="00001006"/>
    <w:rsid w:val="000025BD"/>
    <w:rsid w:val="00003FC5"/>
    <w:rsid w:val="0000412D"/>
    <w:rsid w:val="000041D6"/>
    <w:rsid w:val="00014BE3"/>
    <w:rsid w:val="00014D99"/>
    <w:rsid w:val="00015C88"/>
    <w:rsid w:val="00021B92"/>
    <w:rsid w:val="00026961"/>
    <w:rsid w:val="00030D7C"/>
    <w:rsid w:val="00035E6F"/>
    <w:rsid w:val="00036A0B"/>
    <w:rsid w:val="000412B8"/>
    <w:rsid w:val="00045CBF"/>
    <w:rsid w:val="00054479"/>
    <w:rsid w:val="000566F9"/>
    <w:rsid w:val="00057394"/>
    <w:rsid w:val="000604A4"/>
    <w:rsid w:val="000605A1"/>
    <w:rsid w:val="00061D3A"/>
    <w:rsid w:val="000624EB"/>
    <w:rsid w:val="00062B55"/>
    <w:rsid w:val="00063105"/>
    <w:rsid w:val="00063960"/>
    <w:rsid w:val="00065D44"/>
    <w:rsid w:val="0007310C"/>
    <w:rsid w:val="00074BB9"/>
    <w:rsid w:val="000768CE"/>
    <w:rsid w:val="00081031"/>
    <w:rsid w:val="00082494"/>
    <w:rsid w:val="000838DA"/>
    <w:rsid w:val="00085225"/>
    <w:rsid w:val="00091B7F"/>
    <w:rsid w:val="00092E35"/>
    <w:rsid w:val="000A0038"/>
    <w:rsid w:val="000A2AD9"/>
    <w:rsid w:val="000A6173"/>
    <w:rsid w:val="000B3CF7"/>
    <w:rsid w:val="000B475D"/>
    <w:rsid w:val="000B4BBD"/>
    <w:rsid w:val="000C1907"/>
    <w:rsid w:val="000C2B9D"/>
    <w:rsid w:val="000C508A"/>
    <w:rsid w:val="000C7D18"/>
    <w:rsid w:val="000D7888"/>
    <w:rsid w:val="000E0D75"/>
    <w:rsid w:val="000E2173"/>
    <w:rsid w:val="000F0B00"/>
    <w:rsid w:val="000F4DD4"/>
    <w:rsid w:val="001010C1"/>
    <w:rsid w:val="00102048"/>
    <w:rsid w:val="00104260"/>
    <w:rsid w:val="00105EE4"/>
    <w:rsid w:val="001060B3"/>
    <w:rsid w:val="001062DC"/>
    <w:rsid w:val="001132D3"/>
    <w:rsid w:val="00114423"/>
    <w:rsid w:val="00116791"/>
    <w:rsid w:val="00123A71"/>
    <w:rsid w:val="00123A87"/>
    <w:rsid w:val="00126CFF"/>
    <w:rsid w:val="00127632"/>
    <w:rsid w:val="001303B6"/>
    <w:rsid w:val="001306E9"/>
    <w:rsid w:val="001407FA"/>
    <w:rsid w:val="00147C76"/>
    <w:rsid w:val="00156D60"/>
    <w:rsid w:val="0016128F"/>
    <w:rsid w:val="0016185D"/>
    <w:rsid w:val="00164A02"/>
    <w:rsid w:val="00176E4E"/>
    <w:rsid w:val="00177939"/>
    <w:rsid w:val="00181501"/>
    <w:rsid w:val="00181F19"/>
    <w:rsid w:val="00185AFD"/>
    <w:rsid w:val="001866F0"/>
    <w:rsid w:val="001A0B52"/>
    <w:rsid w:val="001A0D80"/>
    <w:rsid w:val="001A1592"/>
    <w:rsid w:val="001A290A"/>
    <w:rsid w:val="001B08A3"/>
    <w:rsid w:val="001B2301"/>
    <w:rsid w:val="001C1CA1"/>
    <w:rsid w:val="001C36B6"/>
    <w:rsid w:val="001D1435"/>
    <w:rsid w:val="001D14E9"/>
    <w:rsid w:val="001D31C8"/>
    <w:rsid w:val="001D5C99"/>
    <w:rsid w:val="001E20F9"/>
    <w:rsid w:val="001E4E0A"/>
    <w:rsid w:val="001E63DD"/>
    <w:rsid w:val="001F7BBA"/>
    <w:rsid w:val="001F7D26"/>
    <w:rsid w:val="00204588"/>
    <w:rsid w:val="002058C7"/>
    <w:rsid w:val="00206275"/>
    <w:rsid w:val="00207C9C"/>
    <w:rsid w:val="00211470"/>
    <w:rsid w:val="002137D8"/>
    <w:rsid w:val="0021575A"/>
    <w:rsid w:val="002204C9"/>
    <w:rsid w:val="00220D7A"/>
    <w:rsid w:val="00221CD0"/>
    <w:rsid w:val="00222512"/>
    <w:rsid w:val="00222DA3"/>
    <w:rsid w:val="0022720C"/>
    <w:rsid w:val="00230378"/>
    <w:rsid w:val="002311EE"/>
    <w:rsid w:val="00234E2B"/>
    <w:rsid w:val="00235C6B"/>
    <w:rsid w:val="00237DBB"/>
    <w:rsid w:val="0024630A"/>
    <w:rsid w:val="00246601"/>
    <w:rsid w:val="00253BF3"/>
    <w:rsid w:val="00263A0F"/>
    <w:rsid w:val="00265EB3"/>
    <w:rsid w:val="00267EA1"/>
    <w:rsid w:val="002702A3"/>
    <w:rsid w:val="00270880"/>
    <w:rsid w:val="00274F20"/>
    <w:rsid w:val="00282AA5"/>
    <w:rsid w:val="0028458D"/>
    <w:rsid w:val="0028496A"/>
    <w:rsid w:val="00286184"/>
    <w:rsid w:val="00287151"/>
    <w:rsid w:val="0029632E"/>
    <w:rsid w:val="00297A51"/>
    <w:rsid w:val="002A1DCE"/>
    <w:rsid w:val="002A2439"/>
    <w:rsid w:val="002B1554"/>
    <w:rsid w:val="002B3379"/>
    <w:rsid w:val="002B340E"/>
    <w:rsid w:val="002B5365"/>
    <w:rsid w:val="002B6126"/>
    <w:rsid w:val="002C26C2"/>
    <w:rsid w:val="002C3EBC"/>
    <w:rsid w:val="002C666D"/>
    <w:rsid w:val="002C6E08"/>
    <w:rsid w:val="002C6ED1"/>
    <w:rsid w:val="002D2423"/>
    <w:rsid w:val="002D7178"/>
    <w:rsid w:val="002E27E4"/>
    <w:rsid w:val="002E3DC8"/>
    <w:rsid w:val="002E3DF5"/>
    <w:rsid w:val="002E5303"/>
    <w:rsid w:val="002E5DC1"/>
    <w:rsid w:val="002E64F4"/>
    <w:rsid w:val="002F02CF"/>
    <w:rsid w:val="002F4E7B"/>
    <w:rsid w:val="002F5191"/>
    <w:rsid w:val="002F7A54"/>
    <w:rsid w:val="00301C75"/>
    <w:rsid w:val="00302183"/>
    <w:rsid w:val="0031001B"/>
    <w:rsid w:val="0031160B"/>
    <w:rsid w:val="00312686"/>
    <w:rsid w:val="003144AB"/>
    <w:rsid w:val="003167EF"/>
    <w:rsid w:val="00321CEA"/>
    <w:rsid w:val="00322145"/>
    <w:rsid w:val="00326E6F"/>
    <w:rsid w:val="00327F1A"/>
    <w:rsid w:val="00334A67"/>
    <w:rsid w:val="00335910"/>
    <w:rsid w:val="00341E7C"/>
    <w:rsid w:val="00343972"/>
    <w:rsid w:val="00346111"/>
    <w:rsid w:val="00351EEE"/>
    <w:rsid w:val="00354534"/>
    <w:rsid w:val="003565EC"/>
    <w:rsid w:val="00360253"/>
    <w:rsid w:val="00360FE4"/>
    <w:rsid w:val="0036256D"/>
    <w:rsid w:val="00363647"/>
    <w:rsid w:val="003669D9"/>
    <w:rsid w:val="0036740B"/>
    <w:rsid w:val="0037235F"/>
    <w:rsid w:val="0037330B"/>
    <w:rsid w:val="003751DE"/>
    <w:rsid w:val="0037688A"/>
    <w:rsid w:val="0038180C"/>
    <w:rsid w:val="003830EE"/>
    <w:rsid w:val="00384C80"/>
    <w:rsid w:val="00390797"/>
    <w:rsid w:val="00391034"/>
    <w:rsid w:val="00393E45"/>
    <w:rsid w:val="003A1FDD"/>
    <w:rsid w:val="003A2933"/>
    <w:rsid w:val="003A323B"/>
    <w:rsid w:val="003A55C2"/>
    <w:rsid w:val="003A7A6D"/>
    <w:rsid w:val="003B2ABF"/>
    <w:rsid w:val="003B46E2"/>
    <w:rsid w:val="003B74B6"/>
    <w:rsid w:val="003C5F5D"/>
    <w:rsid w:val="003D1316"/>
    <w:rsid w:val="003D2B53"/>
    <w:rsid w:val="003D4FC7"/>
    <w:rsid w:val="003D5EE9"/>
    <w:rsid w:val="003D69C7"/>
    <w:rsid w:val="003E5B76"/>
    <w:rsid w:val="003F4BAB"/>
    <w:rsid w:val="004005E0"/>
    <w:rsid w:val="00400D81"/>
    <w:rsid w:val="00404C0D"/>
    <w:rsid w:val="004053D7"/>
    <w:rsid w:val="004105FB"/>
    <w:rsid w:val="004116CE"/>
    <w:rsid w:val="004138FE"/>
    <w:rsid w:val="00415673"/>
    <w:rsid w:val="004212B8"/>
    <w:rsid w:val="0042136E"/>
    <w:rsid w:val="004217E7"/>
    <w:rsid w:val="00425EFD"/>
    <w:rsid w:val="00426D59"/>
    <w:rsid w:val="00427B0B"/>
    <w:rsid w:val="004300CE"/>
    <w:rsid w:val="00431C86"/>
    <w:rsid w:val="004322BD"/>
    <w:rsid w:val="00432828"/>
    <w:rsid w:val="004329E8"/>
    <w:rsid w:val="00432E47"/>
    <w:rsid w:val="00436B77"/>
    <w:rsid w:val="00436FD6"/>
    <w:rsid w:val="0043736F"/>
    <w:rsid w:val="00447293"/>
    <w:rsid w:val="00447E3B"/>
    <w:rsid w:val="00452B43"/>
    <w:rsid w:val="0045622C"/>
    <w:rsid w:val="00462709"/>
    <w:rsid w:val="00462729"/>
    <w:rsid w:val="00463967"/>
    <w:rsid w:val="00471041"/>
    <w:rsid w:val="00474596"/>
    <w:rsid w:val="00475212"/>
    <w:rsid w:val="004769D3"/>
    <w:rsid w:val="00480EBD"/>
    <w:rsid w:val="00481068"/>
    <w:rsid w:val="00484F57"/>
    <w:rsid w:val="004941E8"/>
    <w:rsid w:val="00494776"/>
    <w:rsid w:val="0049532F"/>
    <w:rsid w:val="00495A87"/>
    <w:rsid w:val="00497184"/>
    <w:rsid w:val="0049722C"/>
    <w:rsid w:val="0049789F"/>
    <w:rsid w:val="004A1430"/>
    <w:rsid w:val="004A2519"/>
    <w:rsid w:val="004A4660"/>
    <w:rsid w:val="004A5F33"/>
    <w:rsid w:val="004A74D1"/>
    <w:rsid w:val="004B1554"/>
    <w:rsid w:val="004B16CB"/>
    <w:rsid w:val="004B58CA"/>
    <w:rsid w:val="004C0DEC"/>
    <w:rsid w:val="004C2FE6"/>
    <w:rsid w:val="004C320C"/>
    <w:rsid w:val="004D150B"/>
    <w:rsid w:val="004E1DFE"/>
    <w:rsid w:val="004E2FD3"/>
    <w:rsid w:val="004E5309"/>
    <w:rsid w:val="004E7CC8"/>
    <w:rsid w:val="004F2D61"/>
    <w:rsid w:val="004F386E"/>
    <w:rsid w:val="004F3BA6"/>
    <w:rsid w:val="004F4839"/>
    <w:rsid w:val="004F6887"/>
    <w:rsid w:val="004F7A7F"/>
    <w:rsid w:val="005000B5"/>
    <w:rsid w:val="00500E1D"/>
    <w:rsid w:val="00501B3E"/>
    <w:rsid w:val="00502794"/>
    <w:rsid w:val="0050291A"/>
    <w:rsid w:val="00503650"/>
    <w:rsid w:val="005056DA"/>
    <w:rsid w:val="00511AC2"/>
    <w:rsid w:val="00512628"/>
    <w:rsid w:val="00516433"/>
    <w:rsid w:val="005200AB"/>
    <w:rsid w:val="0052333F"/>
    <w:rsid w:val="00524E44"/>
    <w:rsid w:val="00526011"/>
    <w:rsid w:val="00527DC8"/>
    <w:rsid w:val="00532AF4"/>
    <w:rsid w:val="00532EEA"/>
    <w:rsid w:val="00533EEB"/>
    <w:rsid w:val="0054262D"/>
    <w:rsid w:val="00542AAB"/>
    <w:rsid w:val="00542F4D"/>
    <w:rsid w:val="00544AE7"/>
    <w:rsid w:val="00545CBC"/>
    <w:rsid w:val="00554EFA"/>
    <w:rsid w:val="00557989"/>
    <w:rsid w:val="005631EA"/>
    <w:rsid w:val="00563E3D"/>
    <w:rsid w:val="005650A0"/>
    <w:rsid w:val="00565F63"/>
    <w:rsid w:val="00566EB7"/>
    <w:rsid w:val="005724D9"/>
    <w:rsid w:val="005729E9"/>
    <w:rsid w:val="00575F76"/>
    <w:rsid w:val="00580BF2"/>
    <w:rsid w:val="00583B1B"/>
    <w:rsid w:val="00587878"/>
    <w:rsid w:val="005915AB"/>
    <w:rsid w:val="00592B59"/>
    <w:rsid w:val="00593AF6"/>
    <w:rsid w:val="0059438D"/>
    <w:rsid w:val="005A0538"/>
    <w:rsid w:val="005A6A38"/>
    <w:rsid w:val="005B083B"/>
    <w:rsid w:val="005B136C"/>
    <w:rsid w:val="005B4EC7"/>
    <w:rsid w:val="005B69F2"/>
    <w:rsid w:val="005C174C"/>
    <w:rsid w:val="005C37E0"/>
    <w:rsid w:val="005D0CBE"/>
    <w:rsid w:val="005D2AFA"/>
    <w:rsid w:val="005D35B3"/>
    <w:rsid w:val="005D7A16"/>
    <w:rsid w:val="005E2314"/>
    <w:rsid w:val="005E4444"/>
    <w:rsid w:val="005E4ABD"/>
    <w:rsid w:val="005E5E1F"/>
    <w:rsid w:val="005E629A"/>
    <w:rsid w:val="005F21D5"/>
    <w:rsid w:val="005F7A5A"/>
    <w:rsid w:val="00600547"/>
    <w:rsid w:val="00603A45"/>
    <w:rsid w:val="00605F59"/>
    <w:rsid w:val="00607582"/>
    <w:rsid w:val="0061275F"/>
    <w:rsid w:val="00613950"/>
    <w:rsid w:val="00617232"/>
    <w:rsid w:val="00617A39"/>
    <w:rsid w:val="006215D7"/>
    <w:rsid w:val="00626A5D"/>
    <w:rsid w:val="00627737"/>
    <w:rsid w:val="00631F3E"/>
    <w:rsid w:val="006402DF"/>
    <w:rsid w:val="006415D1"/>
    <w:rsid w:val="00641709"/>
    <w:rsid w:val="00641F6A"/>
    <w:rsid w:val="0064508D"/>
    <w:rsid w:val="006450BC"/>
    <w:rsid w:val="0064731E"/>
    <w:rsid w:val="00647ED2"/>
    <w:rsid w:val="00653447"/>
    <w:rsid w:val="00660C35"/>
    <w:rsid w:val="00662BFC"/>
    <w:rsid w:val="006649BC"/>
    <w:rsid w:val="00667F7E"/>
    <w:rsid w:val="00674F91"/>
    <w:rsid w:val="00676503"/>
    <w:rsid w:val="006769FA"/>
    <w:rsid w:val="00682E01"/>
    <w:rsid w:val="00685146"/>
    <w:rsid w:val="00687AB8"/>
    <w:rsid w:val="006919E2"/>
    <w:rsid w:val="00692C02"/>
    <w:rsid w:val="006931EB"/>
    <w:rsid w:val="006947BD"/>
    <w:rsid w:val="00696355"/>
    <w:rsid w:val="006A04D9"/>
    <w:rsid w:val="006A0859"/>
    <w:rsid w:val="006A12C1"/>
    <w:rsid w:val="006A17F8"/>
    <w:rsid w:val="006A1F53"/>
    <w:rsid w:val="006A7F99"/>
    <w:rsid w:val="006B3805"/>
    <w:rsid w:val="006B5AC0"/>
    <w:rsid w:val="006B63C5"/>
    <w:rsid w:val="006B7FA3"/>
    <w:rsid w:val="006C0353"/>
    <w:rsid w:val="006C0E81"/>
    <w:rsid w:val="006C5E05"/>
    <w:rsid w:val="006C7DE8"/>
    <w:rsid w:val="006D0C92"/>
    <w:rsid w:val="006D172D"/>
    <w:rsid w:val="006D3A4C"/>
    <w:rsid w:val="006D7EED"/>
    <w:rsid w:val="006E01E2"/>
    <w:rsid w:val="006E5AA6"/>
    <w:rsid w:val="006E6291"/>
    <w:rsid w:val="006E6C0B"/>
    <w:rsid w:val="006F4039"/>
    <w:rsid w:val="006F5D24"/>
    <w:rsid w:val="006F63FA"/>
    <w:rsid w:val="006F69BB"/>
    <w:rsid w:val="006F7E9D"/>
    <w:rsid w:val="0070252E"/>
    <w:rsid w:val="007033C3"/>
    <w:rsid w:val="007045F8"/>
    <w:rsid w:val="00706E0C"/>
    <w:rsid w:val="00707204"/>
    <w:rsid w:val="007079CE"/>
    <w:rsid w:val="00710301"/>
    <w:rsid w:val="0071124B"/>
    <w:rsid w:val="007113BD"/>
    <w:rsid w:val="00714083"/>
    <w:rsid w:val="00716733"/>
    <w:rsid w:val="00722BD6"/>
    <w:rsid w:val="007232BA"/>
    <w:rsid w:val="00724701"/>
    <w:rsid w:val="00724AAA"/>
    <w:rsid w:val="007265FA"/>
    <w:rsid w:val="00730C43"/>
    <w:rsid w:val="00732B8A"/>
    <w:rsid w:val="007377DC"/>
    <w:rsid w:val="007417DF"/>
    <w:rsid w:val="00741D9C"/>
    <w:rsid w:val="00743A57"/>
    <w:rsid w:val="007444CA"/>
    <w:rsid w:val="0075055F"/>
    <w:rsid w:val="00751751"/>
    <w:rsid w:val="007527B2"/>
    <w:rsid w:val="00757896"/>
    <w:rsid w:val="0076026C"/>
    <w:rsid w:val="00762628"/>
    <w:rsid w:val="00765802"/>
    <w:rsid w:val="00766A11"/>
    <w:rsid w:val="007708C5"/>
    <w:rsid w:val="00773373"/>
    <w:rsid w:val="00776CEC"/>
    <w:rsid w:val="00783A56"/>
    <w:rsid w:val="00784226"/>
    <w:rsid w:val="00785232"/>
    <w:rsid w:val="00785C7C"/>
    <w:rsid w:val="00786BC6"/>
    <w:rsid w:val="00786F6D"/>
    <w:rsid w:val="00787075"/>
    <w:rsid w:val="0078783A"/>
    <w:rsid w:val="00790B2E"/>
    <w:rsid w:val="00791318"/>
    <w:rsid w:val="0079158A"/>
    <w:rsid w:val="00791DC2"/>
    <w:rsid w:val="00791E6D"/>
    <w:rsid w:val="00794245"/>
    <w:rsid w:val="00796AB1"/>
    <w:rsid w:val="00796D68"/>
    <w:rsid w:val="007A08A4"/>
    <w:rsid w:val="007A0EDC"/>
    <w:rsid w:val="007A413E"/>
    <w:rsid w:val="007A586E"/>
    <w:rsid w:val="007A74E0"/>
    <w:rsid w:val="007B17E7"/>
    <w:rsid w:val="007B1BF6"/>
    <w:rsid w:val="007B23F4"/>
    <w:rsid w:val="007B28E6"/>
    <w:rsid w:val="007B2C2A"/>
    <w:rsid w:val="007B441F"/>
    <w:rsid w:val="007B5494"/>
    <w:rsid w:val="007B6C9E"/>
    <w:rsid w:val="007B72F9"/>
    <w:rsid w:val="007C1857"/>
    <w:rsid w:val="007C19CD"/>
    <w:rsid w:val="007C3B24"/>
    <w:rsid w:val="007C5458"/>
    <w:rsid w:val="007C6634"/>
    <w:rsid w:val="007D05BC"/>
    <w:rsid w:val="007D0ADE"/>
    <w:rsid w:val="007D1984"/>
    <w:rsid w:val="007D5BF6"/>
    <w:rsid w:val="007D5E77"/>
    <w:rsid w:val="007D780A"/>
    <w:rsid w:val="007E26F8"/>
    <w:rsid w:val="007E664B"/>
    <w:rsid w:val="007E6CB0"/>
    <w:rsid w:val="007F1055"/>
    <w:rsid w:val="007F263C"/>
    <w:rsid w:val="007F2653"/>
    <w:rsid w:val="007F27F7"/>
    <w:rsid w:val="007F2F15"/>
    <w:rsid w:val="007F5B1D"/>
    <w:rsid w:val="007F7A04"/>
    <w:rsid w:val="007F7AD2"/>
    <w:rsid w:val="00806AA8"/>
    <w:rsid w:val="00806D5B"/>
    <w:rsid w:val="00807758"/>
    <w:rsid w:val="00807D9D"/>
    <w:rsid w:val="00813299"/>
    <w:rsid w:val="00813500"/>
    <w:rsid w:val="008152FE"/>
    <w:rsid w:val="00815ACE"/>
    <w:rsid w:val="0081B652"/>
    <w:rsid w:val="0082447E"/>
    <w:rsid w:val="00826328"/>
    <w:rsid w:val="008308D7"/>
    <w:rsid w:val="008336E2"/>
    <w:rsid w:val="0083385A"/>
    <w:rsid w:val="00835CC2"/>
    <w:rsid w:val="00836337"/>
    <w:rsid w:val="0083772E"/>
    <w:rsid w:val="00840D0D"/>
    <w:rsid w:val="00841260"/>
    <w:rsid w:val="00842072"/>
    <w:rsid w:val="008424DF"/>
    <w:rsid w:val="0084345D"/>
    <w:rsid w:val="00846990"/>
    <w:rsid w:val="00847F93"/>
    <w:rsid w:val="008512FC"/>
    <w:rsid w:val="00852ABA"/>
    <w:rsid w:val="00853235"/>
    <w:rsid w:val="0085333C"/>
    <w:rsid w:val="0085412D"/>
    <w:rsid w:val="00855939"/>
    <w:rsid w:val="00864776"/>
    <w:rsid w:val="0086515B"/>
    <w:rsid w:val="0086578D"/>
    <w:rsid w:val="00870BA9"/>
    <w:rsid w:val="00873725"/>
    <w:rsid w:val="008739EB"/>
    <w:rsid w:val="0087455B"/>
    <w:rsid w:val="00882673"/>
    <w:rsid w:val="00890D2B"/>
    <w:rsid w:val="00891884"/>
    <w:rsid w:val="00892753"/>
    <w:rsid w:val="008A130A"/>
    <w:rsid w:val="008A2D6D"/>
    <w:rsid w:val="008A430A"/>
    <w:rsid w:val="008A48EA"/>
    <w:rsid w:val="008A7202"/>
    <w:rsid w:val="008B0033"/>
    <w:rsid w:val="008B1AFC"/>
    <w:rsid w:val="008B2713"/>
    <w:rsid w:val="008B2DD9"/>
    <w:rsid w:val="008B2EC4"/>
    <w:rsid w:val="008B3967"/>
    <w:rsid w:val="008B404D"/>
    <w:rsid w:val="008B789E"/>
    <w:rsid w:val="008C0119"/>
    <w:rsid w:val="008C0FAC"/>
    <w:rsid w:val="008C368D"/>
    <w:rsid w:val="008C40C7"/>
    <w:rsid w:val="008C5430"/>
    <w:rsid w:val="008C5818"/>
    <w:rsid w:val="008C6F2E"/>
    <w:rsid w:val="008C7C85"/>
    <w:rsid w:val="008D769E"/>
    <w:rsid w:val="008E05E5"/>
    <w:rsid w:val="008E1E81"/>
    <w:rsid w:val="008E454F"/>
    <w:rsid w:val="008E69C3"/>
    <w:rsid w:val="008F0B45"/>
    <w:rsid w:val="008F3CCC"/>
    <w:rsid w:val="009004DB"/>
    <w:rsid w:val="0090118D"/>
    <w:rsid w:val="00902742"/>
    <w:rsid w:val="0090473B"/>
    <w:rsid w:val="00904A89"/>
    <w:rsid w:val="00907DD3"/>
    <w:rsid w:val="00912BFA"/>
    <w:rsid w:val="0091373F"/>
    <w:rsid w:val="00914023"/>
    <w:rsid w:val="00920AD0"/>
    <w:rsid w:val="009215CD"/>
    <w:rsid w:val="00921D1D"/>
    <w:rsid w:val="009256AE"/>
    <w:rsid w:val="00926AEC"/>
    <w:rsid w:val="00931F39"/>
    <w:rsid w:val="00934E60"/>
    <w:rsid w:val="00935958"/>
    <w:rsid w:val="00937A07"/>
    <w:rsid w:val="00940117"/>
    <w:rsid w:val="009421E0"/>
    <w:rsid w:val="00944BA0"/>
    <w:rsid w:val="009516E3"/>
    <w:rsid w:val="009525C7"/>
    <w:rsid w:val="009562D5"/>
    <w:rsid w:val="009575C3"/>
    <w:rsid w:val="00960A61"/>
    <w:rsid w:val="00966C0F"/>
    <w:rsid w:val="009673CC"/>
    <w:rsid w:val="00971E90"/>
    <w:rsid w:val="00975417"/>
    <w:rsid w:val="009758AD"/>
    <w:rsid w:val="009827D6"/>
    <w:rsid w:val="0099119C"/>
    <w:rsid w:val="0099138C"/>
    <w:rsid w:val="009917D8"/>
    <w:rsid w:val="00999B13"/>
    <w:rsid w:val="009A0273"/>
    <w:rsid w:val="009A31CD"/>
    <w:rsid w:val="009A40C9"/>
    <w:rsid w:val="009A4EA5"/>
    <w:rsid w:val="009A5794"/>
    <w:rsid w:val="009A71EE"/>
    <w:rsid w:val="009B0E56"/>
    <w:rsid w:val="009B289B"/>
    <w:rsid w:val="009B2919"/>
    <w:rsid w:val="009B4D32"/>
    <w:rsid w:val="009B5D33"/>
    <w:rsid w:val="009C4A9E"/>
    <w:rsid w:val="009C5C94"/>
    <w:rsid w:val="009C5E84"/>
    <w:rsid w:val="009D2A1C"/>
    <w:rsid w:val="009D4E58"/>
    <w:rsid w:val="009D5786"/>
    <w:rsid w:val="009D7BFF"/>
    <w:rsid w:val="009E0869"/>
    <w:rsid w:val="009E7014"/>
    <w:rsid w:val="009EE9B8"/>
    <w:rsid w:val="009F01D9"/>
    <w:rsid w:val="009F0515"/>
    <w:rsid w:val="009F2791"/>
    <w:rsid w:val="009F3F6A"/>
    <w:rsid w:val="009F4E4D"/>
    <w:rsid w:val="009F568B"/>
    <w:rsid w:val="00A006A6"/>
    <w:rsid w:val="00A02E81"/>
    <w:rsid w:val="00A06ACF"/>
    <w:rsid w:val="00A06AFE"/>
    <w:rsid w:val="00A06FB4"/>
    <w:rsid w:val="00A13534"/>
    <w:rsid w:val="00A20EDF"/>
    <w:rsid w:val="00A239D2"/>
    <w:rsid w:val="00A404DD"/>
    <w:rsid w:val="00A43023"/>
    <w:rsid w:val="00A47289"/>
    <w:rsid w:val="00A52975"/>
    <w:rsid w:val="00A53320"/>
    <w:rsid w:val="00A53B08"/>
    <w:rsid w:val="00A5470A"/>
    <w:rsid w:val="00A56E01"/>
    <w:rsid w:val="00A5785B"/>
    <w:rsid w:val="00A61BE6"/>
    <w:rsid w:val="00A67345"/>
    <w:rsid w:val="00A72D47"/>
    <w:rsid w:val="00A74EBE"/>
    <w:rsid w:val="00A76626"/>
    <w:rsid w:val="00A77EAC"/>
    <w:rsid w:val="00A809C9"/>
    <w:rsid w:val="00A81428"/>
    <w:rsid w:val="00A8260D"/>
    <w:rsid w:val="00A839C4"/>
    <w:rsid w:val="00A83BE9"/>
    <w:rsid w:val="00A85669"/>
    <w:rsid w:val="00A90404"/>
    <w:rsid w:val="00A91C29"/>
    <w:rsid w:val="00A9366A"/>
    <w:rsid w:val="00A93C9A"/>
    <w:rsid w:val="00A96014"/>
    <w:rsid w:val="00A96AA9"/>
    <w:rsid w:val="00AB1262"/>
    <w:rsid w:val="00AB68FD"/>
    <w:rsid w:val="00AB6BD1"/>
    <w:rsid w:val="00AB7560"/>
    <w:rsid w:val="00AB793B"/>
    <w:rsid w:val="00AB7A13"/>
    <w:rsid w:val="00AC02FA"/>
    <w:rsid w:val="00AC1C95"/>
    <w:rsid w:val="00AC240E"/>
    <w:rsid w:val="00AC2C02"/>
    <w:rsid w:val="00AC54C4"/>
    <w:rsid w:val="00AC5B70"/>
    <w:rsid w:val="00AC650A"/>
    <w:rsid w:val="00AD0480"/>
    <w:rsid w:val="00AD402E"/>
    <w:rsid w:val="00AD45B9"/>
    <w:rsid w:val="00AD4D63"/>
    <w:rsid w:val="00AD7CF8"/>
    <w:rsid w:val="00AD9763"/>
    <w:rsid w:val="00AE066B"/>
    <w:rsid w:val="00AE57C5"/>
    <w:rsid w:val="00AE76A5"/>
    <w:rsid w:val="00AE7BE9"/>
    <w:rsid w:val="00AF0C06"/>
    <w:rsid w:val="00AF13CA"/>
    <w:rsid w:val="00AF3BF0"/>
    <w:rsid w:val="00AF6237"/>
    <w:rsid w:val="00AF6628"/>
    <w:rsid w:val="00B01D88"/>
    <w:rsid w:val="00B076DF"/>
    <w:rsid w:val="00B1321F"/>
    <w:rsid w:val="00B173DE"/>
    <w:rsid w:val="00B17EB2"/>
    <w:rsid w:val="00B22382"/>
    <w:rsid w:val="00B25C82"/>
    <w:rsid w:val="00B30186"/>
    <w:rsid w:val="00B30CCB"/>
    <w:rsid w:val="00B32334"/>
    <w:rsid w:val="00B33614"/>
    <w:rsid w:val="00B344DA"/>
    <w:rsid w:val="00B37BA5"/>
    <w:rsid w:val="00B37EA3"/>
    <w:rsid w:val="00B428D5"/>
    <w:rsid w:val="00B464CA"/>
    <w:rsid w:val="00B53299"/>
    <w:rsid w:val="00B55E5D"/>
    <w:rsid w:val="00B5715B"/>
    <w:rsid w:val="00B5736E"/>
    <w:rsid w:val="00B600E2"/>
    <w:rsid w:val="00B6106B"/>
    <w:rsid w:val="00B61824"/>
    <w:rsid w:val="00B631DD"/>
    <w:rsid w:val="00B63E99"/>
    <w:rsid w:val="00B667E7"/>
    <w:rsid w:val="00B70E79"/>
    <w:rsid w:val="00B76624"/>
    <w:rsid w:val="00B80BE4"/>
    <w:rsid w:val="00B821B7"/>
    <w:rsid w:val="00B858A3"/>
    <w:rsid w:val="00B85AA2"/>
    <w:rsid w:val="00B87480"/>
    <w:rsid w:val="00B90F80"/>
    <w:rsid w:val="00B948F9"/>
    <w:rsid w:val="00B94A8F"/>
    <w:rsid w:val="00B95562"/>
    <w:rsid w:val="00BA01A0"/>
    <w:rsid w:val="00BA03A1"/>
    <w:rsid w:val="00BA0B84"/>
    <w:rsid w:val="00BA7324"/>
    <w:rsid w:val="00BA75C5"/>
    <w:rsid w:val="00BB1CDC"/>
    <w:rsid w:val="00BC2B85"/>
    <w:rsid w:val="00BC530C"/>
    <w:rsid w:val="00BC5E0B"/>
    <w:rsid w:val="00BD0143"/>
    <w:rsid w:val="00BD2913"/>
    <w:rsid w:val="00BD2EDA"/>
    <w:rsid w:val="00BE00B4"/>
    <w:rsid w:val="00BE1997"/>
    <w:rsid w:val="00BE43BD"/>
    <w:rsid w:val="00BE5472"/>
    <w:rsid w:val="00BE6EB2"/>
    <w:rsid w:val="00BF73B7"/>
    <w:rsid w:val="00BF77FF"/>
    <w:rsid w:val="00C024BF"/>
    <w:rsid w:val="00C02B17"/>
    <w:rsid w:val="00C03129"/>
    <w:rsid w:val="00C04329"/>
    <w:rsid w:val="00C10246"/>
    <w:rsid w:val="00C11C0E"/>
    <w:rsid w:val="00C15C81"/>
    <w:rsid w:val="00C17833"/>
    <w:rsid w:val="00C2028A"/>
    <w:rsid w:val="00C314AD"/>
    <w:rsid w:val="00C35C8B"/>
    <w:rsid w:val="00C4330F"/>
    <w:rsid w:val="00C4447B"/>
    <w:rsid w:val="00C4477D"/>
    <w:rsid w:val="00C447AE"/>
    <w:rsid w:val="00C45B76"/>
    <w:rsid w:val="00C46D28"/>
    <w:rsid w:val="00C51891"/>
    <w:rsid w:val="00C5414D"/>
    <w:rsid w:val="00C548DA"/>
    <w:rsid w:val="00C553B0"/>
    <w:rsid w:val="00C60456"/>
    <w:rsid w:val="00C60987"/>
    <w:rsid w:val="00C62AFB"/>
    <w:rsid w:val="00C643CB"/>
    <w:rsid w:val="00C65DA7"/>
    <w:rsid w:val="00C65EF6"/>
    <w:rsid w:val="00C72621"/>
    <w:rsid w:val="00C7273F"/>
    <w:rsid w:val="00C73C38"/>
    <w:rsid w:val="00C7433F"/>
    <w:rsid w:val="00C7587D"/>
    <w:rsid w:val="00C75ACD"/>
    <w:rsid w:val="00C77002"/>
    <w:rsid w:val="00C77453"/>
    <w:rsid w:val="00C77C79"/>
    <w:rsid w:val="00C77CFC"/>
    <w:rsid w:val="00C8044C"/>
    <w:rsid w:val="00C80521"/>
    <w:rsid w:val="00C81033"/>
    <w:rsid w:val="00C83F02"/>
    <w:rsid w:val="00C86386"/>
    <w:rsid w:val="00C8720B"/>
    <w:rsid w:val="00C8744F"/>
    <w:rsid w:val="00C902C9"/>
    <w:rsid w:val="00C926B5"/>
    <w:rsid w:val="00C931C6"/>
    <w:rsid w:val="00C93C14"/>
    <w:rsid w:val="00C94654"/>
    <w:rsid w:val="00C95FCD"/>
    <w:rsid w:val="00CA0C41"/>
    <w:rsid w:val="00CA0D6C"/>
    <w:rsid w:val="00CA2645"/>
    <w:rsid w:val="00CA41B9"/>
    <w:rsid w:val="00CA4C6C"/>
    <w:rsid w:val="00CA68F6"/>
    <w:rsid w:val="00CB20C3"/>
    <w:rsid w:val="00CB3040"/>
    <w:rsid w:val="00CB4DD9"/>
    <w:rsid w:val="00CB50F5"/>
    <w:rsid w:val="00CB7B9E"/>
    <w:rsid w:val="00CC09F6"/>
    <w:rsid w:val="00CC1776"/>
    <w:rsid w:val="00CC2EB3"/>
    <w:rsid w:val="00CC67C8"/>
    <w:rsid w:val="00CC7CC5"/>
    <w:rsid w:val="00CD12A0"/>
    <w:rsid w:val="00CD1FAB"/>
    <w:rsid w:val="00CD6BAF"/>
    <w:rsid w:val="00CD7F45"/>
    <w:rsid w:val="00CE2BE9"/>
    <w:rsid w:val="00CE58FD"/>
    <w:rsid w:val="00CF1121"/>
    <w:rsid w:val="00CF411A"/>
    <w:rsid w:val="00CF625F"/>
    <w:rsid w:val="00CF6E51"/>
    <w:rsid w:val="00D03ACE"/>
    <w:rsid w:val="00D04F4D"/>
    <w:rsid w:val="00D05D58"/>
    <w:rsid w:val="00D12495"/>
    <w:rsid w:val="00D1595B"/>
    <w:rsid w:val="00D1658B"/>
    <w:rsid w:val="00D1663F"/>
    <w:rsid w:val="00D16E5A"/>
    <w:rsid w:val="00D17671"/>
    <w:rsid w:val="00D203F6"/>
    <w:rsid w:val="00D22170"/>
    <w:rsid w:val="00D25489"/>
    <w:rsid w:val="00D30130"/>
    <w:rsid w:val="00D40837"/>
    <w:rsid w:val="00D40C1B"/>
    <w:rsid w:val="00D42DF6"/>
    <w:rsid w:val="00D47D60"/>
    <w:rsid w:val="00D51569"/>
    <w:rsid w:val="00D515B4"/>
    <w:rsid w:val="00D534C6"/>
    <w:rsid w:val="00D53729"/>
    <w:rsid w:val="00D54973"/>
    <w:rsid w:val="00D55102"/>
    <w:rsid w:val="00D57005"/>
    <w:rsid w:val="00D60625"/>
    <w:rsid w:val="00D60BF8"/>
    <w:rsid w:val="00D667D8"/>
    <w:rsid w:val="00D67CC0"/>
    <w:rsid w:val="00D75A79"/>
    <w:rsid w:val="00D765EE"/>
    <w:rsid w:val="00D769E9"/>
    <w:rsid w:val="00D80A29"/>
    <w:rsid w:val="00D858C5"/>
    <w:rsid w:val="00D86BE2"/>
    <w:rsid w:val="00D876D8"/>
    <w:rsid w:val="00D9494F"/>
    <w:rsid w:val="00DA1881"/>
    <w:rsid w:val="00DA1A9D"/>
    <w:rsid w:val="00DA1DD2"/>
    <w:rsid w:val="00DA68DA"/>
    <w:rsid w:val="00DB2A65"/>
    <w:rsid w:val="00DB2F42"/>
    <w:rsid w:val="00DB5754"/>
    <w:rsid w:val="00DB6135"/>
    <w:rsid w:val="00DC0172"/>
    <w:rsid w:val="00DC04F0"/>
    <w:rsid w:val="00DC5E7C"/>
    <w:rsid w:val="00DC78AC"/>
    <w:rsid w:val="00DD1B5E"/>
    <w:rsid w:val="00DD44E8"/>
    <w:rsid w:val="00DD7E41"/>
    <w:rsid w:val="00DE324F"/>
    <w:rsid w:val="00DE3A48"/>
    <w:rsid w:val="00DE5075"/>
    <w:rsid w:val="00DF3C72"/>
    <w:rsid w:val="00DF6130"/>
    <w:rsid w:val="00DF6D48"/>
    <w:rsid w:val="00DF6E76"/>
    <w:rsid w:val="00E0149D"/>
    <w:rsid w:val="00E021FB"/>
    <w:rsid w:val="00E03AB8"/>
    <w:rsid w:val="00E07365"/>
    <w:rsid w:val="00E10531"/>
    <w:rsid w:val="00E11B57"/>
    <w:rsid w:val="00E11C85"/>
    <w:rsid w:val="00E13D42"/>
    <w:rsid w:val="00E1791F"/>
    <w:rsid w:val="00E17960"/>
    <w:rsid w:val="00E20A1A"/>
    <w:rsid w:val="00E21D21"/>
    <w:rsid w:val="00E24B49"/>
    <w:rsid w:val="00E25EAA"/>
    <w:rsid w:val="00E27D2B"/>
    <w:rsid w:val="00E31A9C"/>
    <w:rsid w:val="00E31BA9"/>
    <w:rsid w:val="00E34ACD"/>
    <w:rsid w:val="00E35358"/>
    <w:rsid w:val="00E35524"/>
    <w:rsid w:val="00E37D8E"/>
    <w:rsid w:val="00E404E3"/>
    <w:rsid w:val="00E410D6"/>
    <w:rsid w:val="00E41716"/>
    <w:rsid w:val="00E447A0"/>
    <w:rsid w:val="00E44D5B"/>
    <w:rsid w:val="00E50846"/>
    <w:rsid w:val="00E532FA"/>
    <w:rsid w:val="00E53DDA"/>
    <w:rsid w:val="00E54749"/>
    <w:rsid w:val="00E55118"/>
    <w:rsid w:val="00E55FB0"/>
    <w:rsid w:val="00E56573"/>
    <w:rsid w:val="00E566E6"/>
    <w:rsid w:val="00E6104B"/>
    <w:rsid w:val="00E61D8A"/>
    <w:rsid w:val="00E62E99"/>
    <w:rsid w:val="00E65FE9"/>
    <w:rsid w:val="00E666C6"/>
    <w:rsid w:val="00E70B47"/>
    <w:rsid w:val="00E767A3"/>
    <w:rsid w:val="00E813FA"/>
    <w:rsid w:val="00E81462"/>
    <w:rsid w:val="00E82A6A"/>
    <w:rsid w:val="00E82BA7"/>
    <w:rsid w:val="00E83992"/>
    <w:rsid w:val="00E9059C"/>
    <w:rsid w:val="00E9746F"/>
    <w:rsid w:val="00EA0082"/>
    <w:rsid w:val="00EA0CFE"/>
    <w:rsid w:val="00EB299E"/>
    <w:rsid w:val="00EB2CEA"/>
    <w:rsid w:val="00EB3CBC"/>
    <w:rsid w:val="00EC1335"/>
    <w:rsid w:val="00EC345C"/>
    <w:rsid w:val="00EC7932"/>
    <w:rsid w:val="00ED0245"/>
    <w:rsid w:val="00ED1AEC"/>
    <w:rsid w:val="00ED1FFC"/>
    <w:rsid w:val="00ED2104"/>
    <w:rsid w:val="00ED67F2"/>
    <w:rsid w:val="00ED6FEB"/>
    <w:rsid w:val="00EE01B9"/>
    <w:rsid w:val="00EE04BE"/>
    <w:rsid w:val="00EE3FB2"/>
    <w:rsid w:val="00EE5233"/>
    <w:rsid w:val="00EE53DB"/>
    <w:rsid w:val="00EE678A"/>
    <w:rsid w:val="00EE6C43"/>
    <w:rsid w:val="00EE7F38"/>
    <w:rsid w:val="00EF1F4E"/>
    <w:rsid w:val="00EF20D2"/>
    <w:rsid w:val="00EF4C07"/>
    <w:rsid w:val="00EF4E0A"/>
    <w:rsid w:val="00EF595F"/>
    <w:rsid w:val="00EF61C7"/>
    <w:rsid w:val="00F027B0"/>
    <w:rsid w:val="00F02B05"/>
    <w:rsid w:val="00F03CEC"/>
    <w:rsid w:val="00F24BF4"/>
    <w:rsid w:val="00F24FF2"/>
    <w:rsid w:val="00F302D4"/>
    <w:rsid w:val="00F3348A"/>
    <w:rsid w:val="00F34CA2"/>
    <w:rsid w:val="00F36473"/>
    <w:rsid w:val="00F36D3F"/>
    <w:rsid w:val="00F42FCF"/>
    <w:rsid w:val="00F50A05"/>
    <w:rsid w:val="00F52239"/>
    <w:rsid w:val="00F52F4A"/>
    <w:rsid w:val="00F55402"/>
    <w:rsid w:val="00F55F1E"/>
    <w:rsid w:val="00F724E8"/>
    <w:rsid w:val="00F72681"/>
    <w:rsid w:val="00F738E5"/>
    <w:rsid w:val="00F76F16"/>
    <w:rsid w:val="00F7C463"/>
    <w:rsid w:val="00F80BF3"/>
    <w:rsid w:val="00F80DEE"/>
    <w:rsid w:val="00F810CD"/>
    <w:rsid w:val="00F8235D"/>
    <w:rsid w:val="00F847C5"/>
    <w:rsid w:val="00F85F7A"/>
    <w:rsid w:val="00F85F89"/>
    <w:rsid w:val="00F86137"/>
    <w:rsid w:val="00F878BC"/>
    <w:rsid w:val="00F9162E"/>
    <w:rsid w:val="00F9381E"/>
    <w:rsid w:val="00F9511F"/>
    <w:rsid w:val="00F953BC"/>
    <w:rsid w:val="00F973BF"/>
    <w:rsid w:val="00FA0730"/>
    <w:rsid w:val="00FA0C2E"/>
    <w:rsid w:val="00FB3A38"/>
    <w:rsid w:val="00FB4CAA"/>
    <w:rsid w:val="00FC2B88"/>
    <w:rsid w:val="00FD23EE"/>
    <w:rsid w:val="00FD2DB8"/>
    <w:rsid w:val="00FD376E"/>
    <w:rsid w:val="00FD397A"/>
    <w:rsid w:val="00FD3E41"/>
    <w:rsid w:val="00FD4A4A"/>
    <w:rsid w:val="00FD6D6F"/>
    <w:rsid w:val="00FD76C0"/>
    <w:rsid w:val="00FD7D7A"/>
    <w:rsid w:val="00FE12C0"/>
    <w:rsid w:val="00FE35FB"/>
    <w:rsid w:val="00FE5702"/>
    <w:rsid w:val="00FE73C4"/>
    <w:rsid w:val="00FF2BDD"/>
    <w:rsid w:val="00FF3726"/>
    <w:rsid w:val="00FF3FE0"/>
    <w:rsid w:val="00FF7828"/>
    <w:rsid w:val="01002B45"/>
    <w:rsid w:val="01409409"/>
    <w:rsid w:val="01536487"/>
    <w:rsid w:val="0156DDBA"/>
    <w:rsid w:val="017701F2"/>
    <w:rsid w:val="019E6231"/>
    <w:rsid w:val="01C0747F"/>
    <w:rsid w:val="01D0E905"/>
    <w:rsid w:val="01D75A4A"/>
    <w:rsid w:val="01F0728D"/>
    <w:rsid w:val="022E26AB"/>
    <w:rsid w:val="024A6195"/>
    <w:rsid w:val="024B1F76"/>
    <w:rsid w:val="0269B049"/>
    <w:rsid w:val="028F1A60"/>
    <w:rsid w:val="02926056"/>
    <w:rsid w:val="0292ADF2"/>
    <w:rsid w:val="0294799D"/>
    <w:rsid w:val="02D27537"/>
    <w:rsid w:val="02E81620"/>
    <w:rsid w:val="02E93EB8"/>
    <w:rsid w:val="031F2262"/>
    <w:rsid w:val="03625A87"/>
    <w:rsid w:val="039E90BF"/>
    <w:rsid w:val="04432B6C"/>
    <w:rsid w:val="04582227"/>
    <w:rsid w:val="046F5354"/>
    <w:rsid w:val="048A7D5E"/>
    <w:rsid w:val="04BB765A"/>
    <w:rsid w:val="04C898D5"/>
    <w:rsid w:val="04CA112B"/>
    <w:rsid w:val="04D647E5"/>
    <w:rsid w:val="0541C1C1"/>
    <w:rsid w:val="05484ED1"/>
    <w:rsid w:val="056BBBBF"/>
    <w:rsid w:val="05A1B825"/>
    <w:rsid w:val="05B3C58C"/>
    <w:rsid w:val="05B7A7F9"/>
    <w:rsid w:val="05BE3309"/>
    <w:rsid w:val="05CB624E"/>
    <w:rsid w:val="05F000BC"/>
    <w:rsid w:val="05F90F86"/>
    <w:rsid w:val="06026A87"/>
    <w:rsid w:val="064FA8BB"/>
    <w:rsid w:val="0661D3BA"/>
    <w:rsid w:val="0687D5DC"/>
    <w:rsid w:val="06A8DEBC"/>
    <w:rsid w:val="06B07D64"/>
    <w:rsid w:val="06E080AA"/>
    <w:rsid w:val="06ECDB15"/>
    <w:rsid w:val="06FA72FA"/>
    <w:rsid w:val="06FBD601"/>
    <w:rsid w:val="06FE7F27"/>
    <w:rsid w:val="0720227C"/>
    <w:rsid w:val="0723B1F2"/>
    <w:rsid w:val="0744D371"/>
    <w:rsid w:val="078C4DCC"/>
    <w:rsid w:val="079FD057"/>
    <w:rsid w:val="07A1F2C7"/>
    <w:rsid w:val="0823F916"/>
    <w:rsid w:val="0829D657"/>
    <w:rsid w:val="084C790F"/>
    <w:rsid w:val="084D441E"/>
    <w:rsid w:val="08523D40"/>
    <w:rsid w:val="087F4F77"/>
    <w:rsid w:val="089ED43D"/>
    <w:rsid w:val="08BBD044"/>
    <w:rsid w:val="08E0C0FC"/>
    <w:rsid w:val="092E3C9D"/>
    <w:rsid w:val="098C6A62"/>
    <w:rsid w:val="098C8FF5"/>
    <w:rsid w:val="09915BDA"/>
    <w:rsid w:val="09BF56A7"/>
    <w:rsid w:val="09C7E0DB"/>
    <w:rsid w:val="09D9A297"/>
    <w:rsid w:val="09DF50F1"/>
    <w:rsid w:val="09F1803A"/>
    <w:rsid w:val="0A0201E4"/>
    <w:rsid w:val="0A0BB21B"/>
    <w:rsid w:val="0A1A1976"/>
    <w:rsid w:val="0A481F4B"/>
    <w:rsid w:val="0A568E9E"/>
    <w:rsid w:val="0A5A151F"/>
    <w:rsid w:val="0A72DE61"/>
    <w:rsid w:val="0A7C3531"/>
    <w:rsid w:val="0A90EFF7"/>
    <w:rsid w:val="0AAB8551"/>
    <w:rsid w:val="0AE53D39"/>
    <w:rsid w:val="0AF4204B"/>
    <w:rsid w:val="0AF96388"/>
    <w:rsid w:val="0B23CC46"/>
    <w:rsid w:val="0B34FD9A"/>
    <w:rsid w:val="0B3B3A9F"/>
    <w:rsid w:val="0B53E72C"/>
    <w:rsid w:val="0B5E00D7"/>
    <w:rsid w:val="0B77B911"/>
    <w:rsid w:val="0B86F773"/>
    <w:rsid w:val="0B8E287B"/>
    <w:rsid w:val="0BA66B56"/>
    <w:rsid w:val="0BAE92E1"/>
    <w:rsid w:val="0BD94ACC"/>
    <w:rsid w:val="0C0BAC62"/>
    <w:rsid w:val="0C0F60A2"/>
    <w:rsid w:val="0C1A4749"/>
    <w:rsid w:val="0C94902E"/>
    <w:rsid w:val="0C9EE902"/>
    <w:rsid w:val="0C9FA1D4"/>
    <w:rsid w:val="0CE34C00"/>
    <w:rsid w:val="0CF4CAD5"/>
    <w:rsid w:val="0CF85F4E"/>
    <w:rsid w:val="0D0AD992"/>
    <w:rsid w:val="0D1389CE"/>
    <w:rsid w:val="0D29ADA7"/>
    <w:rsid w:val="0D2D23A0"/>
    <w:rsid w:val="0D389749"/>
    <w:rsid w:val="0D500764"/>
    <w:rsid w:val="0D76A6FE"/>
    <w:rsid w:val="0D8B4149"/>
    <w:rsid w:val="0DB55094"/>
    <w:rsid w:val="0DC50FA3"/>
    <w:rsid w:val="0DCE9A00"/>
    <w:rsid w:val="0E0CA9D4"/>
    <w:rsid w:val="0E17E565"/>
    <w:rsid w:val="0E2A94E8"/>
    <w:rsid w:val="0E3812BB"/>
    <w:rsid w:val="0E393313"/>
    <w:rsid w:val="0E44A567"/>
    <w:rsid w:val="0E98B610"/>
    <w:rsid w:val="0E9F2C43"/>
    <w:rsid w:val="0EC281D9"/>
    <w:rsid w:val="0EC45FD1"/>
    <w:rsid w:val="0ED466F0"/>
    <w:rsid w:val="0EFFFB31"/>
    <w:rsid w:val="0F1981BA"/>
    <w:rsid w:val="0F65B980"/>
    <w:rsid w:val="0F7AAD02"/>
    <w:rsid w:val="0F8DF00B"/>
    <w:rsid w:val="0F97E970"/>
    <w:rsid w:val="0F9D01C7"/>
    <w:rsid w:val="0FA3B968"/>
    <w:rsid w:val="0FA7A61F"/>
    <w:rsid w:val="102FDB80"/>
    <w:rsid w:val="10315D8E"/>
    <w:rsid w:val="1038BA7F"/>
    <w:rsid w:val="103A4EDD"/>
    <w:rsid w:val="106BF875"/>
    <w:rsid w:val="1083AD39"/>
    <w:rsid w:val="108BA6E4"/>
    <w:rsid w:val="1095B106"/>
    <w:rsid w:val="10A7DEA9"/>
    <w:rsid w:val="1109A695"/>
    <w:rsid w:val="11361435"/>
    <w:rsid w:val="1163B8EC"/>
    <w:rsid w:val="11ACBEFC"/>
    <w:rsid w:val="11B2762B"/>
    <w:rsid w:val="11BD7D1D"/>
    <w:rsid w:val="11CD7F44"/>
    <w:rsid w:val="11D9469F"/>
    <w:rsid w:val="11DEDE1A"/>
    <w:rsid w:val="11E87788"/>
    <w:rsid w:val="121CD81C"/>
    <w:rsid w:val="12250CE9"/>
    <w:rsid w:val="122B70C9"/>
    <w:rsid w:val="126BE877"/>
    <w:rsid w:val="126CCA50"/>
    <w:rsid w:val="126FC663"/>
    <w:rsid w:val="127B5952"/>
    <w:rsid w:val="12A0F88F"/>
    <w:rsid w:val="12A202C1"/>
    <w:rsid w:val="12A45409"/>
    <w:rsid w:val="12A7B179"/>
    <w:rsid w:val="12B56249"/>
    <w:rsid w:val="12C12E2C"/>
    <w:rsid w:val="12C40B09"/>
    <w:rsid w:val="12C9D52B"/>
    <w:rsid w:val="12D70719"/>
    <w:rsid w:val="1301B9AF"/>
    <w:rsid w:val="13025E9A"/>
    <w:rsid w:val="13099502"/>
    <w:rsid w:val="13161807"/>
    <w:rsid w:val="1316E470"/>
    <w:rsid w:val="132B17B3"/>
    <w:rsid w:val="136F3ED2"/>
    <w:rsid w:val="13B23CEB"/>
    <w:rsid w:val="13CF350F"/>
    <w:rsid w:val="13F0DCFB"/>
    <w:rsid w:val="1403E0ED"/>
    <w:rsid w:val="140D2581"/>
    <w:rsid w:val="14443C12"/>
    <w:rsid w:val="14574B40"/>
    <w:rsid w:val="14679312"/>
    <w:rsid w:val="146B5D36"/>
    <w:rsid w:val="147860C9"/>
    <w:rsid w:val="14B4E5C7"/>
    <w:rsid w:val="14C60173"/>
    <w:rsid w:val="14CF416B"/>
    <w:rsid w:val="14DFC947"/>
    <w:rsid w:val="14E1FE86"/>
    <w:rsid w:val="14E57126"/>
    <w:rsid w:val="14E741B6"/>
    <w:rsid w:val="14F3BC3D"/>
    <w:rsid w:val="150A6AE9"/>
    <w:rsid w:val="15205FDD"/>
    <w:rsid w:val="152FDF61"/>
    <w:rsid w:val="15467F5A"/>
    <w:rsid w:val="155BC3A5"/>
    <w:rsid w:val="157BB517"/>
    <w:rsid w:val="15806F2A"/>
    <w:rsid w:val="1595C89A"/>
    <w:rsid w:val="15A2FE77"/>
    <w:rsid w:val="15A63528"/>
    <w:rsid w:val="15C1EC95"/>
    <w:rsid w:val="15F07CDC"/>
    <w:rsid w:val="15FCDE2D"/>
    <w:rsid w:val="15FD5A76"/>
    <w:rsid w:val="1615F1B3"/>
    <w:rsid w:val="162CBEF5"/>
    <w:rsid w:val="1643579C"/>
    <w:rsid w:val="1682BA1E"/>
    <w:rsid w:val="168CDD09"/>
    <w:rsid w:val="16A19632"/>
    <w:rsid w:val="16BAE930"/>
    <w:rsid w:val="16CE4142"/>
    <w:rsid w:val="16FE00CA"/>
    <w:rsid w:val="173CF250"/>
    <w:rsid w:val="173D76F4"/>
    <w:rsid w:val="17416896"/>
    <w:rsid w:val="17576EFC"/>
    <w:rsid w:val="175A96F4"/>
    <w:rsid w:val="1763D03A"/>
    <w:rsid w:val="1771AAAF"/>
    <w:rsid w:val="17AA3C70"/>
    <w:rsid w:val="17B61968"/>
    <w:rsid w:val="181D13BE"/>
    <w:rsid w:val="18374518"/>
    <w:rsid w:val="187541FA"/>
    <w:rsid w:val="187DE4D4"/>
    <w:rsid w:val="188AFB06"/>
    <w:rsid w:val="188B6350"/>
    <w:rsid w:val="188FEB9A"/>
    <w:rsid w:val="18B8CB86"/>
    <w:rsid w:val="18E00D04"/>
    <w:rsid w:val="18E00FD1"/>
    <w:rsid w:val="18EF1F60"/>
    <w:rsid w:val="18F84D00"/>
    <w:rsid w:val="18FB9FAF"/>
    <w:rsid w:val="19051276"/>
    <w:rsid w:val="191C8510"/>
    <w:rsid w:val="1946C75B"/>
    <w:rsid w:val="194F25AA"/>
    <w:rsid w:val="194F62EF"/>
    <w:rsid w:val="19A3DCD1"/>
    <w:rsid w:val="19AD2EBC"/>
    <w:rsid w:val="19D58379"/>
    <w:rsid w:val="19E5F3ED"/>
    <w:rsid w:val="1A18EEC7"/>
    <w:rsid w:val="1A1ACC42"/>
    <w:rsid w:val="1A3534D5"/>
    <w:rsid w:val="1A45FA2E"/>
    <w:rsid w:val="1A4C073F"/>
    <w:rsid w:val="1A4DCDA7"/>
    <w:rsid w:val="1A5001CF"/>
    <w:rsid w:val="1A88ACA8"/>
    <w:rsid w:val="1A9BC246"/>
    <w:rsid w:val="1AA2F851"/>
    <w:rsid w:val="1AB60C70"/>
    <w:rsid w:val="1AD4C446"/>
    <w:rsid w:val="1ADC30E7"/>
    <w:rsid w:val="1B1AFCB5"/>
    <w:rsid w:val="1B7C1DE8"/>
    <w:rsid w:val="1B853772"/>
    <w:rsid w:val="1B97E79F"/>
    <w:rsid w:val="1BA1E805"/>
    <w:rsid w:val="1BBB209A"/>
    <w:rsid w:val="1BBFDD9E"/>
    <w:rsid w:val="1BCF75FF"/>
    <w:rsid w:val="1BD394F4"/>
    <w:rsid w:val="1C32A1EE"/>
    <w:rsid w:val="1C365230"/>
    <w:rsid w:val="1C6371DE"/>
    <w:rsid w:val="1C65B631"/>
    <w:rsid w:val="1C673213"/>
    <w:rsid w:val="1C6F7419"/>
    <w:rsid w:val="1C9415AD"/>
    <w:rsid w:val="1CB10679"/>
    <w:rsid w:val="1CC526D7"/>
    <w:rsid w:val="1CC5F2DD"/>
    <w:rsid w:val="1CCEBBCB"/>
    <w:rsid w:val="1CFCEB3D"/>
    <w:rsid w:val="1D12D270"/>
    <w:rsid w:val="1D1C5E33"/>
    <w:rsid w:val="1D20F960"/>
    <w:rsid w:val="1D439D55"/>
    <w:rsid w:val="1D482DBE"/>
    <w:rsid w:val="1D4E7896"/>
    <w:rsid w:val="1DC04F99"/>
    <w:rsid w:val="1DC7F666"/>
    <w:rsid w:val="1E2EC280"/>
    <w:rsid w:val="1E310496"/>
    <w:rsid w:val="1E56172D"/>
    <w:rsid w:val="1E8DF8F0"/>
    <w:rsid w:val="1EADB820"/>
    <w:rsid w:val="1EF5F487"/>
    <w:rsid w:val="1EFBF197"/>
    <w:rsid w:val="1F39E693"/>
    <w:rsid w:val="1F48B3ED"/>
    <w:rsid w:val="1F927EEE"/>
    <w:rsid w:val="1FB0C9BF"/>
    <w:rsid w:val="20091BB2"/>
    <w:rsid w:val="201090D3"/>
    <w:rsid w:val="2030E810"/>
    <w:rsid w:val="20954F9E"/>
    <w:rsid w:val="213B6332"/>
    <w:rsid w:val="213FABB4"/>
    <w:rsid w:val="2161197F"/>
    <w:rsid w:val="2169618E"/>
    <w:rsid w:val="219DD8AD"/>
    <w:rsid w:val="21A1E7BF"/>
    <w:rsid w:val="21C90761"/>
    <w:rsid w:val="21F2B67E"/>
    <w:rsid w:val="22089D18"/>
    <w:rsid w:val="2209D4CE"/>
    <w:rsid w:val="223B3D80"/>
    <w:rsid w:val="223D2F91"/>
    <w:rsid w:val="225F1CA9"/>
    <w:rsid w:val="230D3BEA"/>
    <w:rsid w:val="23426CE7"/>
    <w:rsid w:val="235788F8"/>
    <w:rsid w:val="238E9ADC"/>
    <w:rsid w:val="23ABBB79"/>
    <w:rsid w:val="23FF0984"/>
    <w:rsid w:val="2486FE12"/>
    <w:rsid w:val="24AB850A"/>
    <w:rsid w:val="24BD7A77"/>
    <w:rsid w:val="24C1BEF5"/>
    <w:rsid w:val="24C307DA"/>
    <w:rsid w:val="252F9EF7"/>
    <w:rsid w:val="25333F22"/>
    <w:rsid w:val="253D15B6"/>
    <w:rsid w:val="253E8800"/>
    <w:rsid w:val="2582797A"/>
    <w:rsid w:val="25968533"/>
    <w:rsid w:val="25A73852"/>
    <w:rsid w:val="25AB295D"/>
    <w:rsid w:val="25C9538E"/>
    <w:rsid w:val="25CD3FA5"/>
    <w:rsid w:val="25DD079C"/>
    <w:rsid w:val="261CDE1D"/>
    <w:rsid w:val="262FFE6F"/>
    <w:rsid w:val="26500986"/>
    <w:rsid w:val="2651C4ED"/>
    <w:rsid w:val="26A113DD"/>
    <w:rsid w:val="26B19339"/>
    <w:rsid w:val="26B28968"/>
    <w:rsid w:val="26B4CE35"/>
    <w:rsid w:val="26C4AD88"/>
    <w:rsid w:val="26D2F398"/>
    <w:rsid w:val="26D62B9D"/>
    <w:rsid w:val="26FBEE0A"/>
    <w:rsid w:val="272CC3BC"/>
    <w:rsid w:val="27311243"/>
    <w:rsid w:val="27391367"/>
    <w:rsid w:val="276C532D"/>
    <w:rsid w:val="276CA841"/>
    <w:rsid w:val="2787BD13"/>
    <w:rsid w:val="27BD4524"/>
    <w:rsid w:val="27D5B21B"/>
    <w:rsid w:val="2807FE41"/>
    <w:rsid w:val="2808675D"/>
    <w:rsid w:val="280A7019"/>
    <w:rsid w:val="284A4DF9"/>
    <w:rsid w:val="288F07B2"/>
    <w:rsid w:val="289EA609"/>
    <w:rsid w:val="28A6571C"/>
    <w:rsid w:val="28CA5D05"/>
    <w:rsid w:val="28D06BCB"/>
    <w:rsid w:val="28D70013"/>
    <w:rsid w:val="28F63084"/>
    <w:rsid w:val="291147B8"/>
    <w:rsid w:val="294E1D77"/>
    <w:rsid w:val="2951082D"/>
    <w:rsid w:val="29511EAD"/>
    <w:rsid w:val="29729702"/>
    <w:rsid w:val="2978D54D"/>
    <w:rsid w:val="2979D390"/>
    <w:rsid w:val="29924B7D"/>
    <w:rsid w:val="29BC9CC1"/>
    <w:rsid w:val="29D02760"/>
    <w:rsid w:val="29D9E202"/>
    <w:rsid w:val="2A19D739"/>
    <w:rsid w:val="2A1AFA8B"/>
    <w:rsid w:val="2A3A7FC5"/>
    <w:rsid w:val="2A4C3EE8"/>
    <w:rsid w:val="2A676CF6"/>
    <w:rsid w:val="2A70230B"/>
    <w:rsid w:val="2A78378D"/>
    <w:rsid w:val="2A7D7175"/>
    <w:rsid w:val="2AB874D9"/>
    <w:rsid w:val="2AC681BB"/>
    <w:rsid w:val="2AC8CCF3"/>
    <w:rsid w:val="2AD1DB3F"/>
    <w:rsid w:val="2AD84818"/>
    <w:rsid w:val="2B0F51F7"/>
    <w:rsid w:val="2B73CD97"/>
    <w:rsid w:val="2B7C9C57"/>
    <w:rsid w:val="2B9971D1"/>
    <w:rsid w:val="2BB420E5"/>
    <w:rsid w:val="2BBA1C5A"/>
    <w:rsid w:val="2C2C0908"/>
    <w:rsid w:val="2C32DA69"/>
    <w:rsid w:val="2C529C65"/>
    <w:rsid w:val="2C6D68EE"/>
    <w:rsid w:val="2C892582"/>
    <w:rsid w:val="2CC49090"/>
    <w:rsid w:val="2CC99946"/>
    <w:rsid w:val="2D109706"/>
    <w:rsid w:val="2D6D13F2"/>
    <w:rsid w:val="2D7D688E"/>
    <w:rsid w:val="2DC5A5F0"/>
    <w:rsid w:val="2DE03003"/>
    <w:rsid w:val="2E03ED41"/>
    <w:rsid w:val="2E183310"/>
    <w:rsid w:val="2E1F2992"/>
    <w:rsid w:val="2E1F6E01"/>
    <w:rsid w:val="2E2A1939"/>
    <w:rsid w:val="2E3525C0"/>
    <w:rsid w:val="2E4411A3"/>
    <w:rsid w:val="2E4A9C09"/>
    <w:rsid w:val="2E80D194"/>
    <w:rsid w:val="2E8DD159"/>
    <w:rsid w:val="2E94E63A"/>
    <w:rsid w:val="2EB67876"/>
    <w:rsid w:val="2EDA8C7A"/>
    <w:rsid w:val="2EEE8DDA"/>
    <w:rsid w:val="2F4424A4"/>
    <w:rsid w:val="2F46D76E"/>
    <w:rsid w:val="2F7C0064"/>
    <w:rsid w:val="2FA2CDA8"/>
    <w:rsid w:val="2FBEBC4E"/>
    <w:rsid w:val="2FC16A07"/>
    <w:rsid w:val="2FDF6BB1"/>
    <w:rsid w:val="2FFA325A"/>
    <w:rsid w:val="2FFF49D4"/>
    <w:rsid w:val="300F116E"/>
    <w:rsid w:val="3015B61C"/>
    <w:rsid w:val="304E72EC"/>
    <w:rsid w:val="304FF084"/>
    <w:rsid w:val="305140DA"/>
    <w:rsid w:val="305B574A"/>
    <w:rsid w:val="3062E251"/>
    <w:rsid w:val="3067FEEB"/>
    <w:rsid w:val="306FD001"/>
    <w:rsid w:val="3090BBB5"/>
    <w:rsid w:val="30A4428E"/>
    <w:rsid w:val="30BEAF98"/>
    <w:rsid w:val="30C5A243"/>
    <w:rsid w:val="30FFF2E8"/>
    <w:rsid w:val="310873A8"/>
    <w:rsid w:val="310FC65E"/>
    <w:rsid w:val="311AB039"/>
    <w:rsid w:val="311F488F"/>
    <w:rsid w:val="313100E9"/>
    <w:rsid w:val="313258F8"/>
    <w:rsid w:val="3139F215"/>
    <w:rsid w:val="31A08119"/>
    <w:rsid w:val="31A8E340"/>
    <w:rsid w:val="31C7E2ED"/>
    <w:rsid w:val="31EEADDF"/>
    <w:rsid w:val="32092A50"/>
    <w:rsid w:val="32246656"/>
    <w:rsid w:val="322909DB"/>
    <w:rsid w:val="326958DC"/>
    <w:rsid w:val="326B44E0"/>
    <w:rsid w:val="32752297"/>
    <w:rsid w:val="328368D9"/>
    <w:rsid w:val="3286C829"/>
    <w:rsid w:val="32C73EAD"/>
    <w:rsid w:val="32D6B5F1"/>
    <w:rsid w:val="330AD1FE"/>
    <w:rsid w:val="331B0838"/>
    <w:rsid w:val="331B10C9"/>
    <w:rsid w:val="331D860E"/>
    <w:rsid w:val="334356D6"/>
    <w:rsid w:val="335DDC00"/>
    <w:rsid w:val="3365C179"/>
    <w:rsid w:val="337B8901"/>
    <w:rsid w:val="3389063B"/>
    <w:rsid w:val="33CD0DAF"/>
    <w:rsid w:val="33DE0CFD"/>
    <w:rsid w:val="33F2E638"/>
    <w:rsid w:val="33F90149"/>
    <w:rsid w:val="3401124C"/>
    <w:rsid w:val="341DC6CB"/>
    <w:rsid w:val="341E8F6C"/>
    <w:rsid w:val="343C3DBC"/>
    <w:rsid w:val="344B4C29"/>
    <w:rsid w:val="344E6D67"/>
    <w:rsid w:val="34672E90"/>
    <w:rsid w:val="3474C8D8"/>
    <w:rsid w:val="34ACA2EB"/>
    <w:rsid w:val="34CE914F"/>
    <w:rsid w:val="350BC363"/>
    <w:rsid w:val="352AA5EC"/>
    <w:rsid w:val="352CE046"/>
    <w:rsid w:val="35355D86"/>
    <w:rsid w:val="3547FE65"/>
    <w:rsid w:val="355731FF"/>
    <w:rsid w:val="355CDDE0"/>
    <w:rsid w:val="356CF3C9"/>
    <w:rsid w:val="3599423F"/>
    <w:rsid w:val="35A3F0F8"/>
    <w:rsid w:val="35CEE1FA"/>
    <w:rsid w:val="36073BE4"/>
    <w:rsid w:val="360EF1C9"/>
    <w:rsid w:val="36481876"/>
    <w:rsid w:val="36581D28"/>
    <w:rsid w:val="3672DF54"/>
    <w:rsid w:val="36DC9B73"/>
    <w:rsid w:val="3700997F"/>
    <w:rsid w:val="3740B290"/>
    <w:rsid w:val="374E7DDE"/>
    <w:rsid w:val="375C3AE9"/>
    <w:rsid w:val="375C4760"/>
    <w:rsid w:val="379CF6C6"/>
    <w:rsid w:val="379D6CAE"/>
    <w:rsid w:val="37AF0733"/>
    <w:rsid w:val="37BEAACF"/>
    <w:rsid w:val="37BF6F2A"/>
    <w:rsid w:val="37CCFB88"/>
    <w:rsid w:val="37CD6E00"/>
    <w:rsid w:val="37F35D63"/>
    <w:rsid w:val="38121130"/>
    <w:rsid w:val="3836ED6A"/>
    <w:rsid w:val="3843F962"/>
    <w:rsid w:val="3856C6D4"/>
    <w:rsid w:val="385FFA62"/>
    <w:rsid w:val="387387A3"/>
    <w:rsid w:val="3880E3D8"/>
    <w:rsid w:val="388CA737"/>
    <w:rsid w:val="38D29374"/>
    <w:rsid w:val="38D941A0"/>
    <w:rsid w:val="38DAE986"/>
    <w:rsid w:val="3905D605"/>
    <w:rsid w:val="391FC375"/>
    <w:rsid w:val="39320E9E"/>
    <w:rsid w:val="3954355A"/>
    <w:rsid w:val="397FC202"/>
    <w:rsid w:val="398238FE"/>
    <w:rsid w:val="399116D0"/>
    <w:rsid w:val="39A2819D"/>
    <w:rsid w:val="39E2FAEE"/>
    <w:rsid w:val="39E5D4E1"/>
    <w:rsid w:val="3A032339"/>
    <w:rsid w:val="3A064F35"/>
    <w:rsid w:val="3A2A12A3"/>
    <w:rsid w:val="3A767D4B"/>
    <w:rsid w:val="3A7F7472"/>
    <w:rsid w:val="3ACEE762"/>
    <w:rsid w:val="3AD430AF"/>
    <w:rsid w:val="3ADED6CA"/>
    <w:rsid w:val="3B5CDE6C"/>
    <w:rsid w:val="3B75F3CB"/>
    <w:rsid w:val="3B83B05C"/>
    <w:rsid w:val="3C1A62F5"/>
    <w:rsid w:val="3C2785C1"/>
    <w:rsid w:val="3C806C5E"/>
    <w:rsid w:val="3C8146BC"/>
    <w:rsid w:val="3CA042B9"/>
    <w:rsid w:val="3CB1ADB0"/>
    <w:rsid w:val="3CB29F36"/>
    <w:rsid w:val="3CBC7307"/>
    <w:rsid w:val="3CD53D57"/>
    <w:rsid w:val="3CFC2EE4"/>
    <w:rsid w:val="3D4238B5"/>
    <w:rsid w:val="3D4D3C29"/>
    <w:rsid w:val="3D5F902A"/>
    <w:rsid w:val="3D64C431"/>
    <w:rsid w:val="3D876764"/>
    <w:rsid w:val="3D933DDE"/>
    <w:rsid w:val="3DCFF8C9"/>
    <w:rsid w:val="3DD81CDB"/>
    <w:rsid w:val="3E446AB0"/>
    <w:rsid w:val="3E4800F9"/>
    <w:rsid w:val="3EB89602"/>
    <w:rsid w:val="3ECAE27D"/>
    <w:rsid w:val="3EDC62F1"/>
    <w:rsid w:val="3EE969BA"/>
    <w:rsid w:val="3EF07BFB"/>
    <w:rsid w:val="3EF842E2"/>
    <w:rsid w:val="3F57244D"/>
    <w:rsid w:val="3F5FBC5A"/>
    <w:rsid w:val="3F7BEAA6"/>
    <w:rsid w:val="3FC507AA"/>
    <w:rsid w:val="3FCD008A"/>
    <w:rsid w:val="3FE0807C"/>
    <w:rsid w:val="40135B40"/>
    <w:rsid w:val="40317A63"/>
    <w:rsid w:val="403D9C5D"/>
    <w:rsid w:val="4053D87D"/>
    <w:rsid w:val="405702CD"/>
    <w:rsid w:val="40901F4D"/>
    <w:rsid w:val="40C5FABF"/>
    <w:rsid w:val="40DEE200"/>
    <w:rsid w:val="40ECD82B"/>
    <w:rsid w:val="410CA891"/>
    <w:rsid w:val="4113394B"/>
    <w:rsid w:val="4118F333"/>
    <w:rsid w:val="413565B6"/>
    <w:rsid w:val="4135E215"/>
    <w:rsid w:val="414E0085"/>
    <w:rsid w:val="415AF324"/>
    <w:rsid w:val="41960A06"/>
    <w:rsid w:val="41960F73"/>
    <w:rsid w:val="41A907FE"/>
    <w:rsid w:val="41BBDECF"/>
    <w:rsid w:val="41BC2BAD"/>
    <w:rsid w:val="41D36729"/>
    <w:rsid w:val="41D69671"/>
    <w:rsid w:val="41E53D5A"/>
    <w:rsid w:val="422F91D9"/>
    <w:rsid w:val="424B3542"/>
    <w:rsid w:val="42881810"/>
    <w:rsid w:val="4296D26E"/>
    <w:rsid w:val="42C791D8"/>
    <w:rsid w:val="42D5007C"/>
    <w:rsid w:val="42D53714"/>
    <w:rsid w:val="42EC946A"/>
    <w:rsid w:val="431F0D25"/>
    <w:rsid w:val="43520540"/>
    <w:rsid w:val="4361B1D3"/>
    <w:rsid w:val="4375BF36"/>
    <w:rsid w:val="4391EDEB"/>
    <w:rsid w:val="43996403"/>
    <w:rsid w:val="43B049B8"/>
    <w:rsid w:val="43D9B75D"/>
    <w:rsid w:val="43DD562D"/>
    <w:rsid w:val="43F7DA4A"/>
    <w:rsid w:val="43FA36A2"/>
    <w:rsid w:val="43FEBA0D"/>
    <w:rsid w:val="440A9DE1"/>
    <w:rsid w:val="44194084"/>
    <w:rsid w:val="4422CDB8"/>
    <w:rsid w:val="445AAD75"/>
    <w:rsid w:val="448C7CA0"/>
    <w:rsid w:val="44BC603D"/>
    <w:rsid w:val="44C7CB13"/>
    <w:rsid w:val="45177C77"/>
    <w:rsid w:val="4570BBA3"/>
    <w:rsid w:val="458A3FF1"/>
    <w:rsid w:val="458AE3C5"/>
    <w:rsid w:val="45D529E1"/>
    <w:rsid w:val="45F7A33D"/>
    <w:rsid w:val="46461ADA"/>
    <w:rsid w:val="46602E4E"/>
    <w:rsid w:val="46606120"/>
    <w:rsid w:val="4674BC61"/>
    <w:rsid w:val="468E0B90"/>
    <w:rsid w:val="46964BAB"/>
    <w:rsid w:val="46C6E025"/>
    <w:rsid w:val="46C908B1"/>
    <w:rsid w:val="46CA8B38"/>
    <w:rsid w:val="46CAF13E"/>
    <w:rsid w:val="46FE29DB"/>
    <w:rsid w:val="470BE8A0"/>
    <w:rsid w:val="4764AC4D"/>
    <w:rsid w:val="47702D17"/>
    <w:rsid w:val="47978F93"/>
    <w:rsid w:val="47A35CCC"/>
    <w:rsid w:val="47A3E68D"/>
    <w:rsid w:val="47A6DA39"/>
    <w:rsid w:val="47BB00C4"/>
    <w:rsid w:val="47CC9F1C"/>
    <w:rsid w:val="47D32072"/>
    <w:rsid w:val="47F4D766"/>
    <w:rsid w:val="4815D81B"/>
    <w:rsid w:val="4873EFAE"/>
    <w:rsid w:val="4898158D"/>
    <w:rsid w:val="489E0F35"/>
    <w:rsid w:val="48C04CD9"/>
    <w:rsid w:val="48C9F236"/>
    <w:rsid w:val="48D14F95"/>
    <w:rsid w:val="48E4871D"/>
    <w:rsid w:val="48EF75A2"/>
    <w:rsid w:val="48F297B7"/>
    <w:rsid w:val="48F7A0CE"/>
    <w:rsid w:val="48F8238A"/>
    <w:rsid w:val="49003DD5"/>
    <w:rsid w:val="490126F7"/>
    <w:rsid w:val="4911A277"/>
    <w:rsid w:val="4924911F"/>
    <w:rsid w:val="495981A8"/>
    <w:rsid w:val="495AD801"/>
    <w:rsid w:val="495CD187"/>
    <w:rsid w:val="4982345A"/>
    <w:rsid w:val="49929330"/>
    <w:rsid w:val="499A0BFD"/>
    <w:rsid w:val="49A0D73A"/>
    <w:rsid w:val="49B84128"/>
    <w:rsid w:val="49CA8EB2"/>
    <w:rsid w:val="49EBCFF3"/>
    <w:rsid w:val="4A078FE1"/>
    <w:rsid w:val="4A1A36A1"/>
    <w:rsid w:val="4A20941A"/>
    <w:rsid w:val="4A36F7B0"/>
    <w:rsid w:val="4A661162"/>
    <w:rsid w:val="4A87DBB8"/>
    <w:rsid w:val="4A9D2561"/>
    <w:rsid w:val="4ABD7445"/>
    <w:rsid w:val="4ABDBE9F"/>
    <w:rsid w:val="4AD8F7A4"/>
    <w:rsid w:val="4AF16D51"/>
    <w:rsid w:val="4B212EA9"/>
    <w:rsid w:val="4BC17625"/>
    <w:rsid w:val="4BE78D4F"/>
    <w:rsid w:val="4C4CBAD5"/>
    <w:rsid w:val="4C505D29"/>
    <w:rsid w:val="4C581D55"/>
    <w:rsid w:val="4C5B4BFD"/>
    <w:rsid w:val="4C5CAAE3"/>
    <w:rsid w:val="4C793D3C"/>
    <w:rsid w:val="4C7B55BC"/>
    <w:rsid w:val="4CC3DA4F"/>
    <w:rsid w:val="4D0CB59E"/>
    <w:rsid w:val="4D24662D"/>
    <w:rsid w:val="4D4D391A"/>
    <w:rsid w:val="4D529159"/>
    <w:rsid w:val="4D58E5A1"/>
    <w:rsid w:val="4D596D30"/>
    <w:rsid w:val="4D8ECD21"/>
    <w:rsid w:val="4DBA869B"/>
    <w:rsid w:val="4DBD9F4A"/>
    <w:rsid w:val="4DCC0E24"/>
    <w:rsid w:val="4DD52FAA"/>
    <w:rsid w:val="4DDA14B9"/>
    <w:rsid w:val="4DE046CA"/>
    <w:rsid w:val="4E39CD9A"/>
    <w:rsid w:val="4E6F1303"/>
    <w:rsid w:val="4E9E4B94"/>
    <w:rsid w:val="4EAE548D"/>
    <w:rsid w:val="4EE8AE63"/>
    <w:rsid w:val="4F2BB2A5"/>
    <w:rsid w:val="4F6A7448"/>
    <w:rsid w:val="4F6C8BF9"/>
    <w:rsid w:val="4FB94E37"/>
    <w:rsid w:val="4FEC0FCD"/>
    <w:rsid w:val="4FF700CA"/>
    <w:rsid w:val="503911D5"/>
    <w:rsid w:val="503C8797"/>
    <w:rsid w:val="5045AF99"/>
    <w:rsid w:val="504B0EE8"/>
    <w:rsid w:val="5055A2AC"/>
    <w:rsid w:val="50954A07"/>
    <w:rsid w:val="5096836C"/>
    <w:rsid w:val="50A4D48C"/>
    <w:rsid w:val="50A61F86"/>
    <w:rsid w:val="50C0A40D"/>
    <w:rsid w:val="50C959C0"/>
    <w:rsid w:val="50FD4BD1"/>
    <w:rsid w:val="5115C67C"/>
    <w:rsid w:val="51212D1E"/>
    <w:rsid w:val="515179CA"/>
    <w:rsid w:val="5152142A"/>
    <w:rsid w:val="515B1E44"/>
    <w:rsid w:val="5166415D"/>
    <w:rsid w:val="516EBD0F"/>
    <w:rsid w:val="519B21E1"/>
    <w:rsid w:val="519D5518"/>
    <w:rsid w:val="51AD6D66"/>
    <w:rsid w:val="51C8DA48"/>
    <w:rsid w:val="51CBF07D"/>
    <w:rsid w:val="51F40A5D"/>
    <w:rsid w:val="51FE4090"/>
    <w:rsid w:val="520B82AD"/>
    <w:rsid w:val="522BA591"/>
    <w:rsid w:val="525FF3F6"/>
    <w:rsid w:val="5283A85E"/>
    <w:rsid w:val="52A1D394"/>
    <w:rsid w:val="53A704C8"/>
    <w:rsid w:val="53C44316"/>
    <w:rsid w:val="53D9E04B"/>
    <w:rsid w:val="53FC5ED7"/>
    <w:rsid w:val="541E7E5E"/>
    <w:rsid w:val="54279A50"/>
    <w:rsid w:val="5431E023"/>
    <w:rsid w:val="545FCB59"/>
    <w:rsid w:val="5475AA5C"/>
    <w:rsid w:val="548BE2C5"/>
    <w:rsid w:val="549C31B3"/>
    <w:rsid w:val="549F2351"/>
    <w:rsid w:val="54B86B3E"/>
    <w:rsid w:val="54E021A3"/>
    <w:rsid w:val="55087AF9"/>
    <w:rsid w:val="55093B35"/>
    <w:rsid w:val="557DA7DE"/>
    <w:rsid w:val="5596ED3C"/>
    <w:rsid w:val="55A8460D"/>
    <w:rsid w:val="55B075FE"/>
    <w:rsid w:val="55DC0DA2"/>
    <w:rsid w:val="55E89B58"/>
    <w:rsid w:val="56211103"/>
    <w:rsid w:val="564149A0"/>
    <w:rsid w:val="564552CF"/>
    <w:rsid w:val="5650DF10"/>
    <w:rsid w:val="5683FDEC"/>
    <w:rsid w:val="56B42713"/>
    <w:rsid w:val="56B8E0D0"/>
    <w:rsid w:val="56DED204"/>
    <w:rsid w:val="56ED9EAF"/>
    <w:rsid w:val="57084A1B"/>
    <w:rsid w:val="57159626"/>
    <w:rsid w:val="5722E705"/>
    <w:rsid w:val="5725A7F4"/>
    <w:rsid w:val="573F7708"/>
    <w:rsid w:val="5741B744"/>
    <w:rsid w:val="57758A86"/>
    <w:rsid w:val="57C0AECF"/>
    <w:rsid w:val="57C2ABD5"/>
    <w:rsid w:val="57D2BEC3"/>
    <w:rsid w:val="57D98F69"/>
    <w:rsid w:val="582E8BA4"/>
    <w:rsid w:val="583B1CAC"/>
    <w:rsid w:val="5848D2FC"/>
    <w:rsid w:val="584A674E"/>
    <w:rsid w:val="586DC707"/>
    <w:rsid w:val="588F3A57"/>
    <w:rsid w:val="58915810"/>
    <w:rsid w:val="590992B8"/>
    <w:rsid w:val="59193FD6"/>
    <w:rsid w:val="59290587"/>
    <w:rsid w:val="5931BCBB"/>
    <w:rsid w:val="597D6510"/>
    <w:rsid w:val="599A35D4"/>
    <w:rsid w:val="599FCB32"/>
    <w:rsid w:val="59C5F433"/>
    <w:rsid w:val="59C99694"/>
    <w:rsid w:val="59E179FA"/>
    <w:rsid w:val="5A390ACB"/>
    <w:rsid w:val="5A3C618B"/>
    <w:rsid w:val="5A3DEC6E"/>
    <w:rsid w:val="5A795756"/>
    <w:rsid w:val="5A85819F"/>
    <w:rsid w:val="5A93D930"/>
    <w:rsid w:val="5A954046"/>
    <w:rsid w:val="5A975201"/>
    <w:rsid w:val="5AAFB6C7"/>
    <w:rsid w:val="5AB08C6F"/>
    <w:rsid w:val="5ADEDB8C"/>
    <w:rsid w:val="5AF9401A"/>
    <w:rsid w:val="5B42087A"/>
    <w:rsid w:val="5B445F89"/>
    <w:rsid w:val="5B68E06B"/>
    <w:rsid w:val="5BA9EACC"/>
    <w:rsid w:val="5C32D2EB"/>
    <w:rsid w:val="5C4D3999"/>
    <w:rsid w:val="5C5D24F8"/>
    <w:rsid w:val="5C6225DE"/>
    <w:rsid w:val="5C75FFAA"/>
    <w:rsid w:val="5CB8CC04"/>
    <w:rsid w:val="5D003F04"/>
    <w:rsid w:val="5D0334F9"/>
    <w:rsid w:val="5D06DDEB"/>
    <w:rsid w:val="5D1CE537"/>
    <w:rsid w:val="5D2357C2"/>
    <w:rsid w:val="5D4D03F1"/>
    <w:rsid w:val="5D5ED791"/>
    <w:rsid w:val="5D8260FE"/>
    <w:rsid w:val="5D827073"/>
    <w:rsid w:val="5DD01315"/>
    <w:rsid w:val="5E0DE745"/>
    <w:rsid w:val="5E31BF77"/>
    <w:rsid w:val="5E5E1988"/>
    <w:rsid w:val="5E883C2B"/>
    <w:rsid w:val="5E98FD4B"/>
    <w:rsid w:val="5EAD295C"/>
    <w:rsid w:val="5EBFF11B"/>
    <w:rsid w:val="5EC96C77"/>
    <w:rsid w:val="5EC970C0"/>
    <w:rsid w:val="5F360D92"/>
    <w:rsid w:val="5F39B602"/>
    <w:rsid w:val="5F6225B4"/>
    <w:rsid w:val="5F8C5AFE"/>
    <w:rsid w:val="5F9BE2B2"/>
    <w:rsid w:val="5FA6C391"/>
    <w:rsid w:val="6020083B"/>
    <w:rsid w:val="6026AC50"/>
    <w:rsid w:val="603CD57C"/>
    <w:rsid w:val="6040DCA2"/>
    <w:rsid w:val="6057BFA9"/>
    <w:rsid w:val="606E7FE5"/>
    <w:rsid w:val="607DD640"/>
    <w:rsid w:val="609CCADB"/>
    <w:rsid w:val="60A8B656"/>
    <w:rsid w:val="60C883A1"/>
    <w:rsid w:val="60C8C8E3"/>
    <w:rsid w:val="60D8AD21"/>
    <w:rsid w:val="60F8943C"/>
    <w:rsid w:val="61119C92"/>
    <w:rsid w:val="6120636B"/>
    <w:rsid w:val="61301CA0"/>
    <w:rsid w:val="6130D35D"/>
    <w:rsid w:val="6144E339"/>
    <w:rsid w:val="614D129F"/>
    <w:rsid w:val="614E7555"/>
    <w:rsid w:val="61F9E5D5"/>
    <w:rsid w:val="61FE1979"/>
    <w:rsid w:val="62135700"/>
    <w:rsid w:val="6239CFCD"/>
    <w:rsid w:val="62526540"/>
    <w:rsid w:val="62709F86"/>
    <w:rsid w:val="62B254E3"/>
    <w:rsid w:val="62DAEC83"/>
    <w:rsid w:val="62E2C951"/>
    <w:rsid w:val="62F1A8D8"/>
    <w:rsid w:val="62F259CA"/>
    <w:rsid w:val="6326EC43"/>
    <w:rsid w:val="632C96FE"/>
    <w:rsid w:val="636B28AD"/>
    <w:rsid w:val="638CB9E3"/>
    <w:rsid w:val="64169C02"/>
    <w:rsid w:val="6439C114"/>
    <w:rsid w:val="647540EF"/>
    <w:rsid w:val="64BCB456"/>
    <w:rsid w:val="651B217D"/>
    <w:rsid w:val="651BAA3E"/>
    <w:rsid w:val="652DD9A2"/>
    <w:rsid w:val="654F18B1"/>
    <w:rsid w:val="655026E0"/>
    <w:rsid w:val="65981626"/>
    <w:rsid w:val="659C1554"/>
    <w:rsid w:val="65C818EA"/>
    <w:rsid w:val="65CA3BCD"/>
    <w:rsid w:val="65F84AB8"/>
    <w:rsid w:val="663B317F"/>
    <w:rsid w:val="664482B7"/>
    <w:rsid w:val="66734EAA"/>
    <w:rsid w:val="667442B4"/>
    <w:rsid w:val="66827A6D"/>
    <w:rsid w:val="6698EDF7"/>
    <w:rsid w:val="66A47D1A"/>
    <w:rsid w:val="66A7B7B1"/>
    <w:rsid w:val="66CB6755"/>
    <w:rsid w:val="66D6FD5E"/>
    <w:rsid w:val="66E84C43"/>
    <w:rsid w:val="66F23DA2"/>
    <w:rsid w:val="67056A67"/>
    <w:rsid w:val="670AE583"/>
    <w:rsid w:val="670F8A6A"/>
    <w:rsid w:val="67335026"/>
    <w:rsid w:val="67668FFD"/>
    <w:rsid w:val="6768948B"/>
    <w:rsid w:val="67CE5324"/>
    <w:rsid w:val="682240AF"/>
    <w:rsid w:val="68605C0E"/>
    <w:rsid w:val="6879C51F"/>
    <w:rsid w:val="687F0DD4"/>
    <w:rsid w:val="6881996D"/>
    <w:rsid w:val="68950A47"/>
    <w:rsid w:val="689E4E29"/>
    <w:rsid w:val="6928DA2C"/>
    <w:rsid w:val="69617027"/>
    <w:rsid w:val="69ABEDFB"/>
    <w:rsid w:val="69BAD785"/>
    <w:rsid w:val="69BD12A6"/>
    <w:rsid w:val="69C518BF"/>
    <w:rsid w:val="69D348D0"/>
    <w:rsid w:val="69FAF9F1"/>
    <w:rsid w:val="6A0CBE99"/>
    <w:rsid w:val="6A167D79"/>
    <w:rsid w:val="6A356451"/>
    <w:rsid w:val="6A3F2A91"/>
    <w:rsid w:val="6A4B8FE2"/>
    <w:rsid w:val="6A652C64"/>
    <w:rsid w:val="6AA162F6"/>
    <w:rsid w:val="6AC560EA"/>
    <w:rsid w:val="6AD2A1BC"/>
    <w:rsid w:val="6ADA5C9D"/>
    <w:rsid w:val="6AE792C6"/>
    <w:rsid w:val="6B123945"/>
    <w:rsid w:val="6B1D9ED3"/>
    <w:rsid w:val="6B4E7918"/>
    <w:rsid w:val="6B546324"/>
    <w:rsid w:val="6B54BF25"/>
    <w:rsid w:val="6B6B5A60"/>
    <w:rsid w:val="6B82A222"/>
    <w:rsid w:val="6BA043E9"/>
    <w:rsid w:val="6BA5AAC4"/>
    <w:rsid w:val="6BAA63EC"/>
    <w:rsid w:val="6BB85BB6"/>
    <w:rsid w:val="6BE469AF"/>
    <w:rsid w:val="6BF15587"/>
    <w:rsid w:val="6C0B21E2"/>
    <w:rsid w:val="6C14BDD8"/>
    <w:rsid w:val="6C3C4676"/>
    <w:rsid w:val="6C4634A0"/>
    <w:rsid w:val="6C5A67C7"/>
    <w:rsid w:val="6C7D4FE7"/>
    <w:rsid w:val="6C97A3C5"/>
    <w:rsid w:val="6CAB6EB2"/>
    <w:rsid w:val="6CC66A1F"/>
    <w:rsid w:val="6CCC26EB"/>
    <w:rsid w:val="6CD25515"/>
    <w:rsid w:val="6CD39256"/>
    <w:rsid w:val="6CD7D979"/>
    <w:rsid w:val="6CD891DA"/>
    <w:rsid w:val="6CED3730"/>
    <w:rsid w:val="6CEFF0F7"/>
    <w:rsid w:val="6CFDED62"/>
    <w:rsid w:val="6D03DBB1"/>
    <w:rsid w:val="6D22DFD5"/>
    <w:rsid w:val="6D4BEBDA"/>
    <w:rsid w:val="6D4FC9F2"/>
    <w:rsid w:val="6D8E5E57"/>
    <w:rsid w:val="6DB1D04D"/>
    <w:rsid w:val="6DB50A1B"/>
    <w:rsid w:val="6DBA2D4D"/>
    <w:rsid w:val="6DC4A157"/>
    <w:rsid w:val="6DC62AC8"/>
    <w:rsid w:val="6DEB7DCA"/>
    <w:rsid w:val="6DF07871"/>
    <w:rsid w:val="6E024147"/>
    <w:rsid w:val="6E1B828E"/>
    <w:rsid w:val="6E9BBFD6"/>
    <w:rsid w:val="6EC5D06D"/>
    <w:rsid w:val="6ECB4702"/>
    <w:rsid w:val="6ED3BEB7"/>
    <w:rsid w:val="6EE7F06B"/>
    <w:rsid w:val="6EFA0896"/>
    <w:rsid w:val="6F0A4DF2"/>
    <w:rsid w:val="6F11F643"/>
    <w:rsid w:val="6F25ADF0"/>
    <w:rsid w:val="6F284EE2"/>
    <w:rsid w:val="6F2E8630"/>
    <w:rsid w:val="6F34FB68"/>
    <w:rsid w:val="6F3789CB"/>
    <w:rsid w:val="6F71F546"/>
    <w:rsid w:val="6F7BDDD9"/>
    <w:rsid w:val="6F9DB238"/>
    <w:rsid w:val="6F9E1ED2"/>
    <w:rsid w:val="6F9FC38F"/>
    <w:rsid w:val="6FA60E08"/>
    <w:rsid w:val="6FBA29B5"/>
    <w:rsid w:val="6FEF854D"/>
    <w:rsid w:val="7004E3A7"/>
    <w:rsid w:val="7014C2F5"/>
    <w:rsid w:val="70231551"/>
    <w:rsid w:val="7033883B"/>
    <w:rsid w:val="703A3280"/>
    <w:rsid w:val="708426D1"/>
    <w:rsid w:val="7085DFA4"/>
    <w:rsid w:val="7092B69D"/>
    <w:rsid w:val="70C430E5"/>
    <w:rsid w:val="70D3F351"/>
    <w:rsid w:val="70F80DC3"/>
    <w:rsid w:val="70FBA85B"/>
    <w:rsid w:val="71245B29"/>
    <w:rsid w:val="713FDA0E"/>
    <w:rsid w:val="716FCA9B"/>
    <w:rsid w:val="71A493BC"/>
    <w:rsid w:val="71B15FBF"/>
    <w:rsid w:val="71D5E913"/>
    <w:rsid w:val="71FC7943"/>
    <w:rsid w:val="7219A57D"/>
    <w:rsid w:val="724557D6"/>
    <w:rsid w:val="7246A0AF"/>
    <w:rsid w:val="727112C4"/>
    <w:rsid w:val="7288C8CC"/>
    <w:rsid w:val="7289AD32"/>
    <w:rsid w:val="72A66C2B"/>
    <w:rsid w:val="72AA8F4C"/>
    <w:rsid w:val="72BE5A80"/>
    <w:rsid w:val="72C59316"/>
    <w:rsid w:val="72CA0736"/>
    <w:rsid w:val="72F96F8F"/>
    <w:rsid w:val="7301F1B6"/>
    <w:rsid w:val="73175DE1"/>
    <w:rsid w:val="7336CC79"/>
    <w:rsid w:val="733B6105"/>
    <w:rsid w:val="7365C2C3"/>
    <w:rsid w:val="73AA95CF"/>
    <w:rsid w:val="73DC3698"/>
    <w:rsid w:val="7406E2BD"/>
    <w:rsid w:val="74381845"/>
    <w:rsid w:val="74A21E61"/>
    <w:rsid w:val="74A788B8"/>
    <w:rsid w:val="74AB23A7"/>
    <w:rsid w:val="74CB711C"/>
    <w:rsid w:val="74D3E05E"/>
    <w:rsid w:val="74FB6A81"/>
    <w:rsid w:val="74FEE618"/>
    <w:rsid w:val="7504F52C"/>
    <w:rsid w:val="75054070"/>
    <w:rsid w:val="751251A4"/>
    <w:rsid w:val="752E50AD"/>
    <w:rsid w:val="75378ED1"/>
    <w:rsid w:val="7559B233"/>
    <w:rsid w:val="755B8323"/>
    <w:rsid w:val="75890928"/>
    <w:rsid w:val="759D8D0C"/>
    <w:rsid w:val="75AF788E"/>
    <w:rsid w:val="75FE718C"/>
    <w:rsid w:val="76057993"/>
    <w:rsid w:val="760E71B6"/>
    <w:rsid w:val="763A82E2"/>
    <w:rsid w:val="7659BA89"/>
    <w:rsid w:val="76729312"/>
    <w:rsid w:val="7677D37F"/>
    <w:rsid w:val="769D4247"/>
    <w:rsid w:val="76A885C9"/>
    <w:rsid w:val="76BC14D2"/>
    <w:rsid w:val="76C9DE36"/>
    <w:rsid w:val="76E546FA"/>
    <w:rsid w:val="76EAE622"/>
    <w:rsid w:val="76F207EA"/>
    <w:rsid w:val="76F2B433"/>
    <w:rsid w:val="76F7DAF0"/>
    <w:rsid w:val="7708DF51"/>
    <w:rsid w:val="7720F4AC"/>
    <w:rsid w:val="7734DA08"/>
    <w:rsid w:val="774A9088"/>
    <w:rsid w:val="774D7B07"/>
    <w:rsid w:val="775A0880"/>
    <w:rsid w:val="7779BA27"/>
    <w:rsid w:val="77982A95"/>
    <w:rsid w:val="77A3ABAF"/>
    <w:rsid w:val="77BBD4A5"/>
    <w:rsid w:val="77CC78F3"/>
    <w:rsid w:val="77D82295"/>
    <w:rsid w:val="780BFBEE"/>
    <w:rsid w:val="78521C19"/>
    <w:rsid w:val="786189FE"/>
    <w:rsid w:val="78A8AE75"/>
    <w:rsid w:val="78D50E04"/>
    <w:rsid w:val="78DA6392"/>
    <w:rsid w:val="78DE6B7B"/>
    <w:rsid w:val="78E16BF6"/>
    <w:rsid w:val="78F2460C"/>
    <w:rsid w:val="79363167"/>
    <w:rsid w:val="795EDFA8"/>
    <w:rsid w:val="796DF3B9"/>
    <w:rsid w:val="799D79D7"/>
    <w:rsid w:val="79A265FE"/>
    <w:rsid w:val="79A678AE"/>
    <w:rsid w:val="79DBBA9C"/>
    <w:rsid w:val="79F3E5C2"/>
    <w:rsid w:val="79F54163"/>
    <w:rsid w:val="7A0EC6DE"/>
    <w:rsid w:val="7A2B1CA5"/>
    <w:rsid w:val="7A72CA42"/>
    <w:rsid w:val="7A8F835B"/>
    <w:rsid w:val="7A9AE070"/>
    <w:rsid w:val="7ABFF248"/>
    <w:rsid w:val="7AC33FD4"/>
    <w:rsid w:val="7ADA9A66"/>
    <w:rsid w:val="7ADE2DE4"/>
    <w:rsid w:val="7AF4AF6E"/>
    <w:rsid w:val="7AFCA9DE"/>
    <w:rsid w:val="7B10AC90"/>
    <w:rsid w:val="7B3319B0"/>
    <w:rsid w:val="7B46D7C5"/>
    <w:rsid w:val="7B551AC4"/>
    <w:rsid w:val="7B78F808"/>
    <w:rsid w:val="7B80B7E1"/>
    <w:rsid w:val="7B8A8EB3"/>
    <w:rsid w:val="7B9960E8"/>
    <w:rsid w:val="7BAA1DC6"/>
    <w:rsid w:val="7BB73235"/>
    <w:rsid w:val="7BBB2827"/>
    <w:rsid w:val="7BD52278"/>
    <w:rsid w:val="7BD7829D"/>
    <w:rsid w:val="7BE150F8"/>
    <w:rsid w:val="7BE1991A"/>
    <w:rsid w:val="7C29EE0F"/>
    <w:rsid w:val="7C4437AD"/>
    <w:rsid w:val="7C6D524E"/>
    <w:rsid w:val="7C75C29E"/>
    <w:rsid w:val="7C808A87"/>
    <w:rsid w:val="7C9B79C6"/>
    <w:rsid w:val="7CA57F9C"/>
    <w:rsid w:val="7CE3F005"/>
    <w:rsid w:val="7D1A17C0"/>
    <w:rsid w:val="7D45E260"/>
    <w:rsid w:val="7D52AECA"/>
    <w:rsid w:val="7D83694C"/>
    <w:rsid w:val="7D8EAD0D"/>
    <w:rsid w:val="7D9FDC82"/>
    <w:rsid w:val="7DA6277F"/>
    <w:rsid w:val="7DB5169E"/>
    <w:rsid w:val="7DCC906A"/>
    <w:rsid w:val="7DDAA755"/>
    <w:rsid w:val="7DDB9DD9"/>
    <w:rsid w:val="7DE68A62"/>
    <w:rsid w:val="7DF6577D"/>
    <w:rsid w:val="7DFE13D6"/>
    <w:rsid w:val="7E0CB65D"/>
    <w:rsid w:val="7E1578F8"/>
    <w:rsid w:val="7E2A163C"/>
    <w:rsid w:val="7E2AEA7F"/>
    <w:rsid w:val="7E2D4B5B"/>
    <w:rsid w:val="7E37C5EF"/>
    <w:rsid w:val="7E38D641"/>
    <w:rsid w:val="7E4C5BF2"/>
    <w:rsid w:val="7E4F03FA"/>
    <w:rsid w:val="7E968143"/>
    <w:rsid w:val="7EA360A7"/>
    <w:rsid w:val="7EA71D9B"/>
    <w:rsid w:val="7EC50DBB"/>
    <w:rsid w:val="7EF25099"/>
    <w:rsid w:val="7F099725"/>
    <w:rsid w:val="7F35FFF8"/>
    <w:rsid w:val="7F4CACBA"/>
    <w:rsid w:val="7FA3763B"/>
    <w:rsid w:val="7FABCD1C"/>
    <w:rsid w:val="7FB975A5"/>
    <w:rsid w:val="7FEC12CC"/>
    <w:rsid w:val="7FED02B6"/>
    <w:rsid w:val="7FF62A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B056"/>
  <w15:chartTrackingRefBased/>
  <w15:docId w15:val="{9BC33E81-EC90-4489-9A44-6C3BDFEF0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AVADEN SLOG"/>
    <w:qFormat/>
    <w:rsid w:val="00B600E2"/>
    <w:pPr>
      <w:spacing w:after="160" w:line="259" w:lineRule="auto"/>
    </w:pPr>
    <w:rPr>
      <w:rFonts w:ascii="Arial" w:hAnsi="Arial"/>
      <w:szCs w:val="22"/>
      <w:lang w:eastAsia="en-US"/>
    </w:rPr>
  </w:style>
  <w:style w:type="paragraph" w:styleId="Naslov1">
    <w:name w:val="heading 1"/>
    <w:aliases w:val="naslov 1"/>
    <w:basedOn w:val="Navaden"/>
    <w:next w:val="Navaden"/>
    <w:link w:val="Naslov1Znak"/>
    <w:qFormat/>
    <w:rsid w:val="00E82BA7"/>
    <w:pPr>
      <w:keepNext/>
      <w:keepLines/>
      <w:numPr>
        <w:numId w:val="5"/>
      </w:numPr>
      <w:spacing w:before="360" w:after="360"/>
      <w:outlineLvl w:val="0"/>
    </w:pPr>
    <w:rPr>
      <w:rFonts w:eastAsia="Times New Roman"/>
      <w:b/>
      <w:caps/>
      <w:sz w:val="28"/>
      <w:szCs w:val="32"/>
    </w:rPr>
  </w:style>
  <w:style w:type="paragraph" w:styleId="Naslov2">
    <w:name w:val="heading 2"/>
    <w:basedOn w:val="Naslov1"/>
    <w:next w:val="Navaden"/>
    <w:link w:val="Naslov2Znak"/>
    <w:autoRedefine/>
    <w:uiPriority w:val="9"/>
    <w:unhideWhenUsed/>
    <w:qFormat/>
    <w:rsid w:val="008424DF"/>
    <w:pPr>
      <w:numPr>
        <w:ilvl w:val="1"/>
      </w:numPr>
      <w:spacing w:before="240" w:line="276" w:lineRule="auto"/>
      <w:ind w:left="578" w:hanging="578"/>
      <w:outlineLvl w:val="1"/>
    </w:pPr>
    <w:rPr>
      <w:b w:val="0"/>
      <w:bCs/>
      <w:caps w:val="0"/>
      <w:sz w:val="20"/>
      <w:szCs w:val="20"/>
    </w:rPr>
  </w:style>
  <w:style w:type="paragraph" w:styleId="Naslov3">
    <w:name w:val="heading 3"/>
    <w:basedOn w:val="Navaden"/>
    <w:next w:val="Navaden"/>
    <w:link w:val="Naslov3Znak"/>
    <w:unhideWhenUsed/>
    <w:qFormat/>
    <w:rsid w:val="00E55118"/>
    <w:pPr>
      <w:keepNext/>
      <w:keepLines/>
      <w:numPr>
        <w:ilvl w:val="2"/>
        <w:numId w:val="5"/>
      </w:numPr>
      <w:spacing w:before="40" w:after="0"/>
      <w:outlineLvl w:val="2"/>
    </w:pPr>
    <w:rPr>
      <w:rFonts w:eastAsia="Times New Roman"/>
      <w:b/>
      <w:sz w:val="24"/>
      <w:szCs w:val="24"/>
    </w:rPr>
  </w:style>
  <w:style w:type="paragraph" w:styleId="Naslov4">
    <w:name w:val="heading 4"/>
    <w:basedOn w:val="Navaden"/>
    <w:next w:val="Navaden"/>
    <w:link w:val="Naslov4Znak"/>
    <w:unhideWhenUsed/>
    <w:qFormat/>
    <w:rsid w:val="002204C9"/>
    <w:pPr>
      <w:keepNext/>
      <w:keepLines/>
      <w:numPr>
        <w:ilvl w:val="3"/>
        <w:numId w:val="5"/>
      </w:numPr>
      <w:spacing w:before="40" w:after="0"/>
      <w:outlineLvl w:val="3"/>
    </w:pPr>
    <w:rPr>
      <w:rFonts w:ascii="Calibri Light" w:eastAsia="Times New Roman" w:hAnsi="Calibri Light"/>
      <w:i/>
      <w:iCs/>
      <w:color w:val="2E74B5"/>
    </w:rPr>
  </w:style>
  <w:style w:type="paragraph" w:styleId="Naslov5">
    <w:name w:val="heading 5"/>
    <w:basedOn w:val="Navaden"/>
    <w:next w:val="Navaden"/>
    <w:link w:val="Naslov5Znak"/>
    <w:unhideWhenUsed/>
    <w:qFormat/>
    <w:rsid w:val="002204C9"/>
    <w:pPr>
      <w:keepNext/>
      <w:keepLines/>
      <w:numPr>
        <w:ilvl w:val="4"/>
        <w:numId w:val="5"/>
      </w:numPr>
      <w:spacing w:before="40" w:after="0"/>
      <w:outlineLvl w:val="4"/>
    </w:pPr>
    <w:rPr>
      <w:rFonts w:ascii="Calibri Light" w:eastAsia="Times New Roman" w:hAnsi="Calibri Light"/>
      <w:color w:val="2E74B5"/>
    </w:rPr>
  </w:style>
  <w:style w:type="paragraph" w:styleId="Naslov6">
    <w:name w:val="heading 6"/>
    <w:aliases w:val="darja naslov"/>
    <w:basedOn w:val="Navaden"/>
    <w:next w:val="Navaden"/>
    <w:link w:val="Naslov6Znak"/>
    <w:unhideWhenUsed/>
    <w:qFormat/>
    <w:rsid w:val="002204C9"/>
    <w:pPr>
      <w:keepNext/>
      <w:keepLines/>
      <w:numPr>
        <w:ilvl w:val="5"/>
        <w:numId w:val="5"/>
      </w:numPr>
      <w:spacing w:before="40" w:after="0"/>
      <w:outlineLvl w:val="5"/>
    </w:pPr>
    <w:rPr>
      <w:rFonts w:ascii="Calibri Light" w:eastAsia="Times New Roman" w:hAnsi="Calibri Light"/>
      <w:color w:val="1F4D78"/>
    </w:rPr>
  </w:style>
  <w:style w:type="paragraph" w:styleId="Naslov7">
    <w:name w:val="heading 7"/>
    <w:basedOn w:val="Navaden"/>
    <w:next w:val="Navaden"/>
    <w:link w:val="Naslov7Znak"/>
    <w:unhideWhenUsed/>
    <w:qFormat/>
    <w:rsid w:val="002204C9"/>
    <w:pPr>
      <w:keepNext/>
      <w:keepLines/>
      <w:numPr>
        <w:ilvl w:val="6"/>
        <w:numId w:val="5"/>
      </w:numPr>
      <w:spacing w:before="40" w:after="0"/>
      <w:outlineLvl w:val="6"/>
    </w:pPr>
    <w:rPr>
      <w:rFonts w:ascii="Calibri Light" w:eastAsia="Times New Roman" w:hAnsi="Calibri Light"/>
      <w:i/>
      <w:iCs/>
      <w:color w:val="1F4D78"/>
    </w:rPr>
  </w:style>
  <w:style w:type="paragraph" w:styleId="Naslov8">
    <w:name w:val="heading 8"/>
    <w:basedOn w:val="Navaden"/>
    <w:next w:val="Navaden"/>
    <w:link w:val="Naslov8Znak"/>
    <w:unhideWhenUsed/>
    <w:qFormat/>
    <w:rsid w:val="002204C9"/>
    <w:pPr>
      <w:keepNext/>
      <w:keepLines/>
      <w:numPr>
        <w:ilvl w:val="7"/>
        <w:numId w:val="5"/>
      </w:numPr>
      <w:spacing w:before="40" w:after="0"/>
      <w:outlineLvl w:val="7"/>
    </w:pPr>
    <w:rPr>
      <w:rFonts w:ascii="Calibri Light" w:eastAsia="Times New Roman" w:hAnsi="Calibri Light"/>
      <w:color w:val="272727"/>
      <w:sz w:val="21"/>
      <w:szCs w:val="21"/>
    </w:rPr>
  </w:style>
  <w:style w:type="paragraph" w:styleId="Naslov9">
    <w:name w:val="heading 9"/>
    <w:basedOn w:val="Navaden"/>
    <w:next w:val="Navaden"/>
    <w:link w:val="Naslov9Znak"/>
    <w:unhideWhenUsed/>
    <w:qFormat/>
    <w:rsid w:val="002204C9"/>
    <w:pPr>
      <w:keepNext/>
      <w:keepLines/>
      <w:numPr>
        <w:ilvl w:val="8"/>
        <w:numId w:val="5"/>
      </w:numPr>
      <w:spacing w:before="40" w:after="0"/>
      <w:outlineLvl w:val="8"/>
    </w:pPr>
    <w:rPr>
      <w:rFonts w:ascii="Calibri Light" w:eastAsia="Times New Roman" w:hAnsi="Calibri Light"/>
      <w:i/>
      <w:iCs/>
      <w:color w:val="272727"/>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919E2"/>
    <w:pPr>
      <w:tabs>
        <w:tab w:val="center" w:pos="4536"/>
        <w:tab w:val="right" w:pos="9072"/>
      </w:tabs>
      <w:spacing w:after="0" w:line="240" w:lineRule="auto"/>
    </w:pPr>
  </w:style>
  <w:style w:type="character" w:customStyle="1" w:styleId="GlavaZnak">
    <w:name w:val="Glava Znak"/>
    <w:link w:val="Glava"/>
    <w:uiPriority w:val="99"/>
    <w:qFormat/>
    <w:rsid w:val="006919E2"/>
    <w:rPr>
      <w:rFonts w:ascii="Times New Roman" w:hAnsi="Times New Roman"/>
    </w:rPr>
  </w:style>
  <w:style w:type="paragraph" w:styleId="Noga">
    <w:name w:val="footer"/>
    <w:basedOn w:val="Navaden"/>
    <w:link w:val="NogaZnak"/>
    <w:uiPriority w:val="99"/>
    <w:unhideWhenUsed/>
    <w:rsid w:val="006919E2"/>
    <w:pPr>
      <w:tabs>
        <w:tab w:val="center" w:pos="4536"/>
        <w:tab w:val="right" w:pos="9072"/>
      </w:tabs>
      <w:spacing w:after="0" w:line="240" w:lineRule="auto"/>
    </w:pPr>
  </w:style>
  <w:style w:type="character" w:customStyle="1" w:styleId="NogaZnak">
    <w:name w:val="Noga Znak"/>
    <w:link w:val="Noga"/>
    <w:uiPriority w:val="99"/>
    <w:qFormat/>
    <w:rsid w:val="006919E2"/>
    <w:rPr>
      <w:rFonts w:ascii="Times New Roman" w:hAnsi="Times New Roman"/>
    </w:rPr>
  </w:style>
  <w:style w:type="character" w:customStyle="1" w:styleId="Naslov1Znak">
    <w:name w:val="Naslov 1 Znak"/>
    <w:aliases w:val="naslov 1 Znak"/>
    <w:link w:val="Naslov1"/>
    <w:qFormat/>
    <w:rsid w:val="00E82BA7"/>
    <w:rPr>
      <w:rFonts w:ascii="Arial" w:eastAsia="Times New Roman" w:hAnsi="Arial"/>
      <w:b/>
      <w:caps/>
      <w:sz w:val="28"/>
      <w:szCs w:val="32"/>
      <w:lang w:eastAsia="en-US"/>
    </w:rPr>
  </w:style>
  <w:style w:type="character" w:customStyle="1" w:styleId="Naslov2Znak">
    <w:name w:val="Naslov 2 Znak"/>
    <w:link w:val="Naslov2"/>
    <w:uiPriority w:val="9"/>
    <w:qFormat/>
    <w:rsid w:val="008424DF"/>
    <w:rPr>
      <w:rFonts w:ascii="Arial" w:eastAsia="Times New Roman" w:hAnsi="Arial"/>
      <w:bCs/>
      <w:lang w:eastAsia="en-US"/>
    </w:rPr>
  </w:style>
  <w:style w:type="paragraph" w:styleId="Podnaslov">
    <w:name w:val="Subtitle"/>
    <w:aliases w:val="naslov3"/>
    <w:basedOn w:val="Navaden"/>
    <w:next w:val="Navaden"/>
    <w:link w:val="PodnaslovZnak"/>
    <w:uiPriority w:val="11"/>
    <w:qFormat/>
    <w:rsid w:val="006919E2"/>
    <w:pPr>
      <w:numPr>
        <w:numId w:val="1"/>
      </w:numPr>
    </w:pPr>
    <w:rPr>
      <w:rFonts w:eastAsia="Times New Roman"/>
      <w:b/>
      <w:spacing w:val="15"/>
      <w:sz w:val="24"/>
    </w:rPr>
  </w:style>
  <w:style w:type="character" w:customStyle="1" w:styleId="PodnaslovZnak">
    <w:name w:val="Podnaslov Znak"/>
    <w:aliases w:val="naslov3 Znak"/>
    <w:link w:val="Podnaslov"/>
    <w:uiPriority w:val="11"/>
    <w:rsid w:val="006919E2"/>
    <w:rPr>
      <w:rFonts w:ascii="Arial" w:eastAsia="Times New Roman" w:hAnsi="Arial"/>
      <w:b/>
      <w:spacing w:val="15"/>
      <w:sz w:val="24"/>
      <w:szCs w:val="22"/>
      <w:lang w:eastAsia="en-US"/>
    </w:rPr>
  </w:style>
  <w:style w:type="paragraph" w:styleId="Odstavekseznama">
    <w:name w:val="List Paragraph"/>
    <w:basedOn w:val="Navaden"/>
    <w:link w:val="OdstavekseznamaZnak"/>
    <w:uiPriority w:val="34"/>
    <w:qFormat/>
    <w:rsid w:val="00C65DA7"/>
    <w:pPr>
      <w:ind w:left="720"/>
      <w:contextualSpacing/>
    </w:pPr>
  </w:style>
  <w:style w:type="character" w:customStyle="1" w:styleId="Naslov3Znak">
    <w:name w:val="Naslov 3 Znak"/>
    <w:link w:val="Naslov3"/>
    <w:qFormat/>
    <w:rsid w:val="00E55118"/>
    <w:rPr>
      <w:rFonts w:ascii="Arial" w:eastAsia="Times New Roman" w:hAnsi="Arial"/>
      <w:b/>
      <w:sz w:val="24"/>
      <w:szCs w:val="24"/>
      <w:lang w:eastAsia="en-US"/>
    </w:rPr>
  </w:style>
  <w:style w:type="character" w:customStyle="1" w:styleId="Naslov4Znak">
    <w:name w:val="Naslov 4 Znak"/>
    <w:link w:val="Naslov4"/>
    <w:qFormat/>
    <w:rsid w:val="002204C9"/>
    <w:rPr>
      <w:rFonts w:ascii="Calibri Light" w:eastAsia="Times New Roman" w:hAnsi="Calibri Light"/>
      <w:i/>
      <w:iCs/>
      <w:color w:val="2E74B5"/>
      <w:szCs w:val="22"/>
      <w:lang w:eastAsia="en-US"/>
    </w:rPr>
  </w:style>
  <w:style w:type="character" w:customStyle="1" w:styleId="Naslov5Znak">
    <w:name w:val="Naslov 5 Znak"/>
    <w:link w:val="Naslov5"/>
    <w:qFormat/>
    <w:rsid w:val="002204C9"/>
    <w:rPr>
      <w:rFonts w:ascii="Calibri Light" w:eastAsia="Times New Roman" w:hAnsi="Calibri Light"/>
      <w:color w:val="2E74B5"/>
      <w:szCs w:val="22"/>
      <w:lang w:eastAsia="en-US"/>
    </w:rPr>
  </w:style>
  <w:style w:type="character" w:customStyle="1" w:styleId="Naslov6Znak">
    <w:name w:val="Naslov 6 Znak"/>
    <w:aliases w:val="darja naslov Znak"/>
    <w:link w:val="Naslov6"/>
    <w:qFormat/>
    <w:rsid w:val="002204C9"/>
    <w:rPr>
      <w:rFonts w:ascii="Calibri Light" w:eastAsia="Times New Roman" w:hAnsi="Calibri Light"/>
      <w:color w:val="1F4D78"/>
      <w:szCs w:val="22"/>
      <w:lang w:eastAsia="en-US"/>
    </w:rPr>
  </w:style>
  <w:style w:type="character" w:customStyle="1" w:styleId="Naslov7Znak">
    <w:name w:val="Naslov 7 Znak"/>
    <w:link w:val="Naslov7"/>
    <w:qFormat/>
    <w:rsid w:val="002204C9"/>
    <w:rPr>
      <w:rFonts w:ascii="Calibri Light" w:eastAsia="Times New Roman" w:hAnsi="Calibri Light"/>
      <w:i/>
      <w:iCs/>
      <w:color w:val="1F4D78"/>
      <w:szCs w:val="22"/>
      <w:lang w:eastAsia="en-US"/>
    </w:rPr>
  </w:style>
  <w:style w:type="character" w:customStyle="1" w:styleId="Naslov8Znak">
    <w:name w:val="Naslov 8 Znak"/>
    <w:link w:val="Naslov8"/>
    <w:qFormat/>
    <w:rsid w:val="002204C9"/>
    <w:rPr>
      <w:rFonts w:ascii="Calibri Light" w:eastAsia="Times New Roman" w:hAnsi="Calibri Light"/>
      <w:color w:val="272727"/>
      <w:sz w:val="21"/>
      <w:szCs w:val="21"/>
      <w:lang w:eastAsia="en-US"/>
    </w:rPr>
  </w:style>
  <w:style w:type="character" w:customStyle="1" w:styleId="Naslov9Znak">
    <w:name w:val="Naslov 9 Znak"/>
    <w:link w:val="Naslov9"/>
    <w:qFormat/>
    <w:rsid w:val="002204C9"/>
    <w:rPr>
      <w:rFonts w:ascii="Calibri Light" w:eastAsia="Times New Roman" w:hAnsi="Calibri Light"/>
      <w:i/>
      <w:iCs/>
      <w:color w:val="272727"/>
      <w:sz w:val="21"/>
      <w:szCs w:val="21"/>
      <w:lang w:eastAsia="en-US"/>
    </w:rPr>
  </w:style>
  <w:style w:type="paragraph" w:styleId="Napis">
    <w:name w:val="caption"/>
    <w:basedOn w:val="Navaden"/>
    <w:next w:val="Navaden"/>
    <w:unhideWhenUsed/>
    <w:rsid w:val="00211470"/>
    <w:pPr>
      <w:spacing w:after="200" w:line="240" w:lineRule="auto"/>
    </w:pPr>
    <w:rPr>
      <w:b/>
      <w:iCs/>
      <w:szCs w:val="18"/>
    </w:rPr>
  </w:style>
  <w:style w:type="table" w:customStyle="1" w:styleId="Tabela-mrea">
    <w:name w:val="Tabela - mreža"/>
    <w:basedOn w:val="Navadnatabela"/>
    <w:uiPriority w:val="39"/>
    <w:rsid w:val="005D0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unhideWhenUsed/>
    <w:qFormat/>
    <w:rsid w:val="005D0CBE"/>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qFormat/>
    <w:rsid w:val="005D0CBE"/>
    <w:rPr>
      <w:rFonts w:ascii="Segoe UI" w:hAnsi="Segoe UI" w:cs="Segoe UI"/>
      <w:sz w:val="18"/>
      <w:szCs w:val="18"/>
    </w:rPr>
  </w:style>
  <w:style w:type="table" w:customStyle="1" w:styleId="65">
    <w:name w:val="65"/>
    <w:basedOn w:val="Navadnatabela"/>
    <w:rsid w:val="00813299"/>
    <w:pPr>
      <w:jc w:val="both"/>
    </w:pPr>
    <w:rPr>
      <w:rFonts w:ascii="Times New Roman" w:eastAsia="Times New Roman" w:hAnsi="Times New Roman"/>
      <w:sz w:val="24"/>
      <w:szCs w:val="24"/>
    </w:rPr>
    <w:tblPr>
      <w:tblStyleRowBandSize w:val="1"/>
      <w:tblStyleColBandSize w:val="1"/>
      <w:tblInd w:w="0" w:type="nil"/>
      <w:tblCellMar>
        <w:top w:w="100" w:type="dxa"/>
        <w:left w:w="100" w:type="dxa"/>
        <w:bottom w:w="100" w:type="dxa"/>
        <w:right w:w="100" w:type="dxa"/>
      </w:tblCellMar>
    </w:tblPr>
  </w:style>
  <w:style w:type="table" w:customStyle="1" w:styleId="Tabelamrea1">
    <w:name w:val="Tabela – mreža1"/>
    <w:basedOn w:val="Navadnatabela"/>
    <w:next w:val="Tabela-mrea"/>
    <w:uiPriority w:val="39"/>
    <w:rsid w:val="007D5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sklic">
    <w:name w:val="Komentar - sklic"/>
    <w:uiPriority w:val="99"/>
    <w:semiHidden/>
    <w:unhideWhenUsed/>
    <w:qFormat/>
    <w:rsid w:val="006415D1"/>
    <w:rPr>
      <w:sz w:val="16"/>
      <w:szCs w:val="16"/>
    </w:rPr>
  </w:style>
  <w:style w:type="paragraph" w:customStyle="1" w:styleId="Komentar-besedilo">
    <w:name w:val="Komentar - besedilo"/>
    <w:basedOn w:val="Navaden"/>
    <w:link w:val="Komentar-besediloZnak"/>
    <w:uiPriority w:val="99"/>
    <w:unhideWhenUsed/>
    <w:qFormat/>
    <w:rsid w:val="006415D1"/>
    <w:pPr>
      <w:spacing w:line="240" w:lineRule="auto"/>
    </w:pPr>
    <w:rPr>
      <w:szCs w:val="20"/>
    </w:rPr>
  </w:style>
  <w:style w:type="character" w:customStyle="1" w:styleId="Komentar-besediloZnak">
    <w:name w:val="Komentar - besedilo Znak"/>
    <w:link w:val="Komentar-besedilo"/>
    <w:uiPriority w:val="99"/>
    <w:qFormat/>
    <w:rsid w:val="006415D1"/>
    <w:rPr>
      <w:rFonts w:ascii="Times New Roman" w:hAnsi="Times New Roman"/>
      <w:sz w:val="20"/>
      <w:szCs w:val="20"/>
    </w:rPr>
  </w:style>
  <w:style w:type="paragraph" w:customStyle="1" w:styleId="Zadevakomentarja">
    <w:name w:val="Zadeva komentarja"/>
    <w:basedOn w:val="Komentar-besedilo"/>
    <w:next w:val="Komentar-besedilo"/>
    <w:link w:val="ZadevakomentarjaZnak"/>
    <w:uiPriority w:val="99"/>
    <w:semiHidden/>
    <w:unhideWhenUsed/>
    <w:qFormat/>
    <w:rsid w:val="006415D1"/>
    <w:rPr>
      <w:b/>
      <w:bCs/>
    </w:rPr>
  </w:style>
  <w:style w:type="character" w:customStyle="1" w:styleId="ZadevakomentarjaZnak">
    <w:name w:val="Zadeva komentarja Znak"/>
    <w:link w:val="Zadevakomentarja"/>
    <w:uiPriority w:val="99"/>
    <w:semiHidden/>
    <w:qFormat/>
    <w:rsid w:val="006415D1"/>
    <w:rPr>
      <w:rFonts w:ascii="Times New Roman" w:hAnsi="Times New Roman"/>
      <w:b/>
      <w:bCs/>
      <w:sz w:val="20"/>
      <w:szCs w:val="20"/>
    </w:rPr>
  </w:style>
  <w:style w:type="paragraph" w:styleId="NaslovTOC">
    <w:name w:val="TOC Heading"/>
    <w:basedOn w:val="Naslov1"/>
    <w:next w:val="Navaden"/>
    <w:uiPriority w:val="39"/>
    <w:unhideWhenUsed/>
    <w:rsid w:val="006215D7"/>
    <w:pPr>
      <w:numPr>
        <w:numId w:val="0"/>
      </w:numPr>
      <w:outlineLvl w:val="9"/>
    </w:pPr>
    <w:rPr>
      <w:rFonts w:ascii="Calibri Light" w:hAnsi="Calibri Light"/>
      <w:b w:val="0"/>
      <w:caps w:val="0"/>
      <w:color w:val="2E74B5"/>
      <w:sz w:val="32"/>
      <w:lang w:eastAsia="sl-SI"/>
    </w:rPr>
  </w:style>
  <w:style w:type="paragraph" w:styleId="Kazalovsebine1">
    <w:name w:val="toc 1"/>
    <w:basedOn w:val="Navaden"/>
    <w:next w:val="Navaden"/>
    <w:autoRedefine/>
    <w:uiPriority w:val="39"/>
    <w:unhideWhenUsed/>
    <w:rsid w:val="009525C7"/>
    <w:pPr>
      <w:tabs>
        <w:tab w:val="left" w:pos="400"/>
        <w:tab w:val="right" w:leader="dot" w:pos="9060"/>
      </w:tabs>
      <w:spacing w:after="100"/>
    </w:pPr>
    <w:rPr>
      <w:b/>
      <w:caps/>
    </w:rPr>
  </w:style>
  <w:style w:type="paragraph" w:styleId="Kazalovsebine2">
    <w:name w:val="toc 2"/>
    <w:basedOn w:val="Navaden"/>
    <w:next w:val="Navaden"/>
    <w:autoRedefine/>
    <w:uiPriority w:val="39"/>
    <w:unhideWhenUsed/>
    <w:rsid w:val="009525C7"/>
    <w:pPr>
      <w:spacing w:after="100"/>
      <w:ind w:left="200"/>
    </w:pPr>
    <w:rPr>
      <w:caps/>
    </w:rPr>
  </w:style>
  <w:style w:type="paragraph" w:styleId="Kazalovsebine3">
    <w:name w:val="toc 3"/>
    <w:basedOn w:val="Navaden"/>
    <w:next w:val="Navaden"/>
    <w:autoRedefine/>
    <w:uiPriority w:val="39"/>
    <w:unhideWhenUsed/>
    <w:rsid w:val="006215D7"/>
    <w:pPr>
      <w:spacing w:after="100"/>
      <w:ind w:left="400"/>
    </w:pPr>
  </w:style>
  <w:style w:type="character" w:styleId="Hiperpovezava">
    <w:name w:val="Hyperlink"/>
    <w:uiPriority w:val="99"/>
    <w:unhideWhenUsed/>
    <w:rsid w:val="006215D7"/>
    <w:rPr>
      <w:color w:val="0563C1"/>
      <w:u w:val="single"/>
    </w:rPr>
  </w:style>
  <w:style w:type="paragraph" w:styleId="Kazaloslik">
    <w:name w:val="table of figures"/>
    <w:basedOn w:val="Navaden"/>
    <w:next w:val="Navaden"/>
    <w:uiPriority w:val="99"/>
    <w:unhideWhenUsed/>
    <w:rsid w:val="006215D7"/>
    <w:pPr>
      <w:spacing w:after="0"/>
    </w:pPr>
  </w:style>
  <w:style w:type="character" w:styleId="SledenaHiperpovezava">
    <w:name w:val="FollowedHyperlink"/>
    <w:uiPriority w:val="99"/>
    <w:unhideWhenUsed/>
    <w:rsid w:val="002B3379"/>
    <w:rPr>
      <w:color w:val="954F72"/>
      <w:u w:val="single"/>
    </w:rPr>
  </w:style>
  <w:style w:type="numbering" w:customStyle="1" w:styleId="Brezseznama1">
    <w:name w:val="Brez seznama1"/>
    <w:next w:val="Brezseznama"/>
    <w:uiPriority w:val="99"/>
    <w:semiHidden/>
    <w:unhideWhenUsed/>
    <w:rsid w:val="00D40C1B"/>
  </w:style>
  <w:style w:type="character" w:customStyle="1" w:styleId="TelobesedilaZnak">
    <w:name w:val="Telo besedila Znak"/>
    <w:link w:val="Telobesedila"/>
    <w:uiPriority w:val="99"/>
    <w:qFormat/>
    <w:rsid w:val="00D40C1B"/>
    <w:rPr>
      <w:sz w:val="24"/>
      <w:szCs w:val="24"/>
    </w:rPr>
  </w:style>
  <w:style w:type="character" w:customStyle="1" w:styleId="NaslovZnak">
    <w:name w:val="Naslov Znak"/>
    <w:link w:val="Naslov"/>
    <w:uiPriority w:val="10"/>
    <w:qFormat/>
    <w:rsid w:val="00D40C1B"/>
    <w:rPr>
      <w:rFonts w:ascii="Cambria" w:eastAsia="Times New Roman" w:hAnsi="Cambria" w:cs="Times New Roman"/>
      <w:b/>
      <w:bCs/>
      <w:kern w:val="2"/>
      <w:sz w:val="32"/>
      <w:szCs w:val="32"/>
    </w:rPr>
  </w:style>
  <w:style w:type="character" w:styleId="tevilkastrani">
    <w:name w:val="page number"/>
    <w:basedOn w:val="Privzetapisavaodstavka"/>
    <w:uiPriority w:val="99"/>
    <w:rsid w:val="00D40C1B"/>
  </w:style>
  <w:style w:type="character" w:customStyle="1" w:styleId="Telobesedila2Znak">
    <w:name w:val="Telo besedila 2 Znak"/>
    <w:link w:val="Telobesedila2"/>
    <w:uiPriority w:val="99"/>
    <w:qFormat/>
    <w:rsid w:val="00D40C1B"/>
    <w:rPr>
      <w:sz w:val="24"/>
      <w:szCs w:val="24"/>
    </w:rPr>
  </w:style>
  <w:style w:type="character" w:customStyle="1" w:styleId="Telobesedila-zamikZnak">
    <w:name w:val="Telo besedila - zamik Znak"/>
    <w:link w:val="Telobesedila-zamik"/>
    <w:uiPriority w:val="99"/>
    <w:qFormat/>
    <w:rsid w:val="00D40C1B"/>
    <w:rPr>
      <w:sz w:val="24"/>
      <w:szCs w:val="24"/>
    </w:rPr>
  </w:style>
  <w:style w:type="character" w:customStyle="1" w:styleId="Sprotnaopomba-besediloZnak">
    <w:name w:val="Sprotna opomba - besedilo Znak"/>
    <w:link w:val="Sprotnaopomba-besedilo"/>
    <w:uiPriority w:val="99"/>
    <w:semiHidden/>
    <w:qFormat/>
    <w:rsid w:val="00D40C1B"/>
    <w:rPr>
      <w:sz w:val="20"/>
      <w:szCs w:val="20"/>
    </w:rPr>
  </w:style>
  <w:style w:type="character" w:customStyle="1" w:styleId="Telobesedila3Znak">
    <w:name w:val="Telo besedila 3 Znak"/>
    <w:link w:val="Telobesedila3"/>
    <w:uiPriority w:val="99"/>
    <w:qFormat/>
    <w:rsid w:val="00D40C1B"/>
    <w:rPr>
      <w:sz w:val="16"/>
      <w:szCs w:val="16"/>
    </w:rPr>
  </w:style>
  <w:style w:type="character" w:customStyle="1" w:styleId="InternetLink">
    <w:name w:val="Internet Link"/>
    <w:uiPriority w:val="99"/>
    <w:rsid w:val="00D40C1B"/>
    <w:rPr>
      <w:color w:val="0000FF"/>
      <w:u w:val="single"/>
    </w:rPr>
  </w:style>
  <w:style w:type="character" w:customStyle="1" w:styleId="Telobesedila-zamik2Znak">
    <w:name w:val="Telo besedila - zamik 2 Znak"/>
    <w:link w:val="Telobesedila-zamik2"/>
    <w:uiPriority w:val="99"/>
    <w:qFormat/>
    <w:rsid w:val="00D40C1B"/>
    <w:rPr>
      <w:sz w:val="24"/>
      <w:szCs w:val="24"/>
    </w:rPr>
  </w:style>
  <w:style w:type="character" w:customStyle="1" w:styleId="apple-style-span">
    <w:name w:val="apple-style-span"/>
    <w:basedOn w:val="Privzetapisavaodstavka"/>
    <w:uiPriority w:val="99"/>
    <w:rsid w:val="00D40C1B"/>
  </w:style>
  <w:style w:type="character" w:customStyle="1" w:styleId="apple-converted-space">
    <w:name w:val="apple-converted-space"/>
    <w:basedOn w:val="Privzetapisavaodstavka"/>
    <w:rsid w:val="00D40C1B"/>
  </w:style>
  <w:style w:type="character" w:customStyle="1" w:styleId="ListLabel1">
    <w:name w:val="ListLabel 1"/>
    <w:rsid w:val="00D40C1B"/>
    <w:rPr>
      <w:rFonts w:cs="Symbol"/>
    </w:rPr>
  </w:style>
  <w:style w:type="character" w:customStyle="1" w:styleId="ListLabel2">
    <w:name w:val="ListLabel 2"/>
    <w:rsid w:val="00D40C1B"/>
    <w:rPr>
      <w:rFonts w:cs="Symbol"/>
    </w:rPr>
  </w:style>
  <w:style w:type="character" w:customStyle="1" w:styleId="ListLabel3">
    <w:name w:val="ListLabel 3"/>
    <w:rsid w:val="00D40C1B"/>
    <w:rPr>
      <w:rFonts w:cs="Symbol"/>
    </w:rPr>
  </w:style>
  <w:style w:type="character" w:customStyle="1" w:styleId="ListLabel4">
    <w:name w:val="ListLabel 4"/>
    <w:rsid w:val="00D40C1B"/>
    <w:rPr>
      <w:rFonts w:cs="Symbol"/>
    </w:rPr>
  </w:style>
  <w:style w:type="character" w:customStyle="1" w:styleId="ListLabel5">
    <w:name w:val="ListLabel 5"/>
    <w:rsid w:val="00D40C1B"/>
    <w:rPr>
      <w:rFonts w:cs="Symbol"/>
    </w:rPr>
  </w:style>
  <w:style w:type="character" w:customStyle="1" w:styleId="ListLabel6">
    <w:name w:val="ListLabel 6"/>
    <w:rsid w:val="00D40C1B"/>
    <w:rPr>
      <w:rFonts w:cs="Symbol"/>
    </w:rPr>
  </w:style>
  <w:style w:type="character" w:customStyle="1" w:styleId="ListLabel7">
    <w:name w:val="ListLabel 7"/>
    <w:rsid w:val="00D40C1B"/>
    <w:rPr>
      <w:rFonts w:cs="Symbol"/>
    </w:rPr>
  </w:style>
  <w:style w:type="character" w:customStyle="1" w:styleId="ListLabel8">
    <w:name w:val="ListLabel 8"/>
    <w:rsid w:val="00D40C1B"/>
    <w:rPr>
      <w:rFonts w:cs="Symbol"/>
    </w:rPr>
  </w:style>
  <w:style w:type="character" w:customStyle="1" w:styleId="ListLabel9">
    <w:name w:val="ListLabel 9"/>
    <w:rsid w:val="00D40C1B"/>
    <w:rPr>
      <w:rFonts w:cs="Symbol"/>
    </w:rPr>
  </w:style>
  <w:style w:type="character" w:customStyle="1" w:styleId="ListLabel10">
    <w:name w:val="ListLabel 10"/>
    <w:rsid w:val="00D40C1B"/>
    <w:rPr>
      <w:rFonts w:eastAsia="Times New Roman"/>
    </w:rPr>
  </w:style>
  <w:style w:type="character" w:customStyle="1" w:styleId="ListLabel11">
    <w:name w:val="ListLabel 11"/>
    <w:rsid w:val="00D40C1B"/>
    <w:rPr>
      <w:rFonts w:cs="Symbol"/>
      <w:sz w:val="17"/>
    </w:rPr>
  </w:style>
  <w:style w:type="character" w:customStyle="1" w:styleId="ListLabel12">
    <w:name w:val="ListLabel 12"/>
    <w:rsid w:val="00D40C1B"/>
    <w:rPr>
      <w:rFonts w:cs="Symbol"/>
    </w:rPr>
  </w:style>
  <w:style w:type="character" w:customStyle="1" w:styleId="ListLabel13">
    <w:name w:val="ListLabel 13"/>
    <w:rsid w:val="00D40C1B"/>
    <w:rPr>
      <w:rFonts w:cs="Courier New"/>
    </w:rPr>
  </w:style>
  <w:style w:type="character" w:customStyle="1" w:styleId="ListLabel14">
    <w:name w:val="ListLabel 14"/>
    <w:rsid w:val="00D40C1B"/>
    <w:rPr>
      <w:rFonts w:cs="Wingdings"/>
    </w:rPr>
  </w:style>
  <w:style w:type="character" w:customStyle="1" w:styleId="ListLabel15">
    <w:name w:val="ListLabel 15"/>
    <w:rsid w:val="00D40C1B"/>
    <w:rPr>
      <w:rFonts w:cs="Symbol"/>
    </w:rPr>
  </w:style>
  <w:style w:type="character" w:customStyle="1" w:styleId="ListLabel16">
    <w:name w:val="ListLabel 16"/>
    <w:rsid w:val="00D40C1B"/>
    <w:rPr>
      <w:rFonts w:cs="Courier New"/>
    </w:rPr>
  </w:style>
  <w:style w:type="character" w:customStyle="1" w:styleId="ListLabel17">
    <w:name w:val="ListLabel 17"/>
    <w:rsid w:val="00D40C1B"/>
    <w:rPr>
      <w:rFonts w:cs="Wingdings"/>
    </w:rPr>
  </w:style>
  <w:style w:type="character" w:customStyle="1" w:styleId="ListLabel18">
    <w:name w:val="ListLabel 18"/>
    <w:rsid w:val="00D40C1B"/>
    <w:rPr>
      <w:rFonts w:cs="Symbol"/>
    </w:rPr>
  </w:style>
  <w:style w:type="character" w:customStyle="1" w:styleId="ListLabel19">
    <w:name w:val="ListLabel 19"/>
    <w:rsid w:val="00D40C1B"/>
    <w:rPr>
      <w:rFonts w:cs="Courier New"/>
    </w:rPr>
  </w:style>
  <w:style w:type="character" w:customStyle="1" w:styleId="ListLabel20">
    <w:name w:val="ListLabel 20"/>
    <w:rsid w:val="00D40C1B"/>
    <w:rPr>
      <w:rFonts w:cs="Wingdings"/>
    </w:rPr>
  </w:style>
  <w:style w:type="character" w:customStyle="1" w:styleId="ListLabel21">
    <w:name w:val="ListLabel 21"/>
    <w:rsid w:val="00D40C1B"/>
    <w:rPr>
      <w:rFonts w:cs="Symbol"/>
      <w:sz w:val="16"/>
    </w:rPr>
  </w:style>
  <w:style w:type="character" w:customStyle="1" w:styleId="ListLabel22">
    <w:name w:val="ListLabel 22"/>
    <w:rsid w:val="00D40C1B"/>
    <w:rPr>
      <w:rFonts w:cs="Courier New"/>
    </w:rPr>
  </w:style>
  <w:style w:type="character" w:customStyle="1" w:styleId="ListLabel23">
    <w:name w:val="ListLabel 23"/>
    <w:rsid w:val="00D40C1B"/>
    <w:rPr>
      <w:rFonts w:cs="Wingdings"/>
    </w:rPr>
  </w:style>
  <w:style w:type="character" w:customStyle="1" w:styleId="ListLabel24">
    <w:name w:val="ListLabel 24"/>
    <w:rsid w:val="00D40C1B"/>
    <w:rPr>
      <w:rFonts w:cs="Symbol"/>
    </w:rPr>
  </w:style>
  <w:style w:type="character" w:customStyle="1" w:styleId="ListLabel25">
    <w:name w:val="ListLabel 25"/>
    <w:rsid w:val="00D40C1B"/>
    <w:rPr>
      <w:rFonts w:cs="Courier New"/>
    </w:rPr>
  </w:style>
  <w:style w:type="character" w:customStyle="1" w:styleId="ListLabel26">
    <w:name w:val="ListLabel 26"/>
    <w:rsid w:val="00D40C1B"/>
    <w:rPr>
      <w:rFonts w:cs="Wingdings"/>
    </w:rPr>
  </w:style>
  <w:style w:type="character" w:customStyle="1" w:styleId="ListLabel27">
    <w:name w:val="ListLabel 27"/>
    <w:rsid w:val="00D40C1B"/>
    <w:rPr>
      <w:rFonts w:cs="Symbol"/>
    </w:rPr>
  </w:style>
  <w:style w:type="character" w:customStyle="1" w:styleId="ListLabel28">
    <w:name w:val="ListLabel 28"/>
    <w:rsid w:val="00D40C1B"/>
    <w:rPr>
      <w:rFonts w:cs="Courier New"/>
    </w:rPr>
  </w:style>
  <w:style w:type="character" w:customStyle="1" w:styleId="ListLabel29">
    <w:name w:val="ListLabel 29"/>
    <w:rsid w:val="00D40C1B"/>
    <w:rPr>
      <w:rFonts w:cs="Wingdings"/>
    </w:rPr>
  </w:style>
  <w:style w:type="character" w:customStyle="1" w:styleId="ListLabel30">
    <w:name w:val="ListLabel 30"/>
    <w:rsid w:val="00D40C1B"/>
    <w:rPr>
      <w:rFonts w:cs="Symbol"/>
      <w:sz w:val="16"/>
    </w:rPr>
  </w:style>
  <w:style w:type="character" w:customStyle="1" w:styleId="ListLabel31">
    <w:name w:val="ListLabel 31"/>
    <w:rsid w:val="00D40C1B"/>
    <w:rPr>
      <w:rFonts w:cs="Courier New"/>
    </w:rPr>
  </w:style>
  <w:style w:type="character" w:customStyle="1" w:styleId="ListLabel32">
    <w:name w:val="ListLabel 32"/>
    <w:rsid w:val="00D40C1B"/>
    <w:rPr>
      <w:rFonts w:cs="Wingdings"/>
    </w:rPr>
  </w:style>
  <w:style w:type="character" w:customStyle="1" w:styleId="ListLabel33">
    <w:name w:val="ListLabel 33"/>
    <w:rsid w:val="00D40C1B"/>
    <w:rPr>
      <w:rFonts w:cs="Symbol"/>
    </w:rPr>
  </w:style>
  <w:style w:type="character" w:customStyle="1" w:styleId="ListLabel34">
    <w:name w:val="ListLabel 34"/>
    <w:rsid w:val="00D40C1B"/>
    <w:rPr>
      <w:rFonts w:cs="Courier New"/>
    </w:rPr>
  </w:style>
  <w:style w:type="character" w:customStyle="1" w:styleId="ListLabel35">
    <w:name w:val="ListLabel 35"/>
    <w:rsid w:val="00D40C1B"/>
    <w:rPr>
      <w:rFonts w:cs="Wingdings"/>
    </w:rPr>
  </w:style>
  <w:style w:type="character" w:customStyle="1" w:styleId="ListLabel36">
    <w:name w:val="ListLabel 36"/>
    <w:rsid w:val="00D40C1B"/>
    <w:rPr>
      <w:rFonts w:cs="Symbol"/>
    </w:rPr>
  </w:style>
  <w:style w:type="character" w:customStyle="1" w:styleId="ListLabel37">
    <w:name w:val="ListLabel 37"/>
    <w:rsid w:val="00D40C1B"/>
    <w:rPr>
      <w:rFonts w:cs="Courier New"/>
    </w:rPr>
  </w:style>
  <w:style w:type="character" w:customStyle="1" w:styleId="ListLabel38">
    <w:name w:val="ListLabel 38"/>
    <w:rsid w:val="00D40C1B"/>
    <w:rPr>
      <w:rFonts w:cs="Wingdings"/>
    </w:rPr>
  </w:style>
  <w:style w:type="character" w:customStyle="1" w:styleId="ListLabel39">
    <w:name w:val="ListLabel 39"/>
    <w:rsid w:val="00D40C1B"/>
    <w:rPr>
      <w:rFonts w:cs="Symbol"/>
      <w:sz w:val="16"/>
    </w:rPr>
  </w:style>
  <w:style w:type="character" w:customStyle="1" w:styleId="ListLabel40">
    <w:name w:val="ListLabel 40"/>
    <w:rsid w:val="00D40C1B"/>
    <w:rPr>
      <w:rFonts w:cs="Courier New"/>
    </w:rPr>
  </w:style>
  <w:style w:type="character" w:customStyle="1" w:styleId="ListLabel41">
    <w:name w:val="ListLabel 41"/>
    <w:rsid w:val="00D40C1B"/>
    <w:rPr>
      <w:rFonts w:cs="Wingdings"/>
    </w:rPr>
  </w:style>
  <w:style w:type="character" w:customStyle="1" w:styleId="ListLabel42">
    <w:name w:val="ListLabel 42"/>
    <w:rsid w:val="00D40C1B"/>
    <w:rPr>
      <w:rFonts w:cs="Symbol"/>
    </w:rPr>
  </w:style>
  <w:style w:type="character" w:customStyle="1" w:styleId="ListLabel43">
    <w:name w:val="ListLabel 43"/>
    <w:rsid w:val="00D40C1B"/>
    <w:rPr>
      <w:rFonts w:cs="Courier New"/>
    </w:rPr>
  </w:style>
  <w:style w:type="character" w:customStyle="1" w:styleId="ListLabel44">
    <w:name w:val="ListLabel 44"/>
    <w:rsid w:val="00D40C1B"/>
    <w:rPr>
      <w:rFonts w:cs="Wingdings"/>
    </w:rPr>
  </w:style>
  <w:style w:type="character" w:customStyle="1" w:styleId="ListLabel45">
    <w:name w:val="ListLabel 45"/>
    <w:rsid w:val="00D40C1B"/>
    <w:rPr>
      <w:rFonts w:cs="Symbol"/>
    </w:rPr>
  </w:style>
  <w:style w:type="character" w:customStyle="1" w:styleId="ListLabel46">
    <w:name w:val="ListLabel 46"/>
    <w:rsid w:val="00D40C1B"/>
    <w:rPr>
      <w:rFonts w:cs="Courier New"/>
    </w:rPr>
  </w:style>
  <w:style w:type="character" w:customStyle="1" w:styleId="ListLabel47">
    <w:name w:val="ListLabel 47"/>
    <w:rsid w:val="00D40C1B"/>
    <w:rPr>
      <w:rFonts w:cs="Wingdings"/>
    </w:rPr>
  </w:style>
  <w:style w:type="character" w:customStyle="1" w:styleId="ListLabel48">
    <w:name w:val="ListLabel 48"/>
    <w:rsid w:val="00D40C1B"/>
    <w:rPr>
      <w:rFonts w:cs="Symbol"/>
      <w:sz w:val="16"/>
    </w:rPr>
  </w:style>
  <w:style w:type="character" w:customStyle="1" w:styleId="ListLabel49">
    <w:name w:val="ListLabel 49"/>
    <w:rsid w:val="00D40C1B"/>
    <w:rPr>
      <w:rFonts w:cs="Courier New"/>
    </w:rPr>
  </w:style>
  <w:style w:type="character" w:customStyle="1" w:styleId="ListLabel50">
    <w:name w:val="ListLabel 50"/>
    <w:rsid w:val="00D40C1B"/>
    <w:rPr>
      <w:rFonts w:cs="Wingdings"/>
    </w:rPr>
  </w:style>
  <w:style w:type="character" w:customStyle="1" w:styleId="ListLabel51">
    <w:name w:val="ListLabel 51"/>
    <w:rsid w:val="00D40C1B"/>
    <w:rPr>
      <w:rFonts w:cs="Symbol"/>
    </w:rPr>
  </w:style>
  <w:style w:type="character" w:customStyle="1" w:styleId="ListLabel52">
    <w:name w:val="ListLabel 52"/>
    <w:rsid w:val="00D40C1B"/>
    <w:rPr>
      <w:rFonts w:cs="Courier New"/>
    </w:rPr>
  </w:style>
  <w:style w:type="character" w:customStyle="1" w:styleId="ListLabel53">
    <w:name w:val="ListLabel 53"/>
    <w:rsid w:val="00D40C1B"/>
    <w:rPr>
      <w:rFonts w:cs="Wingdings"/>
    </w:rPr>
  </w:style>
  <w:style w:type="character" w:customStyle="1" w:styleId="ListLabel54">
    <w:name w:val="ListLabel 54"/>
    <w:rsid w:val="00D40C1B"/>
    <w:rPr>
      <w:rFonts w:cs="Symbol"/>
    </w:rPr>
  </w:style>
  <w:style w:type="character" w:customStyle="1" w:styleId="ListLabel55">
    <w:name w:val="ListLabel 55"/>
    <w:rsid w:val="00D40C1B"/>
    <w:rPr>
      <w:rFonts w:cs="Courier New"/>
    </w:rPr>
  </w:style>
  <w:style w:type="character" w:customStyle="1" w:styleId="ListLabel56">
    <w:name w:val="ListLabel 56"/>
    <w:rsid w:val="00D40C1B"/>
    <w:rPr>
      <w:rFonts w:cs="Wingdings"/>
    </w:rPr>
  </w:style>
  <w:style w:type="character" w:customStyle="1" w:styleId="ListLabel57">
    <w:name w:val="ListLabel 57"/>
    <w:rsid w:val="00D40C1B"/>
    <w:rPr>
      <w:rFonts w:cs="Symbol"/>
      <w:sz w:val="16"/>
    </w:rPr>
  </w:style>
  <w:style w:type="character" w:customStyle="1" w:styleId="ListLabel58">
    <w:name w:val="ListLabel 58"/>
    <w:rsid w:val="00D40C1B"/>
    <w:rPr>
      <w:rFonts w:cs="Courier New"/>
    </w:rPr>
  </w:style>
  <w:style w:type="character" w:customStyle="1" w:styleId="ListLabel59">
    <w:name w:val="ListLabel 59"/>
    <w:rsid w:val="00D40C1B"/>
    <w:rPr>
      <w:rFonts w:cs="Wingdings"/>
    </w:rPr>
  </w:style>
  <w:style w:type="character" w:customStyle="1" w:styleId="ListLabel60">
    <w:name w:val="ListLabel 60"/>
    <w:rsid w:val="00D40C1B"/>
    <w:rPr>
      <w:rFonts w:cs="Symbol"/>
    </w:rPr>
  </w:style>
  <w:style w:type="character" w:customStyle="1" w:styleId="ListLabel61">
    <w:name w:val="ListLabel 61"/>
    <w:rsid w:val="00D40C1B"/>
    <w:rPr>
      <w:rFonts w:cs="Courier New"/>
    </w:rPr>
  </w:style>
  <w:style w:type="character" w:customStyle="1" w:styleId="ListLabel62">
    <w:name w:val="ListLabel 62"/>
    <w:rsid w:val="00D40C1B"/>
    <w:rPr>
      <w:rFonts w:cs="Wingdings"/>
    </w:rPr>
  </w:style>
  <w:style w:type="character" w:customStyle="1" w:styleId="ListLabel63">
    <w:name w:val="ListLabel 63"/>
    <w:rsid w:val="00D40C1B"/>
    <w:rPr>
      <w:rFonts w:cs="Symbol"/>
    </w:rPr>
  </w:style>
  <w:style w:type="character" w:customStyle="1" w:styleId="ListLabel64">
    <w:name w:val="ListLabel 64"/>
    <w:rsid w:val="00D40C1B"/>
    <w:rPr>
      <w:rFonts w:cs="Courier New"/>
    </w:rPr>
  </w:style>
  <w:style w:type="character" w:customStyle="1" w:styleId="ListLabel65">
    <w:name w:val="ListLabel 65"/>
    <w:rsid w:val="00D40C1B"/>
    <w:rPr>
      <w:rFonts w:cs="Wingdings"/>
    </w:rPr>
  </w:style>
  <w:style w:type="character" w:customStyle="1" w:styleId="ListLabel66">
    <w:name w:val="ListLabel 66"/>
    <w:rsid w:val="00D40C1B"/>
    <w:rPr>
      <w:rFonts w:eastAsia="Times New Roman"/>
    </w:rPr>
  </w:style>
  <w:style w:type="character" w:customStyle="1" w:styleId="ListLabel67">
    <w:name w:val="ListLabel 67"/>
    <w:rsid w:val="00D40C1B"/>
    <w:rPr>
      <w:rFonts w:cs="Courier New"/>
    </w:rPr>
  </w:style>
  <w:style w:type="character" w:customStyle="1" w:styleId="ListLabel68">
    <w:name w:val="ListLabel 68"/>
    <w:rsid w:val="00D40C1B"/>
    <w:rPr>
      <w:rFonts w:cs="Wingdings"/>
    </w:rPr>
  </w:style>
  <w:style w:type="character" w:customStyle="1" w:styleId="ListLabel69">
    <w:name w:val="ListLabel 69"/>
    <w:rsid w:val="00D40C1B"/>
    <w:rPr>
      <w:rFonts w:cs="Symbol"/>
    </w:rPr>
  </w:style>
  <w:style w:type="character" w:customStyle="1" w:styleId="ListLabel70">
    <w:name w:val="ListLabel 70"/>
    <w:rsid w:val="00D40C1B"/>
    <w:rPr>
      <w:rFonts w:cs="Courier New"/>
    </w:rPr>
  </w:style>
  <w:style w:type="character" w:customStyle="1" w:styleId="ListLabel71">
    <w:name w:val="ListLabel 71"/>
    <w:rsid w:val="00D40C1B"/>
    <w:rPr>
      <w:rFonts w:cs="Wingdings"/>
    </w:rPr>
  </w:style>
  <w:style w:type="character" w:customStyle="1" w:styleId="ListLabel72">
    <w:name w:val="ListLabel 72"/>
    <w:rsid w:val="00D40C1B"/>
    <w:rPr>
      <w:rFonts w:cs="Symbol"/>
    </w:rPr>
  </w:style>
  <w:style w:type="character" w:customStyle="1" w:styleId="ListLabel73">
    <w:name w:val="ListLabel 73"/>
    <w:rsid w:val="00D40C1B"/>
    <w:rPr>
      <w:rFonts w:cs="Courier New"/>
    </w:rPr>
  </w:style>
  <w:style w:type="character" w:customStyle="1" w:styleId="ListLabel74">
    <w:name w:val="ListLabel 74"/>
    <w:rsid w:val="00D40C1B"/>
    <w:rPr>
      <w:rFonts w:cs="Wingdings"/>
    </w:rPr>
  </w:style>
  <w:style w:type="character" w:customStyle="1" w:styleId="ListLabel75">
    <w:name w:val="ListLabel 75"/>
    <w:rsid w:val="00D40C1B"/>
    <w:rPr>
      <w:rFonts w:cs="Times New Roman"/>
      <w:sz w:val="16"/>
    </w:rPr>
  </w:style>
  <w:style w:type="character" w:customStyle="1" w:styleId="ListLabel76">
    <w:name w:val="ListLabel 76"/>
    <w:rsid w:val="00D40C1B"/>
    <w:rPr>
      <w:rFonts w:cs="Courier New"/>
    </w:rPr>
  </w:style>
  <w:style w:type="character" w:customStyle="1" w:styleId="ListLabel77">
    <w:name w:val="ListLabel 77"/>
    <w:rsid w:val="00D40C1B"/>
    <w:rPr>
      <w:rFonts w:cs="Courier New"/>
    </w:rPr>
  </w:style>
  <w:style w:type="character" w:customStyle="1" w:styleId="ListLabel78">
    <w:name w:val="ListLabel 78"/>
    <w:rsid w:val="00D40C1B"/>
    <w:rPr>
      <w:rFonts w:cs="Courier New"/>
    </w:rPr>
  </w:style>
  <w:style w:type="character" w:customStyle="1" w:styleId="ListLabel79">
    <w:name w:val="ListLabel 79"/>
    <w:rsid w:val="00D40C1B"/>
    <w:rPr>
      <w:rFonts w:cs="Times New Roman"/>
      <w:sz w:val="16"/>
    </w:rPr>
  </w:style>
  <w:style w:type="character" w:customStyle="1" w:styleId="ListLabel80">
    <w:name w:val="ListLabel 80"/>
    <w:rsid w:val="00D40C1B"/>
    <w:rPr>
      <w:rFonts w:cs="Courier New"/>
    </w:rPr>
  </w:style>
  <w:style w:type="character" w:customStyle="1" w:styleId="ListLabel81">
    <w:name w:val="ListLabel 81"/>
    <w:rsid w:val="00D40C1B"/>
    <w:rPr>
      <w:rFonts w:cs="Wingdings"/>
    </w:rPr>
  </w:style>
  <w:style w:type="character" w:customStyle="1" w:styleId="ListLabel82">
    <w:name w:val="ListLabel 82"/>
    <w:rsid w:val="00D40C1B"/>
    <w:rPr>
      <w:rFonts w:cs="Symbol"/>
    </w:rPr>
  </w:style>
  <w:style w:type="character" w:customStyle="1" w:styleId="ListLabel83">
    <w:name w:val="ListLabel 83"/>
    <w:rsid w:val="00D40C1B"/>
    <w:rPr>
      <w:rFonts w:cs="Courier New"/>
    </w:rPr>
  </w:style>
  <w:style w:type="character" w:customStyle="1" w:styleId="ListLabel84">
    <w:name w:val="ListLabel 84"/>
    <w:rsid w:val="00D40C1B"/>
    <w:rPr>
      <w:rFonts w:cs="Wingdings"/>
    </w:rPr>
  </w:style>
  <w:style w:type="character" w:customStyle="1" w:styleId="ListLabel85">
    <w:name w:val="ListLabel 85"/>
    <w:rsid w:val="00D40C1B"/>
    <w:rPr>
      <w:rFonts w:cs="Symbol"/>
    </w:rPr>
  </w:style>
  <w:style w:type="character" w:customStyle="1" w:styleId="ListLabel86">
    <w:name w:val="ListLabel 86"/>
    <w:rsid w:val="00D40C1B"/>
    <w:rPr>
      <w:rFonts w:cs="Courier New"/>
    </w:rPr>
  </w:style>
  <w:style w:type="character" w:customStyle="1" w:styleId="ListLabel87">
    <w:name w:val="ListLabel 87"/>
    <w:rsid w:val="00D40C1B"/>
    <w:rPr>
      <w:rFonts w:cs="Wingdings"/>
    </w:rPr>
  </w:style>
  <w:style w:type="character" w:customStyle="1" w:styleId="ListLabel88">
    <w:name w:val="ListLabel 88"/>
    <w:rsid w:val="00D40C1B"/>
    <w:rPr>
      <w:rFonts w:cs="Times New Roman"/>
      <w:sz w:val="18"/>
    </w:rPr>
  </w:style>
  <w:style w:type="character" w:customStyle="1" w:styleId="ListLabel89">
    <w:name w:val="ListLabel 89"/>
    <w:rsid w:val="00D40C1B"/>
    <w:rPr>
      <w:rFonts w:cs="Courier New"/>
    </w:rPr>
  </w:style>
  <w:style w:type="character" w:customStyle="1" w:styleId="ListLabel90">
    <w:name w:val="ListLabel 90"/>
    <w:rsid w:val="00D40C1B"/>
    <w:rPr>
      <w:rFonts w:cs="Courier New"/>
    </w:rPr>
  </w:style>
  <w:style w:type="character" w:customStyle="1" w:styleId="ListLabel91">
    <w:name w:val="ListLabel 91"/>
    <w:rsid w:val="00D40C1B"/>
    <w:rPr>
      <w:rFonts w:cs="Courier New"/>
    </w:rPr>
  </w:style>
  <w:style w:type="character" w:customStyle="1" w:styleId="ListLabel92">
    <w:name w:val="ListLabel 92"/>
    <w:rsid w:val="00D40C1B"/>
    <w:rPr>
      <w:rFonts w:cs="Times New Roman"/>
      <w:sz w:val="18"/>
    </w:rPr>
  </w:style>
  <w:style w:type="character" w:customStyle="1" w:styleId="ListLabel93">
    <w:name w:val="ListLabel 93"/>
    <w:rsid w:val="00D40C1B"/>
    <w:rPr>
      <w:rFonts w:cs="Courier New"/>
    </w:rPr>
  </w:style>
  <w:style w:type="character" w:customStyle="1" w:styleId="ListLabel94">
    <w:name w:val="ListLabel 94"/>
    <w:rsid w:val="00D40C1B"/>
    <w:rPr>
      <w:rFonts w:cs="Wingdings"/>
    </w:rPr>
  </w:style>
  <w:style w:type="character" w:customStyle="1" w:styleId="ListLabel95">
    <w:name w:val="ListLabel 95"/>
    <w:rsid w:val="00D40C1B"/>
    <w:rPr>
      <w:rFonts w:cs="Symbol"/>
    </w:rPr>
  </w:style>
  <w:style w:type="character" w:customStyle="1" w:styleId="ListLabel96">
    <w:name w:val="ListLabel 96"/>
    <w:rsid w:val="00D40C1B"/>
    <w:rPr>
      <w:rFonts w:cs="Courier New"/>
    </w:rPr>
  </w:style>
  <w:style w:type="character" w:customStyle="1" w:styleId="ListLabel97">
    <w:name w:val="ListLabel 97"/>
    <w:rsid w:val="00D40C1B"/>
    <w:rPr>
      <w:rFonts w:cs="Wingdings"/>
    </w:rPr>
  </w:style>
  <w:style w:type="character" w:customStyle="1" w:styleId="ListLabel98">
    <w:name w:val="ListLabel 98"/>
    <w:rsid w:val="00D40C1B"/>
    <w:rPr>
      <w:rFonts w:cs="Symbol"/>
    </w:rPr>
  </w:style>
  <w:style w:type="character" w:customStyle="1" w:styleId="ListLabel99">
    <w:name w:val="ListLabel 99"/>
    <w:rsid w:val="00D40C1B"/>
    <w:rPr>
      <w:rFonts w:cs="Courier New"/>
    </w:rPr>
  </w:style>
  <w:style w:type="character" w:customStyle="1" w:styleId="ListLabel100">
    <w:name w:val="ListLabel 100"/>
    <w:rsid w:val="00D40C1B"/>
    <w:rPr>
      <w:rFonts w:cs="Wingdings"/>
    </w:rPr>
  </w:style>
  <w:style w:type="character" w:customStyle="1" w:styleId="ListLabel101">
    <w:name w:val="ListLabel 101"/>
    <w:rsid w:val="00D40C1B"/>
    <w:rPr>
      <w:rFonts w:cs="Times New Roman"/>
      <w:sz w:val="18"/>
    </w:rPr>
  </w:style>
  <w:style w:type="character" w:customStyle="1" w:styleId="ListLabel102">
    <w:name w:val="ListLabel 102"/>
    <w:rsid w:val="00D40C1B"/>
    <w:rPr>
      <w:rFonts w:cs="Courier New"/>
    </w:rPr>
  </w:style>
  <w:style w:type="character" w:customStyle="1" w:styleId="ListLabel103">
    <w:name w:val="ListLabel 103"/>
    <w:rsid w:val="00D40C1B"/>
    <w:rPr>
      <w:rFonts w:cs="Wingdings"/>
    </w:rPr>
  </w:style>
  <w:style w:type="character" w:customStyle="1" w:styleId="ListLabel104">
    <w:name w:val="ListLabel 104"/>
    <w:rsid w:val="00D40C1B"/>
    <w:rPr>
      <w:rFonts w:cs="Symbol"/>
    </w:rPr>
  </w:style>
  <w:style w:type="character" w:customStyle="1" w:styleId="ListLabel105">
    <w:name w:val="ListLabel 105"/>
    <w:rsid w:val="00D40C1B"/>
    <w:rPr>
      <w:rFonts w:cs="Courier New"/>
    </w:rPr>
  </w:style>
  <w:style w:type="character" w:customStyle="1" w:styleId="ListLabel106">
    <w:name w:val="ListLabel 106"/>
    <w:rsid w:val="00D40C1B"/>
    <w:rPr>
      <w:rFonts w:cs="Wingdings"/>
    </w:rPr>
  </w:style>
  <w:style w:type="character" w:customStyle="1" w:styleId="ListLabel107">
    <w:name w:val="ListLabel 107"/>
    <w:rsid w:val="00D40C1B"/>
    <w:rPr>
      <w:rFonts w:cs="Symbol"/>
    </w:rPr>
  </w:style>
  <w:style w:type="character" w:customStyle="1" w:styleId="ListLabel108">
    <w:name w:val="ListLabel 108"/>
    <w:rsid w:val="00D40C1B"/>
    <w:rPr>
      <w:rFonts w:cs="Courier New"/>
    </w:rPr>
  </w:style>
  <w:style w:type="character" w:customStyle="1" w:styleId="ListLabel109">
    <w:name w:val="ListLabel 109"/>
    <w:rsid w:val="00D40C1B"/>
    <w:rPr>
      <w:rFonts w:cs="Wingdings"/>
    </w:rPr>
  </w:style>
  <w:style w:type="character" w:customStyle="1" w:styleId="IndexLink">
    <w:name w:val="Index Link"/>
    <w:rsid w:val="00D40C1B"/>
  </w:style>
  <w:style w:type="paragraph" w:customStyle="1" w:styleId="Heading">
    <w:name w:val="Heading"/>
    <w:basedOn w:val="Navaden"/>
    <w:next w:val="Telobesedila"/>
    <w:rsid w:val="00D40C1B"/>
    <w:pPr>
      <w:keepNext/>
      <w:spacing w:before="240" w:after="120" w:line="240" w:lineRule="auto"/>
    </w:pPr>
    <w:rPr>
      <w:rFonts w:ascii="Liberation Sans" w:eastAsia="Microsoft YaHei" w:hAnsi="Liberation Sans" w:cs="Arial"/>
      <w:sz w:val="28"/>
      <w:szCs w:val="28"/>
    </w:rPr>
  </w:style>
  <w:style w:type="paragraph" w:styleId="Telobesedila">
    <w:name w:val="Body Text"/>
    <w:basedOn w:val="Navaden"/>
    <w:link w:val="TelobesedilaZnak"/>
    <w:uiPriority w:val="99"/>
    <w:rsid w:val="00D40C1B"/>
    <w:pPr>
      <w:spacing w:after="0" w:line="240" w:lineRule="auto"/>
    </w:pPr>
    <w:rPr>
      <w:rFonts w:ascii="Calibri" w:hAnsi="Calibri"/>
      <w:sz w:val="24"/>
      <w:szCs w:val="24"/>
      <w:lang w:val="x-none" w:eastAsia="x-none"/>
    </w:rPr>
  </w:style>
  <w:style w:type="character" w:customStyle="1" w:styleId="TelobesedilaZnak1">
    <w:name w:val="Telo besedila Znak1"/>
    <w:uiPriority w:val="99"/>
    <w:rsid w:val="00D40C1B"/>
    <w:rPr>
      <w:rFonts w:ascii="Arial" w:hAnsi="Arial"/>
      <w:sz w:val="20"/>
    </w:rPr>
  </w:style>
  <w:style w:type="paragraph" w:styleId="Seznam">
    <w:name w:val="List"/>
    <w:basedOn w:val="Telobesedila"/>
    <w:rsid w:val="00D40C1B"/>
    <w:rPr>
      <w:rFonts w:cs="Arial"/>
    </w:rPr>
  </w:style>
  <w:style w:type="paragraph" w:customStyle="1" w:styleId="Index">
    <w:name w:val="Index"/>
    <w:basedOn w:val="Navaden"/>
    <w:rsid w:val="00D40C1B"/>
    <w:pPr>
      <w:suppressLineNumbers/>
      <w:spacing w:after="0" w:line="240" w:lineRule="auto"/>
    </w:pPr>
    <w:rPr>
      <w:rFonts w:ascii="Times New Roman" w:eastAsia="Times New Roman" w:hAnsi="Times New Roman" w:cs="Arial"/>
      <w:sz w:val="24"/>
      <w:szCs w:val="24"/>
    </w:rPr>
  </w:style>
  <w:style w:type="paragraph" w:customStyle="1" w:styleId="podnaslov0">
    <w:name w:val="podnaslov"/>
    <w:basedOn w:val="Navaden"/>
    <w:uiPriority w:val="99"/>
    <w:rsid w:val="00D40C1B"/>
    <w:pPr>
      <w:keepNext/>
      <w:spacing w:before="120" w:after="120" w:line="240" w:lineRule="auto"/>
    </w:pPr>
    <w:rPr>
      <w:rFonts w:ascii="Times New Roman" w:eastAsia="Times New Roman" w:hAnsi="Times New Roman"/>
      <w:b/>
      <w:bCs/>
      <w:sz w:val="24"/>
      <w:szCs w:val="24"/>
      <w:lang w:val="en-GB"/>
    </w:rPr>
  </w:style>
  <w:style w:type="paragraph" w:customStyle="1" w:styleId="tabela">
    <w:name w:val="tabela"/>
    <w:basedOn w:val="Navaden"/>
    <w:uiPriority w:val="99"/>
    <w:rsid w:val="00D40C1B"/>
    <w:pPr>
      <w:spacing w:after="0" w:line="240" w:lineRule="auto"/>
    </w:pPr>
    <w:rPr>
      <w:rFonts w:ascii="Times New Roman" w:eastAsia="Times New Roman" w:hAnsi="Times New Roman"/>
      <w:szCs w:val="20"/>
      <w:lang w:val="en-GB"/>
    </w:rPr>
  </w:style>
  <w:style w:type="paragraph" w:customStyle="1" w:styleId="stranski">
    <w:name w:val="stranski"/>
    <w:basedOn w:val="podnaslov0"/>
    <w:uiPriority w:val="99"/>
    <w:rsid w:val="00D40C1B"/>
    <w:rPr>
      <w:b w:val="0"/>
      <w:bCs w:val="0"/>
      <w:i/>
      <w:iCs/>
    </w:rPr>
  </w:style>
  <w:style w:type="paragraph" w:customStyle="1" w:styleId="glava0">
    <w:name w:val="glava"/>
    <w:basedOn w:val="Navaden"/>
    <w:uiPriority w:val="99"/>
    <w:rsid w:val="00D40C1B"/>
    <w:pPr>
      <w:spacing w:after="0" w:line="240" w:lineRule="auto"/>
    </w:pPr>
    <w:rPr>
      <w:rFonts w:ascii="Times New Roman" w:eastAsia="Times New Roman" w:hAnsi="Times New Roman"/>
      <w:b/>
      <w:bCs/>
      <w:szCs w:val="20"/>
      <w:lang w:val="en-GB"/>
    </w:rPr>
  </w:style>
  <w:style w:type="paragraph" w:customStyle="1" w:styleId="senca">
    <w:name w:val="senca"/>
    <w:basedOn w:val="Navaden"/>
    <w:uiPriority w:val="99"/>
    <w:rsid w:val="00D40C1B"/>
    <w:pPr>
      <w:spacing w:after="0" w:line="240" w:lineRule="auto"/>
    </w:pPr>
    <w:rPr>
      <w:rFonts w:ascii="Times New Roman" w:eastAsia="Times New Roman" w:hAnsi="Times New Roman"/>
      <w:szCs w:val="20"/>
      <w:lang w:val="en-GB"/>
    </w:rPr>
  </w:style>
  <w:style w:type="paragraph" w:customStyle="1" w:styleId="NAVADENTEKST">
    <w:name w:val="NAVADEN TEKST"/>
    <w:basedOn w:val="Navaden"/>
    <w:uiPriority w:val="99"/>
    <w:qFormat/>
    <w:rsid w:val="00D40C1B"/>
    <w:pPr>
      <w:spacing w:after="0" w:line="240" w:lineRule="auto"/>
    </w:pPr>
    <w:rPr>
      <w:rFonts w:ascii="Times New Roman" w:eastAsia="Times New Roman" w:hAnsi="Times New Roman"/>
      <w:sz w:val="24"/>
      <w:szCs w:val="24"/>
    </w:rPr>
  </w:style>
  <w:style w:type="paragraph" w:styleId="Naslov">
    <w:name w:val="Title"/>
    <w:basedOn w:val="Navaden"/>
    <w:link w:val="NaslovZnak"/>
    <w:uiPriority w:val="10"/>
    <w:qFormat/>
    <w:rsid w:val="00D40C1B"/>
    <w:pPr>
      <w:spacing w:before="120" w:after="120" w:line="240" w:lineRule="auto"/>
      <w:jc w:val="center"/>
    </w:pPr>
    <w:rPr>
      <w:rFonts w:ascii="Cambria" w:eastAsia="Times New Roman" w:hAnsi="Cambria"/>
      <w:b/>
      <w:bCs/>
      <w:kern w:val="2"/>
      <w:sz w:val="32"/>
      <w:szCs w:val="32"/>
      <w:lang w:val="x-none" w:eastAsia="x-none"/>
    </w:rPr>
  </w:style>
  <w:style w:type="character" w:customStyle="1" w:styleId="NaslovZnak1">
    <w:name w:val="Naslov Znak1"/>
    <w:uiPriority w:val="10"/>
    <w:rsid w:val="00D40C1B"/>
    <w:rPr>
      <w:rFonts w:ascii="Calibri Light" w:eastAsia="Times New Roman" w:hAnsi="Calibri Light" w:cs="Times New Roman"/>
      <w:spacing w:val="-10"/>
      <w:kern w:val="28"/>
      <w:sz w:val="56"/>
      <w:szCs w:val="56"/>
    </w:rPr>
  </w:style>
  <w:style w:type="paragraph" w:styleId="Telobesedila2">
    <w:name w:val="Body Text 2"/>
    <w:basedOn w:val="Navaden"/>
    <w:link w:val="Telobesedila2Znak"/>
    <w:uiPriority w:val="99"/>
    <w:rsid w:val="00D40C1B"/>
    <w:pPr>
      <w:spacing w:after="0" w:line="240" w:lineRule="auto"/>
    </w:pPr>
    <w:rPr>
      <w:rFonts w:ascii="Calibri" w:hAnsi="Calibri"/>
      <w:sz w:val="24"/>
      <w:szCs w:val="24"/>
      <w:lang w:val="x-none" w:eastAsia="x-none"/>
    </w:rPr>
  </w:style>
  <w:style w:type="character" w:customStyle="1" w:styleId="Telobesedila2Znak1">
    <w:name w:val="Telo besedila 2 Znak1"/>
    <w:uiPriority w:val="99"/>
    <w:rsid w:val="00D40C1B"/>
    <w:rPr>
      <w:rFonts w:ascii="Arial" w:hAnsi="Arial"/>
      <w:sz w:val="20"/>
    </w:rPr>
  </w:style>
  <w:style w:type="paragraph" w:styleId="Telobesedila-zamik">
    <w:name w:val="Body Text Indent"/>
    <w:basedOn w:val="Navaden"/>
    <w:link w:val="Telobesedila-zamikZnak"/>
    <w:uiPriority w:val="99"/>
    <w:rsid w:val="00D40C1B"/>
    <w:pPr>
      <w:spacing w:after="0" w:line="240" w:lineRule="auto"/>
      <w:ind w:left="1430" w:hanging="1430"/>
    </w:pPr>
    <w:rPr>
      <w:rFonts w:ascii="Calibri" w:hAnsi="Calibri"/>
      <w:sz w:val="24"/>
      <w:szCs w:val="24"/>
      <w:lang w:val="x-none" w:eastAsia="x-none"/>
    </w:rPr>
  </w:style>
  <w:style w:type="character" w:customStyle="1" w:styleId="Telobesedila-zamikZnak1">
    <w:name w:val="Telo besedila - zamik Znak1"/>
    <w:uiPriority w:val="99"/>
    <w:rsid w:val="00D40C1B"/>
    <w:rPr>
      <w:rFonts w:ascii="Arial" w:hAnsi="Arial"/>
      <w:sz w:val="20"/>
    </w:rPr>
  </w:style>
  <w:style w:type="paragraph" w:styleId="Sprotnaopomba-besedilo">
    <w:name w:val="footnote text"/>
    <w:basedOn w:val="Navaden"/>
    <w:link w:val="Sprotnaopomba-besediloZnak"/>
    <w:uiPriority w:val="99"/>
    <w:qFormat/>
    <w:rsid w:val="00D40C1B"/>
    <w:pPr>
      <w:spacing w:after="0" w:line="240" w:lineRule="auto"/>
    </w:pPr>
    <w:rPr>
      <w:rFonts w:ascii="Calibri" w:hAnsi="Calibri"/>
      <w:szCs w:val="20"/>
      <w:lang w:val="x-none" w:eastAsia="x-none"/>
    </w:rPr>
  </w:style>
  <w:style w:type="character" w:customStyle="1" w:styleId="Sprotnaopomba-besediloZnak1">
    <w:name w:val="Sprotna opomba - besedilo Znak1"/>
    <w:uiPriority w:val="99"/>
    <w:rsid w:val="00D40C1B"/>
    <w:rPr>
      <w:rFonts w:ascii="Arial" w:hAnsi="Arial"/>
      <w:sz w:val="20"/>
      <w:szCs w:val="20"/>
    </w:rPr>
  </w:style>
  <w:style w:type="paragraph" w:styleId="Telobesedila3">
    <w:name w:val="Body Text 3"/>
    <w:basedOn w:val="Navaden"/>
    <w:link w:val="Telobesedila3Znak"/>
    <w:uiPriority w:val="99"/>
    <w:rsid w:val="00D40C1B"/>
    <w:pPr>
      <w:spacing w:after="0" w:line="240" w:lineRule="auto"/>
    </w:pPr>
    <w:rPr>
      <w:rFonts w:ascii="Calibri" w:hAnsi="Calibri"/>
      <w:sz w:val="16"/>
      <w:szCs w:val="16"/>
      <w:lang w:val="x-none" w:eastAsia="x-none"/>
    </w:rPr>
  </w:style>
  <w:style w:type="character" w:customStyle="1" w:styleId="Telobesedila3Znak1">
    <w:name w:val="Telo besedila 3 Znak1"/>
    <w:uiPriority w:val="99"/>
    <w:rsid w:val="00D40C1B"/>
    <w:rPr>
      <w:rFonts w:ascii="Arial" w:hAnsi="Arial"/>
      <w:sz w:val="16"/>
      <w:szCs w:val="16"/>
    </w:rPr>
  </w:style>
  <w:style w:type="paragraph" w:styleId="Kazalovsebine4">
    <w:name w:val="toc 4"/>
    <w:basedOn w:val="Navaden"/>
    <w:next w:val="Navaden"/>
    <w:autoRedefine/>
    <w:uiPriority w:val="99"/>
    <w:rsid w:val="00D40C1B"/>
    <w:pPr>
      <w:spacing w:after="0" w:line="240" w:lineRule="auto"/>
      <w:ind w:left="660"/>
    </w:pPr>
    <w:rPr>
      <w:rFonts w:ascii="Times New Roman" w:eastAsia="Times New Roman" w:hAnsi="Times New Roman"/>
      <w:sz w:val="24"/>
      <w:szCs w:val="24"/>
    </w:rPr>
  </w:style>
  <w:style w:type="paragraph" w:styleId="Oznaenseznam">
    <w:name w:val="List Bullet"/>
    <w:basedOn w:val="Navaden"/>
    <w:autoRedefine/>
    <w:uiPriority w:val="99"/>
    <w:rsid w:val="00D40C1B"/>
    <w:pPr>
      <w:tabs>
        <w:tab w:val="left" w:pos="720"/>
      </w:tabs>
      <w:spacing w:after="0" w:line="240" w:lineRule="auto"/>
      <w:ind w:left="360" w:hanging="360"/>
    </w:pPr>
    <w:rPr>
      <w:rFonts w:ascii="Times New Roman" w:eastAsia="Times New Roman" w:hAnsi="Times New Roman"/>
      <w:b/>
      <w:bCs/>
      <w:sz w:val="24"/>
      <w:szCs w:val="24"/>
    </w:rPr>
  </w:style>
  <w:style w:type="paragraph" w:styleId="Oznaenseznam2">
    <w:name w:val="List Bullet 2"/>
    <w:basedOn w:val="Oznaenseznam"/>
    <w:autoRedefine/>
    <w:uiPriority w:val="99"/>
    <w:rsid w:val="00D40C1B"/>
    <w:pPr>
      <w:numPr>
        <w:numId w:val="2"/>
      </w:numPr>
      <w:tabs>
        <w:tab w:val="clear" w:pos="720"/>
        <w:tab w:val="left" w:pos="700"/>
      </w:tabs>
    </w:pPr>
    <w:rPr>
      <w:b w:val="0"/>
      <w:bCs w:val="0"/>
    </w:rPr>
  </w:style>
  <w:style w:type="paragraph" w:customStyle="1" w:styleId="preglednica">
    <w:name w:val="preglednica"/>
    <w:basedOn w:val="Navaden"/>
    <w:next w:val="Navaden"/>
    <w:uiPriority w:val="99"/>
    <w:rsid w:val="00D40C1B"/>
    <w:pPr>
      <w:tabs>
        <w:tab w:val="left" w:pos="1701"/>
      </w:tabs>
      <w:spacing w:after="0" w:line="240" w:lineRule="auto"/>
      <w:ind w:left="1701" w:hanging="1701"/>
    </w:pPr>
    <w:rPr>
      <w:rFonts w:ascii="Times New Roman" w:eastAsia="Times New Roman" w:hAnsi="Times New Roman"/>
      <w:b/>
      <w:bCs/>
      <w:sz w:val="24"/>
      <w:szCs w:val="24"/>
    </w:rPr>
  </w:style>
  <w:style w:type="paragraph" w:styleId="Oznaenseznam3">
    <w:name w:val="List Bullet 3"/>
    <w:basedOn w:val="Navaden"/>
    <w:autoRedefine/>
    <w:uiPriority w:val="99"/>
    <w:rsid w:val="00D40C1B"/>
    <w:pPr>
      <w:numPr>
        <w:numId w:val="3"/>
      </w:numPr>
      <w:tabs>
        <w:tab w:val="left" w:pos="227"/>
      </w:tabs>
      <w:spacing w:after="0" w:line="240" w:lineRule="auto"/>
      <w:ind w:left="227" w:hanging="227"/>
    </w:pPr>
    <w:rPr>
      <w:rFonts w:ascii="Times New Roman" w:eastAsia="Times New Roman" w:hAnsi="Times New Roman"/>
      <w:color w:val="000000"/>
      <w:sz w:val="18"/>
      <w:szCs w:val="18"/>
    </w:rPr>
  </w:style>
  <w:style w:type="paragraph" w:customStyle="1" w:styleId="TABELA0">
    <w:name w:val="TABELA"/>
    <w:basedOn w:val="Navaden"/>
    <w:uiPriority w:val="99"/>
    <w:rsid w:val="00D40C1B"/>
    <w:pPr>
      <w:spacing w:before="120" w:after="0" w:line="240" w:lineRule="auto"/>
    </w:pPr>
    <w:rPr>
      <w:rFonts w:ascii="Times New Roman" w:eastAsia="Times New Roman" w:hAnsi="Times New Roman"/>
      <w:sz w:val="24"/>
      <w:szCs w:val="24"/>
      <w:lang w:val="en-GB"/>
    </w:rPr>
  </w:style>
  <w:style w:type="paragraph" w:customStyle="1" w:styleId="drobni">
    <w:name w:val="drobni"/>
    <w:basedOn w:val="Navaden"/>
    <w:uiPriority w:val="99"/>
    <w:rsid w:val="00D40C1B"/>
    <w:pPr>
      <w:keepNext/>
      <w:spacing w:after="0" w:line="240" w:lineRule="auto"/>
    </w:pPr>
    <w:rPr>
      <w:rFonts w:ascii="Times New Roman" w:eastAsia="Times New Roman" w:hAnsi="Times New Roman"/>
      <w:szCs w:val="20"/>
      <w:lang w:val="en-GB"/>
    </w:rPr>
  </w:style>
  <w:style w:type="paragraph" w:customStyle="1" w:styleId="moj">
    <w:name w:val="moj"/>
    <w:basedOn w:val="Navaden"/>
    <w:uiPriority w:val="99"/>
    <w:rsid w:val="00D40C1B"/>
    <w:pPr>
      <w:spacing w:before="120" w:after="120" w:line="360" w:lineRule="atLeast"/>
    </w:pPr>
    <w:rPr>
      <w:rFonts w:ascii="Times New Roman" w:eastAsia="Times New Roman" w:hAnsi="Times New Roman"/>
      <w:sz w:val="24"/>
      <w:szCs w:val="24"/>
      <w:lang w:val="en-GB"/>
    </w:rPr>
  </w:style>
  <w:style w:type="paragraph" w:styleId="Telobesedila-zamik2">
    <w:name w:val="Body Text Indent 2"/>
    <w:basedOn w:val="Navaden"/>
    <w:link w:val="Telobesedila-zamik2Znak"/>
    <w:uiPriority w:val="99"/>
    <w:rsid w:val="00D40C1B"/>
    <w:pPr>
      <w:keepNext/>
      <w:keepLines/>
      <w:spacing w:after="0" w:line="240" w:lineRule="atLeast"/>
      <w:ind w:left="30"/>
    </w:pPr>
    <w:rPr>
      <w:rFonts w:ascii="Calibri" w:hAnsi="Calibri"/>
      <w:sz w:val="24"/>
      <w:szCs w:val="24"/>
      <w:lang w:val="x-none" w:eastAsia="x-none"/>
    </w:rPr>
  </w:style>
  <w:style w:type="character" w:customStyle="1" w:styleId="Telobesedila-zamik2Znak1">
    <w:name w:val="Telo besedila - zamik 2 Znak1"/>
    <w:uiPriority w:val="99"/>
    <w:rsid w:val="00D40C1B"/>
    <w:rPr>
      <w:rFonts w:ascii="Arial" w:hAnsi="Arial"/>
      <w:sz w:val="20"/>
    </w:rPr>
  </w:style>
  <w:style w:type="paragraph" w:styleId="Navadensplet">
    <w:name w:val="Normal (Web)"/>
    <w:basedOn w:val="Navaden"/>
    <w:uiPriority w:val="99"/>
    <w:rsid w:val="00AB1262"/>
    <w:pPr>
      <w:spacing w:beforeAutospacing="1" w:after="0" w:afterAutospacing="1" w:line="240" w:lineRule="auto"/>
    </w:pPr>
    <w:rPr>
      <w:rFonts w:eastAsia="Times New Roman"/>
      <w:szCs w:val="24"/>
      <w:lang w:eastAsia="sl-SI"/>
    </w:rPr>
  </w:style>
  <w:style w:type="paragraph" w:customStyle="1" w:styleId="NavadenNormal-Pr1">
    <w:name w:val="Navaden.Normal-Pr1"/>
    <w:basedOn w:val="Navaden"/>
    <w:next w:val="Navaden"/>
    <w:uiPriority w:val="99"/>
    <w:rsid w:val="00AB1262"/>
    <w:pPr>
      <w:spacing w:before="120" w:after="0" w:line="240" w:lineRule="auto"/>
    </w:pPr>
    <w:rPr>
      <w:rFonts w:eastAsia="Times New Roman"/>
      <w:szCs w:val="24"/>
      <w:lang w:eastAsia="sl-SI"/>
    </w:rPr>
  </w:style>
  <w:style w:type="paragraph" w:customStyle="1" w:styleId="Telobesedila-zamik21">
    <w:name w:val="Telo besedila - zamik 21"/>
    <w:basedOn w:val="Navaden"/>
    <w:uiPriority w:val="99"/>
    <w:rsid w:val="00D40C1B"/>
    <w:pPr>
      <w:keepNext/>
      <w:keepLines/>
      <w:suppressAutoHyphens/>
      <w:spacing w:after="0" w:line="240" w:lineRule="atLeast"/>
      <w:ind w:left="30"/>
    </w:pPr>
    <w:rPr>
      <w:rFonts w:ascii="Times New Roman" w:eastAsia="Times New Roman" w:hAnsi="Times New Roman"/>
      <w:b/>
      <w:bCs/>
      <w:color w:val="000000"/>
      <w:sz w:val="18"/>
      <w:szCs w:val="18"/>
      <w:lang w:eastAsia="ar-SA"/>
    </w:rPr>
  </w:style>
  <w:style w:type="paragraph" w:customStyle="1" w:styleId="Oznaenseznam31">
    <w:name w:val="Označen seznam 31"/>
    <w:basedOn w:val="Navaden"/>
    <w:uiPriority w:val="99"/>
    <w:rsid w:val="00D40C1B"/>
    <w:pPr>
      <w:tabs>
        <w:tab w:val="left" w:pos="681"/>
      </w:tabs>
      <w:suppressAutoHyphens/>
      <w:spacing w:after="0" w:line="240" w:lineRule="auto"/>
      <w:ind w:left="227" w:hanging="227"/>
    </w:pPr>
    <w:rPr>
      <w:rFonts w:ascii="Times New Roman" w:eastAsia="Times New Roman" w:hAnsi="Times New Roman"/>
      <w:color w:val="000000"/>
      <w:sz w:val="18"/>
      <w:szCs w:val="18"/>
      <w:lang w:eastAsia="ar-SA"/>
    </w:rPr>
  </w:style>
  <w:style w:type="paragraph" w:customStyle="1" w:styleId="Oznaenseznam32">
    <w:name w:val="Označen seznam 32"/>
    <w:basedOn w:val="Navaden"/>
    <w:uiPriority w:val="99"/>
    <w:rsid w:val="00D40C1B"/>
    <w:pPr>
      <w:tabs>
        <w:tab w:val="left" w:pos="700"/>
        <w:tab w:val="left" w:pos="4086"/>
      </w:tabs>
      <w:suppressAutoHyphens/>
      <w:spacing w:after="0" w:line="240" w:lineRule="auto"/>
      <w:ind w:left="227" w:hanging="227"/>
    </w:pPr>
    <w:rPr>
      <w:rFonts w:ascii="Times New Roman" w:eastAsia="Times New Roman" w:hAnsi="Times New Roman"/>
      <w:color w:val="000000"/>
      <w:sz w:val="18"/>
      <w:szCs w:val="18"/>
      <w:lang w:eastAsia="ar-SA"/>
    </w:rPr>
  </w:style>
  <w:style w:type="paragraph" w:styleId="Revizija">
    <w:name w:val="Revision"/>
    <w:uiPriority w:val="99"/>
    <w:qFormat/>
    <w:rsid w:val="00D40C1B"/>
    <w:rPr>
      <w:rFonts w:ascii="Times New Roman" w:eastAsia="Times New Roman" w:hAnsi="Times New Roman"/>
      <w:sz w:val="24"/>
      <w:szCs w:val="24"/>
      <w:lang w:eastAsia="en-US"/>
    </w:rPr>
  </w:style>
  <w:style w:type="paragraph" w:styleId="Brezrazmikov">
    <w:name w:val="No Spacing"/>
    <w:uiPriority w:val="1"/>
    <w:rsid w:val="00D40C1B"/>
    <w:pPr>
      <w:jc w:val="both"/>
    </w:pPr>
    <w:rPr>
      <w:rFonts w:ascii="Times New Roman" w:eastAsia="Times New Roman" w:hAnsi="Times New Roman"/>
      <w:sz w:val="24"/>
      <w:szCs w:val="24"/>
      <w:lang w:eastAsia="en-US"/>
    </w:rPr>
  </w:style>
  <w:style w:type="paragraph" w:customStyle="1" w:styleId="FrameContents">
    <w:name w:val="Frame Contents"/>
    <w:basedOn w:val="Navaden"/>
    <w:rsid w:val="00D40C1B"/>
    <w:pPr>
      <w:spacing w:after="0" w:line="240" w:lineRule="auto"/>
    </w:pPr>
    <w:rPr>
      <w:rFonts w:ascii="Times New Roman" w:eastAsia="Times New Roman" w:hAnsi="Times New Roman"/>
      <w:sz w:val="24"/>
      <w:szCs w:val="24"/>
    </w:rPr>
  </w:style>
  <w:style w:type="paragraph" w:customStyle="1" w:styleId="TableContents">
    <w:name w:val="Table Contents"/>
    <w:basedOn w:val="Navaden"/>
    <w:rsid w:val="00D40C1B"/>
    <w:pPr>
      <w:suppressLineNumbers/>
      <w:spacing w:after="0" w:line="240" w:lineRule="auto"/>
    </w:pPr>
    <w:rPr>
      <w:rFonts w:ascii="Times New Roman" w:eastAsia="Times New Roman" w:hAnsi="Times New Roman"/>
      <w:sz w:val="24"/>
      <w:szCs w:val="24"/>
    </w:rPr>
  </w:style>
  <w:style w:type="paragraph" w:customStyle="1" w:styleId="TableHeading">
    <w:name w:val="Table Heading"/>
    <w:basedOn w:val="TableContents"/>
    <w:rsid w:val="00D40C1B"/>
    <w:pPr>
      <w:jc w:val="center"/>
    </w:pPr>
    <w:rPr>
      <w:b/>
      <w:bCs/>
    </w:rPr>
  </w:style>
  <w:style w:type="table" w:customStyle="1" w:styleId="Tabelamrea2">
    <w:name w:val="Tabela – mreža2"/>
    <w:basedOn w:val="Navadnatabela"/>
    <w:next w:val="Tabela-mrea"/>
    <w:uiPriority w:val="59"/>
    <w:rsid w:val="00D4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
    <w:name w:val="Paragraph Style 1"/>
    <w:basedOn w:val="Navaden"/>
    <w:uiPriority w:val="99"/>
    <w:rsid w:val="00D40C1B"/>
    <w:pPr>
      <w:autoSpaceDE w:val="0"/>
      <w:autoSpaceDN w:val="0"/>
      <w:adjustRightInd w:val="0"/>
      <w:spacing w:after="0" w:line="160" w:lineRule="atLeast"/>
      <w:textAlignment w:val="center"/>
    </w:pPr>
    <w:rPr>
      <w:rFonts w:ascii="Trebuchet MS" w:eastAsia="Times New Roman" w:hAnsi="Trebuchet MS" w:cs="Trebuchet MS"/>
      <w:color w:val="000000"/>
      <w:sz w:val="24"/>
      <w:szCs w:val="24"/>
      <w:lang w:val="en-GB" w:eastAsia="sl-SI"/>
    </w:rPr>
  </w:style>
  <w:style w:type="character" w:customStyle="1" w:styleId="Nerazreenaomemba1">
    <w:name w:val="Nerazrešena omemba1"/>
    <w:uiPriority w:val="99"/>
    <w:unhideWhenUsed/>
    <w:rsid w:val="00D40C1B"/>
    <w:rPr>
      <w:color w:val="605E5C"/>
      <w:shd w:val="clear" w:color="auto" w:fill="E1DFDD"/>
    </w:rPr>
  </w:style>
  <w:style w:type="numbering" w:customStyle="1" w:styleId="Brezseznama2">
    <w:name w:val="Brez seznama2"/>
    <w:next w:val="Brezseznama"/>
    <w:uiPriority w:val="99"/>
    <w:semiHidden/>
    <w:unhideWhenUsed/>
    <w:rsid w:val="00A5785B"/>
  </w:style>
  <w:style w:type="table" w:customStyle="1" w:styleId="Tabelamrea3">
    <w:name w:val="Tabela – mreža3"/>
    <w:basedOn w:val="Navadnatabela"/>
    <w:next w:val="Tabela-mrea"/>
    <w:uiPriority w:val="59"/>
    <w:rsid w:val="00A578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3">
    <w:name w:val="Brez seznama3"/>
    <w:next w:val="Brezseznama"/>
    <w:uiPriority w:val="99"/>
    <w:semiHidden/>
    <w:unhideWhenUsed/>
    <w:rsid w:val="004053D7"/>
  </w:style>
  <w:style w:type="table" w:customStyle="1" w:styleId="Tabelamrea4">
    <w:name w:val="Tabela – mreža4"/>
    <w:basedOn w:val="Navadnatabela"/>
    <w:next w:val="Tabela-mrea"/>
    <w:uiPriority w:val="59"/>
    <w:rsid w:val="00405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4">
    <w:name w:val="Brez seznama4"/>
    <w:next w:val="Brezseznama"/>
    <w:uiPriority w:val="99"/>
    <w:semiHidden/>
    <w:unhideWhenUsed/>
    <w:rsid w:val="00CF411A"/>
  </w:style>
  <w:style w:type="numbering" w:customStyle="1" w:styleId="Brezseznama5">
    <w:name w:val="Brez seznama5"/>
    <w:next w:val="Brezseznama"/>
    <w:uiPriority w:val="99"/>
    <w:semiHidden/>
    <w:unhideWhenUsed/>
    <w:rsid w:val="00B32334"/>
  </w:style>
  <w:style w:type="paragraph" w:customStyle="1" w:styleId="IPM-EKO">
    <w:name w:val="IPM-EKO"/>
    <w:basedOn w:val="Navaden"/>
    <w:qFormat/>
    <w:rsid w:val="001A1592"/>
    <w:pPr>
      <w:spacing w:after="0" w:line="240" w:lineRule="auto"/>
    </w:pPr>
    <w:rPr>
      <w:rFonts w:eastAsia="Times New Roman" w:cs="Arial"/>
      <w:color w:val="008000"/>
      <w:szCs w:val="20"/>
    </w:rPr>
  </w:style>
  <w:style w:type="paragraph" w:customStyle="1" w:styleId="ALINEJE">
    <w:name w:val="ALINEJE"/>
    <w:basedOn w:val="Odstavekseznama"/>
    <w:link w:val="ALINEJEZnak"/>
    <w:qFormat/>
    <w:rsid w:val="00D04F4D"/>
    <w:pPr>
      <w:numPr>
        <w:numId w:val="4"/>
      </w:numPr>
    </w:pPr>
    <w:rPr>
      <w:rFonts w:eastAsia="Times New Roman" w:cs="Arial"/>
      <w:b/>
      <w:bCs/>
      <w:szCs w:val="20"/>
    </w:rPr>
  </w:style>
  <w:style w:type="character" w:customStyle="1" w:styleId="OdstavekseznamaZnak">
    <w:name w:val="Odstavek seznama Znak"/>
    <w:link w:val="Odstavekseznama"/>
    <w:uiPriority w:val="34"/>
    <w:rsid w:val="00D04F4D"/>
    <w:rPr>
      <w:rFonts w:ascii="Arial" w:hAnsi="Arial"/>
      <w:sz w:val="20"/>
    </w:rPr>
  </w:style>
  <w:style w:type="character" w:customStyle="1" w:styleId="ALINEJEZnak">
    <w:name w:val="ALINEJE Znak"/>
    <w:link w:val="ALINEJE"/>
    <w:rsid w:val="00D04F4D"/>
    <w:rPr>
      <w:rFonts w:ascii="Arial" w:eastAsia="Times New Roman" w:hAnsi="Arial" w:cs="Arial"/>
      <w:b/>
      <w:bCs/>
      <w:lang w:eastAsia="en-US"/>
    </w:rPr>
  </w:style>
  <w:style w:type="character" w:customStyle="1" w:styleId="Nerazreenaomemba2">
    <w:name w:val="Nerazrešena omemba2"/>
    <w:uiPriority w:val="99"/>
    <w:unhideWhenUsed/>
    <w:rsid w:val="007C19CD"/>
    <w:rPr>
      <w:color w:val="605E5C"/>
      <w:shd w:val="clear" w:color="auto" w:fill="E1DFDD"/>
    </w:rPr>
  </w:style>
  <w:style w:type="character" w:customStyle="1" w:styleId="cf01">
    <w:name w:val="cf01"/>
    <w:rsid w:val="00914023"/>
    <w:rPr>
      <w:rFonts w:ascii="Segoe UI" w:hAnsi="Segoe UI" w:cs="Segoe UI" w:hint="default"/>
      <w:sz w:val="18"/>
      <w:szCs w:val="18"/>
    </w:rPr>
  </w:style>
  <w:style w:type="character" w:customStyle="1" w:styleId="cf11">
    <w:name w:val="cf11"/>
    <w:rsid w:val="00914023"/>
    <w:rPr>
      <w:rFonts w:ascii="Segoe UI" w:hAnsi="Segoe UI" w:cs="Segoe UI" w:hint="default"/>
      <w:sz w:val="18"/>
      <w:szCs w:val="18"/>
    </w:rPr>
  </w:style>
  <w:style w:type="paragraph" w:customStyle="1" w:styleId="msonormal0">
    <w:name w:val="msonormal"/>
    <w:basedOn w:val="Navaden"/>
    <w:rsid w:val="00692C0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font0">
    <w:name w:val="font0"/>
    <w:basedOn w:val="Navaden"/>
    <w:rsid w:val="00692C02"/>
    <w:pPr>
      <w:spacing w:before="100" w:beforeAutospacing="1" w:after="100" w:afterAutospacing="1" w:line="240" w:lineRule="auto"/>
    </w:pPr>
    <w:rPr>
      <w:rFonts w:ascii="Calibri" w:eastAsia="Times New Roman" w:hAnsi="Calibri" w:cs="Calibri"/>
      <w:color w:val="000000"/>
      <w:sz w:val="22"/>
      <w:lang w:eastAsia="sl-SI"/>
    </w:rPr>
  </w:style>
  <w:style w:type="paragraph" w:customStyle="1" w:styleId="font5">
    <w:name w:val="font5"/>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6">
    <w:name w:val="font6"/>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7">
    <w:name w:val="font7"/>
    <w:basedOn w:val="Navaden"/>
    <w:rsid w:val="00692C02"/>
    <w:pPr>
      <w:spacing w:before="100" w:beforeAutospacing="1" w:after="100" w:afterAutospacing="1" w:line="240" w:lineRule="auto"/>
    </w:pPr>
    <w:rPr>
      <w:rFonts w:eastAsia="Times New Roman" w:cs="Arial"/>
      <w:b/>
      <w:bCs/>
      <w:color w:val="000000"/>
      <w:szCs w:val="20"/>
      <w:lang w:eastAsia="sl-SI"/>
    </w:rPr>
  </w:style>
  <w:style w:type="paragraph" w:customStyle="1" w:styleId="font8">
    <w:name w:val="font8"/>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9">
    <w:name w:val="font9"/>
    <w:basedOn w:val="Navaden"/>
    <w:rsid w:val="00692C02"/>
    <w:pPr>
      <w:spacing w:before="100" w:beforeAutospacing="1" w:after="100" w:afterAutospacing="1" w:line="240" w:lineRule="auto"/>
    </w:pPr>
    <w:rPr>
      <w:rFonts w:eastAsia="Times New Roman" w:cs="Arial"/>
      <w:color w:val="00B050"/>
      <w:szCs w:val="20"/>
      <w:lang w:eastAsia="sl-SI"/>
    </w:rPr>
  </w:style>
  <w:style w:type="paragraph" w:customStyle="1" w:styleId="font10">
    <w:name w:val="font10"/>
    <w:basedOn w:val="Navaden"/>
    <w:rsid w:val="00692C02"/>
    <w:pPr>
      <w:spacing w:before="100" w:beforeAutospacing="1" w:after="100" w:afterAutospacing="1" w:line="240" w:lineRule="auto"/>
    </w:pPr>
    <w:rPr>
      <w:rFonts w:eastAsia="Times New Roman" w:cs="Arial"/>
      <w:b/>
      <w:bCs/>
      <w:color w:val="C00000"/>
      <w:szCs w:val="20"/>
      <w:lang w:eastAsia="sl-SI"/>
    </w:rPr>
  </w:style>
  <w:style w:type="paragraph" w:customStyle="1" w:styleId="font11">
    <w:name w:val="font11"/>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2">
    <w:name w:val="font12"/>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3">
    <w:name w:val="font13"/>
    <w:basedOn w:val="Navaden"/>
    <w:rsid w:val="00692C02"/>
    <w:pPr>
      <w:spacing w:before="100" w:beforeAutospacing="1" w:after="100" w:afterAutospacing="1" w:line="240" w:lineRule="auto"/>
    </w:pPr>
    <w:rPr>
      <w:rFonts w:eastAsia="Times New Roman" w:cs="Arial"/>
      <w:color w:val="C00000"/>
      <w:szCs w:val="20"/>
      <w:lang w:eastAsia="sl-SI"/>
    </w:rPr>
  </w:style>
  <w:style w:type="paragraph" w:customStyle="1" w:styleId="font14">
    <w:name w:val="font14"/>
    <w:basedOn w:val="Navaden"/>
    <w:rsid w:val="00692C02"/>
    <w:pPr>
      <w:spacing w:before="100" w:beforeAutospacing="1" w:after="100" w:afterAutospacing="1" w:line="240" w:lineRule="auto"/>
    </w:pPr>
    <w:rPr>
      <w:rFonts w:eastAsia="Times New Roman" w:cs="Arial"/>
      <w:color w:val="000000"/>
      <w:sz w:val="18"/>
      <w:szCs w:val="18"/>
      <w:lang w:eastAsia="sl-SI"/>
    </w:rPr>
  </w:style>
  <w:style w:type="paragraph" w:customStyle="1" w:styleId="font15">
    <w:name w:val="font15"/>
    <w:basedOn w:val="Navaden"/>
    <w:rsid w:val="00692C02"/>
    <w:pPr>
      <w:spacing w:before="100" w:beforeAutospacing="1" w:after="100" w:afterAutospacing="1" w:line="240" w:lineRule="auto"/>
    </w:pPr>
    <w:rPr>
      <w:rFonts w:eastAsia="Times New Roman" w:cs="Arial"/>
      <w:b/>
      <w:bCs/>
      <w:color w:val="000000"/>
      <w:sz w:val="18"/>
      <w:szCs w:val="18"/>
      <w:lang w:eastAsia="sl-SI"/>
    </w:rPr>
  </w:style>
  <w:style w:type="paragraph" w:customStyle="1" w:styleId="font16">
    <w:name w:val="font16"/>
    <w:basedOn w:val="Navaden"/>
    <w:rsid w:val="00692C02"/>
    <w:pPr>
      <w:spacing w:before="100" w:beforeAutospacing="1" w:after="100" w:afterAutospacing="1" w:line="240" w:lineRule="auto"/>
    </w:pPr>
    <w:rPr>
      <w:rFonts w:eastAsia="Times New Roman" w:cs="Arial"/>
      <w:i/>
      <w:iCs/>
      <w:color w:val="000000"/>
      <w:sz w:val="18"/>
      <w:szCs w:val="18"/>
      <w:lang w:eastAsia="sl-SI"/>
    </w:rPr>
  </w:style>
  <w:style w:type="paragraph" w:customStyle="1" w:styleId="font17">
    <w:name w:val="font17"/>
    <w:basedOn w:val="Navaden"/>
    <w:rsid w:val="00692C02"/>
    <w:pPr>
      <w:spacing w:before="100" w:beforeAutospacing="1" w:after="100" w:afterAutospacing="1" w:line="240" w:lineRule="auto"/>
    </w:pPr>
    <w:rPr>
      <w:rFonts w:eastAsia="Times New Roman" w:cs="Arial"/>
      <w:i/>
      <w:iCs/>
      <w:color w:val="000000"/>
      <w:szCs w:val="20"/>
      <w:lang w:eastAsia="sl-SI"/>
    </w:rPr>
  </w:style>
  <w:style w:type="paragraph" w:customStyle="1" w:styleId="font18">
    <w:name w:val="font18"/>
    <w:basedOn w:val="Navaden"/>
    <w:rsid w:val="00692C02"/>
    <w:pPr>
      <w:spacing w:before="100" w:beforeAutospacing="1" w:after="100" w:afterAutospacing="1" w:line="240" w:lineRule="auto"/>
    </w:pPr>
    <w:rPr>
      <w:rFonts w:eastAsia="Times New Roman" w:cs="Arial"/>
      <w:color w:val="000000"/>
      <w:szCs w:val="20"/>
      <w:lang w:eastAsia="sl-SI"/>
    </w:rPr>
  </w:style>
  <w:style w:type="paragraph" w:customStyle="1" w:styleId="font19">
    <w:name w:val="font19"/>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0">
    <w:name w:val="font20"/>
    <w:basedOn w:val="Navaden"/>
    <w:rsid w:val="00692C02"/>
    <w:pPr>
      <w:spacing w:before="100" w:beforeAutospacing="1" w:after="100" w:afterAutospacing="1" w:line="240" w:lineRule="auto"/>
    </w:pPr>
    <w:rPr>
      <w:rFonts w:ascii="Calibri" w:eastAsia="Times New Roman" w:hAnsi="Calibri" w:cs="Calibri"/>
      <w:i/>
      <w:iCs/>
      <w:color w:val="000000"/>
      <w:sz w:val="22"/>
      <w:lang w:eastAsia="sl-SI"/>
    </w:rPr>
  </w:style>
  <w:style w:type="paragraph" w:customStyle="1" w:styleId="font21">
    <w:name w:val="font21"/>
    <w:basedOn w:val="Navaden"/>
    <w:rsid w:val="00692C02"/>
    <w:pPr>
      <w:spacing w:before="100" w:beforeAutospacing="1" w:after="100" w:afterAutospacing="1" w:line="240" w:lineRule="auto"/>
    </w:pPr>
    <w:rPr>
      <w:rFonts w:eastAsia="Times New Roman" w:cs="Arial"/>
      <w:b/>
      <w:bCs/>
      <w:i/>
      <w:iCs/>
      <w:color w:val="000000"/>
      <w:szCs w:val="20"/>
      <w:lang w:eastAsia="sl-SI"/>
    </w:rPr>
  </w:style>
  <w:style w:type="paragraph" w:customStyle="1" w:styleId="font22">
    <w:name w:val="font22"/>
    <w:basedOn w:val="Navaden"/>
    <w:rsid w:val="00692C02"/>
    <w:pPr>
      <w:spacing w:before="100" w:beforeAutospacing="1" w:after="100" w:afterAutospacing="1" w:line="240" w:lineRule="auto"/>
    </w:pPr>
    <w:rPr>
      <w:rFonts w:ascii="Segoe UI" w:eastAsia="Times New Roman" w:hAnsi="Segoe UI" w:cs="Segoe UI"/>
      <w:color w:val="000000"/>
      <w:sz w:val="18"/>
      <w:szCs w:val="18"/>
      <w:lang w:eastAsia="sl-SI"/>
    </w:rPr>
  </w:style>
  <w:style w:type="paragraph" w:customStyle="1" w:styleId="font23">
    <w:name w:val="font23"/>
    <w:basedOn w:val="Navaden"/>
    <w:rsid w:val="00692C02"/>
    <w:pPr>
      <w:spacing w:before="100" w:beforeAutospacing="1" w:after="100" w:afterAutospacing="1" w:line="240" w:lineRule="auto"/>
    </w:pPr>
    <w:rPr>
      <w:rFonts w:ascii="Segoe UI" w:eastAsia="Times New Roman" w:hAnsi="Segoe UI" w:cs="Segoe UI"/>
      <w:b/>
      <w:bCs/>
      <w:color w:val="000000"/>
      <w:sz w:val="18"/>
      <w:szCs w:val="18"/>
      <w:lang w:eastAsia="sl-SI"/>
    </w:rPr>
  </w:style>
  <w:style w:type="paragraph" w:customStyle="1" w:styleId="xl65">
    <w:name w:val="xl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6">
    <w:name w:val="xl6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67">
    <w:name w:val="xl6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68">
    <w:name w:val="xl6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69">
    <w:name w:val="xl6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0">
    <w:name w:val="xl70"/>
    <w:basedOn w:val="Navaden"/>
    <w:rsid w:val="00692C02"/>
    <w:pPr>
      <w:spacing w:before="100" w:beforeAutospacing="1" w:after="100" w:afterAutospacing="1" w:line="240" w:lineRule="auto"/>
    </w:pPr>
    <w:rPr>
      <w:rFonts w:eastAsia="Times New Roman" w:cs="Arial"/>
      <w:sz w:val="24"/>
      <w:szCs w:val="24"/>
      <w:lang w:eastAsia="sl-SI"/>
    </w:rPr>
  </w:style>
  <w:style w:type="paragraph" w:customStyle="1" w:styleId="xl71">
    <w:name w:val="xl71"/>
    <w:basedOn w:val="Navaden"/>
    <w:rsid w:val="00692C02"/>
    <w:pPr>
      <w:spacing w:before="100" w:beforeAutospacing="1" w:after="100" w:afterAutospacing="1" w:line="240" w:lineRule="auto"/>
    </w:pPr>
    <w:rPr>
      <w:rFonts w:eastAsia="Times New Roman" w:cs="Arial"/>
      <w:sz w:val="18"/>
      <w:szCs w:val="18"/>
      <w:lang w:eastAsia="sl-SI"/>
    </w:rPr>
  </w:style>
  <w:style w:type="paragraph" w:customStyle="1" w:styleId="xl72">
    <w:name w:val="xl7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73">
    <w:name w:val="xl7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74">
    <w:name w:val="xl7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5">
    <w:name w:val="xl7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6">
    <w:name w:val="xl7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78">
    <w:name w:val="xl7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79">
    <w:name w:val="xl79"/>
    <w:basedOn w:val="Navaden"/>
    <w:rsid w:val="00692C02"/>
    <w:pPr>
      <w:pBdr>
        <w:top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0">
    <w:name w:val="xl8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81">
    <w:name w:val="xl81"/>
    <w:basedOn w:val="Navaden"/>
    <w:rsid w:val="00692C02"/>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2">
    <w:name w:val="xl8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83">
    <w:name w:val="xl8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84">
    <w:name w:val="xl8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85">
    <w:name w:val="xl8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86">
    <w:name w:val="xl8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87">
    <w:name w:val="xl87"/>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sl-SI"/>
    </w:rPr>
  </w:style>
  <w:style w:type="paragraph" w:customStyle="1" w:styleId="xl88">
    <w:name w:val="xl88"/>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89">
    <w:name w:val="xl8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90">
    <w:name w:val="xl9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91">
    <w:name w:val="xl91"/>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0000"/>
      <w:szCs w:val="20"/>
      <w:lang w:eastAsia="sl-SI"/>
    </w:rPr>
  </w:style>
  <w:style w:type="paragraph" w:customStyle="1" w:styleId="xl92">
    <w:name w:val="xl9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93">
    <w:name w:val="xl9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color w:val="00B050"/>
      <w:szCs w:val="20"/>
      <w:lang w:eastAsia="sl-SI"/>
    </w:rPr>
  </w:style>
  <w:style w:type="paragraph" w:customStyle="1" w:styleId="xl94">
    <w:name w:val="xl9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5">
    <w:name w:val="xl9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6">
    <w:name w:val="xl96"/>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97">
    <w:name w:val="xl9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98">
    <w:name w:val="xl9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99">
    <w:name w:val="xl99"/>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00">
    <w:name w:val="xl10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1">
    <w:name w:val="xl101"/>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02">
    <w:name w:val="xl102"/>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03">
    <w:name w:val="xl103"/>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4">
    <w:name w:val="xl104"/>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05">
    <w:name w:val="xl105"/>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06">
    <w:name w:val="xl106"/>
    <w:basedOn w:val="Navaden"/>
    <w:rsid w:val="00692C0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07">
    <w:name w:val="xl10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08">
    <w:name w:val="xl10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09">
    <w:name w:val="xl109"/>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10">
    <w:name w:val="xl110"/>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1">
    <w:name w:val="xl111"/>
    <w:basedOn w:val="Navaden"/>
    <w:rsid w:val="00692C02"/>
    <w:pPr>
      <w:pBdr>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2">
    <w:name w:val="xl11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13">
    <w:name w:val="xl113"/>
    <w:basedOn w:val="Navaden"/>
    <w:rsid w:val="00692C02"/>
    <w:pPr>
      <w:pBdr>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4">
    <w:name w:val="xl114"/>
    <w:basedOn w:val="Navaden"/>
    <w:rsid w:val="00692C02"/>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15">
    <w:name w:val="xl115"/>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16">
    <w:name w:val="xl116"/>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i/>
      <w:iCs/>
      <w:color w:val="000000"/>
      <w:szCs w:val="20"/>
      <w:lang w:eastAsia="sl-SI"/>
    </w:rPr>
  </w:style>
  <w:style w:type="paragraph" w:customStyle="1" w:styleId="xl117">
    <w:name w:val="xl11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8">
    <w:name w:val="xl118"/>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19">
    <w:name w:val="xl119"/>
    <w:basedOn w:val="Navaden"/>
    <w:rsid w:val="00692C02"/>
    <w:pPr>
      <w:pBdr>
        <w:left w:val="single" w:sz="4" w:space="0" w:color="auto"/>
        <w:right w:val="single" w:sz="4" w:space="0" w:color="auto"/>
      </w:pBdr>
      <w:spacing w:before="100" w:beforeAutospacing="1" w:after="100" w:afterAutospacing="1" w:line="240" w:lineRule="auto"/>
    </w:pPr>
    <w:rPr>
      <w:rFonts w:eastAsia="Times New Roman" w:cs="Arial"/>
      <w:sz w:val="24"/>
      <w:szCs w:val="24"/>
      <w:lang w:eastAsia="sl-SI"/>
    </w:rPr>
  </w:style>
  <w:style w:type="paragraph" w:customStyle="1" w:styleId="xl120">
    <w:name w:val="xl120"/>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 w:val="18"/>
      <w:szCs w:val="18"/>
      <w:lang w:eastAsia="sl-SI"/>
    </w:rPr>
  </w:style>
  <w:style w:type="paragraph" w:customStyle="1" w:styleId="xl121">
    <w:name w:val="xl121"/>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Cs w:val="20"/>
      <w:lang w:eastAsia="sl-SI"/>
    </w:rPr>
  </w:style>
  <w:style w:type="paragraph" w:customStyle="1" w:styleId="xl122">
    <w:name w:val="xl122"/>
    <w:basedOn w:val="Navaden"/>
    <w:rsid w:val="00692C02"/>
    <w:pPr>
      <w:pBdr>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23">
    <w:name w:val="xl12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8"/>
      <w:szCs w:val="18"/>
      <w:lang w:eastAsia="sl-SI"/>
    </w:rPr>
  </w:style>
  <w:style w:type="paragraph" w:customStyle="1" w:styleId="xl124">
    <w:name w:val="xl124"/>
    <w:basedOn w:val="Navaden"/>
    <w:rsid w:val="00692C0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125">
    <w:name w:val="xl12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26">
    <w:name w:val="xl12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27">
    <w:name w:val="xl127"/>
    <w:basedOn w:val="Navaden"/>
    <w:rsid w:val="00692C02"/>
    <w:pPr>
      <w:pBdr>
        <w:left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28">
    <w:name w:val="xl128"/>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sl-SI"/>
    </w:rPr>
  </w:style>
  <w:style w:type="paragraph" w:customStyle="1" w:styleId="xl129">
    <w:name w:val="xl129"/>
    <w:basedOn w:val="Navaden"/>
    <w:rsid w:val="00692C02"/>
    <w:pPr>
      <w:pBdr>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30">
    <w:name w:val="xl130"/>
    <w:basedOn w:val="Navaden"/>
    <w:rsid w:val="00692C02"/>
    <w:pPr>
      <w:pBdr>
        <w:top w:val="single" w:sz="4" w:space="0" w:color="auto"/>
        <w:left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31">
    <w:name w:val="xl131"/>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2">
    <w:name w:val="xl13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Cs w:val="20"/>
      <w:lang w:eastAsia="sl-SI"/>
    </w:rPr>
  </w:style>
  <w:style w:type="paragraph" w:customStyle="1" w:styleId="xl133">
    <w:name w:val="xl133"/>
    <w:basedOn w:val="Navaden"/>
    <w:rsid w:val="00692C02"/>
    <w:pPr>
      <w:pBdr>
        <w:top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4">
    <w:name w:val="xl134"/>
    <w:basedOn w:val="Navaden"/>
    <w:rsid w:val="00692C02"/>
    <w:pPr>
      <w:pBdr>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5">
    <w:name w:val="xl135"/>
    <w:basedOn w:val="Navaden"/>
    <w:rsid w:val="00692C02"/>
    <w:pPr>
      <w:pBdr>
        <w:bottom w:val="single" w:sz="4" w:space="0" w:color="auto"/>
        <w:right w:val="single" w:sz="4" w:space="0" w:color="auto"/>
      </w:pBdr>
      <w:spacing w:before="100" w:beforeAutospacing="1" w:after="100" w:afterAutospacing="1" w:line="240" w:lineRule="auto"/>
      <w:textAlignment w:val="center"/>
    </w:pPr>
    <w:rPr>
      <w:rFonts w:eastAsia="Times New Roman" w:cs="Arial"/>
      <w:b/>
      <w:bCs/>
      <w:i/>
      <w:iCs/>
      <w:szCs w:val="20"/>
      <w:lang w:eastAsia="sl-SI"/>
    </w:rPr>
  </w:style>
  <w:style w:type="paragraph" w:customStyle="1" w:styleId="xl136">
    <w:name w:val="xl136"/>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7">
    <w:name w:val="xl137"/>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8">
    <w:name w:val="xl138"/>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139">
    <w:name w:val="xl139"/>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0">
    <w:name w:val="xl140"/>
    <w:basedOn w:val="Navaden"/>
    <w:rsid w:val="00692C0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1">
    <w:name w:val="xl141"/>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2">
    <w:name w:val="xl142"/>
    <w:basedOn w:val="Navaden"/>
    <w:rsid w:val="00692C0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43">
    <w:name w:val="xl143"/>
    <w:basedOn w:val="Navaden"/>
    <w:rsid w:val="00692C0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144">
    <w:name w:val="xl144"/>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B050"/>
      <w:szCs w:val="20"/>
      <w:lang w:eastAsia="sl-SI"/>
    </w:rPr>
  </w:style>
  <w:style w:type="paragraph" w:customStyle="1" w:styleId="xl145">
    <w:name w:val="xl14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46">
    <w:name w:val="xl146"/>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7">
    <w:name w:val="xl147"/>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Cs w:val="20"/>
      <w:lang w:eastAsia="sl-SI"/>
    </w:rPr>
  </w:style>
  <w:style w:type="paragraph" w:customStyle="1" w:styleId="xl148">
    <w:name w:val="xl148"/>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sl-SI"/>
    </w:rPr>
  </w:style>
  <w:style w:type="paragraph" w:customStyle="1" w:styleId="xl149">
    <w:name w:val="xl149"/>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000000"/>
      <w:sz w:val="18"/>
      <w:szCs w:val="18"/>
      <w:lang w:eastAsia="sl-SI"/>
    </w:rPr>
  </w:style>
  <w:style w:type="paragraph" w:customStyle="1" w:styleId="xl150">
    <w:name w:val="xl150"/>
    <w:basedOn w:val="Navaden"/>
    <w:rsid w:val="00692C0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1">
    <w:name w:val="xl151"/>
    <w:basedOn w:val="Navaden"/>
    <w:rsid w:val="00692C02"/>
    <w:pPr>
      <w:pBdr>
        <w:left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2">
    <w:name w:val="xl152"/>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Arial"/>
      <w:sz w:val="18"/>
      <w:szCs w:val="18"/>
      <w:lang w:eastAsia="sl-SI"/>
    </w:rPr>
  </w:style>
  <w:style w:type="paragraph" w:customStyle="1" w:styleId="xl153">
    <w:name w:val="xl153"/>
    <w:basedOn w:val="Navaden"/>
    <w:rsid w:val="00692C02"/>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4">
    <w:name w:val="xl154"/>
    <w:basedOn w:val="Navaden"/>
    <w:rsid w:val="00692C02"/>
    <w:pPr>
      <w:pBdr>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5">
    <w:name w:val="xl155"/>
    <w:basedOn w:val="Navaden"/>
    <w:rsid w:val="00692C0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6">
    <w:name w:val="xl156"/>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7">
    <w:name w:val="xl157"/>
    <w:basedOn w:val="Navaden"/>
    <w:rsid w:val="00692C0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8">
    <w:name w:val="xl158"/>
    <w:basedOn w:val="Navaden"/>
    <w:rsid w:val="00692C0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59">
    <w:name w:val="xl159"/>
    <w:basedOn w:val="Navaden"/>
    <w:rsid w:val="00692C0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60">
    <w:name w:val="xl160"/>
    <w:basedOn w:val="Navaden"/>
    <w:rsid w:val="00692C0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sl-SI"/>
    </w:rPr>
  </w:style>
  <w:style w:type="paragraph" w:customStyle="1" w:styleId="xl161">
    <w:name w:val="xl161"/>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2">
    <w:name w:val="xl162"/>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szCs w:val="20"/>
      <w:lang w:eastAsia="sl-SI"/>
    </w:rPr>
  </w:style>
  <w:style w:type="paragraph" w:customStyle="1" w:styleId="xl163">
    <w:name w:val="xl163"/>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8"/>
      <w:szCs w:val="18"/>
      <w:lang w:eastAsia="sl-SI"/>
    </w:rPr>
  </w:style>
  <w:style w:type="paragraph" w:customStyle="1" w:styleId="xl164">
    <w:name w:val="xl164"/>
    <w:basedOn w:val="Navaden"/>
    <w:rsid w:val="00692C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5">
    <w:name w:val="xl165"/>
    <w:basedOn w:val="Navaden"/>
    <w:rsid w:val="00692C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b/>
      <w:bCs/>
      <w:color w:val="000000"/>
      <w:szCs w:val="20"/>
      <w:lang w:eastAsia="sl-SI"/>
    </w:rPr>
  </w:style>
  <w:style w:type="paragraph" w:customStyle="1" w:styleId="xl166">
    <w:name w:val="xl166"/>
    <w:basedOn w:val="Navaden"/>
    <w:rsid w:val="00C77CFC"/>
    <w:pPr>
      <w:pBdr>
        <w:top w:val="single" w:sz="4" w:space="0" w:color="auto"/>
      </w:pBdr>
      <w:spacing w:before="100" w:beforeAutospacing="1" w:after="100" w:afterAutospacing="1" w:line="240" w:lineRule="auto"/>
    </w:pPr>
    <w:rPr>
      <w:rFonts w:ascii="Times New Roman" w:eastAsia="Times New Roman" w:hAnsi="Times New Roman"/>
      <w:szCs w:val="20"/>
      <w:lang w:eastAsia="sl-SI"/>
    </w:rPr>
  </w:style>
  <w:style w:type="paragraph" w:customStyle="1" w:styleId="xl167">
    <w:name w:val="xl167"/>
    <w:basedOn w:val="Navaden"/>
    <w:rsid w:val="00C77CFC"/>
    <w:pPr>
      <w:pBdr>
        <w:top w:val="single" w:sz="4" w:space="0" w:color="auto"/>
        <w:right w:val="single" w:sz="4" w:space="0" w:color="auto"/>
      </w:pBdr>
      <w:spacing w:before="100" w:beforeAutospacing="1" w:after="100" w:afterAutospacing="1" w:line="240" w:lineRule="auto"/>
      <w:textAlignment w:val="center"/>
    </w:pPr>
    <w:rPr>
      <w:rFonts w:eastAsia="Times New Roman" w:cs="Arial"/>
      <w:color w:val="000000"/>
      <w:szCs w:val="20"/>
      <w:lang w:eastAsia="sl-SI"/>
    </w:rPr>
  </w:style>
  <w:style w:type="paragraph" w:customStyle="1" w:styleId="xl168">
    <w:name w:val="xl168"/>
    <w:basedOn w:val="Navaden"/>
    <w:rsid w:val="00C77CFC"/>
    <w:pPr>
      <w:pBdr>
        <w:bottom w:val="single" w:sz="4" w:space="0" w:color="auto"/>
      </w:pBdr>
      <w:spacing w:before="100" w:beforeAutospacing="1" w:after="100" w:afterAutospacing="1" w:line="240" w:lineRule="auto"/>
    </w:pPr>
    <w:rPr>
      <w:rFonts w:eastAsia="Times New Roman" w:cs="Arial"/>
      <w:szCs w:val="20"/>
      <w:lang w:eastAsia="sl-SI"/>
    </w:rPr>
  </w:style>
  <w:style w:type="paragraph" w:customStyle="1" w:styleId="xl169">
    <w:name w:val="xl169"/>
    <w:basedOn w:val="Navaden"/>
    <w:rsid w:val="00C77CFC"/>
    <w:pPr>
      <w:pBdr>
        <w:bottom w:val="single" w:sz="4" w:space="0" w:color="auto"/>
      </w:pBdr>
      <w:spacing w:before="100" w:beforeAutospacing="1" w:after="100" w:afterAutospacing="1" w:line="240" w:lineRule="auto"/>
    </w:pPr>
    <w:rPr>
      <w:rFonts w:ascii="Times New Roman" w:eastAsia="Times New Roman" w:hAnsi="Times New Roman"/>
      <w:szCs w:val="20"/>
      <w:lang w:eastAsia="sl-SI"/>
    </w:rPr>
  </w:style>
  <w:style w:type="paragraph" w:customStyle="1" w:styleId="xl170">
    <w:name w:val="xl170"/>
    <w:basedOn w:val="Navaden"/>
    <w:rsid w:val="00C77CFC"/>
    <w:pPr>
      <w:pBdr>
        <w:bottom w:val="single" w:sz="4" w:space="0" w:color="auto"/>
        <w:right w:val="single" w:sz="4" w:space="0" w:color="auto"/>
      </w:pBdr>
      <w:spacing w:before="100" w:beforeAutospacing="1" w:after="100" w:afterAutospacing="1" w:line="240" w:lineRule="auto"/>
    </w:pPr>
    <w:rPr>
      <w:rFonts w:eastAsia="Times New Roman" w:cs="Arial"/>
      <w:szCs w:val="20"/>
      <w:lang w:eastAsia="sl-SI"/>
    </w:rPr>
  </w:style>
  <w:style w:type="paragraph" w:customStyle="1" w:styleId="xl171">
    <w:name w:val="xl171"/>
    <w:basedOn w:val="Navaden"/>
    <w:rsid w:val="00C77CFC"/>
    <w:pPr>
      <w:spacing w:before="100" w:beforeAutospacing="1" w:after="100" w:afterAutospacing="1" w:line="240" w:lineRule="auto"/>
    </w:pPr>
    <w:rPr>
      <w:rFonts w:eastAsia="Times New Roman" w:cs="Arial"/>
      <w:szCs w:val="20"/>
      <w:lang w:eastAsia="sl-SI"/>
    </w:rPr>
  </w:style>
  <w:style w:type="paragraph" w:customStyle="1" w:styleId="Default">
    <w:name w:val="Default"/>
    <w:rsid w:val="00427B0B"/>
    <w:pPr>
      <w:autoSpaceDE w:val="0"/>
      <w:autoSpaceDN w:val="0"/>
      <w:adjustRightInd w:val="0"/>
    </w:pPr>
    <w:rPr>
      <w:rFonts w:ascii="Open Sans" w:hAnsi="Open Sans" w:cs="Open Sans"/>
      <w:color w:val="000000"/>
      <w:sz w:val="24"/>
      <w:szCs w:val="24"/>
      <w:lang w:eastAsia="en-US"/>
    </w:rPr>
  </w:style>
  <w:style w:type="character" w:styleId="Poudarek">
    <w:name w:val="Emphasis"/>
    <w:uiPriority w:val="20"/>
    <w:qFormat/>
    <w:rsid w:val="00F953BC"/>
    <w:rPr>
      <w:i/>
      <w:iCs/>
    </w:rPr>
  </w:style>
  <w:style w:type="paragraph" w:customStyle="1" w:styleId="pf0">
    <w:name w:val="pf0"/>
    <w:basedOn w:val="Navaden"/>
    <w:rsid w:val="005B083B"/>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1">
    <w:name w:val="Slog1"/>
    <w:basedOn w:val="Naslov2"/>
    <w:link w:val="Slog1Znak"/>
    <w:qFormat/>
    <w:rsid w:val="008C40C7"/>
  </w:style>
  <w:style w:type="character" w:customStyle="1" w:styleId="Slog1Znak">
    <w:name w:val="Slog1 Znak"/>
    <w:link w:val="Slog1"/>
    <w:rsid w:val="008C40C7"/>
    <w:rPr>
      <w:rFonts w:ascii="Arial" w:eastAsia="Times New Roman" w:hAnsi="Arial"/>
      <w:bCs/>
      <w:lang w:eastAsia="en-US"/>
    </w:rPr>
  </w:style>
  <w:style w:type="character" w:customStyle="1" w:styleId="normaltextrun">
    <w:name w:val="normaltextrun"/>
    <w:basedOn w:val="Privzetapisavaodstavka"/>
    <w:rsid w:val="007079CE"/>
  </w:style>
  <w:style w:type="character" w:customStyle="1" w:styleId="eop">
    <w:name w:val="eop"/>
    <w:basedOn w:val="Privzetapisavaodstavka"/>
    <w:rsid w:val="007079CE"/>
  </w:style>
  <w:style w:type="table" w:customStyle="1" w:styleId="TableNormal">
    <w:name w:val="TableNormal"/>
    <w:rsid w:val="009516E3"/>
    <w:rPr>
      <w:rFonts w:cs="Calibri"/>
      <w:lang w:val="sl"/>
    </w:rPr>
    <w:tblPr>
      <w:tblCellMar>
        <w:top w:w="100" w:type="dxa"/>
        <w:left w:w="100" w:type="dxa"/>
        <w:bottom w:w="100" w:type="dxa"/>
        <w:right w:w="100" w:type="dxa"/>
      </w:tblCellMar>
    </w:tblPr>
  </w:style>
  <w:style w:type="numbering" w:customStyle="1" w:styleId="WWOutlineListStyle1">
    <w:name w:val="WW_OutlineListStyle_1"/>
    <w:basedOn w:val="Brezseznama"/>
    <w:rsid w:val="00BB1CDC"/>
    <w:pPr>
      <w:numPr>
        <w:numId w:val="121"/>
      </w:numPr>
    </w:pPr>
  </w:style>
  <w:style w:type="character" w:customStyle="1" w:styleId="HeaderChar">
    <w:name w:val="Header Char"/>
    <w:rsid w:val="00BB1CDC"/>
    <w:rPr>
      <w:rFonts w:ascii="Times New Roman" w:hAnsi="Times New Roman"/>
    </w:rPr>
  </w:style>
  <w:style w:type="character" w:customStyle="1" w:styleId="FooterChar">
    <w:name w:val="Footer Char"/>
    <w:rsid w:val="00BB1CDC"/>
    <w:rPr>
      <w:rFonts w:ascii="Times New Roman" w:hAnsi="Times New Roman"/>
    </w:rPr>
  </w:style>
  <w:style w:type="character" w:customStyle="1" w:styleId="Heading1Char">
    <w:name w:val="Heading 1 Char"/>
    <w:rsid w:val="00BB1CDC"/>
    <w:rPr>
      <w:rFonts w:ascii="Arial" w:eastAsia="Times New Roman" w:hAnsi="Arial" w:cs="Times New Roman"/>
      <w:b/>
      <w:caps/>
      <w:sz w:val="28"/>
      <w:szCs w:val="32"/>
    </w:rPr>
  </w:style>
  <w:style w:type="character" w:customStyle="1" w:styleId="Heading2Char">
    <w:name w:val="Heading 2 Char"/>
    <w:rsid w:val="00BB1CDC"/>
    <w:rPr>
      <w:rFonts w:ascii="Arial" w:eastAsia="Times New Roman" w:hAnsi="Arial" w:cs="Times New Roman"/>
      <w:bCs/>
      <w:sz w:val="20"/>
      <w:szCs w:val="20"/>
    </w:rPr>
  </w:style>
  <w:style w:type="character" w:customStyle="1" w:styleId="SubtitleChar">
    <w:name w:val="Subtitle Char"/>
    <w:rsid w:val="00BB1CDC"/>
    <w:rPr>
      <w:rFonts w:ascii="Arial" w:eastAsia="Times New Roman" w:hAnsi="Arial"/>
      <w:b/>
      <w:spacing w:val="15"/>
      <w:sz w:val="24"/>
    </w:rPr>
  </w:style>
  <w:style w:type="character" w:customStyle="1" w:styleId="Heading3Char">
    <w:name w:val="Heading 3 Char"/>
    <w:rsid w:val="00BB1CDC"/>
    <w:rPr>
      <w:rFonts w:ascii="Arial" w:eastAsia="Times New Roman" w:hAnsi="Arial" w:cs="Times New Roman"/>
      <w:b/>
      <w:sz w:val="24"/>
      <w:szCs w:val="24"/>
    </w:rPr>
  </w:style>
  <w:style w:type="character" w:customStyle="1" w:styleId="Heading4Char">
    <w:name w:val="Heading 4 Char"/>
    <w:rsid w:val="00BB1CDC"/>
    <w:rPr>
      <w:rFonts w:ascii="Calibri Light" w:eastAsia="Times New Roman" w:hAnsi="Calibri Light" w:cs="Times New Roman"/>
      <w:i/>
      <w:iCs/>
      <w:color w:val="2E74B5"/>
      <w:sz w:val="20"/>
    </w:rPr>
  </w:style>
  <w:style w:type="character" w:customStyle="1" w:styleId="Heading5Char">
    <w:name w:val="Heading 5 Char"/>
    <w:rsid w:val="00BB1CDC"/>
    <w:rPr>
      <w:rFonts w:ascii="Calibri Light" w:eastAsia="Times New Roman" w:hAnsi="Calibri Light" w:cs="Times New Roman"/>
      <w:color w:val="2E74B5"/>
      <w:sz w:val="20"/>
    </w:rPr>
  </w:style>
  <w:style w:type="character" w:customStyle="1" w:styleId="Heading6Char">
    <w:name w:val="Heading 6 Char"/>
    <w:rsid w:val="00BB1CDC"/>
    <w:rPr>
      <w:rFonts w:ascii="Calibri Light" w:eastAsia="Times New Roman" w:hAnsi="Calibri Light" w:cs="Times New Roman"/>
      <w:color w:val="1F4D78"/>
      <w:sz w:val="20"/>
    </w:rPr>
  </w:style>
  <w:style w:type="character" w:customStyle="1" w:styleId="Heading7Char">
    <w:name w:val="Heading 7 Char"/>
    <w:rsid w:val="00BB1CDC"/>
    <w:rPr>
      <w:rFonts w:ascii="Calibri Light" w:eastAsia="Times New Roman" w:hAnsi="Calibri Light" w:cs="Times New Roman"/>
      <w:i/>
      <w:iCs/>
      <w:color w:val="1F4D78"/>
      <w:sz w:val="20"/>
    </w:rPr>
  </w:style>
  <w:style w:type="character" w:customStyle="1" w:styleId="Heading8Char">
    <w:name w:val="Heading 8 Char"/>
    <w:rsid w:val="00BB1CDC"/>
    <w:rPr>
      <w:rFonts w:ascii="Calibri Light" w:eastAsia="Times New Roman" w:hAnsi="Calibri Light" w:cs="Times New Roman"/>
      <w:color w:val="272727"/>
      <w:sz w:val="21"/>
      <w:szCs w:val="21"/>
    </w:rPr>
  </w:style>
  <w:style w:type="character" w:customStyle="1" w:styleId="Heading9Char">
    <w:name w:val="Heading 9 Char"/>
    <w:rsid w:val="00BB1CDC"/>
    <w:rPr>
      <w:rFonts w:ascii="Calibri Light" w:eastAsia="Times New Roman" w:hAnsi="Calibri Light" w:cs="Times New Roman"/>
      <w:i/>
      <w:iCs/>
      <w:color w:val="272727"/>
      <w:sz w:val="21"/>
      <w:szCs w:val="21"/>
    </w:rPr>
  </w:style>
  <w:style w:type="character" w:customStyle="1" w:styleId="BalloonTextChar">
    <w:name w:val="Balloon Text Char"/>
    <w:rsid w:val="00BB1CDC"/>
    <w:rPr>
      <w:rFonts w:ascii="Segoe UI" w:hAnsi="Segoe UI" w:cs="Segoe UI"/>
      <w:sz w:val="18"/>
      <w:szCs w:val="18"/>
    </w:rPr>
  </w:style>
  <w:style w:type="character" w:customStyle="1" w:styleId="CommentReference">
    <w:name w:val="Comment Reference"/>
    <w:rsid w:val="00BB1CDC"/>
    <w:rPr>
      <w:sz w:val="16"/>
      <w:szCs w:val="16"/>
    </w:rPr>
  </w:style>
  <w:style w:type="paragraph" w:customStyle="1" w:styleId="CommentText">
    <w:name w:val="Comment Text"/>
    <w:basedOn w:val="Navaden"/>
    <w:rsid w:val="00BB1CDC"/>
    <w:pPr>
      <w:suppressAutoHyphens/>
      <w:autoSpaceDN w:val="0"/>
      <w:spacing w:line="240" w:lineRule="auto"/>
      <w:textAlignment w:val="baseline"/>
    </w:pPr>
    <w:rPr>
      <w:szCs w:val="20"/>
    </w:rPr>
  </w:style>
  <w:style w:type="character" w:customStyle="1" w:styleId="CommentTextChar">
    <w:name w:val="Comment Text Char"/>
    <w:rsid w:val="00BB1CDC"/>
    <w:rPr>
      <w:rFonts w:ascii="Times New Roman" w:hAnsi="Times New Roman"/>
      <w:sz w:val="20"/>
      <w:szCs w:val="20"/>
    </w:rPr>
  </w:style>
  <w:style w:type="paragraph" w:customStyle="1" w:styleId="CommentSubject">
    <w:name w:val="Comment Subject"/>
    <w:basedOn w:val="CommentText"/>
    <w:next w:val="CommentText"/>
    <w:rsid w:val="00BB1CDC"/>
    <w:rPr>
      <w:b/>
      <w:bCs/>
    </w:rPr>
  </w:style>
  <w:style w:type="character" w:customStyle="1" w:styleId="CommentSubjectChar">
    <w:name w:val="Comment Subject Char"/>
    <w:rsid w:val="00BB1CDC"/>
    <w:rPr>
      <w:rFonts w:ascii="Times New Roman" w:hAnsi="Times New Roman"/>
      <w:b/>
      <w:bCs/>
      <w:sz w:val="20"/>
      <w:szCs w:val="20"/>
    </w:rPr>
  </w:style>
  <w:style w:type="character" w:customStyle="1" w:styleId="BodyTextChar">
    <w:name w:val="Body Text Char"/>
    <w:rsid w:val="00BB1CDC"/>
    <w:rPr>
      <w:sz w:val="24"/>
      <w:szCs w:val="24"/>
    </w:rPr>
  </w:style>
  <w:style w:type="character" w:customStyle="1" w:styleId="TitleChar">
    <w:name w:val="Title Char"/>
    <w:rsid w:val="00BB1CDC"/>
    <w:rPr>
      <w:rFonts w:ascii="Cambria" w:eastAsia="Times New Roman" w:hAnsi="Cambria" w:cs="Times New Roman"/>
      <w:b/>
      <w:bCs/>
      <w:kern w:val="3"/>
      <w:sz w:val="32"/>
      <w:szCs w:val="32"/>
    </w:rPr>
  </w:style>
  <w:style w:type="character" w:customStyle="1" w:styleId="BodyText2Char">
    <w:name w:val="Body Text 2 Char"/>
    <w:rsid w:val="00BB1CDC"/>
    <w:rPr>
      <w:sz w:val="24"/>
      <w:szCs w:val="24"/>
    </w:rPr>
  </w:style>
  <w:style w:type="character" w:customStyle="1" w:styleId="BodyTextIndentChar">
    <w:name w:val="Body Text Indent Char"/>
    <w:rsid w:val="00BB1CDC"/>
    <w:rPr>
      <w:sz w:val="24"/>
      <w:szCs w:val="24"/>
    </w:rPr>
  </w:style>
  <w:style w:type="character" w:customStyle="1" w:styleId="FootnoteTextChar">
    <w:name w:val="Footnote Text Char"/>
    <w:rsid w:val="00BB1CDC"/>
    <w:rPr>
      <w:sz w:val="20"/>
      <w:szCs w:val="20"/>
    </w:rPr>
  </w:style>
  <w:style w:type="character" w:customStyle="1" w:styleId="BodyText3Char">
    <w:name w:val="Body Text 3 Char"/>
    <w:rsid w:val="00BB1CDC"/>
    <w:rPr>
      <w:sz w:val="16"/>
      <w:szCs w:val="16"/>
    </w:rPr>
  </w:style>
  <w:style w:type="character" w:customStyle="1" w:styleId="BodyTextIndent2Char">
    <w:name w:val="Body Text Indent 2 Char"/>
    <w:rsid w:val="00BB1CDC"/>
    <w:rPr>
      <w:sz w:val="24"/>
      <w:szCs w:val="24"/>
    </w:rPr>
  </w:style>
  <w:style w:type="character" w:customStyle="1" w:styleId="ListParagraphChar">
    <w:name w:val="List Paragraph Char"/>
    <w:rsid w:val="00BB1CDC"/>
    <w:rPr>
      <w:rFonts w:ascii="Arial" w:hAnsi="Arial"/>
      <w:sz w:val="20"/>
    </w:rPr>
  </w:style>
  <w:style w:type="paragraph" w:customStyle="1" w:styleId="paragraph">
    <w:name w:val="paragraph"/>
    <w:basedOn w:val="Navaden"/>
    <w:rsid w:val="00BB1CDC"/>
    <w:pPr>
      <w:autoSpaceDN w:val="0"/>
      <w:spacing w:before="100" w:after="100" w:line="240" w:lineRule="auto"/>
    </w:pPr>
    <w:rPr>
      <w:rFonts w:ascii="Times New Roman" w:eastAsia="Times New Roman" w:hAnsi="Times New Roman"/>
      <w:sz w:val="24"/>
      <w:szCs w:val="24"/>
      <w:lang w:eastAsia="sl-SI"/>
    </w:rPr>
  </w:style>
  <w:style w:type="numbering" w:customStyle="1" w:styleId="WWOutlineListStyle">
    <w:name w:val="WW_OutlineListStyle"/>
    <w:basedOn w:val="Brezseznama"/>
    <w:rsid w:val="00BB1CDC"/>
    <w:pPr>
      <w:numPr>
        <w:numId w:val="122"/>
      </w:numPr>
    </w:pPr>
  </w:style>
  <w:style w:type="numbering" w:customStyle="1" w:styleId="LFO82">
    <w:name w:val="LFO82"/>
    <w:basedOn w:val="Brezseznama"/>
    <w:rsid w:val="00BB1CDC"/>
    <w:pPr>
      <w:numPr>
        <w:numId w:val="123"/>
      </w:numPr>
    </w:pPr>
  </w:style>
  <w:style w:type="numbering" w:customStyle="1" w:styleId="LFO83">
    <w:name w:val="LFO83"/>
    <w:basedOn w:val="Brezseznama"/>
    <w:rsid w:val="00BB1CDC"/>
    <w:pPr>
      <w:numPr>
        <w:numId w:val="124"/>
      </w:numPr>
    </w:pPr>
  </w:style>
  <w:style w:type="numbering" w:customStyle="1" w:styleId="LFO84">
    <w:name w:val="LFO84"/>
    <w:basedOn w:val="Brezseznama"/>
    <w:rsid w:val="00BB1CDC"/>
    <w:pPr>
      <w:numPr>
        <w:numId w:val="125"/>
      </w:numPr>
    </w:pPr>
  </w:style>
  <w:style w:type="numbering" w:customStyle="1" w:styleId="LFO85">
    <w:name w:val="LFO85"/>
    <w:basedOn w:val="Brezseznama"/>
    <w:rsid w:val="00BB1CDC"/>
    <w:pPr>
      <w:numPr>
        <w:numId w:val="126"/>
      </w:numPr>
    </w:pPr>
  </w:style>
  <w:style w:type="character" w:styleId="Pripombasklic">
    <w:name w:val="annotation reference"/>
    <w:basedOn w:val="Privzetapisavaodstavka"/>
    <w:uiPriority w:val="99"/>
    <w:semiHidden/>
    <w:unhideWhenUsed/>
    <w:qFormat/>
    <w:rsid w:val="00426D59"/>
    <w:rPr>
      <w:sz w:val="16"/>
      <w:szCs w:val="16"/>
    </w:rPr>
  </w:style>
  <w:style w:type="paragraph" w:styleId="Pripombabesedilo">
    <w:name w:val="annotation text"/>
    <w:basedOn w:val="Navaden"/>
    <w:link w:val="PripombabesediloZnak"/>
    <w:uiPriority w:val="99"/>
    <w:unhideWhenUsed/>
    <w:qFormat/>
    <w:rsid w:val="00426D59"/>
    <w:pPr>
      <w:spacing w:line="240" w:lineRule="auto"/>
    </w:pPr>
    <w:rPr>
      <w:szCs w:val="20"/>
    </w:rPr>
  </w:style>
  <w:style w:type="character" w:customStyle="1" w:styleId="PripombabesediloZnak">
    <w:name w:val="Pripomba – besedilo Znak"/>
    <w:basedOn w:val="Privzetapisavaodstavka"/>
    <w:link w:val="Pripombabesedilo"/>
    <w:uiPriority w:val="99"/>
    <w:rsid w:val="00426D59"/>
    <w:rPr>
      <w:rFonts w:ascii="Arial" w:hAnsi="Arial"/>
      <w:lang w:eastAsia="en-US"/>
    </w:rPr>
  </w:style>
  <w:style w:type="paragraph" w:styleId="Zadevapripombe">
    <w:name w:val="annotation subject"/>
    <w:basedOn w:val="Pripombabesedilo"/>
    <w:next w:val="Pripombabesedilo"/>
    <w:link w:val="ZadevapripombeZnak"/>
    <w:uiPriority w:val="99"/>
    <w:semiHidden/>
    <w:unhideWhenUsed/>
    <w:qFormat/>
    <w:rsid w:val="00426D59"/>
    <w:rPr>
      <w:b/>
      <w:bCs/>
    </w:rPr>
  </w:style>
  <w:style w:type="character" w:customStyle="1" w:styleId="ZadevapripombeZnak">
    <w:name w:val="Zadeva pripombe Znak"/>
    <w:basedOn w:val="PripombabesediloZnak"/>
    <w:link w:val="Zadevapripombe"/>
    <w:uiPriority w:val="99"/>
    <w:semiHidden/>
    <w:rsid w:val="00426D5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18">
      <w:bodyDiv w:val="1"/>
      <w:marLeft w:val="0"/>
      <w:marRight w:val="0"/>
      <w:marTop w:val="0"/>
      <w:marBottom w:val="0"/>
      <w:divBdr>
        <w:top w:val="none" w:sz="0" w:space="0" w:color="auto"/>
        <w:left w:val="none" w:sz="0" w:space="0" w:color="auto"/>
        <w:bottom w:val="none" w:sz="0" w:space="0" w:color="auto"/>
        <w:right w:val="none" w:sz="0" w:space="0" w:color="auto"/>
      </w:divBdr>
    </w:div>
    <w:div w:id="38826461">
      <w:bodyDiv w:val="1"/>
      <w:marLeft w:val="0"/>
      <w:marRight w:val="0"/>
      <w:marTop w:val="0"/>
      <w:marBottom w:val="0"/>
      <w:divBdr>
        <w:top w:val="none" w:sz="0" w:space="0" w:color="auto"/>
        <w:left w:val="none" w:sz="0" w:space="0" w:color="auto"/>
        <w:bottom w:val="none" w:sz="0" w:space="0" w:color="auto"/>
        <w:right w:val="none" w:sz="0" w:space="0" w:color="auto"/>
      </w:divBdr>
    </w:div>
    <w:div w:id="40830445">
      <w:bodyDiv w:val="1"/>
      <w:marLeft w:val="0"/>
      <w:marRight w:val="0"/>
      <w:marTop w:val="0"/>
      <w:marBottom w:val="0"/>
      <w:divBdr>
        <w:top w:val="none" w:sz="0" w:space="0" w:color="auto"/>
        <w:left w:val="none" w:sz="0" w:space="0" w:color="auto"/>
        <w:bottom w:val="none" w:sz="0" w:space="0" w:color="auto"/>
        <w:right w:val="none" w:sz="0" w:space="0" w:color="auto"/>
      </w:divBdr>
    </w:div>
    <w:div w:id="57825884">
      <w:bodyDiv w:val="1"/>
      <w:marLeft w:val="0"/>
      <w:marRight w:val="0"/>
      <w:marTop w:val="0"/>
      <w:marBottom w:val="0"/>
      <w:divBdr>
        <w:top w:val="none" w:sz="0" w:space="0" w:color="auto"/>
        <w:left w:val="none" w:sz="0" w:space="0" w:color="auto"/>
        <w:bottom w:val="none" w:sz="0" w:space="0" w:color="auto"/>
        <w:right w:val="none" w:sz="0" w:space="0" w:color="auto"/>
      </w:divBdr>
    </w:div>
    <w:div w:id="162553567">
      <w:bodyDiv w:val="1"/>
      <w:marLeft w:val="0"/>
      <w:marRight w:val="0"/>
      <w:marTop w:val="0"/>
      <w:marBottom w:val="0"/>
      <w:divBdr>
        <w:top w:val="none" w:sz="0" w:space="0" w:color="auto"/>
        <w:left w:val="none" w:sz="0" w:space="0" w:color="auto"/>
        <w:bottom w:val="none" w:sz="0" w:space="0" w:color="auto"/>
        <w:right w:val="none" w:sz="0" w:space="0" w:color="auto"/>
      </w:divBdr>
    </w:div>
    <w:div w:id="240721988">
      <w:bodyDiv w:val="1"/>
      <w:marLeft w:val="0"/>
      <w:marRight w:val="0"/>
      <w:marTop w:val="0"/>
      <w:marBottom w:val="0"/>
      <w:divBdr>
        <w:top w:val="none" w:sz="0" w:space="0" w:color="auto"/>
        <w:left w:val="none" w:sz="0" w:space="0" w:color="auto"/>
        <w:bottom w:val="none" w:sz="0" w:space="0" w:color="auto"/>
        <w:right w:val="none" w:sz="0" w:space="0" w:color="auto"/>
      </w:divBdr>
    </w:div>
    <w:div w:id="295378459">
      <w:bodyDiv w:val="1"/>
      <w:marLeft w:val="0"/>
      <w:marRight w:val="0"/>
      <w:marTop w:val="0"/>
      <w:marBottom w:val="0"/>
      <w:divBdr>
        <w:top w:val="none" w:sz="0" w:space="0" w:color="auto"/>
        <w:left w:val="none" w:sz="0" w:space="0" w:color="auto"/>
        <w:bottom w:val="none" w:sz="0" w:space="0" w:color="auto"/>
        <w:right w:val="none" w:sz="0" w:space="0" w:color="auto"/>
      </w:divBdr>
    </w:div>
    <w:div w:id="295796471">
      <w:bodyDiv w:val="1"/>
      <w:marLeft w:val="0"/>
      <w:marRight w:val="0"/>
      <w:marTop w:val="0"/>
      <w:marBottom w:val="0"/>
      <w:divBdr>
        <w:top w:val="none" w:sz="0" w:space="0" w:color="auto"/>
        <w:left w:val="none" w:sz="0" w:space="0" w:color="auto"/>
        <w:bottom w:val="none" w:sz="0" w:space="0" w:color="auto"/>
        <w:right w:val="none" w:sz="0" w:space="0" w:color="auto"/>
      </w:divBdr>
    </w:div>
    <w:div w:id="400103763">
      <w:bodyDiv w:val="1"/>
      <w:marLeft w:val="0"/>
      <w:marRight w:val="0"/>
      <w:marTop w:val="0"/>
      <w:marBottom w:val="0"/>
      <w:divBdr>
        <w:top w:val="none" w:sz="0" w:space="0" w:color="auto"/>
        <w:left w:val="none" w:sz="0" w:space="0" w:color="auto"/>
        <w:bottom w:val="none" w:sz="0" w:space="0" w:color="auto"/>
        <w:right w:val="none" w:sz="0" w:space="0" w:color="auto"/>
      </w:divBdr>
    </w:div>
    <w:div w:id="487793512">
      <w:bodyDiv w:val="1"/>
      <w:marLeft w:val="0"/>
      <w:marRight w:val="0"/>
      <w:marTop w:val="0"/>
      <w:marBottom w:val="0"/>
      <w:divBdr>
        <w:top w:val="none" w:sz="0" w:space="0" w:color="auto"/>
        <w:left w:val="none" w:sz="0" w:space="0" w:color="auto"/>
        <w:bottom w:val="none" w:sz="0" w:space="0" w:color="auto"/>
        <w:right w:val="none" w:sz="0" w:space="0" w:color="auto"/>
      </w:divBdr>
    </w:div>
    <w:div w:id="524825906">
      <w:bodyDiv w:val="1"/>
      <w:marLeft w:val="0"/>
      <w:marRight w:val="0"/>
      <w:marTop w:val="0"/>
      <w:marBottom w:val="0"/>
      <w:divBdr>
        <w:top w:val="none" w:sz="0" w:space="0" w:color="auto"/>
        <w:left w:val="none" w:sz="0" w:space="0" w:color="auto"/>
        <w:bottom w:val="none" w:sz="0" w:space="0" w:color="auto"/>
        <w:right w:val="none" w:sz="0" w:space="0" w:color="auto"/>
      </w:divBdr>
    </w:div>
    <w:div w:id="564533388">
      <w:bodyDiv w:val="1"/>
      <w:marLeft w:val="0"/>
      <w:marRight w:val="0"/>
      <w:marTop w:val="0"/>
      <w:marBottom w:val="0"/>
      <w:divBdr>
        <w:top w:val="none" w:sz="0" w:space="0" w:color="auto"/>
        <w:left w:val="none" w:sz="0" w:space="0" w:color="auto"/>
        <w:bottom w:val="none" w:sz="0" w:space="0" w:color="auto"/>
        <w:right w:val="none" w:sz="0" w:space="0" w:color="auto"/>
      </w:divBdr>
    </w:div>
    <w:div w:id="613899794">
      <w:bodyDiv w:val="1"/>
      <w:marLeft w:val="0"/>
      <w:marRight w:val="0"/>
      <w:marTop w:val="0"/>
      <w:marBottom w:val="0"/>
      <w:divBdr>
        <w:top w:val="none" w:sz="0" w:space="0" w:color="auto"/>
        <w:left w:val="none" w:sz="0" w:space="0" w:color="auto"/>
        <w:bottom w:val="none" w:sz="0" w:space="0" w:color="auto"/>
        <w:right w:val="none" w:sz="0" w:space="0" w:color="auto"/>
      </w:divBdr>
    </w:div>
    <w:div w:id="681902832">
      <w:bodyDiv w:val="1"/>
      <w:marLeft w:val="0"/>
      <w:marRight w:val="0"/>
      <w:marTop w:val="0"/>
      <w:marBottom w:val="0"/>
      <w:divBdr>
        <w:top w:val="none" w:sz="0" w:space="0" w:color="auto"/>
        <w:left w:val="none" w:sz="0" w:space="0" w:color="auto"/>
        <w:bottom w:val="none" w:sz="0" w:space="0" w:color="auto"/>
        <w:right w:val="none" w:sz="0" w:space="0" w:color="auto"/>
      </w:divBdr>
    </w:div>
    <w:div w:id="714426725">
      <w:bodyDiv w:val="1"/>
      <w:marLeft w:val="0"/>
      <w:marRight w:val="0"/>
      <w:marTop w:val="0"/>
      <w:marBottom w:val="0"/>
      <w:divBdr>
        <w:top w:val="none" w:sz="0" w:space="0" w:color="auto"/>
        <w:left w:val="none" w:sz="0" w:space="0" w:color="auto"/>
        <w:bottom w:val="none" w:sz="0" w:space="0" w:color="auto"/>
        <w:right w:val="none" w:sz="0" w:space="0" w:color="auto"/>
      </w:divBdr>
    </w:div>
    <w:div w:id="725176908">
      <w:bodyDiv w:val="1"/>
      <w:marLeft w:val="0"/>
      <w:marRight w:val="0"/>
      <w:marTop w:val="0"/>
      <w:marBottom w:val="0"/>
      <w:divBdr>
        <w:top w:val="none" w:sz="0" w:space="0" w:color="auto"/>
        <w:left w:val="none" w:sz="0" w:space="0" w:color="auto"/>
        <w:bottom w:val="none" w:sz="0" w:space="0" w:color="auto"/>
        <w:right w:val="none" w:sz="0" w:space="0" w:color="auto"/>
      </w:divBdr>
    </w:div>
    <w:div w:id="734857678">
      <w:bodyDiv w:val="1"/>
      <w:marLeft w:val="0"/>
      <w:marRight w:val="0"/>
      <w:marTop w:val="0"/>
      <w:marBottom w:val="0"/>
      <w:divBdr>
        <w:top w:val="none" w:sz="0" w:space="0" w:color="auto"/>
        <w:left w:val="none" w:sz="0" w:space="0" w:color="auto"/>
        <w:bottom w:val="none" w:sz="0" w:space="0" w:color="auto"/>
        <w:right w:val="none" w:sz="0" w:space="0" w:color="auto"/>
      </w:divBdr>
    </w:div>
    <w:div w:id="742945078">
      <w:bodyDiv w:val="1"/>
      <w:marLeft w:val="0"/>
      <w:marRight w:val="0"/>
      <w:marTop w:val="0"/>
      <w:marBottom w:val="0"/>
      <w:divBdr>
        <w:top w:val="none" w:sz="0" w:space="0" w:color="auto"/>
        <w:left w:val="none" w:sz="0" w:space="0" w:color="auto"/>
        <w:bottom w:val="none" w:sz="0" w:space="0" w:color="auto"/>
        <w:right w:val="none" w:sz="0" w:space="0" w:color="auto"/>
      </w:divBdr>
    </w:div>
    <w:div w:id="811991884">
      <w:bodyDiv w:val="1"/>
      <w:marLeft w:val="0"/>
      <w:marRight w:val="0"/>
      <w:marTop w:val="0"/>
      <w:marBottom w:val="0"/>
      <w:divBdr>
        <w:top w:val="none" w:sz="0" w:space="0" w:color="auto"/>
        <w:left w:val="none" w:sz="0" w:space="0" w:color="auto"/>
        <w:bottom w:val="none" w:sz="0" w:space="0" w:color="auto"/>
        <w:right w:val="none" w:sz="0" w:space="0" w:color="auto"/>
      </w:divBdr>
    </w:div>
    <w:div w:id="821429598">
      <w:bodyDiv w:val="1"/>
      <w:marLeft w:val="0"/>
      <w:marRight w:val="0"/>
      <w:marTop w:val="0"/>
      <w:marBottom w:val="0"/>
      <w:divBdr>
        <w:top w:val="none" w:sz="0" w:space="0" w:color="auto"/>
        <w:left w:val="none" w:sz="0" w:space="0" w:color="auto"/>
        <w:bottom w:val="none" w:sz="0" w:space="0" w:color="auto"/>
        <w:right w:val="none" w:sz="0" w:space="0" w:color="auto"/>
      </w:divBdr>
    </w:div>
    <w:div w:id="881400331">
      <w:bodyDiv w:val="1"/>
      <w:marLeft w:val="0"/>
      <w:marRight w:val="0"/>
      <w:marTop w:val="0"/>
      <w:marBottom w:val="0"/>
      <w:divBdr>
        <w:top w:val="none" w:sz="0" w:space="0" w:color="auto"/>
        <w:left w:val="none" w:sz="0" w:space="0" w:color="auto"/>
        <w:bottom w:val="none" w:sz="0" w:space="0" w:color="auto"/>
        <w:right w:val="none" w:sz="0" w:space="0" w:color="auto"/>
      </w:divBdr>
    </w:div>
    <w:div w:id="947783459">
      <w:bodyDiv w:val="1"/>
      <w:marLeft w:val="0"/>
      <w:marRight w:val="0"/>
      <w:marTop w:val="0"/>
      <w:marBottom w:val="0"/>
      <w:divBdr>
        <w:top w:val="none" w:sz="0" w:space="0" w:color="auto"/>
        <w:left w:val="none" w:sz="0" w:space="0" w:color="auto"/>
        <w:bottom w:val="none" w:sz="0" w:space="0" w:color="auto"/>
        <w:right w:val="none" w:sz="0" w:space="0" w:color="auto"/>
      </w:divBdr>
    </w:div>
    <w:div w:id="961182028">
      <w:bodyDiv w:val="1"/>
      <w:marLeft w:val="0"/>
      <w:marRight w:val="0"/>
      <w:marTop w:val="0"/>
      <w:marBottom w:val="0"/>
      <w:divBdr>
        <w:top w:val="none" w:sz="0" w:space="0" w:color="auto"/>
        <w:left w:val="none" w:sz="0" w:space="0" w:color="auto"/>
        <w:bottom w:val="none" w:sz="0" w:space="0" w:color="auto"/>
        <w:right w:val="none" w:sz="0" w:space="0" w:color="auto"/>
      </w:divBdr>
    </w:div>
    <w:div w:id="1035807472">
      <w:bodyDiv w:val="1"/>
      <w:marLeft w:val="0"/>
      <w:marRight w:val="0"/>
      <w:marTop w:val="0"/>
      <w:marBottom w:val="0"/>
      <w:divBdr>
        <w:top w:val="none" w:sz="0" w:space="0" w:color="auto"/>
        <w:left w:val="none" w:sz="0" w:space="0" w:color="auto"/>
        <w:bottom w:val="none" w:sz="0" w:space="0" w:color="auto"/>
        <w:right w:val="none" w:sz="0" w:space="0" w:color="auto"/>
      </w:divBdr>
    </w:div>
    <w:div w:id="1147631403">
      <w:bodyDiv w:val="1"/>
      <w:marLeft w:val="0"/>
      <w:marRight w:val="0"/>
      <w:marTop w:val="0"/>
      <w:marBottom w:val="0"/>
      <w:divBdr>
        <w:top w:val="none" w:sz="0" w:space="0" w:color="auto"/>
        <w:left w:val="none" w:sz="0" w:space="0" w:color="auto"/>
        <w:bottom w:val="none" w:sz="0" w:space="0" w:color="auto"/>
        <w:right w:val="none" w:sz="0" w:space="0" w:color="auto"/>
      </w:divBdr>
    </w:div>
    <w:div w:id="1208029888">
      <w:bodyDiv w:val="1"/>
      <w:marLeft w:val="0"/>
      <w:marRight w:val="0"/>
      <w:marTop w:val="0"/>
      <w:marBottom w:val="0"/>
      <w:divBdr>
        <w:top w:val="none" w:sz="0" w:space="0" w:color="auto"/>
        <w:left w:val="none" w:sz="0" w:space="0" w:color="auto"/>
        <w:bottom w:val="none" w:sz="0" w:space="0" w:color="auto"/>
        <w:right w:val="none" w:sz="0" w:space="0" w:color="auto"/>
      </w:divBdr>
    </w:div>
    <w:div w:id="1213889094">
      <w:bodyDiv w:val="1"/>
      <w:marLeft w:val="0"/>
      <w:marRight w:val="0"/>
      <w:marTop w:val="0"/>
      <w:marBottom w:val="0"/>
      <w:divBdr>
        <w:top w:val="none" w:sz="0" w:space="0" w:color="auto"/>
        <w:left w:val="none" w:sz="0" w:space="0" w:color="auto"/>
        <w:bottom w:val="none" w:sz="0" w:space="0" w:color="auto"/>
        <w:right w:val="none" w:sz="0" w:space="0" w:color="auto"/>
      </w:divBdr>
    </w:div>
    <w:div w:id="1217161714">
      <w:bodyDiv w:val="1"/>
      <w:marLeft w:val="0"/>
      <w:marRight w:val="0"/>
      <w:marTop w:val="0"/>
      <w:marBottom w:val="0"/>
      <w:divBdr>
        <w:top w:val="none" w:sz="0" w:space="0" w:color="auto"/>
        <w:left w:val="none" w:sz="0" w:space="0" w:color="auto"/>
        <w:bottom w:val="none" w:sz="0" w:space="0" w:color="auto"/>
        <w:right w:val="none" w:sz="0" w:space="0" w:color="auto"/>
      </w:divBdr>
    </w:div>
    <w:div w:id="1234923983">
      <w:bodyDiv w:val="1"/>
      <w:marLeft w:val="0"/>
      <w:marRight w:val="0"/>
      <w:marTop w:val="0"/>
      <w:marBottom w:val="0"/>
      <w:divBdr>
        <w:top w:val="none" w:sz="0" w:space="0" w:color="auto"/>
        <w:left w:val="none" w:sz="0" w:space="0" w:color="auto"/>
        <w:bottom w:val="none" w:sz="0" w:space="0" w:color="auto"/>
        <w:right w:val="none" w:sz="0" w:space="0" w:color="auto"/>
      </w:divBdr>
    </w:div>
    <w:div w:id="1295477963">
      <w:bodyDiv w:val="1"/>
      <w:marLeft w:val="0"/>
      <w:marRight w:val="0"/>
      <w:marTop w:val="0"/>
      <w:marBottom w:val="0"/>
      <w:divBdr>
        <w:top w:val="none" w:sz="0" w:space="0" w:color="auto"/>
        <w:left w:val="none" w:sz="0" w:space="0" w:color="auto"/>
        <w:bottom w:val="none" w:sz="0" w:space="0" w:color="auto"/>
        <w:right w:val="none" w:sz="0" w:space="0" w:color="auto"/>
      </w:divBdr>
    </w:div>
    <w:div w:id="1304390256">
      <w:bodyDiv w:val="1"/>
      <w:marLeft w:val="0"/>
      <w:marRight w:val="0"/>
      <w:marTop w:val="0"/>
      <w:marBottom w:val="0"/>
      <w:divBdr>
        <w:top w:val="none" w:sz="0" w:space="0" w:color="auto"/>
        <w:left w:val="none" w:sz="0" w:space="0" w:color="auto"/>
        <w:bottom w:val="none" w:sz="0" w:space="0" w:color="auto"/>
        <w:right w:val="none" w:sz="0" w:space="0" w:color="auto"/>
      </w:divBdr>
    </w:div>
    <w:div w:id="1346322128">
      <w:bodyDiv w:val="1"/>
      <w:marLeft w:val="0"/>
      <w:marRight w:val="0"/>
      <w:marTop w:val="0"/>
      <w:marBottom w:val="0"/>
      <w:divBdr>
        <w:top w:val="none" w:sz="0" w:space="0" w:color="auto"/>
        <w:left w:val="none" w:sz="0" w:space="0" w:color="auto"/>
        <w:bottom w:val="none" w:sz="0" w:space="0" w:color="auto"/>
        <w:right w:val="none" w:sz="0" w:space="0" w:color="auto"/>
      </w:divBdr>
    </w:div>
    <w:div w:id="1399203473">
      <w:bodyDiv w:val="1"/>
      <w:marLeft w:val="0"/>
      <w:marRight w:val="0"/>
      <w:marTop w:val="0"/>
      <w:marBottom w:val="0"/>
      <w:divBdr>
        <w:top w:val="none" w:sz="0" w:space="0" w:color="auto"/>
        <w:left w:val="none" w:sz="0" w:space="0" w:color="auto"/>
        <w:bottom w:val="none" w:sz="0" w:space="0" w:color="auto"/>
        <w:right w:val="none" w:sz="0" w:space="0" w:color="auto"/>
      </w:divBdr>
    </w:div>
    <w:div w:id="1445228377">
      <w:bodyDiv w:val="1"/>
      <w:marLeft w:val="0"/>
      <w:marRight w:val="0"/>
      <w:marTop w:val="0"/>
      <w:marBottom w:val="0"/>
      <w:divBdr>
        <w:top w:val="none" w:sz="0" w:space="0" w:color="auto"/>
        <w:left w:val="none" w:sz="0" w:space="0" w:color="auto"/>
        <w:bottom w:val="none" w:sz="0" w:space="0" w:color="auto"/>
        <w:right w:val="none" w:sz="0" w:space="0" w:color="auto"/>
      </w:divBdr>
    </w:div>
    <w:div w:id="1460687951">
      <w:bodyDiv w:val="1"/>
      <w:marLeft w:val="0"/>
      <w:marRight w:val="0"/>
      <w:marTop w:val="0"/>
      <w:marBottom w:val="0"/>
      <w:divBdr>
        <w:top w:val="none" w:sz="0" w:space="0" w:color="auto"/>
        <w:left w:val="none" w:sz="0" w:space="0" w:color="auto"/>
        <w:bottom w:val="none" w:sz="0" w:space="0" w:color="auto"/>
        <w:right w:val="none" w:sz="0" w:space="0" w:color="auto"/>
      </w:divBdr>
    </w:div>
    <w:div w:id="1513957122">
      <w:bodyDiv w:val="1"/>
      <w:marLeft w:val="0"/>
      <w:marRight w:val="0"/>
      <w:marTop w:val="0"/>
      <w:marBottom w:val="0"/>
      <w:divBdr>
        <w:top w:val="none" w:sz="0" w:space="0" w:color="auto"/>
        <w:left w:val="none" w:sz="0" w:space="0" w:color="auto"/>
        <w:bottom w:val="none" w:sz="0" w:space="0" w:color="auto"/>
        <w:right w:val="none" w:sz="0" w:space="0" w:color="auto"/>
      </w:divBdr>
    </w:div>
    <w:div w:id="1559434019">
      <w:bodyDiv w:val="1"/>
      <w:marLeft w:val="0"/>
      <w:marRight w:val="0"/>
      <w:marTop w:val="0"/>
      <w:marBottom w:val="0"/>
      <w:divBdr>
        <w:top w:val="none" w:sz="0" w:space="0" w:color="auto"/>
        <w:left w:val="none" w:sz="0" w:space="0" w:color="auto"/>
        <w:bottom w:val="none" w:sz="0" w:space="0" w:color="auto"/>
        <w:right w:val="none" w:sz="0" w:space="0" w:color="auto"/>
      </w:divBdr>
    </w:div>
    <w:div w:id="1669365541">
      <w:bodyDiv w:val="1"/>
      <w:marLeft w:val="0"/>
      <w:marRight w:val="0"/>
      <w:marTop w:val="0"/>
      <w:marBottom w:val="0"/>
      <w:divBdr>
        <w:top w:val="none" w:sz="0" w:space="0" w:color="auto"/>
        <w:left w:val="none" w:sz="0" w:space="0" w:color="auto"/>
        <w:bottom w:val="none" w:sz="0" w:space="0" w:color="auto"/>
        <w:right w:val="none" w:sz="0" w:space="0" w:color="auto"/>
      </w:divBdr>
    </w:div>
    <w:div w:id="1688289382">
      <w:bodyDiv w:val="1"/>
      <w:marLeft w:val="0"/>
      <w:marRight w:val="0"/>
      <w:marTop w:val="0"/>
      <w:marBottom w:val="0"/>
      <w:divBdr>
        <w:top w:val="none" w:sz="0" w:space="0" w:color="auto"/>
        <w:left w:val="none" w:sz="0" w:space="0" w:color="auto"/>
        <w:bottom w:val="none" w:sz="0" w:space="0" w:color="auto"/>
        <w:right w:val="none" w:sz="0" w:space="0" w:color="auto"/>
      </w:divBdr>
    </w:div>
    <w:div w:id="1726029569">
      <w:bodyDiv w:val="1"/>
      <w:marLeft w:val="0"/>
      <w:marRight w:val="0"/>
      <w:marTop w:val="0"/>
      <w:marBottom w:val="0"/>
      <w:divBdr>
        <w:top w:val="none" w:sz="0" w:space="0" w:color="auto"/>
        <w:left w:val="none" w:sz="0" w:space="0" w:color="auto"/>
        <w:bottom w:val="none" w:sz="0" w:space="0" w:color="auto"/>
        <w:right w:val="none" w:sz="0" w:space="0" w:color="auto"/>
      </w:divBdr>
    </w:div>
    <w:div w:id="1754281588">
      <w:bodyDiv w:val="1"/>
      <w:marLeft w:val="0"/>
      <w:marRight w:val="0"/>
      <w:marTop w:val="0"/>
      <w:marBottom w:val="0"/>
      <w:divBdr>
        <w:top w:val="none" w:sz="0" w:space="0" w:color="auto"/>
        <w:left w:val="none" w:sz="0" w:space="0" w:color="auto"/>
        <w:bottom w:val="none" w:sz="0" w:space="0" w:color="auto"/>
        <w:right w:val="none" w:sz="0" w:space="0" w:color="auto"/>
      </w:divBdr>
    </w:div>
    <w:div w:id="1755853258">
      <w:bodyDiv w:val="1"/>
      <w:marLeft w:val="0"/>
      <w:marRight w:val="0"/>
      <w:marTop w:val="0"/>
      <w:marBottom w:val="0"/>
      <w:divBdr>
        <w:top w:val="none" w:sz="0" w:space="0" w:color="auto"/>
        <w:left w:val="none" w:sz="0" w:space="0" w:color="auto"/>
        <w:bottom w:val="none" w:sz="0" w:space="0" w:color="auto"/>
        <w:right w:val="none" w:sz="0" w:space="0" w:color="auto"/>
      </w:divBdr>
    </w:div>
    <w:div w:id="1795832835">
      <w:bodyDiv w:val="1"/>
      <w:marLeft w:val="0"/>
      <w:marRight w:val="0"/>
      <w:marTop w:val="0"/>
      <w:marBottom w:val="0"/>
      <w:divBdr>
        <w:top w:val="none" w:sz="0" w:space="0" w:color="auto"/>
        <w:left w:val="none" w:sz="0" w:space="0" w:color="auto"/>
        <w:bottom w:val="none" w:sz="0" w:space="0" w:color="auto"/>
        <w:right w:val="none" w:sz="0" w:space="0" w:color="auto"/>
      </w:divBdr>
    </w:div>
    <w:div w:id="1828547333">
      <w:bodyDiv w:val="1"/>
      <w:marLeft w:val="0"/>
      <w:marRight w:val="0"/>
      <w:marTop w:val="0"/>
      <w:marBottom w:val="0"/>
      <w:divBdr>
        <w:top w:val="none" w:sz="0" w:space="0" w:color="auto"/>
        <w:left w:val="none" w:sz="0" w:space="0" w:color="auto"/>
        <w:bottom w:val="none" w:sz="0" w:space="0" w:color="auto"/>
        <w:right w:val="none" w:sz="0" w:space="0" w:color="auto"/>
      </w:divBdr>
    </w:div>
    <w:div w:id="1855267431">
      <w:bodyDiv w:val="1"/>
      <w:marLeft w:val="0"/>
      <w:marRight w:val="0"/>
      <w:marTop w:val="0"/>
      <w:marBottom w:val="0"/>
      <w:divBdr>
        <w:top w:val="none" w:sz="0" w:space="0" w:color="auto"/>
        <w:left w:val="none" w:sz="0" w:space="0" w:color="auto"/>
        <w:bottom w:val="none" w:sz="0" w:space="0" w:color="auto"/>
        <w:right w:val="none" w:sz="0" w:space="0" w:color="auto"/>
      </w:divBdr>
    </w:div>
    <w:div w:id="1912081543">
      <w:bodyDiv w:val="1"/>
      <w:marLeft w:val="0"/>
      <w:marRight w:val="0"/>
      <w:marTop w:val="0"/>
      <w:marBottom w:val="0"/>
      <w:divBdr>
        <w:top w:val="none" w:sz="0" w:space="0" w:color="auto"/>
        <w:left w:val="none" w:sz="0" w:space="0" w:color="auto"/>
        <w:bottom w:val="none" w:sz="0" w:space="0" w:color="auto"/>
        <w:right w:val="none" w:sz="0" w:space="0" w:color="auto"/>
      </w:divBdr>
    </w:div>
    <w:div w:id="1933315060">
      <w:bodyDiv w:val="1"/>
      <w:marLeft w:val="0"/>
      <w:marRight w:val="0"/>
      <w:marTop w:val="0"/>
      <w:marBottom w:val="0"/>
      <w:divBdr>
        <w:top w:val="none" w:sz="0" w:space="0" w:color="auto"/>
        <w:left w:val="none" w:sz="0" w:space="0" w:color="auto"/>
        <w:bottom w:val="none" w:sz="0" w:space="0" w:color="auto"/>
        <w:right w:val="none" w:sz="0" w:space="0" w:color="auto"/>
      </w:divBdr>
    </w:div>
    <w:div w:id="1994479748">
      <w:bodyDiv w:val="1"/>
      <w:marLeft w:val="0"/>
      <w:marRight w:val="0"/>
      <w:marTop w:val="0"/>
      <w:marBottom w:val="0"/>
      <w:divBdr>
        <w:top w:val="none" w:sz="0" w:space="0" w:color="auto"/>
        <w:left w:val="none" w:sz="0" w:space="0" w:color="auto"/>
        <w:bottom w:val="none" w:sz="0" w:space="0" w:color="auto"/>
        <w:right w:val="none" w:sz="0" w:space="0" w:color="auto"/>
      </w:divBdr>
    </w:div>
    <w:div w:id="2000494532">
      <w:bodyDiv w:val="1"/>
      <w:marLeft w:val="0"/>
      <w:marRight w:val="0"/>
      <w:marTop w:val="0"/>
      <w:marBottom w:val="0"/>
      <w:divBdr>
        <w:top w:val="none" w:sz="0" w:space="0" w:color="auto"/>
        <w:left w:val="none" w:sz="0" w:space="0" w:color="auto"/>
        <w:bottom w:val="none" w:sz="0" w:space="0" w:color="auto"/>
        <w:right w:val="none" w:sz="0" w:space="0" w:color="auto"/>
      </w:divBdr>
    </w:div>
    <w:div w:id="2015299449">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36536478">
      <w:bodyDiv w:val="1"/>
      <w:marLeft w:val="0"/>
      <w:marRight w:val="0"/>
      <w:marTop w:val="0"/>
      <w:marBottom w:val="0"/>
      <w:divBdr>
        <w:top w:val="none" w:sz="0" w:space="0" w:color="auto"/>
        <w:left w:val="none" w:sz="0" w:space="0" w:color="auto"/>
        <w:bottom w:val="none" w:sz="0" w:space="0" w:color="auto"/>
        <w:right w:val="none" w:sz="0" w:space="0" w:color="auto"/>
      </w:divBdr>
    </w:div>
    <w:div w:id="2043167161">
      <w:bodyDiv w:val="1"/>
      <w:marLeft w:val="0"/>
      <w:marRight w:val="0"/>
      <w:marTop w:val="0"/>
      <w:marBottom w:val="0"/>
      <w:divBdr>
        <w:top w:val="none" w:sz="0" w:space="0" w:color="auto"/>
        <w:left w:val="none" w:sz="0" w:space="0" w:color="auto"/>
        <w:bottom w:val="none" w:sz="0" w:space="0" w:color="auto"/>
        <w:right w:val="none" w:sz="0" w:space="0" w:color="auto"/>
      </w:divBdr>
    </w:div>
    <w:div w:id="2074692207">
      <w:bodyDiv w:val="1"/>
      <w:marLeft w:val="0"/>
      <w:marRight w:val="0"/>
      <w:marTop w:val="0"/>
      <w:marBottom w:val="0"/>
      <w:divBdr>
        <w:top w:val="none" w:sz="0" w:space="0" w:color="auto"/>
        <w:left w:val="none" w:sz="0" w:space="0" w:color="auto"/>
        <w:bottom w:val="none" w:sz="0" w:space="0" w:color="auto"/>
        <w:right w:val="none" w:sz="0" w:space="0" w:color="auto"/>
      </w:divBdr>
    </w:div>
    <w:div w:id="2110225440">
      <w:bodyDiv w:val="1"/>
      <w:marLeft w:val="0"/>
      <w:marRight w:val="0"/>
      <w:marTop w:val="0"/>
      <w:marBottom w:val="0"/>
      <w:divBdr>
        <w:top w:val="none" w:sz="0" w:space="0" w:color="auto"/>
        <w:left w:val="none" w:sz="0" w:space="0" w:color="auto"/>
        <w:bottom w:val="none" w:sz="0" w:space="0" w:color="auto"/>
        <w:right w:val="none" w:sz="0" w:space="0" w:color="auto"/>
      </w:divBdr>
    </w:div>
    <w:div w:id="21408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vhvvr.gov.si/delovna_podrocja/zdravje_rastlin/nevarni_skodljivci_in_bolezni_rastlin/karantenski_skodljivi_organizmi/posebno_nadzorovani_skodljivi_organizmi/hrusev_ozi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B.XSL" StyleName="GB7714" Version="2005"/>
</file>

<file path=customXml/item3.xml><?xml version="1.0" encoding="utf-8"?>
<ct:contentTypeSchema xmlns:ct="http://schemas.microsoft.com/office/2006/metadata/contentType" xmlns:ma="http://schemas.microsoft.com/office/2006/metadata/properties/metaAttributes" ct:_="" ma:_="" ma:contentTypeName="Document" ma:contentTypeID="0x010100D2BAAC31BA7395499F7659EDC584C002" ma:contentTypeVersion="14" ma:contentTypeDescription="Create a new document." ma:contentTypeScope="" ma:versionID="4ef5c2333387680dcc372d76918b4209">
  <xsd:schema xmlns:xsd="http://www.w3.org/2001/XMLSchema" xmlns:xs="http://www.w3.org/2001/XMLSchema" xmlns:p="http://schemas.microsoft.com/office/2006/metadata/properties" xmlns:ns3="b54eed1e-425f-41a4-a719-3b7310a9668f" xmlns:ns4="6b27a460-80e5-41a0-9f2b-405543c3958b" targetNamespace="http://schemas.microsoft.com/office/2006/metadata/properties" ma:root="true" ma:fieldsID="1f6d330fc462f655491f5e4a8112afdb" ns3:_="" ns4:_="">
    <xsd:import namespace="b54eed1e-425f-41a4-a719-3b7310a9668f"/>
    <xsd:import namespace="6b27a460-80e5-41a0-9f2b-405543c3958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eed1e-425f-41a4-a719-3b7310a96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27a460-80e5-41a0-9f2b-405543c395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54eed1e-425f-41a4-a719-3b7310a9668f" xsi:nil="true"/>
  </documentManagement>
</p:properties>
</file>

<file path=customXml/itemProps1.xml><?xml version="1.0" encoding="utf-8"?>
<ds:datastoreItem xmlns:ds="http://schemas.openxmlformats.org/officeDocument/2006/customXml" ds:itemID="{7B997AB8-CAC7-411B-8B9F-CA494E5218EF}">
  <ds:schemaRefs>
    <ds:schemaRef ds:uri="http://schemas.microsoft.com/sharepoint/v3/contenttype/forms"/>
  </ds:schemaRefs>
</ds:datastoreItem>
</file>

<file path=customXml/itemProps2.xml><?xml version="1.0" encoding="utf-8"?>
<ds:datastoreItem xmlns:ds="http://schemas.openxmlformats.org/officeDocument/2006/customXml" ds:itemID="{2BE159B8-0B3E-4D96-8F29-7BC165EA52CA}">
  <ds:schemaRefs>
    <ds:schemaRef ds:uri="http://schemas.openxmlformats.org/officeDocument/2006/bibliography"/>
  </ds:schemaRefs>
</ds:datastoreItem>
</file>

<file path=customXml/itemProps3.xml><?xml version="1.0" encoding="utf-8"?>
<ds:datastoreItem xmlns:ds="http://schemas.openxmlformats.org/officeDocument/2006/customXml" ds:itemID="{87BD9339-9765-4288-9B59-F294FBD72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eed1e-425f-41a4-a719-3b7310a9668f"/>
    <ds:schemaRef ds:uri="6b27a460-80e5-41a0-9f2b-405543c39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D37184-1CD4-44FB-B79F-74A75B8CCFEE}">
  <ds:schemaRefs>
    <ds:schemaRef ds:uri="http://schemas.microsoft.com/office/2006/metadata/properties"/>
    <ds:schemaRef ds:uri="http://schemas.microsoft.com/office/infopath/2007/PartnerControls"/>
    <ds:schemaRef ds:uri="b54eed1e-425f-41a4-a719-3b7310a9668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152</Pages>
  <Words>31954</Words>
  <Characters>182140</Characters>
  <Application>Microsoft Office Word</Application>
  <DocSecurity>0</DocSecurity>
  <Lines>1517</Lines>
  <Paragraphs>427</Paragraphs>
  <ScaleCrop>false</ScaleCrop>
  <HeadingPairs>
    <vt:vector size="2" baseType="variant">
      <vt:variant>
        <vt:lpstr>Naslov</vt:lpstr>
      </vt:variant>
      <vt:variant>
        <vt:i4>1</vt:i4>
      </vt:variant>
    </vt:vector>
  </HeadingPairs>
  <TitlesOfParts>
    <vt:vector size="1" baseType="lpstr">
      <vt:lpstr/>
    </vt:vector>
  </TitlesOfParts>
  <Company>Kmetijski inštitut Slovenije</Company>
  <LinksUpToDate>false</LinksUpToDate>
  <CharactersWithSpaces>213667</CharactersWithSpaces>
  <SharedDoc>false</SharedDoc>
  <HLinks>
    <vt:vector size="6" baseType="variant">
      <vt:variant>
        <vt:i4>7340091</vt:i4>
      </vt:variant>
      <vt:variant>
        <vt:i4>15</vt:i4>
      </vt:variant>
      <vt:variant>
        <vt:i4>0</vt:i4>
      </vt:variant>
      <vt:variant>
        <vt:i4>5</vt:i4>
      </vt:variant>
      <vt:variant>
        <vt:lpwstr>http://www.uvhvvr.gov.si/delovna_podrocja/zdravje_rastlin/nevarni_skodljivci_in_bolezni_rastlin/karantenski_skodljivi_organizmi/posebno_nadzorovani_skodljivi_organizmi/hrusev_ozig/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Tojnko</dc:creator>
  <cp:keywords/>
  <cp:lastModifiedBy>Pia Mihelj</cp:lastModifiedBy>
  <cp:revision>5</cp:revision>
  <cp:lastPrinted>2026-02-06T12:35:00Z</cp:lastPrinted>
  <dcterms:created xsi:type="dcterms:W3CDTF">2026-04-13T11:01:00Z</dcterms:created>
  <dcterms:modified xsi:type="dcterms:W3CDTF">2026-04-14T07:42:00Z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0x010100D2BAAC31BA7395499F7659EDC584C002</vt:lpwstr>
  </property>
</Properties>
</file>