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CDF71" w14:textId="77777777" w:rsidR="005356D6" w:rsidRPr="005356D6" w:rsidRDefault="005356D6" w:rsidP="005356D6">
      <w:pPr>
        <w:keepNext/>
        <w:spacing w:before="360" w:after="360"/>
        <w:ind w:left="431" w:hanging="431"/>
        <w:jc w:val="both"/>
        <w:outlineLvl w:val="0"/>
        <w:rPr>
          <w:rFonts w:cs="Arial"/>
          <w:b/>
          <w:szCs w:val="20"/>
          <w:lang w:val="sl-SI" w:eastAsia="sl-SI"/>
        </w:rPr>
      </w:pPr>
      <w:bookmarkStart w:id="0" w:name="_Toc170778193"/>
      <w:bookmarkStart w:id="1" w:name="_Hlk164933155"/>
      <w:r w:rsidRPr="005356D6">
        <w:rPr>
          <w:b/>
          <w:szCs w:val="20"/>
          <w:lang w:val="sl-SI" w:eastAsia="sl-SI"/>
        </w:rPr>
        <w:t>VARSTVO HMELJA PRED BOLEZNIMI IN ŠKODLJIVCI</w:t>
      </w:r>
      <w:bookmarkEnd w:id="0"/>
    </w:p>
    <w:bookmarkEnd w:id="1"/>
    <w:p w14:paraId="1E64A7A0" w14:textId="77777777" w:rsidR="005356D6" w:rsidRPr="005356D6" w:rsidRDefault="005356D6" w:rsidP="005356D6">
      <w:pPr>
        <w:spacing w:before="360" w:after="120"/>
        <w:rPr>
          <w:rFonts w:cs="Arial"/>
          <w:b/>
          <w:color w:val="000000"/>
          <w:szCs w:val="20"/>
          <w:lang w:val="sl-SI"/>
        </w:rPr>
      </w:pPr>
      <w:r w:rsidRPr="005356D6">
        <w:rPr>
          <w:rFonts w:cs="Arial"/>
          <w:b/>
          <w:color w:val="000000"/>
          <w:szCs w:val="20"/>
          <w:lang w:val="sl-SI"/>
        </w:rPr>
        <w:t xml:space="preserve">Zahteve: </w:t>
      </w:r>
    </w:p>
    <w:p w14:paraId="167F7A19" w14:textId="77777777" w:rsidR="005356D6" w:rsidRPr="005356D6" w:rsidRDefault="005356D6" w:rsidP="005356D6">
      <w:pPr>
        <w:numPr>
          <w:ilvl w:val="0"/>
          <w:numId w:val="28"/>
        </w:numPr>
        <w:spacing w:before="0" w:after="0" w:line="256" w:lineRule="auto"/>
        <w:ind w:left="567" w:hanging="567"/>
        <w:jc w:val="both"/>
        <w:rPr>
          <w:bCs/>
          <w:lang w:val="sl-SI"/>
        </w:rPr>
      </w:pPr>
      <w:r w:rsidRPr="005356D6">
        <w:rPr>
          <w:bCs/>
          <w:lang w:val="sl-SI"/>
        </w:rPr>
        <w:t>uporaba fitofarmacevtska sredstva na osnovi bakra največ dvakrat letno, pri čemer letni vnos bakrovih ionov (Cu</w:t>
      </w:r>
      <w:r w:rsidRPr="005356D6">
        <w:rPr>
          <w:bCs/>
          <w:vertAlign w:val="superscript"/>
          <w:lang w:val="sl-SI"/>
        </w:rPr>
        <w:t>2+</w:t>
      </w:r>
      <w:r w:rsidRPr="005356D6">
        <w:rPr>
          <w:bCs/>
          <w:lang w:val="sl-SI"/>
        </w:rPr>
        <w:t>) ne sme presegati 3,6 kg;</w:t>
      </w:r>
    </w:p>
    <w:p w14:paraId="337BC3CF" w14:textId="77777777" w:rsidR="005356D6" w:rsidRPr="005356D6" w:rsidRDefault="005356D6" w:rsidP="005356D6">
      <w:pPr>
        <w:numPr>
          <w:ilvl w:val="0"/>
          <w:numId w:val="28"/>
        </w:numPr>
        <w:spacing w:before="0" w:after="0" w:line="256" w:lineRule="auto"/>
        <w:ind w:left="567" w:hanging="567"/>
        <w:jc w:val="both"/>
        <w:rPr>
          <w:bCs/>
          <w:lang w:val="sl-SI"/>
        </w:rPr>
      </w:pPr>
      <w:r w:rsidRPr="005356D6">
        <w:rPr>
          <w:bCs/>
          <w:lang w:val="sl-SI"/>
        </w:rPr>
        <w:t>uporaba fitofarmacevtska sredstva na osnovi žvepla največ štirikrat letno;</w:t>
      </w:r>
    </w:p>
    <w:p w14:paraId="2E13B4EA" w14:textId="77777777" w:rsidR="005356D6" w:rsidRPr="005356D6" w:rsidRDefault="005356D6" w:rsidP="005356D6">
      <w:pPr>
        <w:numPr>
          <w:ilvl w:val="0"/>
          <w:numId w:val="28"/>
        </w:numPr>
        <w:spacing w:before="0" w:after="0" w:line="256" w:lineRule="auto"/>
        <w:ind w:left="567" w:hanging="567"/>
        <w:jc w:val="both"/>
        <w:rPr>
          <w:rFonts w:cs="Arial"/>
          <w:bCs/>
          <w:szCs w:val="20"/>
          <w:lang w:val="sl-SI" w:eastAsia="sl-SI"/>
        </w:rPr>
      </w:pPr>
      <w:r w:rsidRPr="005356D6">
        <w:rPr>
          <w:rFonts w:cs="Arial"/>
          <w:bCs/>
          <w:szCs w:val="20"/>
          <w:lang w:val="sl-SI" w:eastAsia="sl-SI"/>
        </w:rPr>
        <w:t>izvajalec varstva rastlin mora biti ustrezno strokovno usposobljen o rabi FFS, kar se dokazuje s potrdilom o pridobitvi znanj iz fitomedicine;</w:t>
      </w:r>
    </w:p>
    <w:p w14:paraId="4510513F" w14:textId="77777777" w:rsidR="005356D6" w:rsidRPr="005356D6" w:rsidRDefault="005356D6" w:rsidP="005356D6">
      <w:pPr>
        <w:numPr>
          <w:ilvl w:val="0"/>
          <w:numId w:val="29"/>
        </w:numPr>
        <w:spacing w:before="0" w:after="0" w:line="256" w:lineRule="auto"/>
        <w:ind w:left="567" w:hanging="567"/>
        <w:rPr>
          <w:bCs/>
          <w:lang w:val="sl-SI"/>
        </w:rPr>
      </w:pPr>
      <w:r w:rsidRPr="005356D6">
        <w:rPr>
          <w:bCs/>
          <w:lang w:val="sl-SI"/>
        </w:rPr>
        <w:t>pridelovalec mora pri uporabi FFS upoštevati določbe, navedene na etiketi in v navodilu za uporabo posameznega FFS;</w:t>
      </w:r>
    </w:p>
    <w:p w14:paraId="1E09A85E" w14:textId="77777777" w:rsidR="005356D6" w:rsidRPr="005356D6" w:rsidRDefault="005356D6" w:rsidP="005356D6">
      <w:pPr>
        <w:numPr>
          <w:ilvl w:val="0"/>
          <w:numId w:val="29"/>
        </w:numPr>
        <w:spacing w:before="0" w:after="0" w:line="256" w:lineRule="auto"/>
        <w:ind w:left="567" w:hanging="567"/>
        <w:jc w:val="both"/>
        <w:rPr>
          <w:rFonts w:cs="Arial"/>
          <w:bCs/>
          <w:szCs w:val="20"/>
          <w:lang w:val="sl-SI" w:eastAsia="sl-SI"/>
        </w:rPr>
      </w:pPr>
      <w:r w:rsidRPr="005356D6">
        <w:rPr>
          <w:rFonts w:cs="Arial"/>
          <w:bCs/>
          <w:szCs w:val="20"/>
          <w:lang w:val="sl-SI" w:eastAsia="sl-SI"/>
        </w:rPr>
        <w:t>pri nanosu FFS se uporabljajo tehnično brezhibne in redno pregledane naprave za nanos FFS;</w:t>
      </w:r>
    </w:p>
    <w:p w14:paraId="738CE6C0" w14:textId="77777777" w:rsidR="005356D6" w:rsidRPr="005356D6" w:rsidRDefault="005356D6" w:rsidP="005356D6">
      <w:pPr>
        <w:numPr>
          <w:ilvl w:val="0"/>
          <w:numId w:val="29"/>
        </w:numPr>
        <w:spacing w:before="0" w:after="0" w:line="256" w:lineRule="auto"/>
        <w:ind w:left="567" w:hanging="567"/>
        <w:jc w:val="both"/>
        <w:rPr>
          <w:rFonts w:cs="Arial"/>
          <w:szCs w:val="20"/>
          <w:lang w:val="sl-SI" w:eastAsia="sl-SI"/>
        </w:rPr>
      </w:pPr>
      <w:r w:rsidRPr="005356D6">
        <w:rPr>
          <w:rFonts w:cs="Arial"/>
          <w:szCs w:val="20"/>
          <w:lang w:val="sl-SI" w:eastAsia="sl-SI"/>
        </w:rPr>
        <w:t>redno spremljanje pojava in razvoja škodljivih organizmov;</w:t>
      </w:r>
    </w:p>
    <w:p w14:paraId="7F7D5453" w14:textId="77777777" w:rsidR="005356D6" w:rsidRPr="005356D6" w:rsidRDefault="005356D6" w:rsidP="005356D6">
      <w:pPr>
        <w:numPr>
          <w:ilvl w:val="0"/>
          <w:numId w:val="29"/>
        </w:numPr>
        <w:spacing w:before="0" w:after="0" w:line="256" w:lineRule="auto"/>
        <w:ind w:left="567" w:hanging="567"/>
        <w:jc w:val="both"/>
        <w:rPr>
          <w:rFonts w:cs="Arial"/>
          <w:szCs w:val="20"/>
          <w:lang w:val="sl-SI" w:eastAsia="sl-SI"/>
        </w:rPr>
      </w:pPr>
      <w:r w:rsidRPr="005356D6">
        <w:rPr>
          <w:rFonts w:cs="Arial"/>
          <w:szCs w:val="20"/>
          <w:lang w:val="sl-SI" w:eastAsia="sl-SI"/>
        </w:rPr>
        <w:t>najprimernejša metoda varstva rastlin za zatiranje škodljivih organizmov se izbere na podlagi lastne presoje in izkušenj ob upoštevanju prognostičnih obvestil javne službe zdravstvenega varstva rastlin;</w:t>
      </w:r>
    </w:p>
    <w:p w14:paraId="0618E8AB" w14:textId="77777777" w:rsidR="005356D6" w:rsidRPr="005356D6" w:rsidRDefault="005356D6" w:rsidP="005356D6">
      <w:pPr>
        <w:numPr>
          <w:ilvl w:val="0"/>
          <w:numId w:val="29"/>
        </w:numPr>
        <w:spacing w:before="0" w:after="0" w:line="256" w:lineRule="auto"/>
        <w:ind w:left="567" w:hanging="567"/>
        <w:jc w:val="both"/>
        <w:rPr>
          <w:rFonts w:cs="Arial"/>
          <w:b/>
          <w:bCs/>
          <w:szCs w:val="20"/>
          <w:lang w:val="sl-SI" w:eastAsia="sl-SI"/>
        </w:rPr>
      </w:pPr>
      <w:r w:rsidRPr="005356D6">
        <w:rPr>
          <w:rFonts w:cs="Arial"/>
          <w:szCs w:val="20"/>
          <w:lang w:val="sl-SI" w:eastAsia="sl-SI"/>
        </w:rPr>
        <w:t xml:space="preserve">pri odločanju za izvedbo ukrepov varstva rastlin je treba upoštevati pragove škodljivosti za škodljive organizme, če ti pragovi obstajajo; </w:t>
      </w:r>
    </w:p>
    <w:p w14:paraId="04A2ACFC" w14:textId="77777777" w:rsidR="005356D6" w:rsidRPr="005356D6" w:rsidRDefault="005356D6" w:rsidP="005356D6">
      <w:pPr>
        <w:numPr>
          <w:ilvl w:val="0"/>
          <w:numId w:val="29"/>
        </w:numPr>
        <w:spacing w:before="0" w:after="0" w:line="256" w:lineRule="auto"/>
        <w:ind w:left="567" w:hanging="567"/>
        <w:jc w:val="both"/>
        <w:rPr>
          <w:rFonts w:cs="Arial"/>
          <w:szCs w:val="20"/>
          <w:lang w:val="sl-SI" w:eastAsia="sl-SI"/>
        </w:rPr>
      </w:pPr>
      <w:r w:rsidRPr="005356D6">
        <w:rPr>
          <w:rFonts w:cs="Arial"/>
          <w:szCs w:val="20"/>
          <w:lang w:val="sl-SI" w:eastAsia="sl-SI"/>
        </w:rPr>
        <w:t>vodenje evidence o uporabi FFS v kmetijski pridelavi in o izvajanju metod z nizkim tveganjem;</w:t>
      </w:r>
    </w:p>
    <w:p w14:paraId="6FD2F03F" w14:textId="77777777" w:rsidR="005356D6" w:rsidRPr="005356D6" w:rsidRDefault="005356D6" w:rsidP="005356D6">
      <w:pPr>
        <w:numPr>
          <w:ilvl w:val="0"/>
          <w:numId w:val="29"/>
        </w:numPr>
        <w:spacing w:before="0" w:after="0" w:line="256" w:lineRule="auto"/>
        <w:ind w:left="567" w:hanging="567"/>
        <w:jc w:val="both"/>
        <w:rPr>
          <w:rFonts w:cs="Arial"/>
          <w:szCs w:val="20"/>
          <w:lang w:val="sl-SI" w:eastAsia="sl-SI"/>
        </w:rPr>
      </w:pPr>
      <w:r w:rsidRPr="005356D6">
        <w:rPr>
          <w:rFonts w:cs="Arial"/>
          <w:szCs w:val="20"/>
          <w:lang w:val="sl-SI" w:eastAsia="sl-SI"/>
        </w:rPr>
        <w:t>razvoj odpornosti škodljivih organizmov je treba upočasniti z menjavanjem pripravkov, ki vsebujejo aktivne snovi z različnimi načini delovanja ter upoštevanjem največjega dovoljenega števila tretiranj in časovni interval med njimi.</w:t>
      </w:r>
    </w:p>
    <w:p w14:paraId="6354F73B" w14:textId="4E5C0B7B" w:rsidR="004868B6" w:rsidRPr="002B6105" w:rsidRDefault="004868B6" w:rsidP="00545380">
      <w:pPr>
        <w:spacing w:after="0"/>
        <w:jc w:val="both"/>
        <w:rPr>
          <w:rFonts w:cs="Arial"/>
          <w:b/>
          <w:bCs/>
          <w:szCs w:val="20"/>
          <w:lang w:val="sl-SI" w:eastAsia="sl-SI"/>
        </w:rPr>
      </w:pPr>
      <w:r w:rsidRPr="002B6105">
        <w:rPr>
          <w:rFonts w:cs="Arial"/>
          <w:b/>
          <w:bCs/>
          <w:szCs w:val="20"/>
          <w:lang w:val="sl-SI" w:eastAsia="sl-SI"/>
        </w:rPr>
        <w:t>UPORABA FFS</w:t>
      </w:r>
    </w:p>
    <w:p w14:paraId="4D9D890B" w14:textId="77777777" w:rsidR="00545380" w:rsidRPr="002B6105" w:rsidRDefault="00545380" w:rsidP="00545380">
      <w:pPr>
        <w:spacing w:after="0"/>
        <w:jc w:val="both"/>
        <w:rPr>
          <w:rFonts w:cs="Arial"/>
          <w:b/>
          <w:bCs/>
          <w:szCs w:val="20"/>
          <w:lang w:val="sl-SI" w:eastAsia="sl-SI"/>
        </w:rPr>
      </w:pPr>
      <w:r w:rsidRPr="002B6105">
        <w:rPr>
          <w:rFonts w:cs="Arial"/>
          <w:b/>
          <w:bCs/>
          <w:szCs w:val="20"/>
          <w:lang w:val="sl-SI" w:eastAsia="sl-SI"/>
        </w:rPr>
        <w:t>Prepovedi:</w:t>
      </w:r>
    </w:p>
    <w:p w14:paraId="2F9F5971" w14:textId="77777777" w:rsidR="00545380" w:rsidRPr="002B6105" w:rsidRDefault="00545380" w:rsidP="005356D6">
      <w:pPr>
        <w:numPr>
          <w:ilvl w:val="0"/>
          <w:numId w:val="16"/>
        </w:numPr>
        <w:spacing w:before="0" w:after="0"/>
        <w:ind w:left="567" w:hanging="567"/>
        <w:jc w:val="both"/>
        <w:rPr>
          <w:rFonts w:cs="Arial"/>
          <w:szCs w:val="20"/>
          <w:lang w:val="sl-SI" w:eastAsia="sl-SI"/>
        </w:rPr>
      </w:pPr>
      <w:r w:rsidRPr="002B6105">
        <w:rPr>
          <w:rFonts w:cs="Arial"/>
          <w:szCs w:val="20"/>
          <w:lang w:val="sl-SI" w:eastAsia="sl-SI"/>
        </w:rPr>
        <w:t xml:space="preserve">uporaba FFS, </w:t>
      </w:r>
      <w:r w:rsidRPr="002B6105">
        <w:rPr>
          <w:lang w:val="sl-SI"/>
        </w:rPr>
        <w:t>ki ni</w:t>
      </w:r>
      <w:r w:rsidR="00C94560" w:rsidRPr="002B6105">
        <w:rPr>
          <w:lang w:val="sl-SI"/>
        </w:rPr>
        <w:t>so dovoljeni v integrirani pridelavi;</w:t>
      </w:r>
    </w:p>
    <w:p w14:paraId="0F3713DA" w14:textId="77777777" w:rsidR="000D1EE5" w:rsidRPr="002B6105" w:rsidRDefault="00545380" w:rsidP="005356D6">
      <w:pPr>
        <w:numPr>
          <w:ilvl w:val="0"/>
          <w:numId w:val="16"/>
        </w:numPr>
        <w:spacing w:before="0" w:after="0"/>
        <w:ind w:left="567" w:hanging="567"/>
        <w:jc w:val="both"/>
        <w:rPr>
          <w:rFonts w:cs="Arial"/>
          <w:szCs w:val="20"/>
          <w:lang w:val="sl-SI" w:eastAsia="sl-SI"/>
        </w:rPr>
      </w:pPr>
      <w:r w:rsidRPr="002B6105">
        <w:rPr>
          <w:rFonts w:cs="Arial"/>
          <w:bCs/>
          <w:szCs w:val="20"/>
          <w:lang w:val="sl-SI"/>
        </w:rPr>
        <w:t>prekoračene največje dovoljene mejne vrednosti ostankov FFS ali prisotnost nedovoljene aktivne snovi v odvzetem vzorcu.</w:t>
      </w:r>
      <w:bookmarkStart w:id="2" w:name="_Toc95293722"/>
      <w:bookmarkStart w:id="3" w:name="_Toc95294768"/>
      <w:bookmarkStart w:id="4" w:name="_Toc100480718"/>
      <w:bookmarkStart w:id="5" w:name="_Toc125782446"/>
      <w:bookmarkStart w:id="6" w:name="_Toc5092891"/>
      <w:bookmarkStart w:id="7" w:name="_Hlk170774040"/>
    </w:p>
    <w:p w14:paraId="4F0156D4" w14:textId="77777777" w:rsidR="000D1EE5" w:rsidRPr="002B6105" w:rsidRDefault="000D1EE5" w:rsidP="000D1EE5">
      <w:pPr>
        <w:spacing w:before="0" w:after="0"/>
        <w:ind w:left="644"/>
        <w:jc w:val="both"/>
        <w:rPr>
          <w:rFonts w:cs="Arial"/>
          <w:szCs w:val="20"/>
          <w:lang w:val="sl-SI" w:eastAsia="sl-SI"/>
        </w:rPr>
      </w:pPr>
    </w:p>
    <w:p w14:paraId="016CEB8B" w14:textId="77777777" w:rsidR="000D1EE5" w:rsidRPr="002B6105" w:rsidRDefault="00C94560" w:rsidP="000D1EE5">
      <w:pPr>
        <w:spacing w:before="0" w:after="0"/>
        <w:jc w:val="both"/>
        <w:rPr>
          <w:rFonts w:cs="Arial"/>
          <w:b/>
          <w:bCs/>
          <w:szCs w:val="20"/>
          <w:lang w:val="sl-SI" w:eastAsia="sl-SI"/>
        </w:rPr>
      </w:pPr>
      <w:bookmarkStart w:id="8" w:name="_Hlk170773644"/>
      <w:bookmarkEnd w:id="2"/>
      <w:bookmarkEnd w:id="3"/>
      <w:bookmarkEnd w:id="4"/>
      <w:bookmarkEnd w:id="5"/>
      <w:bookmarkEnd w:id="6"/>
      <w:bookmarkEnd w:id="7"/>
      <w:r w:rsidRPr="002B6105">
        <w:rPr>
          <w:rFonts w:cs="Arial"/>
          <w:b/>
          <w:bCs/>
          <w:szCs w:val="20"/>
          <w:lang w:val="sl-SI" w:eastAsia="sl-SI"/>
        </w:rPr>
        <w:t xml:space="preserve"> </w:t>
      </w:r>
      <w:r w:rsidR="000D1EE5" w:rsidRPr="002B6105">
        <w:rPr>
          <w:rFonts w:cs="Arial"/>
          <w:b/>
          <w:bCs/>
          <w:szCs w:val="20"/>
          <w:lang w:val="sl-SI" w:eastAsia="sl-SI"/>
        </w:rPr>
        <w:t xml:space="preserve">Zahteve: </w:t>
      </w:r>
    </w:p>
    <w:bookmarkEnd w:id="8"/>
    <w:p w14:paraId="4A94F5E2" w14:textId="4DA912FA" w:rsidR="000D1EE5" w:rsidRPr="001E4B35" w:rsidRDefault="000D1EE5" w:rsidP="001E4B35">
      <w:pPr>
        <w:pStyle w:val="Odstavekseznama"/>
        <w:numPr>
          <w:ilvl w:val="0"/>
          <w:numId w:val="23"/>
        </w:numPr>
        <w:spacing w:before="0" w:after="0"/>
        <w:ind w:left="567" w:hanging="567"/>
        <w:jc w:val="both"/>
        <w:rPr>
          <w:rFonts w:cs="Arial"/>
          <w:szCs w:val="20"/>
          <w:lang w:val="sl-SI" w:eastAsia="sl-SI"/>
        </w:rPr>
      </w:pPr>
      <w:r w:rsidRPr="002B6105">
        <w:rPr>
          <w:rFonts w:cs="Arial"/>
          <w:szCs w:val="20"/>
          <w:lang w:val="sl-SI" w:eastAsia="sl-SI"/>
        </w:rPr>
        <w:t>uporabljajo se FFS</w:t>
      </w:r>
      <w:r w:rsidR="001E4B35" w:rsidRPr="00601864">
        <w:rPr>
          <w:rFonts w:cs="Arial"/>
          <w:szCs w:val="20"/>
          <w:lang w:val="sl-SI" w:eastAsia="sl-SI"/>
        </w:rPr>
        <w:t xml:space="preserve">, </w:t>
      </w:r>
      <w:r w:rsidR="001E4B35">
        <w:rPr>
          <w:rFonts w:cs="Arial"/>
          <w:szCs w:val="20"/>
          <w:lang w:val="sl-SI" w:eastAsia="sl-SI"/>
        </w:rPr>
        <w:t>ki so naveden</w:t>
      </w:r>
      <w:r w:rsidR="00F74398">
        <w:rPr>
          <w:rFonts w:cs="Arial"/>
          <w:szCs w:val="20"/>
          <w:lang w:val="sl-SI" w:eastAsia="sl-SI"/>
        </w:rPr>
        <w:t>a</w:t>
      </w:r>
      <w:r w:rsidR="001E4B35">
        <w:rPr>
          <w:rFonts w:cs="Arial"/>
          <w:szCs w:val="20"/>
          <w:lang w:val="sl-SI" w:eastAsia="sl-SI"/>
        </w:rPr>
        <w:t xml:space="preserve"> v </w:t>
      </w:r>
      <w:r w:rsidR="00302CD6" w:rsidRPr="00302CD6">
        <w:rPr>
          <w:rFonts w:cs="Arial"/>
          <w:szCs w:val="20"/>
          <w:lang w:val="sl-SI" w:eastAsia="sl-SI"/>
        </w:rPr>
        <w:t>preglednicah tega dokumenta;</w:t>
      </w:r>
    </w:p>
    <w:p w14:paraId="4FA9B665" w14:textId="261417D8" w:rsidR="00346977" w:rsidRPr="00367A99" w:rsidRDefault="000D1EE5">
      <w:pPr>
        <w:numPr>
          <w:ilvl w:val="0"/>
          <w:numId w:val="23"/>
        </w:numPr>
        <w:spacing w:before="0" w:after="0"/>
        <w:ind w:left="567" w:hanging="567"/>
        <w:jc w:val="both"/>
        <w:rPr>
          <w:rFonts w:cs="Arial"/>
          <w:szCs w:val="20"/>
          <w:lang w:val="sl-SI" w:eastAsia="sl-SI"/>
        </w:rPr>
      </w:pPr>
      <w:r w:rsidRPr="00367A99">
        <w:rPr>
          <w:rFonts w:cs="Arial"/>
          <w:szCs w:val="20"/>
          <w:lang w:val="sl-SI" w:eastAsia="sl-SI"/>
        </w:rPr>
        <w:t>nov</w:t>
      </w:r>
      <w:r w:rsidR="00B310E7" w:rsidRPr="00367A99">
        <w:rPr>
          <w:rFonts w:cs="Arial"/>
          <w:szCs w:val="20"/>
          <w:lang w:val="sl-SI" w:eastAsia="sl-SI"/>
        </w:rPr>
        <w:t>a</w:t>
      </w:r>
      <w:r w:rsidRPr="00367A99">
        <w:rPr>
          <w:rFonts w:cs="Arial"/>
          <w:szCs w:val="20"/>
          <w:lang w:val="sl-SI" w:eastAsia="sl-SI"/>
        </w:rPr>
        <w:t xml:space="preserve"> FFS, se lahko v letu registracije uporabljajo </w:t>
      </w:r>
      <w:r w:rsidR="00134AC3" w:rsidRPr="00367A99">
        <w:rPr>
          <w:rFonts w:cs="Arial"/>
          <w:szCs w:val="20"/>
          <w:lang w:val="sl-SI" w:eastAsia="sl-SI"/>
        </w:rPr>
        <w:t xml:space="preserve">v </w:t>
      </w:r>
      <w:r w:rsidRPr="00367A99">
        <w:rPr>
          <w:rFonts w:cs="Arial"/>
          <w:szCs w:val="20"/>
          <w:lang w:val="sl-SI" w:eastAsia="sl-SI"/>
        </w:rPr>
        <w:t>sklad</w:t>
      </w:r>
      <w:r w:rsidR="00134AC3" w:rsidRPr="00367A99">
        <w:rPr>
          <w:rFonts w:cs="Arial"/>
          <w:szCs w:val="20"/>
          <w:lang w:val="sl-SI" w:eastAsia="sl-SI"/>
        </w:rPr>
        <w:t>u</w:t>
      </w:r>
      <w:r w:rsidRPr="00367A99">
        <w:rPr>
          <w:rFonts w:cs="Arial"/>
          <w:szCs w:val="20"/>
          <w:lang w:val="sl-SI" w:eastAsia="sl-SI"/>
        </w:rPr>
        <w:t xml:space="preserve"> s pogoji registracije in navedbami v navodilu za uporabo novega FFS, četudi t</w:t>
      </w:r>
      <w:r w:rsidR="00B310E7" w:rsidRPr="00367A99">
        <w:rPr>
          <w:rFonts w:cs="Arial"/>
          <w:szCs w:val="20"/>
          <w:lang w:val="sl-SI" w:eastAsia="sl-SI"/>
        </w:rPr>
        <w:t>a</w:t>
      </w:r>
      <w:r w:rsidRPr="00367A99">
        <w:rPr>
          <w:rFonts w:cs="Arial"/>
          <w:szCs w:val="20"/>
          <w:lang w:val="sl-SI" w:eastAsia="sl-SI"/>
        </w:rPr>
        <w:t xml:space="preserve"> FFS niso naveden</w:t>
      </w:r>
      <w:r w:rsidR="00B310E7" w:rsidRPr="00367A99">
        <w:rPr>
          <w:rFonts w:cs="Arial"/>
          <w:szCs w:val="20"/>
          <w:lang w:val="sl-SI" w:eastAsia="sl-SI"/>
        </w:rPr>
        <w:t>a</w:t>
      </w:r>
      <w:r w:rsidRPr="00367A99">
        <w:rPr>
          <w:rFonts w:cs="Arial"/>
          <w:szCs w:val="20"/>
          <w:lang w:val="sl-SI" w:eastAsia="sl-SI"/>
        </w:rPr>
        <w:t xml:space="preserve"> v </w:t>
      </w:r>
      <w:r w:rsidR="003F6C8D">
        <w:rPr>
          <w:rFonts w:cs="Arial"/>
          <w:szCs w:val="20"/>
          <w:lang w:val="sl-SI" w:eastAsia="sl-SI"/>
        </w:rPr>
        <w:t>tem dokumentu</w:t>
      </w:r>
      <w:r w:rsidRPr="00367A99">
        <w:rPr>
          <w:rFonts w:cs="Arial"/>
          <w:szCs w:val="20"/>
          <w:lang w:val="sl-SI" w:eastAsia="sl-SI"/>
        </w:rPr>
        <w:t>.</w:t>
      </w:r>
    </w:p>
    <w:p w14:paraId="3CC71716" w14:textId="77777777" w:rsidR="00501265" w:rsidRPr="002B6105" w:rsidRDefault="00501265" w:rsidP="008000A7">
      <w:pPr>
        <w:pStyle w:val="IPM-NATEVANJE"/>
        <w:numPr>
          <w:ilvl w:val="0"/>
          <w:numId w:val="16"/>
        </w:numPr>
        <w:spacing w:before="0" w:after="0"/>
        <w:ind w:left="567" w:hanging="567"/>
        <w:sectPr w:rsidR="00501265" w:rsidRPr="002B6105" w:rsidSect="004D1AE4">
          <w:headerReference w:type="default" r:id="rId12"/>
          <w:footerReference w:type="even" r:id="rId13"/>
          <w:footerReference w:type="default" r:id="rId14"/>
          <w:pgSz w:w="11906" w:h="16838"/>
          <w:pgMar w:top="851" w:right="1418" w:bottom="851" w:left="1418" w:header="720" w:footer="720" w:gutter="0"/>
          <w:cols w:space="720"/>
          <w:titlePg/>
        </w:sectPr>
      </w:pPr>
    </w:p>
    <w:p w14:paraId="3CCD6B07" w14:textId="77777777" w:rsidR="0034585F" w:rsidRPr="002B6105" w:rsidRDefault="00614929" w:rsidP="00614929">
      <w:pPr>
        <w:pStyle w:val="Naslov1"/>
        <w:rPr>
          <w:rFonts w:cs="Arial"/>
          <w:sz w:val="20"/>
        </w:rPr>
      </w:pPr>
      <w:bookmarkStart w:id="9" w:name="_Toc5092905"/>
      <w:bookmarkStart w:id="10" w:name="_Toc170778194"/>
      <w:r w:rsidRPr="002B6105">
        <w:rPr>
          <w:rFonts w:cs="Arial"/>
          <w:sz w:val="20"/>
        </w:rPr>
        <w:lastRenderedPageBreak/>
        <w:t>INTEGRIRANA PRIDELAVA</w:t>
      </w:r>
      <w:r w:rsidR="0034585F" w:rsidRPr="002B6105">
        <w:rPr>
          <w:rFonts w:cs="Arial"/>
          <w:sz w:val="20"/>
        </w:rPr>
        <w:t xml:space="preserve"> HMELJA</w:t>
      </w:r>
      <w:bookmarkEnd w:id="9"/>
      <w:r w:rsidRPr="002B6105">
        <w:rPr>
          <w:rFonts w:cs="Arial"/>
          <w:sz w:val="20"/>
        </w:rPr>
        <w:t xml:space="preserve"> – UPORABA DOVOLJENIH PRIPRAVKOV OZIROMA FFS</w:t>
      </w:r>
      <w:bookmarkEnd w:id="10"/>
    </w:p>
    <w:p w14:paraId="2F8FC2B0" w14:textId="77777777" w:rsidR="0034585F" w:rsidRPr="002B6105" w:rsidRDefault="00BD6C48" w:rsidP="004C5A22">
      <w:pPr>
        <w:pStyle w:val="IPM-EKO"/>
        <w:rPr>
          <w:b/>
          <w:bCs/>
        </w:rPr>
      </w:pPr>
      <w:r w:rsidRPr="002B6105">
        <w:rPr>
          <w:b/>
          <w:bCs/>
        </w:rPr>
        <w:t>Sredstva</w:t>
      </w:r>
      <w:r w:rsidR="00134AC3" w:rsidRPr="002B6105">
        <w:rPr>
          <w:b/>
          <w:bCs/>
        </w:rPr>
        <w:t>,</w:t>
      </w:r>
      <w:r w:rsidRPr="002B6105">
        <w:rPr>
          <w:b/>
          <w:bCs/>
        </w:rPr>
        <w:t xml:space="preserve"> označena z zeleno</w:t>
      </w:r>
      <w:r w:rsidR="000F2658" w:rsidRPr="002B6105">
        <w:rPr>
          <w:b/>
          <w:bCs/>
        </w:rPr>
        <w:t xml:space="preserve"> barvo</w:t>
      </w:r>
      <w:r w:rsidR="00134AC3" w:rsidRPr="002B6105">
        <w:rPr>
          <w:b/>
          <w:bCs/>
        </w:rPr>
        <w:t>,</w:t>
      </w:r>
      <w:r w:rsidRPr="002B6105">
        <w:rPr>
          <w:b/>
          <w:bCs/>
        </w:rPr>
        <w:t xml:space="preserve"> so dovoljena </w:t>
      </w:r>
      <w:r w:rsidR="000A62AC" w:rsidRPr="002B6105">
        <w:rPr>
          <w:b/>
          <w:bCs/>
        </w:rPr>
        <w:t>pri</w:t>
      </w:r>
      <w:r w:rsidRPr="002B6105">
        <w:rPr>
          <w:b/>
          <w:bCs/>
        </w:rPr>
        <w:t xml:space="preserve"> ekološki pridelavi.</w:t>
      </w:r>
    </w:p>
    <w:p w14:paraId="392C96EE" w14:textId="77777777" w:rsidR="00C05B75" w:rsidRPr="002B6105" w:rsidRDefault="004E5EDB" w:rsidP="00386BEC">
      <w:pPr>
        <w:pStyle w:val="IP-NAPIS-LIST"/>
        <w:rPr>
          <w:lang w:val="sv-SE"/>
        </w:rPr>
      </w:pPr>
      <w:bookmarkStart w:id="11" w:name="_Toc128574386"/>
      <w:r w:rsidRPr="002B6105">
        <w:rPr>
          <w:lang w:val="sv-SE"/>
        </w:rPr>
        <w:t xml:space="preserve">INTEGRIRANO VARSTVO HMELJA </w:t>
      </w:r>
      <w:r w:rsidR="00134AC3" w:rsidRPr="002B6105">
        <w:rPr>
          <w:lang w:val="sv-SE"/>
        </w:rPr>
        <w:t>–</w:t>
      </w:r>
      <w:r w:rsidR="002E6FF6" w:rsidRPr="002B6105">
        <w:rPr>
          <w:lang w:val="sv-SE"/>
        </w:rPr>
        <w:t xml:space="preserve"> </w:t>
      </w:r>
      <w:r w:rsidR="00386BEC" w:rsidRPr="002B6105">
        <w:rPr>
          <w:lang w:val="sv-SE"/>
        </w:rPr>
        <w:t>GLIVE IN PLESNIVKE</w:t>
      </w:r>
      <w:r w:rsidR="00134AC3" w:rsidRPr="002B6105">
        <w:rPr>
          <w:lang w:val="sv-SE"/>
        </w:rPr>
        <w:t xml:space="preserve">, </w:t>
      </w:r>
      <w:r w:rsidR="002E6FF6" w:rsidRPr="002B6105">
        <w:rPr>
          <w:lang w:val="sv-SE"/>
        </w:rPr>
        <w:t xml:space="preserve">list </w:t>
      </w:r>
      <w:r w:rsidR="00BA7905" w:rsidRPr="002B6105">
        <w:fldChar w:fldCharType="begin"/>
      </w:r>
      <w:r w:rsidR="002E6FF6" w:rsidRPr="002B6105">
        <w:rPr>
          <w:lang w:val="sv-SE"/>
        </w:rPr>
        <w:instrText xml:space="preserve"> SEQ -_list \* ARABIC </w:instrText>
      </w:r>
      <w:r w:rsidR="00BA7905" w:rsidRPr="002B6105">
        <w:fldChar w:fldCharType="separate"/>
      </w:r>
      <w:r w:rsidR="004D6B13" w:rsidRPr="002B6105">
        <w:rPr>
          <w:noProof/>
          <w:lang w:val="sv-SE"/>
        </w:rPr>
        <w:t>1</w:t>
      </w:r>
      <w:bookmarkEnd w:id="11"/>
      <w:r w:rsidR="00BA7905" w:rsidRPr="002B6105">
        <w:fldChar w:fldCharType="end"/>
      </w:r>
      <w:bookmarkStart w:id="12" w:name="_Toc100480730"/>
    </w:p>
    <w:tbl>
      <w:tblPr>
        <w:tblW w:w="14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38"/>
        <w:gridCol w:w="2103"/>
        <w:gridCol w:w="1578"/>
        <w:gridCol w:w="1701"/>
        <w:gridCol w:w="1701"/>
        <w:gridCol w:w="1706"/>
        <w:gridCol w:w="1252"/>
        <w:gridCol w:w="2268"/>
      </w:tblGrid>
      <w:tr w:rsidR="00AB59AB" w:rsidRPr="002B6105" w14:paraId="4F39A134" w14:textId="77777777" w:rsidTr="000A1EA6">
        <w:trPr>
          <w:tblHeader/>
        </w:trPr>
        <w:tc>
          <w:tcPr>
            <w:tcW w:w="1838" w:type="dxa"/>
            <w:tcBorders>
              <w:bottom w:val="single" w:sz="4" w:space="0" w:color="auto"/>
            </w:tcBorders>
            <w:vAlign w:val="center"/>
          </w:tcPr>
          <w:p w14:paraId="7EA6FCC0" w14:textId="77777777" w:rsidR="00FF5D77" w:rsidRPr="002B6105" w:rsidRDefault="00FF5D77" w:rsidP="008C0BE0">
            <w:pPr>
              <w:pStyle w:val="IPM-TABELA-GLAVA"/>
            </w:pPr>
            <w:r w:rsidRPr="002B6105">
              <w:t>ŠKODLJIVI ORGANIZEM</w:t>
            </w:r>
          </w:p>
        </w:tc>
        <w:tc>
          <w:tcPr>
            <w:tcW w:w="2103" w:type="dxa"/>
            <w:vAlign w:val="center"/>
          </w:tcPr>
          <w:p w14:paraId="673B5F36" w14:textId="77777777" w:rsidR="00FF5D77" w:rsidRPr="002B6105" w:rsidRDefault="00FF5D77" w:rsidP="008C0BE0">
            <w:pPr>
              <w:pStyle w:val="IPM-TABELA-GLAVA"/>
            </w:pPr>
            <w:r w:rsidRPr="002B6105">
              <w:t>OPIS</w:t>
            </w:r>
          </w:p>
        </w:tc>
        <w:tc>
          <w:tcPr>
            <w:tcW w:w="1578" w:type="dxa"/>
            <w:vAlign w:val="center"/>
          </w:tcPr>
          <w:p w14:paraId="6BC0986B" w14:textId="77777777" w:rsidR="00FF5D77" w:rsidRPr="002B6105" w:rsidRDefault="00FF5D77" w:rsidP="008C0BE0">
            <w:pPr>
              <w:pStyle w:val="IPM-TABELA-GLAVA"/>
            </w:pPr>
            <w:r w:rsidRPr="002B6105">
              <w:t>UKREPI</w:t>
            </w:r>
          </w:p>
        </w:tc>
        <w:tc>
          <w:tcPr>
            <w:tcW w:w="1701" w:type="dxa"/>
            <w:vAlign w:val="center"/>
          </w:tcPr>
          <w:p w14:paraId="56A44019" w14:textId="77777777" w:rsidR="00FF5D77" w:rsidRPr="002B6105" w:rsidRDefault="00FF5D77" w:rsidP="008C0BE0">
            <w:pPr>
              <w:pStyle w:val="IPM-TABELA-GLAVA"/>
            </w:pPr>
            <w:r w:rsidRPr="002B6105">
              <w:t>AKTIVNA SNOV</w:t>
            </w:r>
          </w:p>
        </w:tc>
        <w:tc>
          <w:tcPr>
            <w:tcW w:w="1701" w:type="dxa"/>
            <w:vAlign w:val="center"/>
          </w:tcPr>
          <w:p w14:paraId="763BE967" w14:textId="77777777" w:rsidR="00FF5D77" w:rsidRPr="002B6105" w:rsidRDefault="00FF5D77" w:rsidP="008C0BE0">
            <w:pPr>
              <w:pStyle w:val="IPM-TABELA-GLAVA"/>
            </w:pPr>
            <w:r w:rsidRPr="002B6105">
              <w:t>FFS</w:t>
            </w:r>
          </w:p>
        </w:tc>
        <w:tc>
          <w:tcPr>
            <w:tcW w:w="1706" w:type="dxa"/>
            <w:vAlign w:val="center"/>
          </w:tcPr>
          <w:p w14:paraId="73760AF4" w14:textId="77777777" w:rsidR="00FF5D77" w:rsidRPr="002B6105" w:rsidRDefault="00FF5D77" w:rsidP="008C0BE0">
            <w:pPr>
              <w:pStyle w:val="IPM-TABELA-GLAVA"/>
            </w:pPr>
            <w:r w:rsidRPr="002B6105">
              <w:t>ODMEREK</w:t>
            </w:r>
          </w:p>
        </w:tc>
        <w:tc>
          <w:tcPr>
            <w:tcW w:w="1252" w:type="dxa"/>
            <w:vAlign w:val="center"/>
          </w:tcPr>
          <w:p w14:paraId="128F1A45" w14:textId="77777777" w:rsidR="00FF5D77" w:rsidRPr="002B6105" w:rsidRDefault="00FF5D77" w:rsidP="008C0BE0">
            <w:pPr>
              <w:pStyle w:val="IPM-TABELA-GLAVA"/>
            </w:pPr>
            <w:r w:rsidRPr="002B6105">
              <w:t>KARENCA</w:t>
            </w:r>
          </w:p>
          <w:p w14:paraId="16EF84A3" w14:textId="77777777" w:rsidR="00FF5D77" w:rsidRPr="002B6105" w:rsidRDefault="00FF5D77" w:rsidP="008C0BE0">
            <w:pPr>
              <w:pStyle w:val="IPM-TABELA-GLAVA"/>
            </w:pPr>
            <w:r w:rsidRPr="002B6105">
              <w:t>(dni)</w:t>
            </w:r>
          </w:p>
        </w:tc>
        <w:tc>
          <w:tcPr>
            <w:tcW w:w="2268" w:type="dxa"/>
            <w:vAlign w:val="center"/>
          </w:tcPr>
          <w:p w14:paraId="7DC02433" w14:textId="77777777" w:rsidR="00FF5D77" w:rsidRPr="002B6105" w:rsidRDefault="00FF5D77" w:rsidP="008C0BE0">
            <w:pPr>
              <w:pStyle w:val="IPM-TABELA-GLAVA"/>
            </w:pPr>
            <w:r w:rsidRPr="002B6105">
              <w:t>OPOMBE</w:t>
            </w:r>
          </w:p>
        </w:tc>
      </w:tr>
      <w:tr w:rsidR="00AB59AB" w:rsidRPr="002B6105" w14:paraId="1B164AFB" w14:textId="77777777" w:rsidTr="000A1EA6">
        <w:trPr>
          <w:trHeight w:val="359"/>
        </w:trPr>
        <w:tc>
          <w:tcPr>
            <w:tcW w:w="1838" w:type="dxa"/>
            <w:vMerge w:val="restart"/>
            <w:tcBorders>
              <w:bottom w:val="single" w:sz="4" w:space="0" w:color="auto"/>
            </w:tcBorders>
            <w:vAlign w:val="center"/>
          </w:tcPr>
          <w:p w14:paraId="70EA1849" w14:textId="77777777" w:rsidR="00F571DE" w:rsidRPr="002B6105" w:rsidRDefault="00F571DE" w:rsidP="000A1EA6">
            <w:pPr>
              <w:pStyle w:val="Telobesedila"/>
              <w:spacing w:before="0" w:after="0"/>
              <w:rPr>
                <w:rFonts w:ascii="Arial" w:hAnsi="Arial" w:cs="Arial"/>
                <w:b/>
                <w:bCs/>
                <w:color w:val="000000"/>
                <w:lang w:val="sl-SI"/>
              </w:rPr>
            </w:pPr>
            <w:r w:rsidRPr="002B6105">
              <w:rPr>
                <w:rFonts w:ascii="Arial" w:hAnsi="Arial" w:cs="Arial"/>
                <w:b/>
                <w:bCs/>
                <w:color w:val="000000"/>
                <w:lang w:val="sl-SI"/>
              </w:rPr>
              <w:t>Hmeljeva peronospora</w:t>
            </w:r>
          </w:p>
          <w:p w14:paraId="5FB2A4E6" w14:textId="77777777" w:rsidR="00F571DE" w:rsidRPr="002B6105" w:rsidRDefault="00F571DE" w:rsidP="000A1EA6">
            <w:pPr>
              <w:pStyle w:val="Telobesedila"/>
              <w:spacing w:before="0"/>
              <w:rPr>
                <w:rFonts w:ascii="Arial" w:hAnsi="Arial" w:cs="Arial"/>
                <w:b/>
                <w:bCs/>
                <w:iCs/>
                <w:color w:val="000000"/>
                <w:sz w:val="18"/>
                <w:szCs w:val="18"/>
                <w:lang w:val="sl-SI"/>
              </w:rPr>
            </w:pPr>
            <w:r w:rsidRPr="002B6105">
              <w:rPr>
                <w:rFonts w:ascii="Arial" w:hAnsi="Arial" w:cs="Arial"/>
                <w:iCs/>
                <w:color w:val="000000"/>
                <w:sz w:val="18"/>
                <w:szCs w:val="18"/>
                <w:lang w:val="sl-SI"/>
              </w:rPr>
              <w:t>(</w:t>
            </w:r>
            <w:r w:rsidRPr="002B6105">
              <w:rPr>
                <w:rFonts w:ascii="Arial" w:hAnsi="Arial" w:cs="Arial"/>
                <w:i/>
                <w:color w:val="000000"/>
                <w:sz w:val="18"/>
                <w:szCs w:val="18"/>
                <w:lang w:val="sl-SI"/>
              </w:rPr>
              <w:t>Pseudoperonospora humuli</w:t>
            </w:r>
            <w:r w:rsidRPr="002B6105">
              <w:rPr>
                <w:rFonts w:ascii="Arial" w:hAnsi="Arial" w:cs="Arial"/>
                <w:iCs/>
                <w:color w:val="000000"/>
                <w:sz w:val="18"/>
                <w:szCs w:val="18"/>
                <w:lang w:val="sl-SI"/>
              </w:rPr>
              <w:t>)</w:t>
            </w:r>
          </w:p>
        </w:tc>
        <w:tc>
          <w:tcPr>
            <w:tcW w:w="2103" w:type="dxa"/>
            <w:vMerge w:val="restart"/>
            <w:vAlign w:val="center"/>
          </w:tcPr>
          <w:p w14:paraId="636CF979"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 xml:space="preserve">Pri rezi na prečnem prerezu korenike opazimo rdečkasto rjav kolobar. </w:t>
            </w:r>
          </w:p>
          <w:p w14:paraId="66AB82B4"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Primarna okužbo predstavljajo okuženi poganjki (kuštravci), ki imajo skrajšane med</w:t>
            </w:r>
            <w:r w:rsidR="00684115" w:rsidRPr="002B6105">
              <w:rPr>
                <w:rFonts w:ascii="Arial" w:hAnsi="Arial" w:cs="Arial"/>
                <w:color w:val="000000"/>
                <w:lang w:val="sl-SI"/>
              </w:rPr>
              <w:t>–</w:t>
            </w:r>
            <w:r w:rsidRPr="002B6105">
              <w:rPr>
                <w:rFonts w:ascii="Arial" w:hAnsi="Arial" w:cs="Arial"/>
                <w:color w:val="000000"/>
                <w:lang w:val="sl-SI"/>
              </w:rPr>
              <w:t xml:space="preserve">členke in bledo zelene navzdol obrnjene liste. </w:t>
            </w:r>
          </w:p>
          <w:p w14:paraId="5CC214DF" w14:textId="77777777" w:rsidR="00F571DE" w:rsidRPr="002B6105" w:rsidRDefault="00F571DE" w:rsidP="000A1EA6">
            <w:pPr>
              <w:pStyle w:val="Telobesedila"/>
              <w:spacing w:before="0"/>
              <w:rPr>
                <w:rFonts w:ascii="Arial" w:hAnsi="Arial" w:cs="Arial"/>
                <w:color w:val="000000"/>
                <w:lang w:val="sl-SI"/>
              </w:rPr>
            </w:pPr>
            <w:r w:rsidRPr="002B6105">
              <w:rPr>
                <w:rFonts w:ascii="Arial" w:hAnsi="Arial" w:cs="Arial"/>
                <w:color w:val="000000"/>
                <w:lang w:val="sl-SI"/>
              </w:rPr>
              <w:t>Na spodnji strani listov se razvije temno</w:t>
            </w:r>
            <w:r w:rsidR="00684115" w:rsidRPr="002B6105">
              <w:rPr>
                <w:rFonts w:ascii="Arial" w:hAnsi="Arial" w:cs="Arial"/>
                <w:color w:val="000000"/>
                <w:lang w:val="sl-SI"/>
              </w:rPr>
              <w:t>–</w:t>
            </w:r>
            <w:r w:rsidRPr="002B6105">
              <w:rPr>
                <w:rFonts w:ascii="Arial" w:hAnsi="Arial" w:cs="Arial"/>
                <w:color w:val="000000"/>
                <w:lang w:val="sl-SI"/>
              </w:rPr>
              <w:t xml:space="preserve">siva plesniva prevleka. </w:t>
            </w:r>
          </w:p>
          <w:p w14:paraId="1CA794EB" w14:textId="77777777" w:rsidR="00F571DE" w:rsidRPr="002B6105" w:rsidRDefault="00F571DE" w:rsidP="000A1EA6">
            <w:pPr>
              <w:spacing w:before="0"/>
              <w:rPr>
                <w:rFonts w:cs="Arial"/>
                <w:color w:val="000000"/>
                <w:szCs w:val="20"/>
                <w:lang w:val="sl-SI"/>
              </w:rPr>
            </w:pPr>
            <w:r w:rsidRPr="002B6105">
              <w:rPr>
                <w:rFonts w:cs="Arial"/>
                <w:color w:val="000000"/>
                <w:szCs w:val="20"/>
                <w:lang w:val="sl-SI"/>
              </w:rPr>
              <w:t>Pri sekundarnih okužbah se na listih pojavijo rumenkaste pege, ki napredujejo v nekroze, omejene z listnimi žilami.</w:t>
            </w:r>
          </w:p>
          <w:p w14:paraId="6408B00B" w14:textId="77777777" w:rsidR="00F571DE" w:rsidRPr="002B6105" w:rsidRDefault="00F571DE" w:rsidP="000A1EA6">
            <w:pPr>
              <w:spacing w:before="0"/>
              <w:rPr>
                <w:rFonts w:cs="Arial"/>
                <w:color w:val="000000"/>
                <w:szCs w:val="20"/>
                <w:lang w:val="sl-SI"/>
              </w:rPr>
            </w:pPr>
            <w:r w:rsidRPr="002B6105">
              <w:rPr>
                <w:rFonts w:cs="Arial"/>
                <w:color w:val="000000"/>
                <w:szCs w:val="20"/>
                <w:lang w:val="sl-SI"/>
              </w:rPr>
              <w:t xml:space="preserve">Okuženi cvetovi otrdijo, porjavijo in odpadejo. Na </w:t>
            </w:r>
            <w:r w:rsidRPr="002B6105">
              <w:rPr>
                <w:rFonts w:cs="Arial"/>
                <w:color w:val="000000"/>
                <w:szCs w:val="20"/>
                <w:lang w:val="sl-SI"/>
              </w:rPr>
              <w:lastRenderedPageBreak/>
              <w:t>storžkih se pojavijo rjave pege.</w:t>
            </w:r>
          </w:p>
        </w:tc>
        <w:tc>
          <w:tcPr>
            <w:tcW w:w="1578" w:type="dxa"/>
            <w:vMerge w:val="restart"/>
            <w:vAlign w:val="center"/>
          </w:tcPr>
          <w:p w14:paraId="3C568A6F" w14:textId="77777777" w:rsidR="00F571DE" w:rsidRPr="002B6105" w:rsidRDefault="00F571DE" w:rsidP="000A1EA6">
            <w:pPr>
              <w:pStyle w:val="IPM-NATEVANJE-TABELA"/>
              <w:numPr>
                <w:ilvl w:val="0"/>
                <w:numId w:val="0"/>
              </w:numPr>
              <w:spacing w:before="0"/>
            </w:pPr>
            <w:r w:rsidRPr="002B6105">
              <w:lastRenderedPageBreak/>
              <w:t>Uporaba certificiranih sadik.</w:t>
            </w:r>
          </w:p>
          <w:p w14:paraId="5F09A880" w14:textId="77777777" w:rsidR="00F571DE" w:rsidRPr="002B6105" w:rsidRDefault="00F571DE" w:rsidP="000A1EA6">
            <w:pPr>
              <w:pStyle w:val="IPM-NATEVANJE-TABELA"/>
              <w:numPr>
                <w:ilvl w:val="0"/>
                <w:numId w:val="26"/>
              </w:numPr>
              <w:spacing w:before="0"/>
            </w:pPr>
            <w:r w:rsidRPr="002B6105">
              <w:t>Ročno</w:t>
            </w:r>
          </w:p>
          <w:p w14:paraId="10923116" w14:textId="77777777" w:rsidR="00F571DE" w:rsidRPr="002B6105" w:rsidRDefault="00F571DE" w:rsidP="000A1EA6">
            <w:pPr>
              <w:pStyle w:val="IPM-NATEVANJE-TABELA"/>
              <w:numPr>
                <w:ilvl w:val="0"/>
                <w:numId w:val="0"/>
              </w:numPr>
              <w:spacing w:before="0"/>
            </w:pPr>
            <w:r w:rsidRPr="002B6105">
              <w:t>odstranjevanje kuštravcev pri predčiščenju in napeljavi poganjkov.</w:t>
            </w:r>
          </w:p>
          <w:p w14:paraId="5371D2C3" w14:textId="77777777" w:rsidR="00F571DE" w:rsidRPr="002B6105" w:rsidRDefault="00F571DE" w:rsidP="000A1EA6">
            <w:pPr>
              <w:pStyle w:val="IPM-NATEVANJE-TABELA"/>
              <w:numPr>
                <w:ilvl w:val="0"/>
                <w:numId w:val="26"/>
              </w:numPr>
              <w:spacing w:before="0"/>
              <w:ind w:left="62" w:firstLine="0"/>
            </w:pPr>
            <w:r w:rsidRPr="002B6105">
              <w:t>Uporaba sistemičnih fungicidov, ko se pojavijo kuštravci na 3 % hmeljnih rastlin.</w:t>
            </w:r>
          </w:p>
          <w:p w14:paraId="50AF5E67" w14:textId="77777777" w:rsidR="00F571DE" w:rsidRPr="002B6105" w:rsidRDefault="00F571DE" w:rsidP="000A1EA6">
            <w:pPr>
              <w:pStyle w:val="IPM-NATEVANJE-TABELA"/>
              <w:numPr>
                <w:ilvl w:val="0"/>
                <w:numId w:val="26"/>
              </w:numPr>
              <w:spacing w:before="0"/>
              <w:ind w:left="62" w:firstLine="0"/>
            </w:pPr>
            <w:r w:rsidRPr="002B6105">
              <w:t>Uporaba fungicidov proti sekundarnim okužbam v skladu z napovedmi Javne službe zdravstveneg</w:t>
            </w:r>
            <w:r w:rsidRPr="002B6105">
              <w:lastRenderedPageBreak/>
              <w:t>a varstva rastlin.</w:t>
            </w:r>
          </w:p>
        </w:tc>
        <w:tc>
          <w:tcPr>
            <w:tcW w:w="8628" w:type="dxa"/>
            <w:gridSpan w:val="5"/>
            <w:vAlign w:val="center"/>
          </w:tcPr>
          <w:p w14:paraId="72C56DE8" w14:textId="77777777" w:rsidR="00F571DE" w:rsidRPr="002B6105" w:rsidRDefault="00F571DE" w:rsidP="000A1EA6">
            <w:pPr>
              <w:pStyle w:val="IPM-TABELA-GLAVA"/>
              <w:spacing w:before="0"/>
            </w:pPr>
            <w:r w:rsidRPr="002B6105">
              <w:lastRenderedPageBreak/>
              <w:t>Primarna okužba</w:t>
            </w:r>
          </w:p>
        </w:tc>
      </w:tr>
      <w:tr w:rsidR="00AB59AB" w:rsidRPr="005D38A3" w14:paraId="51406C16" w14:textId="77777777" w:rsidTr="000A1EA6">
        <w:trPr>
          <w:trHeight w:val="550"/>
        </w:trPr>
        <w:tc>
          <w:tcPr>
            <w:tcW w:w="1838" w:type="dxa"/>
            <w:vMerge/>
            <w:tcBorders>
              <w:bottom w:val="single" w:sz="4" w:space="0" w:color="auto"/>
            </w:tcBorders>
            <w:vAlign w:val="center"/>
          </w:tcPr>
          <w:p w14:paraId="41472FAA" w14:textId="77777777" w:rsidR="00F571DE" w:rsidRPr="002B6105" w:rsidRDefault="00F571DE" w:rsidP="000A1EA6">
            <w:pPr>
              <w:spacing w:before="0"/>
              <w:rPr>
                <w:rFonts w:cs="Arial"/>
                <w:szCs w:val="20"/>
                <w:lang w:val="sl-SI" w:eastAsia="sl-SI"/>
              </w:rPr>
            </w:pPr>
          </w:p>
        </w:tc>
        <w:tc>
          <w:tcPr>
            <w:tcW w:w="2103" w:type="dxa"/>
            <w:vMerge/>
            <w:vAlign w:val="center"/>
          </w:tcPr>
          <w:p w14:paraId="62FC543D" w14:textId="77777777" w:rsidR="00F571DE" w:rsidRPr="002B6105" w:rsidRDefault="00F571DE" w:rsidP="000A1EA6">
            <w:pPr>
              <w:spacing w:before="0"/>
              <w:rPr>
                <w:rFonts w:cs="Arial"/>
                <w:szCs w:val="20"/>
                <w:lang w:val="sl-SI" w:eastAsia="sl-SI"/>
              </w:rPr>
            </w:pPr>
          </w:p>
        </w:tc>
        <w:tc>
          <w:tcPr>
            <w:tcW w:w="1578" w:type="dxa"/>
            <w:vMerge/>
            <w:vAlign w:val="center"/>
          </w:tcPr>
          <w:p w14:paraId="05388CF1" w14:textId="77777777" w:rsidR="00F571DE" w:rsidRPr="002B6105" w:rsidRDefault="00F571DE" w:rsidP="000A1EA6">
            <w:pPr>
              <w:spacing w:before="0"/>
              <w:rPr>
                <w:rFonts w:cs="Arial"/>
                <w:szCs w:val="20"/>
                <w:lang w:val="sl-SI"/>
              </w:rPr>
            </w:pPr>
          </w:p>
        </w:tc>
        <w:tc>
          <w:tcPr>
            <w:tcW w:w="1701" w:type="dxa"/>
            <w:vAlign w:val="center"/>
          </w:tcPr>
          <w:p w14:paraId="6583B8CA"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 xml:space="preserve">fosetil </w:t>
            </w:r>
            <w:r w:rsidR="00684115" w:rsidRPr="002B6105">
              <w:rPr>
                <w:rFonts w:ascii="Arial" w:hAnsi="Arial" w:cs="Arial"/>
                <w:color w:val="000000"/>
                <w:lang w:val="sl-SI"/>
              </w:rPr>
              <w:t>–</w:t>
            </w:r>
            <w:r w:rsidRPr="002B6105">
              <w:rPr>
                <w:rFonts w:ascii="Arial" w:hAnsi="Arial" w:cs="Arial"/>
                <w:color w:val="000000"/>
                <w:lang w:val="sl-SI"/>
              </w:rPr>
              <w:t xml:space="preserve"> Al</w:t>
            </w:r>
          </w:p>
        </w:tc>
        <w:tc>
          <w:tcPr>
            <w:tcW w:w="1701" w:type="dxa"/>
            <w:vAlign w:val="center"/>
          </w:tcPr>
          <w:p w14:paraId="095502EA"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Aliette flash</w:t>
            </w:r>
          </w:p>
        </w:tc>
        <w:tc>
          <w:tcPr>
            <w:tcW w:w="1706" w:type="dxa"/>
            <w:vAlign w:val="center"/>
          </w:tcPr>
          <w:p w14:paraId="1D5D8335"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1,5 g/rastlino (zalivanje)</w:t>
            </w:r>
          </w:p>
          <w:p w14:paraId="277F4493"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2 kg/ha (foliarna uporaba)</w:t>
            </w:r>
          </w:p>
        </w:tc>
        <w:tc>
          <w:tcPr>
            <w:tcW w:w="1252" w:type="dxa"/>
            <w:vAlign w:val="center"/>
          </w:tcPr>
          <w:p w14:paraId="58767758"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14</w:t>
            </w:r>
          </w:p>
        </w:tc>
        <w:tc>
          <w:tcPr>
            <w:tcW w:w="2268" w:type="dxa"/>
            <w:vAlign w:val="center"/>
          </w:tcPr>
          <w:p w14:paraId="53CD50CC"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1</w:t>
            </w:r>
            <w:r w:rsidR="00684115" w:rsidRPr="002B6105">
              <w:rPr>
                <w:rFonts w:ascii="Arial" w:hAnsi="Arial" w:cs="Arial"/>
                <w:color w:val="000000"/>
                <w:lang w:val="sl-SI"/>
              </w:rPr>
              <w:t>–</w:t>
            </w:r>
            <w:r w:rsidRPr="002B6105">
              <w:rPr>
                <w:rFonts w:ascii="Arial" w:hAnsi="Arial" w:cs="Arial"/>
                <w:color w:val="000000"/>
                <w:lang w:val="sl-SI"/>
              </w:rPr>
              <w:t>krat zalivanje rastlin ALI</w:t>
            </w:r>
          </w:p>
          <w:p w14:paraId="06A1762F"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2</w:t>
            </w:r>
            <w:r w:rsidR="00684115" w:rsidRPr="002B6105">
              <w:rPr>
                <w:rFonts w:ascii="Arial" w:hAnsi="Arial" w:cs="Arial"/>
                <w:color w:val="000000"/>
                <w:lang w:val="sl-SI"/>
              </w:rPr>
              <w:t>–</w:t>
            </w:r>
            <w:r w:rsidRPr="002B6105">
              <w:rPr>
                <w:rFonts w:ascii="Arial" w:hAnsi="Arial" w:cs="Arial"/>
                <w:color w:val="000000"/>
                <w:lang w:val="sl-SI"/>
              </w:rPr>
              <w:t xml:space="preserve">krat foliarna aplikacija </w:t>
            </w:r>
          </w:p>
          <w:p w14:paraId="7B3F94E7"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(7.–10. dan po 1. tretiranju ponovimo aplikacijo)</w:t>
            </w:r>
          </w:p>
        </w:tc>
      </w:tr>
      <w:tr w:rsidR="00AB59AB" w:rsidRPr="005D38A3" w14:paraId="294908A6" w14:textId="77777777" w:rsidTr="000A1EA6">
        <w:trPr>
          <w:trHeight w:val="1357"/>
        </w:trPr>
        <w:tc>
          <w:tcPr>
            <w:tcW w:w="1838" w:type="dxa"/>
            <w:vMerge/>
            <w:tcBorders>
              <w:bottom w:val="single" w:sz="4" w:space="0" w:color="auto"/>
            </w:tcBorders>
            <w:vAlign w:val="center"/>
          </w:tcPr>
          <w:p w14:paraId="2F7F5FBC" w14:textId="77777777" w:rsidR="00F571DE" w:rsidRPr="002B6105" w:rsidRDefault="00F571DE" w:rsidP="000A1EA6">
            <w:pPr>
              <w:pStyle w:val="Telobesedila"/>
              <w:spacing w:before="0" w:after="0"/>
              <w:rPr>
                <w:rFonts w:ascii="Arial" w:hAnsi="Arial" w:cs="Arial"/>
                <w:b/>
                <w:bCs/>
                <w:color w:val="000000"/>
                <w:lang w:val="sl-SI"/>
              </w:rPr>
            </w:pPr>
          </w:p>
        </w:tc>
        <w:tc>
          <w:tcPr>
            <w:tcW w:w="2103" w:type="dxa"/>
            <w:vMerge/>
            <w:vAlign w:val="center"/>
          </w:tcPr>
          <w:p w14:paraId="44887DAC" w14:textId="77777777" w:rsidR="00F571DE" w:rsidRPr="002B6105" w:rsidRDefault="00F571DE" w:rsidP="000A1EA6">
            <w:pPr>
              <w:pStyle w:val="Telobesedila"/>
              <w:spacing w:before="0" w:after="0"/>
              <w:rPr>
                <w:rFonts w:ascii="Arial" w:hAnsi="Arial" w:cs="Arial"/>
                <w:color w:val="000000"/>
                <w:lang w:val="sl-SI"/>
              </w:rPr>
            </w:pPr>
          </w:p>
        </w:tc>
        <w:tc>
          <w:tcPr>
            <w:tcW w:w="1578" w:type="dxa"/>
            <w:vMerge/>
            <w:vAlign w:val="center"/>
          </w:tcPr>
          <w:p w14:paraId="434A092C" w14:textId="77777777" w:rsidR="00F571DE" w:rsidRPr="002B6105" w:rsidRDefault="00F571DE" w:rsidP="000A1EA6">
            <w:pPr>
              <w:spacing w:before="0"/>
              <w:rPr>
                <w:rFonts w:cs="Arial"/>
                <w:color w:val="000000"/>
                <w:szCs w:val="20"/>
                <w:lang w:val="sl-SI"/>
              </w:rPr>
            </w:pPr>
          </w:p>
        </w:tc>
        <w:tc>
          <w:tcPr>
            <w:tcW w:w="1701" w:type="dxa"/>
            <w:vAlign w:val="center"/>
          </w:tcPr>
          <w:p w14:paraId="0A4EC716" w14:textId="77777777" w:rsidR="00F571DE" w:rsidRPr="002B6105" w:rsidRDefault="00F571DE" w:rsidP="000A1EA6">
            <w:pPr>
              <w:pStyle w:val="Telobesedila"/>
              <w:spacing w:before="0" w:after="0"/>
              <w:rPr>
                <w:rFonts w:ascii="Arial" w:hAnsi="Arial" w:cs="Arial"/>
                <w:color w:val="000000"/>
                <w:shd w:val="clear" w:color="auto" w:fill="FFFFFF"/>
                <w:lang w:val="sl-SI"/>
              </w:rPr>
            </w:pPr>
            <w:r w:rsidRPr="002B6105">
              <w:rPr>
                <w:rFonts w:ascii="Arial" w:hAnsi="Arial" w:cs="Arial"/>
                <w:color w:val="000000"/>
                <w:lang w:val="sl-SI"/>
              </w:rPr>
              <w:t xml:space="preserve">fosetil </w:t>
            </w:r>
            <w:r w:rsidR="00684115" w:rsidRPr="002B6105">
              <w:rPr>
                <w:rFonts w:ascii="Arial" w:hAnsi="Arial" w:cs="Arial"/>
                <w:color w:val="000000"/>
                <w:lang w:val="sl-SI"/>
              </w:rPr>
              <w:t>–</w:t>
            </w:r>
            <w:r w:rsidRPr="002B6105">
              <w:rPr>
                <w:rFonts w:ascii="Arial" w:hAnsi="Arial" w:cs="Arial"/>
                <w:color w:val="000000"/>
                <w:lang w:val="sl-SI"/>
              </w:rPr>
              <w:t xml:space="preserve"> Al</w:t>
            </w:r>
            <w:r w:rsidRPr="002B6105">
              <w:rPr>
                <w:rFonts w:ascii="Arial" w:hAnsi="Arial" w:cs="Arial"/>
                <w:color w:val="000000"/>
                <w:shd w:val="clear" w:color="auto" w:fill="FFFFFF"/>
                <w:lang w:val="sl-SI"/>
              </w:rPr>
              <w:t xml:space="preserve"> + </w:t>
            </w:r>
          </w:p>
          <w:p w14:paraId="0B385244"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shd w:val="clear" w:color="auto" w:fill="FFFFFF"/>
                <w:lang w:val="sl-SI"/>
              </w:rPr>
              <w:t xml:space="preserve">fluopikolid </w:t>
            </w:r>
          </w:p>
        </w:tc>
        <w:tc>
          <w:tcPr>
            <w:tcW w:w="1701" w:type="dxa"/>
            <w:vAlign w:val="center"/>
          </w:tcPr>
          <w:p w14:paraId="0AB8A1D2"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Profiler</w:t>
            </w:r>
          </w:p>
        </w:tc>
        <w:tc>
          <w:tcPr>
            <w:tcW w:w="1706" w:type="dxa"/>
            <w:vAlign w:val="center"/>
          </w:tcPr>
          <w:p w14:paraId="6824A1B8" w14:textId="77777777" w:rsidR="00F571DE" w:rsidRPr="002B6105" w:rsidRDefault="00F571DE" w:rsidP="000A1EA6">
            <w:pPr>
              <w:pStyle w:val="Telobesedila"/>
              <w:spacing w:before="0" w:after="0"/>
              <w:rPr>
                <w:rFonts w:ascii="Arial" w:hAnsi="Arial" w:cs="Arial"/>
                <w:lang w:val="sl-SI"/>
              </w:rPr>
            </w:pPr>
            <w:r w:rsidRPr="002B6105">
              <w:rPr>
                <w:rFonts w:ascii="Arial" w:hAnsi="Arial" w:cs="Arial"/>
                <w:lang w:val="sl-SI"/>
              </w:rPr>
              <w:t xml:space="preserve">1,125 g/rastlino </w:t>
            </w:r>
          </w:p>
          <w:p w14:paraId="605D0508"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lang w:val="sl-SI"/>
              </w:rPr>
              <w:t>(maks. 2,25 kg/ha)</w:t>
            </w:r>
          </w:p>
        </w:tc>
        <w:tc>
          <w:tcPr>
            <w:tcW w:w="1252" w:type="dxa"/>
            <w:vAlign w:val="center"/>
          </w:tcPr>
          <w:p w14:paraId="6B96E10A"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ČU</w:t>
            </w:r>
          </w:p>
        </w:tc>
        <w:tc>
          <w:tcPr>
            <w:tcW w:w="2268" w:type="dxa"/>
            <w:vAlign w:val="center"/>
          </w:tcPr>
          <w:p w14:paraId="1644345F" w14:textId="77777777" w:rsidR="00F571DE" w:rsidRPr="002B6105" w:rsidRDefault="00F571DE" w:rsidP="000A1EA6">
            <w:pPr>
              <w:pStyle w:val="Telobesedila"/>
              <w:spacing w:before="0" w:after="0"/>
              <w:rPr>
                <w:rFonts w:ascii="Arial" w:hAnsi="Arial" w:cs="Arial"/>
                <w:lang w:val="sl-SI"/>
              </w:rPr>
            </w:pPr>
            <w:r w:rsidRPr="002B6105">
              <w:rPr>
                <w:rFonts w:ascii="Arial" w:hAnsi="Arial" w:cs="Arial"/>
                <w:b/>
                <w:bCs/>
                <w:lang w:val="sl-SI"/>
              </w:rPr>
              <w:t xml:space="preserve">MU </w:t>
            </w:r>
            <w:r w:rsidR="00684115" w:rsidRPr="002B6105">
              <w:rPr>
                <w:rFonts w:ascii="Arial" w:hAnsi="Arial" w:cs="Arial"/>
                <w:b/>
                <w:bCs/>
                <w:lang w:val="sl-SI"/>
              </w:rPr>
              <w:t>–</w:t>
            </w:r>
            <w:r w:rsidRPr="002B6105">
              <w:rPr>
                <w:rFonts w:ascii="Arial" w:hAnsi="Arial" w:cs="Arial"/>
                <w:b/>
                <w:bCs/>
                <w:lang w:val="sl-SI"/>
              </w:rPr>
              <w:t xml:space="preserve"> manjša uporaba</w:t>
            </w:r>
          </w:p>
          <w:p w14:paraId="5199DE2D" w14:textId="77777777" w:rsidR="00F571DE" w:rsidRPr="002B6105" w:rsidRDefault="00F571DE" w:rsidP="000A1EA6">
            <w:pPr>
              <w:pStyle w:val="Telobesedila"/>
              <w:spacing w:before="0" w:after="0"/>
              <w:rPr>
                <w:rFonts w:ascii="Arial" w:hAnsi="Arial" w:cs="Arial"/>
                <w:lang w:val="sl-SI"/>
              </w:rPr>
            </w:pPr>
            <w:r w:rsidRPr="002B6105">
              <w:rPr>
                <w:rFonts w:ascii="Arial" w:hAnsi="Arial" w:cs="Arial"/>
                <w:lang w:val="sl-SI"/>
              </w:rPr>
              <w:t>1</w:t>
            </w:r>
            <w:r w:rsidR="00684115" w:rsidRPr="002B6105">
              <w:rPr>
                <w:rFonts w:ascii="Arial" w:hAnsi="Arial" w:cs="Arial"/>
                <w:lang w:val="sl-SI"/>
              </w:rPr>
              <w:t>–</w:t>
            </w:r>
            <w:r w:rsidRPr="002B6105">
              <w:rPr>
                <w:rFonts w:ascii="Arial" w:hAnsi="Arial" w:cs="Arial"/>
                <w:lang w:val="sl-SI"/>
              </w:rPr>
              <w:t xml:space="preserve">krat letno </w:t>
            </w:r>
            <w:r w:rsidRPr="002B6105">
              <w:rPr>
                <w:rFonts w:ascii="Arial" w:hAnsi="Arial" w:cs="Arial"/>
                <w:color w:val="000000"/>
                <w:lang w:val="sl-SI"/>
              </w:rPr>
              <w:t>pri BBCH 13</w:t>
            </w:r>
            <w:r w:rsidR="00684115" w:rsidRPr="002B6105">
              <w:rPr>
                <w:rFonts w:ascii="Arial" w:hAnsi="Arial" w:cs="Arial"/>
                <w:color w:val="000000"/>
                <w:lang w:val="sl-SI"/>
              </w:rPr>
              <w:t>–</w:t>
            </w:r>
            <w:r w:rsidRPr="002B6105">
              <w:rPr>
                <w:rFonts w:ascii="Arial" w:hAnsi="Arial" w:cs="Arial"/>
                <w:color w:val="000000"/>
                <w:lang w:val="sl-SI"/>
              </w:rPr>
              <w:t xml:space="preserve">15 </w:t>
            </w:r>
            <w:r w:rsidRPr="002B6105">
              <w:rPr>
                <w:rFonts w:ascii="Arial" w:hAnsi="Arial" w:cs="Arial"/>
                <w:lang w:val="sl-SI"/>
              </w:rPr>
              <w:t>ob uporabi 0,2</w:t>
            </w:r>
            <w:r w:rsidR="00684115" w:rsidRPr="002B6105">
              <w:rPr>
                <w:rFonts w:ascii="Arial" w:hAnsi="Arial" w:cs="Arial"/>
                <w:lang w:val="sl-SI"/>
              </w:rPr>
              <w:t>–</w:t>
            </w:r>
            <w:r w:rsidRPr="002B6105">
              <w:rPr>
                <w:rFonts w:ascii="Arial" w:hAnsi="Arial" w:cs="Arial"/>
                <w:lang w:val="sl-SI"/>
              </w:rPr>
              <w:t>0,5 l/vode na rastlino</w:t>
            </w:r>
          </w:p>
          <w:p w14:paraId="16ED50FF" w14:textId="77777777" w:rsidR="00F571DE" w:rsidRPr="002B6105" w:rsidRDefault="00F571DE" w:rsidP="000A1EA6">
            <w:pPr>
              <w:pStyle w:val="Telobesedila"/>
              <w:spacing w:before="0" w:after="0"/>
              <w:rPr>
                <w:rFonts w:ascii="Arial" w:hAnsi="Arial" w:cs="Arial"/>
                <w:b/>
                <w:bCs/>
                <w:lang w:val="sl-SI"/>
              </w:rPr>
            </w:pPr>
          </w:p>
        </w:tc>
      </w:tr>
      <w:tr w:rsidR="00ED4551" w:rsidRPr="00ED4551" w14:paraId="4D2C87D8" w14:textId="77777777" w:rsidTr="000A1EA6">
        <w:trPr>
          <w:trHeight w:val="1357"/>
        </w:trPr>
        <w:tc>
          <w:tcPr>
            <w:tcW w:w="1838" w:type="dxa"/>
            <w:vMerge/>
            <w:tcBorders>
              <w:bottom w:val="single" w:sz="4" w:space="0" w:color="auto"/>
            </w:tcBorders>
            <w:vAlign w:val="center"/>
          </w:tcPr>
          <w:p w14:paraId="71DDA31D" w14:textId="77777777" w:rsidR="00ED4551" w:rsidRPr="002B6105" w:rsidRDefault="00ED4551" w:rsidP="000A1EA6">
            <w:pPr>
              <w:pStyle w:val="Telobesedila"/>
              <w:spacing w:before="0" w:after="0"/>
              <w:rPr>
                <w:rFonts w:ascii="Arial" w:hAnsi="Arial" w:cs="Arial"/>
                <w:b/>
                <w:bCs/>
                <w:color w:val="000000"/>
                <w:lang w:val="sl-SI"/>
              </w:rPr>
            </w:pPr>
          </w:p>
        </w:tc>
        <w:tc>
          <w:tcPr>
            <w:tcW w:w="2103" w:type="dxa"/>
            <w:vMerge/>
            <w:vAlign w:val="center"/>
          </w:tcPr>
          <w:p w14:paraId="5EC7956E" w14:textId="77777777" w:rsidR="00ED4551" w:rsidRPr="002B6105" w:rsidRDefault="00ED4551" w:rsidP="000A1EA6">
            <w:pPr>
              <w:pStyle w:val="Telobesedila"/>
              <w:spacing w:before="0" w:after="0"/>
              <w:rPr>
                <w:rFonts w:ascii="Arial" w:hAnsi="Arial" w:cs="Arial"/>
                <w:color w:val="000000"/>
                <w:lang w:val="sl-SI"/>
              </w:rPr>
            </w:pPr>
          </w:p>
        </w:tc>
        <w:tc>
          <w:tcPr>
            <w:tcW w:w="1578" w:type="dxa"/>
            <w:vMerge/>
            <w:vAlign w:val="center"/>
          </w:tcPr>
          <w:p w14:paraId="29BC8D94" w14:textId="77777777" w:rsidR="00ED4551" w:rsidRPr="002B6105" w:rsidRDefault="00ED4551" w:rsidP="000A1EA6">
            <w:pPr>
              <w:spacing w:before="0"/>
              <w:rPr>
                <w:rFonts w:cs="Arial"/>
                <w:color w:val="000000"/>
                <w:szCs w:val="20"/>
                <w:lang w:val="sl-SI"/>
              </w:rPr>
            </w:pPr>
          </w:p>
        </w:tc>
        <w:tc>
          <w:tcPr>
            <w:tcW w:w="1701" w:type="dxa"/>
            <w:vAlign w:val="center"/>
          </w:tcPr>
          <w:p w14:paraId="419040D4" w14:textId="77777777" w:rsidR="00ED4551" w:rsidRPr="002B6105" w:rsidRDefault="00ED4551" w:rsidP="000A1EA6">
            <w:pPr>
              <w:pStyle w:val="Telobesedila"/>
              <w:spacing w:before="0" w:after="0"/>
              <w:rPr>
                <w:rFonts w:ascii="Arial" w:hAnsi="Arial" w:cs="Arial"/>
                <w:color w:val="000000"/>
                <w:lang w:val="sl-SI"/>
              </w:rPr>
            </w:pPr>
            <w:r>
              <w:rPr>
                <w:rFonts w:ascii="Arial" w:hAnsi="Arial" w:cs="Arial"/>
                <w:color w:val="000000"/>
                <w:lang w:val="sl-SI"/>
              </w:rPr>
              <w:t>metalaksil-M</w:t>
            </w:r>
          </w:p>
        </w:tc>
        <w:tc>
          <w:tcPr>
            <w:tcW w:w="1701" w:type="dxa"/>
            <w:vAlign w:val="center"/>
          </w:tcPr>
          <w:p w14:paraId="5613EB97" w14:textId="77777777" w:rsidR="00ED4551" w:rsidRPr="002B6105" w:rsidRDefault="00ED4551" w:rsidP="000A1EA6">
            <w:pPr>
              <w:pStyle w:val="Telobesedila"/>
              <w:spacing w:before="0" w:after="0"/>
              <w:rPr>
                <w:rFonts w:ascii="Arial" w:hAnsi="Arial" w:cs="Arial"/>
                <w:color w:val="000000"/>
                <w:lang w:val="sl-SI"/>
              </w:rPr>
            </w:pPr>
            <w:r w:rsidRPr="00ED4551">
              <w:rPr>
                <w:rFonts w:ascii="Arial" w:hAnsi="Arial" w:cs="Arial"/>
                <w:color w:val="000000"/>
                <w:lang w:val="sl-SI"/>
              </w:rPr>
              <w:t>Fonganil</w:t>
            </w:r>
          </w:p>
        </w:tc>
        <w:tc>
          <w:tcPr>
            <w:tcW w:w="1706" w:type="dxa"/>
            <w:vAlign w:val="center"/>
          </w:tcPr>
          <w:p w14:paraId="5541F33E" w14:textId="77777777" w:rsidR="00ED4551" w:rsidRPr="00ED4551" w:rsidRDefault="00ED4551" w:rsidP="00ED4551">
            <w:pPr>
              <w:pStyle w:val="Telobesedila"/>
              <w:spacing w:before="0" w:after="0"/>
              <w:rPr>
                <w:rFonts w:ascii="Arial" w:hAnsi="Arial" w:cs="Arial"/>
                <w:lang w:val="sl-SI"/>
              </w:rPr>
            </w:pPr>
            <w:r w:rsidRPr="00ED4551">
              <w:rPr>
                <w:rFonts w:ascii="Arial" w:hAnsi="Arial" w:cs="Arial"/>
                <w:lang w:val="sl-SI"/>
              </w:rPr>
              <w:t>0,2 mL/rastlino</w:t>
            </w:r>
          </w:p>
          <w:p w14:paraId="5E1D873C" w14:textId="77777777" w:rsidR="00ED4551" w:rsidRPr="002B6105" w:rsidRDefault="00ED4551" w:rsidP="00ED4551">
            <w:pPr>
              <w:pStyle w:val="Telobesedila"/>
              <w:spacing w:before="0" w:after="0"/>
              <w:rPr>
                <w:rFonts w:ascii="Arial" w:hAnsi="Arial" w:cs="Arial"/>
                <w:lang w:val="sl-SI"/>
              </w:rPr>
            </w:pPr>
            <w:r w:rsidRPr="00ED4551">
              <w:rPr>
                <w:rFonts w:ascii="Arial" w:hAnsi="Arial" w:cs="Arial"/>
                <w:lang w:val="sl-SI"/>
              </w:rPr>
              <w:t>(maks. 0,8 L/ha)</w:t>
            </w:r>
          </w:p>
        </w:tc>
        <w:tc>
          <w:tcPr>
            <w:tcW w:w="1252" w:type="dxa"/>
            <w:vAlign w:val="center"/>
          </w:tcPr>
          <w:p w14:paraId="2DD9F059" w14:textId="77777777" w:rsidR="00ED4551" w:rsidRPr="002B6105" w:rsidRDefault="00ED4551" w:rsidP="000A1EA6">
            <w:pPr>
              <w:pStyle w:val="Telobesedila"/>
              <w:spacing w:before="0" w:after="0"/>
              <w:rPr>
                <w:rFonts w:ascii="Arial" w:hAnsi="Arial" w:cs="Arial"/>
                <w:color w:val="000000"/>
                <w:lang w:val="sl-SI"/>
              </w:rPr>
            </w:pPr>
            <w:r>
              <w:rPr>
                <w:rFonts w:ascii="Arial" w:hAnsi="Arial" w:cs="Arial"/>
                <w:color w:val="000000"/>
                <w:lang w:val="sl-SI"/>
              </w:rPr>
              <w:t>ČU</w:t>
            </w:r>
          </w:p>
        </w:tc>
        <w:tc>
          <w:tcPr>
            <w:tcW w:w="2268" w:type="dxa"/>
            <w:vAlign w:val="center"/>
          </w:tcPr>
          <w:p w14:paraId="1CE66139" w14:textId="77777777" w:rsidR="00ED4551" w:rsidRPr="002B6105" w:rsidRDefault="00ED4551" w:rsidP="000A1EA6">
            <w:pPr>
              <w:pStyle w:val="Telobesedila"/>
              <w:spacing w:before="0" w:after="0"/>
              <w:rPr>
                <w:rFonts w:ascii="Arial" w:hAnsi="Arial" w:cs="Arial"/>
                <w:b/>
                <w:bCs/>
                <w:lang w:val="sl-SI"/>
              </w:rPr>
            </w:pPr>
            <w:r w:rsidRPr="00ED4551">
              <w:rPr>
                <w:rFonts w:ascii="Arial" w:hAnsi="Arial" w:cs="Arial"/>
                <w:color w:val="000000"/>
                <w:lang w:val="sl-SI"/>
              </w:rPr>
              <w:t>Dovoljenje za nujne primere, uporaba od 16. 2. 2026 do 15. 6. 2026</w:t>
            </w:r>
            <w:r>
              <w:rPr>
                <w:rFonts w:ascii="Arial" w:hAnsi="Arial" w:cs="Arial"/>
                <w:color w:val="000000"/>
                <w:lang w:val="sl-SI"/>
              </w:rPr>
              <w:t>.</w:t>
            </w:r>
          </w:p>
        </w:tc>
      </w:tr>
      <w:tr w:rsidR="00AB59AB" w:rsidRPr="002B6105" w14:paraId="6E74AEB4" w14:textId="77777777" w:rsidTr="000A1EA6">
        <w:trPr>
          <w:trHeight w:val="315"/>
        </w:trPr>
        <w:tc>
          <w:tcPr>
            <w:tcW w:w="1838" w:type="dxa"/>
            <w:vMerge/>
            <w:tcBorders>
              <w:bottom w:val="single" w:sz="4" w:space="0" w:color="auto"/>
            </w:tcBorders>
            <w:vAlign w:val="center"/>
          </w:tcPr>
          <w:p w14:paraId="406455E4" w14:textId="77777777" w:rsidR="00F571DE" w:rsidRPr="002B6105" w:rsidRDefault="00F571DE" w:rsidP="000A1EA6">
            <w:pPr>
              <w:pStyle w:val="Telobesedila"/>
              <w:spacing w:after="0"/>
              <w:rPr>
                <w:rFonts w:ascii="Arial" w:hAnsi="Arial" w:cs="Arial"/>
                <w:b/>
                <w:bCs/>
                <w:color w:val="000000"/>
                <w:lang w:val="sl-SI"/>
              </w:rPr>
            </w:pPr>
          </w:p>
        </w:tc>
        <w:tc>
          <w:tcPr>
            <w:tcW w:w="2103" w:type="dxa"/>
            <w:vMerge/>
            <w:vAlign w:val="center"/>
          </w:tcPr>
          <w:p w14:paraId="643FDF4C" w14:textId="77777777" w:rsidR="00F571DE" w:rsidRPr="002B6105" w:rsidRDefault="00F571DE" w:rsidP="000A1EA6">
            <w:pPr>
              <w:pStyle w:val="Telobesedila"/>
              <w:spacing w:after="0"/>
              <w:rPr>
                <w:rFonts w:ascii="Arial" w:hAnsi="Arial" w:cs="Arial"/>
                <w:color w:val="000000"/>
                <w:lang w:val="sl-SI"/>
              </w:rPr>
            </w:pPr>
          </w:p>
        </w:tc>
        <w:tc>
          <w:tcPr>
            <w:tcW w:w="1578" w:type="dxa"/>
            <w:vMerge/>
            <w:vAlign w:val="center"/>
          </w:tcPr>
          <w:p w14:paraId="01664DCA" w14:textId="77777777" w:rsidR="00F571DE" w:rsidRPr="002B6105" w:rsidRDefault="00F571DE" w:rsidP="008C0BE0">
            <w:pPr>
              <w:rPr>
                <w:rFonts w:cs="Arial"/>
                <w:color w:val="000000"/>
                <w:szCs w:val="20"/>
                <w:lang w:val="sl-SI"/>
              </w:rPr>
            </w:pPr>
          </w:p>
        </w:tc>
        <w:tc>
          <w:tcPr>
            <w:tcW w:w="8628" w:type="dxa"/>
            <w:gridSpan w:val="5"/>
            <w:vAlign w:val="center"/>
          </w:tcPr>
          <w:p w14:paraId="4CC2F66E" w14:textId="77777777" w:rsidR="00F571DE" w:rsidRPr="002B6105" w:rsidRDefault="00F571DE" w:rsidP="00373854">
            <w:pPr>
              <w:pStyle w:val="IPM-TABELA-GLAVA"/>
            </w:pPr>
            <w:r w:rsidRPr="002B6105">
              <w:t>Sekundarna okužba</w:t>
            </w:r>
          </w:p>
        </w:tc>
      </w:tr>
      <w:tr w:rsidR="00AB59AB" w:rsidRPr="002B6105" w14:paraId="57BCA5DC" w14:textId="77777777" w:rsidTr="000A1EA6">
        <w:trPr>
          <w:trHeight w:val="315"/>
        </w:trPr>
        <w:tc>
          <w:tcPr>
            <w:tcW w:w="1838" w:type="dxa"/>
            <w:vMerge/>
            <w:tcBorders>
              <w:bottom w:val="single" w:sz="4" w:space="0" w:color="auto"/>
            </w:tcBorders>
            <w:vAlign w:val="center"/>
          </w:tcPr>
          <w:p w14:paraId="0D5F2568" w14:textId="77777777" w:rsidR="00F571DE" w:rsidRPr="002B6105" w:rsidRDefault="00F571DE" w:rsidP="000A1EA6">
            <w:pPr>
              <w:pStyle w:val="Telobesedila"/>
              <w:spacing w:before="0" w:after="0"/>
              <w:rPr>
                <w:rFonts w:ascii="Arial" w:hAnsi="Arial" w:cs="Arial"/>
                <w:b/>
                <w:bCs/>
                <w:color w:val="000000"/>
                <w:lang w:val="sl-SI"/>
              </w:rPr>
            </w:pPr>
          </w:p>
        </w:tc>
        <w:tc>
          <w:tcPr>
            <w:tcW w:w="2103" w:type="dxa"/>
            <w:vMerge/>
            <w:vAlign w:val="center"/>
          </w:tcPr>
          <w:p w14:paraId="162ABD8F" w14:textId="77777777" w:rsidR="00F571DE" w:rsidRPr="002B6105" w:rsidRDefault="00F571DE" w:rsidP="000A1EA6">
            <w:pPr>
              <w:pStyle w:val="Telobesedila"/>
              <w:spacing w:before="0" w:after="0"/>
              <w:rPr>
                <w:rFonts w:ascii="Arial" w:hAnsi="Arial" w:cs="Arial"/>
                <w:color w:val="000000"/>
                <w:lang w:val="sl-SI"/>
              </w:rPr>
            </w:pPr>
          </w:p>
        </w:tc>
        <w:tc>
          <w:tcPr>
            <w:tcW w:w="1578" w:type="dxa"/>
            <w:vMerge/>
            <w:vAlign w:val="center"/>
          </w:tcPr>
          <w:p w14:paraId="00B6C1F6" w14:textId="77777777" w:rsidR="00F571DE" w:rsidRPr="002B6105" w:rsidRDefault="00F571DE" w:rsidP="000A1EA6">
            <w:pPr>
              <w:spacing w:before="0"/>
              <w:rPr>
                <w:rFonts w:cs="Arial"/>
                <w:color w:val="000000"/>
                <w:szCs w:val="20"/>
                <w:lang w:val="sl-SI"/>
              </w:rPr>
            </w:pPr>
          </w:p>
        </w:tc>
        <w:tc>
          <w:tcPr>
            <w:tcW w:w="1701" w:type="dxa"/>
            <w:vAlign w:val="center"/>
          </w:tcPr>
          <w:p w14:paraId="7E3BB7E1"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 xml:space="preserve">fosetil </w:t>
            </w:r>
            <w:r w:rsidR="00684115" w:rsidRPr="002B6105">
              <w:rPr>
                <w:rFonts w:ascii="Arial" w:hAnsi="Arial" w:cs="Arial"/>
                <w:color w:val="000000"/>
                <w:lang w:val="sl-SI"/>
              </w:rPr>
              <w:t>–</w:t>
            </w:r>
            <w:r w:rsidRPr="002B6105">
              <w:rPr>
                <w:rFonts w:ascii="Arial" w:hAnsi="Arial" w:cs="Arial"/>
                <w:color w:val="000000"/>
                <w:lang w:val="sl-SI"/>
              </w:rPr>
              <w:t xml:space="preserve"> Al</w:t>
            </w:r>
          </w:p>
        </w:tc>
        <w:tc>
          <w:tcPr>
            <w:tcW w:w="1701" w:type="dxa"/>
            <w:vAlign w:val="center"/>
          </w:tcPr>
          <w:p w14:paraId="540A37D0"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Aliette flash</w:t>
            </w:r>
          </w:p>
        </w:tc>
        <w:tc>
          <w:tcPr>
            <w:tcW w:w="1706" w:type="dxa"/>
            <w:vAlign w:val="center"/>
          </w:tcPr>
          <w:p w14:paraId="270BFC5B"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 xml:space="preserve">0,25 % </w:t>
            </w:r>
          </w:p>
          <w:p w14:paraId="11DD0814"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(maks. 6,25 kg/ha)</w:t>
            </w:r>
          </w:p>
        </w:tc>
        <w:tc>
          <w:tcPr>
            <w:tcW w:w="1252" w:type="dxa"/>
            <w:vAlign w:val="center"/>
          </w:tcPr>
          <w:p w14:paraId="678B92A6"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14</w:t>
            </w:r>
          </w:p>
        </w:tc>
        <w:tc>
          <w:tcPr>
            <w:tcW w:w="2268" w:type="dxa"/>
            <w:vAlign w:val="center"/>
          </w:tcPr>
          <w:p w14:paraId="7085CAA9"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do 8</w:t>
            </w:r>
            <w:r w:rsidR="00684115" w:rsidRPr="002B6105">
              <w:rPr>
                <w:rFonts w:ascii="Arial" w:hAnsi="Arial" w:cs="Arial"/>
                <w:color w:val="000000"/>
                <w:lang w:val="sl-SI"/>
              </w:rPr>
              <w:t>–</w:t>
            </w:r>
            <w:r w:rsidRPr="002B6105">
              <w:rPr>
                <w:rFonts w:ascii="Arial" w:hAnsi="Arial" w:cs="Arial"/>
                <w:color w:val="000000"/>
                <w:lang w:val="sl-SI"/>
              </w:rPr>
              <w:t>krat letno</w:t>
            </w:r>
          </w:p>
        </w:tc>
      </w:tr>
      <w:tr w:rsidR="00AB59AB" w:rsidRPr="005D38A3" w14:paraId="27048A85" w14:textId="77777777" w:rsidTr="000A1EA6">
        <w:trPr>
          <w:trHeight w:val="315"/>
        </w:trPr>
        <w:tc>
          <w:tcPr>
            <w:tcW w:w="1838" w:type="dxa"/>
            <w:vMerge/>
            <w:tcBorders>
              <w:bottom w:val="single" w:sz="4" w:space="0" w:color="auto"/>
            </w:tcBorders>
            <w:vAlign w:val="center"/>
          </w:tcPr>
          <w:p w14:paraId="7B33DB7C" w14:textId="77777777" w:rsidR="00F571DE" w:rsidRPr="002B6105" w:rsidRDefault="00F571DE" w:rsidP="000A1EA6">
            <w:pPr>
              <w:pStyle w:val="Telobesedila"/>
              <w:spacing w:before="0" w:after="0"/>
              <w:rPr>
                <w:rFonts w:ascii="Arial" w:hAnsi="Arial" w:cs="Arial"/>
                <w:b/>
                <w:bCs/>
                <w:color w:val="000000"/>
                <w:lang w:val="sl-SI"/>
              </w:rPr>
            </w:pPr>
          </w:p>
        </w:tc>
        <w:tc>
          <w:tcPr>
            <w:tcW w:w="2103" w:type="dxa"/>
            <w:vMerge/>
            <w:vAlign w:val="center"/>
          </w:tcPr>
          <w:p w14:paraId="0F7819D6" w14:textId="77777777" w:rsidR="00F571DE" w:rsidRPr="002B6105" w:rsidRDefault="00F571DE" w:rsidP="000A1EA6">
            <w:pPr>
              <w:pStyle w:val="Telobesedila"/>
              <w:spacing w:before="0" w:after="0"/>
              <w:rPr>
                <w:rFonts w:ascii="Arial" w:hAnsi="Arial" w:cs="Arial"/>
                <w:color w:val="000000"/>
                <w:lang w:val="sl-SI"/>
              </w:rPr>
            </w:pPr>
          </w:p>
        </w:tc>
        <w:tc>
          <w:tcPr>
            <w:tcW w:w="1578" w:type="dxa"/>
            <w:vMerge/>
            <w:vAlign w:val="center"/>
          </w:tcPr>
          <w:p w14:paraId="0D83EEE7" w14:textId="77777777" w:rsidR="00F571DE" w:rsidRPr="002B6105" w:rsidRDefault="00F571DE" w:rsidP="000A1EA6">
            <w:pPr>
              <w:spacing w:before="0"/>
              <w:rPr>
                <w:rFonts w:cs="Arial"/>
                <w:color w:val="000000"/>
                <w:szCs w:val="20"/>
                <w:lang w:val="sl-SI"/>
              </w:rPr>
            </w:pPr>
          </w:p>
        </w:tc>
        <w:tc>
          <w:tcPr>
            <w:tcW w:w="1701" w:type="dxa"/>
            <w:vAlign w:val="center"/>
          </w:tcPr>
          <w:p w14:paraId="1970C453" w14:textId="77777777" w:rsidR="00F571DE" w:rsidRPr="002B6105" w:rsidRDefault="00F571DE" w:rsidP="000A1EA6">
            <w:pPr>
              <w:pStyle w:val="Telobesedila"/>
              <w:spacing w:before="0" w:after="0"/>
              <w:jc w:val="both"/>
              <w:rPr>
                <w:rFonts w:ascii="Arial" w:hAnsi="Arial" w:cs="Arial"/>
                <w:color w:val="008000"/>
                <w:lang w:val="sl-SI"/>
              </w:rPr>
            </w:pPr>
            <w:r w:rsidRPr="002B6105">
              <w:rPr>
                <w:rFonts w:ascii="Arial" w:hAnsi="Arial" w:cs="Arial"/>
                <w:color w:val="008000"/>
                <w:lang w:val="sl-SI"/>
              </w:rPr>
              <w:t>bakrov oksiklorid</w:t>
            </w:r>
          </w:p>
        </w:tc>
        <w:tc>
          <w:tcPr>
            <w:tcW w:w="1701" w:type="dxa"/>
            <w:vAlign w:val="center"/>
          </w:tcPr>
          <w:p w14:paraId="162864AB" w14:textId="77777777" w:rsidR="00F571DE" w:rsidRPr="002B6105" w:rsidRDefault="00F571DE" w:rsidP="000A1EA6">
            <w:pPr>
              <w:pStyle w:val="IPM-EKO"/>
              <w:spacing w:before="0"/>
              <w:jc w:val="both"/>
            </w:pPr>
            <w:r w:rsidRPr="002B6105">
              <w:t>Cuprablau Z 35 WP</w:t>
            </w:r>
          </w:p>
        </w:tc>
        <w:tc>
          <w:tcPr>
            <w:tcW w:w="1706" w:type="dxa"/>
            <w:vAlign w:val="center"/>
          </w:tcPr>
          <w:p w14:paraId="26AAB6A9" w14:textId="77777777" w:rsidR="00F571DE" w:rsidRPr="002B6105" w:rsidRDefault="00F571DE" w:rsidP="000A1EA6">
            <w:pPr>
              <w:pStyle w:val="Telobesedila"/>
              <w:spacing w:before="0" w:after="0"/>
              <w:jc w:val="both"/>
              <w:rPr>
                <w:rFonts w:ascii="Arial" w:hAnsi="Arial" w:cs="Arial"/>
                <w:b/>
                <w:bCs/>
                <w:color w:val="008000"/>
                <w:lang w:val="sl-SI"/>
              </w:rPr>
            </w:pPr>
            <w:r w:rsidRPr="002B6105">
              <w:rPr>
                <w:rFonts w:ascii="Arial" w:hAnsi="Arial" w:cs="Arial"/>
                <w:b/>
                <w:bCs/>
                <w:color w:val="008000"/>
                <w:lang w:val="sl-SI"/>
              </w:rPr>
              <w:t>5,0 kg/ha</w:t>
            </w:r>
          </w:p>
        </w:tc>
        <w:tc>
          <w:tcPr>
            <w:tcW w:w="1252" w:type="dxa"/>
            <w:vAlign w:val="center"/>
          </w:tcPr>
          <w:p w14:paraId="7E2E3042" w14:textId="77777777" w:rsidR="00F571DE" w:rsidRPr="002B6105" w:rsidRDefault="00F571DE" w:rsidP="000A1EA6">
            <w:pPr>
              <w:pStyle w:val="Telobesedila"/>
              <w:spacing w:before="0" w:after="0"/>
              <w:jc w:val="both"/>
              <w:rPr>
                <w:rFonts w:ascii="Arial" w:hAnsi="Arial" w:cs="Arial"/>
                <w:color w:val="008000"/>
                <w:lang w:val="sl-SI"/>
              </w:rPr>
            </w:pPr>
            <w:r w:rsidRPr="002B6105">
              <w:rPr>
                <w:rFonts w:ascii="Arial" w:hAnsi="Arial" w:cs="Arial"/>
                <w:color w:val="008000"/>
                <w:lang w:val="sl-SI"/>
              </w:rPr>
              <w:t>14</w:t>
            </w:r>
          </w:p>
        </w:tc>
        <w:tc>
          <w:tcPr>
            <w:tcW w:w="2268" w:type="dxa"/>
            <w:vAlign w:val="center"/>
          </w:tcPr>
          <w:p w14:paraId="4CFE3D07" w14:textId="77777777" w:rsidR="00F571DE" w:rsidRPr="002B6105" w:rsidRDefault="00F571DE" w:rsidP="000A1EA6">
            <w:pPr>
              <w:pStyle w:val="Telobesedila"/>
              <w:spacing w:before="0" w:after="0"/>
              <w:jc w:val="both"/>
              <w:rPr>
                <w:rFonts w:ascii="Arial" w:hAnsi="Arial" w:cs="Arial"/>
                <w:color w:val="008000"/>
                <w:lang w:val="sl-SI"/>
              </w:rPr>
            </w:pPr>
            <w:r w:rsidRPr="002B6105">
              <w:rPr>
                <w:rFonts w:ascii="Arial" w:hAnsi="Arial" w:cs="Arial"/>
                <w:color w:val="008000"/>
                <w:lang w:val="sl-SI"/>
              </w:rPr>
              <w:t>2</w:t>
            </w:r>
            <w:r w:rsidR="00684115" w:rsidRPr="002B6105">
              <w:rPr>
                <w:rFonts w:ascii="Arial" w:hAnsi="Arial" w:cs="Arial"/>
                <w:color w:val="008000"/>
                <w:lang w:val="sl-SI"/>
              </w:rPr>
              <w:t>–</w:t>
            </w:r>
            <w:r w:rsidRPr="002B6105">
              <w:rPr>
                <w:rFonts w:ascii="Arial" w:hAnsi="Arial" w:cs="Arial"/>
                <w:color w:val="008000"/>
                <w:lang w:val="sl-SI"/>
              </w:rPr>
              <w:t>krat letno;</w:t>
            </w:r>
          </w:p>
          <w:p w14:paraId="5078027E" w14:textId="77777777" w:rsidR="00F571DE" w:rsidRPr="002B6105" w:rsidRDefault="00F571DE" w:rsidP="000A1EA6">
            <w:pPr>
              <w:pStyle w:val="Telobesedila"/>
              <w:spacing w:before="0" w:after="0"/>
              <w:jc w:val="both"/>
              <w:rPr>
                <w:rFonts w:ascii="Arial" w:hAnsi="Arial" w:cs="Arial"/>
                <w:b/>
                <w:bCs/>
                <w:color w:val="008000"/>
                <w:lang w:val="sl-SI"/>
              </w:rPr>
            </w:pPr>
            <w:r w:rsidRPr="002B6105">
              <w:rPr>
                <w:rFonts w:ascii="Arial" w:hAnsi="Arial" w:cs="Arial"/>
                <w:b/>
                <w:bCs/>
                <w:color w:val="008000"/>
                <w:lang w:val="sl-SI"/>
              </w:rPr>
              <w:lastRenderedPageBreak/>
              <w:t>maksimalna uporaba 3,6 kg Cu</w:t>
            </w:r>
            <w:r w:rsidRPr="002B6105">
              <w:rPr>
                <w:rFonts w:ascii="Arial" w:hAnsi="Arial" w:cs="Arial"/>
                <w:b/>
                <w:bCs/>
                <w:color w:val="008000"/>
                <w:vertAlign w:val="superscript"/>
                <w:lang w:val="sl-SI"/>
              </w:rPr>
              <w:t>2+</w:t>
            </w:r>
            <w:r w:rsidRPr="002B6105">
              <w:rPr>
                <w:rFonts w:ascii="Arial" w:hAnsi="Arial" w:cs="Arial"/>
                <w:b/>
                <w:bCs/>
                <w:color w:val="008000"/>
                <w:lang w:val="sl-SI"/>
              </w:rPr>
              <w:t>/ha/leto</w:t>
            </w:r>
          </w:p>
        </w:tc>
      </w:tr>
      <w:tr w:rsidR="00AB59AB" w:rsidRPr="002B6105" w14:paraId="41DB88CF" w14:textId="77777777" w:rsidTr="000A1EA6">
        <w:trPr>
          <w:trHeight w:val="417"/>
        </w:trPr>
        <w:tc>
          <w:tcPr>
            <w:tcW w:w="1838" w:type="dxa"/>
            <w:vMerge/>
            <w:tcBorders>
              <w:bottom w:val="single" w:sz="4" w:space="0" w:color="auto"/>
            </w:tcBorders>
            <w:vAlign w:val="center"/>
          </w:tcPr>
          <w:p w14:paraId="7442D59F" w14:textId="77777777" w:rsidR="00F571DE" w:rsidRPr="002B6105" w:rsidRDefault="00F571DE" w:rsidP="000A1EA6">
            <w:pPr>
              <w:pStyle w:val="Telobesedila"/>
              <w:spacing w:before="0" w:after="0"/>
              <w:rPr>
                <w:rFonts w:ascii="Arial" w:hAnsi="Arial" w:cs="Arial"/>
                <w:b/>
                <w:bCs/>
                <w:color w:val="000000"/>
                <w:lang w:val="sl-SI"/>
              </w:rPr>
            </w:pPr>
          </w:p>
        </w:tc>
        <w:tc>
          <w:tcPr>
            <w:tcW w:w="2103" w:type="dxa"/>
            <w:vMerge/>
            <w:vAlign w:val="center"/>
          </w:tcPr>
          <w:p w14:paraId="430A35A3" w14:textId="77777777" w:rsidR="00F571DE" w:rsidRPr="002B6105" w:rsidRDefault="00F571DE" w:rsidP="000A1EA6">
            <w:pPr>
              <w:pStyle w:val="Telobesedila"/>
              <w:spacing w:before="0" w:after="0"/>
              <w:rPr>
                <w:rFonts w:ascii="Arial" w:hAnsi="Arial" w:cs="Arial"/>
                <w:color w:val="000000"/>
                <w:lang w:val="sl-SI"/>
              </w:rPr>
            </w:pPr>
          </w:p>
        </w:tc>
        <w:tc>
          <w:tcPr>
            <w:tcW w:w="1578" w:type="dxa"/>
            <w:vMerge/>
            <w:vAlign w:val="center"/>
          </w:tcPr>
          <w:p w14:paraId="79B8983C" w14:textId="77777777" w:rsidR="00F571DE" w:rsidRPr="002B6105" w:rsidRDefault="00F571DE" w:rsidP="000A1EA6">
            <w:pPr>
              <w:spacing w:before="0"/>
              <w:rPr>
                <w:rFonts w:cs="Arial"/>
                <w:color w:val="000000"/>
                <w:szCs w:val="20"/>
                <w:lang w:val="sl-SI"/>
              </w:rPr>
            </w:pPr>
          </w:p>
        </w:tc>
        <w:tc>
          <w:tcPr>
            <w:tcW w:w="1701" w:type="dxa"/>
            <w:vAlign w:val="center"/>
          </w:tcPr>
          <w:p w14:paraId="39B536D3" w14:textId="77777777" w:rsidR="00F571DE" w:rsidRPr="002B6105" w:rsidRDefault="00F571DE" w:rsidP="000A1EA6">
            <w:pPr>
              <w:pStyle w:val="Telobesedila"/>
              <w:spacing w:before="0" w:after="0"/>
              <w:rPr>
                <w:rFonts w:ascii="Arial" w:hAnsi="Arial" w:cs="Arial"/>
                <w:color w:val="008000"/>
                <w:lang w:val="sl-SI"/>
              </w:rPr>
            </w:pPr>
            <w:r w:rsidRPr="002B6105">
              <w:rPr>
                <w:rFonts w:ascii="Arial" w:hAnsi="Arial" w:cs="Arial"/>
                <w:color w:val="008000"/>
                <w:lang w:val="sl-SI"/>
              </w:rPr>
              <w:t>bakrov hidroksid bakrov oksiklorid</w:t>
            </w:r>
          </w:p>
        </w:tc>
        <w:tc>
          <w:tcPr>
            <w:tcW w:w="1701" w:type="dxa"/>
            <w:vAlign w:val="center"/>
          </w:tcPr>
          <w:p w14:paraId="78050E65" w14:textId="77777777" w:rsidR="00F571DE" w:rsidRPr="002B6105" w:rsidRDefault="00F571DE" w:rsidP="000A1EA6">
            <w:pPr>
              <w:pStyle w:val="IPM-EKO"/>
              <w:spacing w:before="0"/>
            </w:pPr>
            <w:r w:rsidRPr="002B6105">
              <w:t>Badge WG</w:t>
            </w:r>
          </w:p>
        </w:tc>
        <w:tc>
          <w:tcPr>
            <w:tcW w:w="1706" w:type="dxa"/>
            <w:vAlign w:val="center"/>
          </w:tcPr>
          <w:p w14:paraId="75063F69" w14:textId="77777777" w:rsidR="00F571DE" w:rsidRPr="002B6105" w:rsidRDefault="00F571DE" w:rsidP="000A1EA6">
            <w:pPr>
              <w:pStyle w:val="Telobesedila"/>
              <w:spacing w:before="0" w:after="0"/>
              <w:rPr>
                <w:rFonts w:ascii="Arial" w:hAnsi="Arial" w:cs="Arial"/>
                <w:b/>
                <w:bCs/>
                <w:color w:val="008000"/>
                <w:lang w:val="sl-SI"/>
              </w:rPr>
            </w:pPr>
            <w:r w:rsidRPr="002B6105">
              <w:rPr>
                <w:rFonts w:ascii="Arial" w:hAnsi="Arial" w:cs="Arial"/>
                <w:b/>
                <w:bCs/>
                <w:color w:val="008000"/>
                <w:lang w:val="sl-SI"/>
              </w:rPr>
              <w:t>7,14 kg/ha</w:t>
            </w:r>
          </w:p>
        </w:tc>
        <w:tc>
          <w:tcPr>
            <w:tcW w:w="1252" w:type="dxa"/>
            <w:vAlign w:val="center"/>
          </w:tcPr>
          <w:p w14:paraId="0BBB8FC4" w14:textId="77777777" w:rsidR="00F571DE" w:rsidRPr="002B6105" w:rsidRDefault="00F571DE" w:rsidP="000A1EA6">
            <w:pPr>
              <w:pStyle w:val="Telobesedila"/>
              <w:spacing w:before="0" w:after="0"/>
              <w:rPr>
                <w:rFonts w:ascii="Arial" w:hAnsi="Arial" w:cs="Arial"/>
                <w:color w:val="008000"/>
                <w:lang w:val="sl-SI"/>
              </w:rPr>
            </w:pPr>
            <w:r w:rsidRPr="002B6105">
              <w:rPr>
                <w:rFonts w:ascii="Arial" w:hAnsi="Arial" w:cs="Arial"/>
                <w:color w:val="008000"/>
                <w:lang w:val="sl-SI"/>
              </w:rPr>
              <w:t>14</w:t>
            </w:r>
          </w:p>
        </w:tc>
        <w:tc>
          <w:tcPr>
            <w:tcW w:w="2268" w:type="dxa"/>
            <w:vAlign w:val="center"/>
          </w:tcPr>
          <w:p w14:paraId="358705FB" w14:textId="77777777" w:rsidR="00F571DE" w:rsidRPr="002B6105" w:rsidRDefault="00F571DE" w:rsidP="000A1EA6">
            <w:pPr>
              <w:pStyle w:val="Telobesedila"/>
              <w:spacing w:before="0" w:after="0"/>
              <w:rPr>
                <w:rFonts w:ascii="Arial" w:hAnsi="Arial" w:cs="Arial"/>
                <w:color w:val="008000"/>
                <w:lang w:val="sl-SI"/>
              </w:rPr>
            </w:pPr>
            <w:r w:rsidRPr="002B6105">
              <w:rPr>
                <w:rFonts w:ascii="Arial" w:hAnsi="Arial" w:cs="Arial"/>
                <w:b/>
                <w:bCs/>
                <w:color w:val="008000"/>
                <w:lang w:val="sl-SI"/>
              </w:rPr>
              <w:t xml:space="preserve">MU </w:t>
            </w:r>
            <w:r w:rsidR="00684115" w:rsidRPr="002B6105">
              <w:rPr>
                <w:rFonts w:ascii="Arial" w:hAnsi="Arial" w:cs="Arial"/>
                <w:b/>
                <w:bCs/>
                <w:color w:val="008000"/>
                <w:lang w:val="sl-SI"/>
              </w:rPr>
              <w:t>–</w:t>
            </w:r>
            <w:r w:rsidRPr="002B6105">
              <w:rPr>
                <w:rFonts w:ascii="Arial" w:hAnsi="Arial" w:cs="Arial"/>
                <w:b/>
                <w:bCs/>
                <w:color w:val="008000"/>
                <w:lang w:val="sl-SI"/>
              </w:rPr>
              <w:t xml:space="preserve"> manjša uporaba</w:t>
            </w:r>
          </w:p>
          <w:p w14:paraId="17FD355E" w14:textId="77777777" w:rsidR="00F571DE" w:rsidRPr="002B6105" w:rsidRDefault="00F571DE" w:rsidP="000A1EA6">
            <w:pPr>
              <w:pStyle w:val="Telobesedila"/>
              <w:spacing w:before="0" w:after="0"/>
              <w:rPr>
                <w:rFonts w:ascii="Arial" w:hAnsi="Arial" w:cs="Arial"/>
                <w:b/>
                <w:bCs/>
                <w:color w:val="008000"/>
                <w:lang w:val="sl-SI"/>
              </w:rPr>
            </w:pPr>
            <w:r w:rsidRPr="002B6105">
              <w:rPr>
                <w:rFonts w:ascii="Arial" w:hAnsi="Arial" w:cs="Arial"/>
                <w:b/>
                <w:bCs/>
                <w:color w:val="008000"/>
                <w:lang w:val="sl-SI"/>
              </w:rPr>
              <w:t>1</w:t>
            </w:r>
            <w:r w:rsidR="00684115" w:rsidRPr="002B6105">
              <w:rPr>
                <w:rFonts w:ascii="Arial" w:hAnsi="Arial" w:cs="Arial"/>
                <w:b/>
                <w:bCs/>
                <w:color w:val="008000"/>
                <w:lang w:val="sl-SI"/>
              </w:rPr>
              <w:t>–</w:t>
            </w:r>
            <w:r w:rsidRPr="002B6105">
              <w:rPr>
                <w:rFonts w:ascii="Arial" w:hAnsi="Arial" w:cs="Arial"/>
                <w:b/>
                <w:bCs/>
                <w:color w:val="008000"/>
                <w:lang w:val="sl-SI"/>
              </w:rPr>
              <w:t>krat letno;</w:t>
            </w:r>
          </w:p>
          <w:p w14:paraId="67F5200D" w14:textId="77777777" w:rsidR="00F571DE" w:rsidRPr="002B6105" w:rsidRDefault="00F571DE" w:rsidP="000A1EA6">
            <w:pPr>
              <w:pStyle w:val="Telobesedila"/>
              <w:spacing w:before="0" w:after="0"/>
              <w:rPr>
                <w:rFonts w:ascii="Arial" w:hAnsi="Arial" w:cs="Arial"/>
                <w:color w:val="008000"/>
                <w:lang w:val="sl-SI"/>
              </w:rPr>
            </w:pPr>
            <w:r w:rsidRPr="002B6105">
              <w:rPr>
                <w:rFonts w:ascii="Arial" w:hAnsi="Arial" w:cs="Arial"/>
                <w:b/>
                <w:bCs/>
                <w:color w:val="008000"/>
                <w:lang w:val="sl-SI"/>
              </w:rPr>
              <w:t>maksimalna uporaba 3,6 kg Cu</w:t>
            </w:r>
            <w:r w:rsidRPr="002B6105">
              <w:rPr>
                <w:rFonts w:ascii="Arial" w:hAnsi="Arial" w:cs="Arial"/>
                <w:b/>
                <w:bCs/>
                <w:color w:val="008000"/>
                <w:vertAlign w:val="superscript"/>
                <w:lang w:val="sl-SI"/>
              </w:rPr>
              <w:t>2+</w:t>
            </w:r>
            <w:r w:rsidRPr="002B6105">
              <w:rPr>
                <w:rFonts w:ascii="Arial" w:hAnsi="Arial" w:cs="Arial"/>
                <w:b/>
                <w:bCs/>
                <w:color w:val="008000"/>
                <w:lang w:val="sl-SI"/>
              </w:rPr>
              <w:t>/ha/leto</w:t>
            </w:r>
          </w:p>
        </w:tc>
      </w:tr>
      <w:tr w:rsidR="00AB59AB" w:rsidRPr="002B6105" w14:paraId="4223E383" w14:textId="77777777" w:rsidTr="000A1EA6">
        <w:trPr>
          <w:trHeight w:val="417"/>
        </w:trPr>
        <w:tc>
          <w:tcPr>
            <w:tcW w:w="1838" w:type="dxa"/>
            <w:vMerge/>
            <w:tcBorders>
              <w:bottom w:val="single" w:sz="4" w:space="0" w:color="auto"/>
            </w:tcBorders>
            <w:vAlign w:val="center"/>
          </w:tcPr>
          <w:p w14:paraId="1E1C513B" w14:textId="77777777" w:rsidR="00F571DE" w:rsidRPr="002B6105" w:rsidRDefault="00F571DE" w:rsidP="000A1EA6">
            <w:pPr>
              <w:pStyle w:val="Telobesedila"/>
              <w:spacing w:before="0" w:after="0"/>
              <w:rPr>
                <w:rFonts w:ascii="Arial" w:hAnsi="Arial" w:cs="Arial"/>
                <w:b/>
                <w:bCs/>
                <w:color w:val="000000"/>
                <w:lang w:val="sl-SI"/>
              </w:rPr>
            </w:pPr>
          </w:p>
        </w:tc>
        <w:tc>
          <w:tcPr>
            <w:tcW w:w="2103" w:type="dxa"/>
            <w:vMerge/>
            <w:vAlign w:val="center"/>
          </w:tcPr>
          <w:p w14:paraId="3F650AB7" w14:textId="77777777" w:rsidR="00F571DE" w:rsidRPr="002B6105" w:rsidRDefault="00F571DE" w:rsidP="000A1EA6">
            <w:pPr>
              <w:pStyle w:val="Telobesedila"/>
              <w:spacing w:before="0" w:after="0"/>
              <w:rPr>
                <w:rFonts w:ascii="Arial" w:hAnsi="Arial" w:cs="Arial"/>
                <w:color w:val="000000"/>
                <w:lang w:val="sl-SI"/>
              </w:rPr>
            </w:pPr>
          </w:p>
        </w:tc>
        <w:tc>
          <w:tcPr>
            <w:tcW w:w="1578" w:type="dxa"/>
            <w:vMerge/>
            <w:vAlign w:val="center"/>
          </w:tcPr>
          <w:p w14:paraId="2258F6DC" w14:textId="77777777" w:rsidR="00F571DE" w:rsidRPr="002B6105" w:rsidRDefault="00F571DE" w:rsidP="000A1EA6">
            <w:pPr>
              <w:spacing w:before="0"/>
              <w:rPr>
                <w:rFonts w:cs="Arial"/>
                <w:color w:val="000000"/>
                <w:szCs w:val="20"/>
                <w:lang w:val="sl-SI"/>
              </w:rPr>
            </w:pPr>
          </w:p>
        </w:tc>
        <w:tc>
          <w:tcPr>
            <w:tcW w:w="1701" w:type="dxa"/>
            <w:vAlign w:val="center"/>
          </w:tcPr>
          <w:p w14:paraId="4A030A5F"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shd w:val="clear" w:color="auto" w:fill="FFFFFF"/>
                <w:lang w:val="sl-SI"/>
              </w:rPr>
              <w:t>folpet</w:t>
            </w:r>
          </w:p>
        </w:tc>
        <w:tc>
          <w:tcPr>
            <w:tcW w:w="1701" w:type="dxa"/>
            <w:vAlign w:val="center"/>
          </w:tcPr>
          <w:p w14:paraId="71B1BE0B"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Folpan 80 WDG</w:t>
            </w:r>
          </w:p>
        </w:tc>
        <w:tc>
          <w:tcPr>
            <w:tcW w:w="1706" w:type="dxa"/>
            <w:vAlign w:val="center"/>
          </w:tcPr>
          <w:p w14:paraId="4AD49C8A" w14:textId="77777777" w:rsidR="00F571DE" w:rsidRPr="002B6105" w:rsidRDefault="00F571DE" w:rsidP="000A1EA6">
            <w:pPr>
              <w:pStyle w:val="Telobesedila"/>
              <w:spacing w:before="0"/>
              <w:rPr>
                <w:rFonts w:ascii="Arial" w:hAnsi="Arial" w:cs="Arial"/>
                <w:color w:val="000000"/>
                <w:lang w:val="sl-SI"/>
              </w:rPr>
            </w:pPr>
            <w:r w:rsidRPr="002B6105">
              <w:rPr>
                <w:rFonts w:ascii="Arial" w:hAnsi="Arial" w:cs="Arial"/>
                <w:color w:val="000000"/>
                <w:lang w:val="sl-SI"/>
              </w:rPr>
              <w:t>1,87 kg/ha (do BBCH 37)</w:t>
            </w:r>
          </w:p>
          <w:p w14:paraId="59862D60"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2,8 kg/ha (od BBCH 37</w:t>
            </w:r>
            <w:r w:rsidR="00684115" w:rsidRPr="002B6105">
              <w:rPr>
                <w:rFonts w:ascii="Arial" w:hAnsi="Arial" w:cs="Arial"/>
                <w:color w:val="000000"/>
                <w:lang w:val="sl-SI"/>
              </w:rPr>
              <w:t>–</w:t>
            </w:r>
            <w:r w:rsidRPr="002B6105">
              <w:rPr>
                <w:rFonts w:ascii="Arial" w:hAnsi="Arial" w:cs="Arial"/>
                <w:color w:val="000000"/>
                <w:lang w:val="sl-SI"/>
              </w:rPr>
              <w:t>55)</w:t>
            </w:r>
          </w:p>
          <w:p w14:paraId="0B87B483"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4,86 kg/ha (od BBCH 55 dalje)</w:t>
            </w:r>
          </w:p>
        </w:tc>
        <w:tc>
          <w:tcPr>
            <w:tcW w:w="1252" w:type="dxa"/>
            <w:vAlign w:val="center"/>
          </w:tcPr>
          <w:p w14:paraId="7024C9FF"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21</w:t>
            </w:r>
          </w:p>
        </w:tc>
        <w:tc>
          <w:tcPr>
            <w:tcW w:w="2268" w:type="dxa"/>
            <w:vAlign w:val="center"/>
          </w:tcPr>
          <w:p w14:paraId="4E66359F"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2</w:t>
            </w:r>
            <w:r w:rsidR="00684115" w:rsidRPr="002B6105">
              <w:rPr>
                <w:rFonts w:ascii="Arial" w:hAnsi="Arial" w:cs="Arial"/>
                <w:color w:val="000000"/>
                <w:lang w:val="sl-SI"/>
              </w:rPr>
              <w:t>–</w:t>
            </w:r>
            <w:r w:rsidRPr="002B6105">
              <w:rPr>
                <w:rFonts w:ascii="Arial" w:hAnsi="Arial" w:cs="Arial"/>
                <w:color w:val="000000"/>
                <w:lang w:val="sl-SI"/>
              </w:rPr>
              <w:t>krat letno</w:t>
            </w:r>
          </w:p>
        </w:tc>
      </w:tr>
      <w:tr w:rsidR="00AB59AB" w:rsidRPr="005D38A3" w14:paraId="5E0B2340" w14:textId="77777777" w:rsidTr="000A1EA6">
        <w:trPr>
          <w:trHeight w:val="417"/>
        </w:trPr>
        <w:tc>
          <w:tcPr>
            <w:tcW w:w="1838" w:type="dxa"/>
            <w:vMerge/>
            <w:tcBorders>
              <w:bottom w:val="single" w:sz="4" w:space="0" w:color="auto"/>
            </w:tcBorders>
            <w:vAlign w:val="center"/>
          </w:tcPr>
          <w:p w14:paraId="75DBEEC1" w14:textId="77777777" w:rsidR="00C343F4" w:rsidRPr="002B6105" w:rsidRDefault="00C343F4" w:rsidP="000A1EA6">
            <w:pPr>
              <w:pStyle w:val="Telobesedila"/>
              <w:spacing w:before="0" w:after="0"/>
              <w:rPr>
                <w:rFonts w:ascii="Arial" w:hAnsi="Arial" w:cs="Arial"/>
                <w:b/>
                <w:bCs/>
                <w:color w:val="000000"/>
                <w:lang w:val="sl-SI"/>
              </w:rPr>
            </w:pPr>
          </w:p>
        </w:tc>
        <w:tc>
          <w:tcPr>
            <w:tcW w:w="2103" w:type="dxa"/>
            <w:vMerge/>
            <w:vAlign w:val="center"/>
          </w:tcPr>
          <w:p w14:paraId="11635DF9" w14:textId="77777777" w:rsidR="00C343F4" w:rsidRPr="002B6105" w:rsidRDefault="00C343F4" w:rsidP="000A1EA6">
            <w:pPr>
              <w:pStyle w:val="Telobesedila"/>
              <w:spacing w:before="0" w:after="0"/>
              <w:rPr>
                <w:rFonts w:ascii="Arial" w:hAnsi="Arial" w:cs="Arial"/>
                <w:color w:val="000000"/>
                <w:lang w:val="sl-SI"/>
              </w:rPr>
            </w:pPr>
          </w:p>
        </w:tc>
        <w:tc>
          <w:tcPr>
            <w:tcW w:w="1578" w:type="dxa"/>
            <w:vMerge/>
            <w:vAlign w:val="center"/>
          </w:tcPr>
          <w:p w14:paraId="2C18D6AD" w14:textId="77777777" w:rsidR="00C343F4" w:rsidRPr="002B6105" w:rsidRDefault="00C343F4" w:rsidP="000A1EA6">
            <w:pPr>
              <w:spacing w:before="0"/>
              <w:rPr>
                <w:rFonts w:cs="Arial"/>
                <w:color w:val="000000"/>
                <w:szCs w:val="20"/>
                <w:lang w:val="sl-SI"/>
              </w:rPr>
            </w:pPr>
          </w:p>
        </w:tc>
        <w:tc>
          <w:tcPr>
            <w:tcW w:w="1701" w:type="dxa"/>
            <w:vAlign w:val="center"/>
          </w:tcPr>
          <w:p w14:paraId="4FF06DAF" w14:textId="77777777" w:rsidR="00C343F4" w:rsidRPr="002B6105" w:rsidRDefault="00504772" w:rsidP="000A1EA6">
            <w:pPr>
              <w:pStyle w:val="Telobesedila"/>
              <w:spacing w:before="0" w:after="0"/>
              <w:rPr>
                <w:rFonts w:ascii="Arial" w:hAnsi="Arial" w:cs="Arial"/>
                <w:color w:val="000000"/>
                <w:shd w:val="clear" w:color="auto" w:fill="FFFFFF"/>
                <w:lang w:val="sl-SI"/>
              </w:rPr>
            </w:pPr>
            <w:r w:rsidRPr="002B6105">
              <w:rPr>
                <w:rFonts w:ascii="Arial" w:hAnsi="Arial" w:cs="Arial"/>
                <w:color w:val="000000"/>
                <w:shd w:val="clear" w:color="auto" w:fill="FFFFFF"/>
                <w:lang w:val="sl-SI"/>
              </w:rPr>
              <w:t>fo</w:t>
            </w:r>
            <w:r w:rsidR="00C343F4" w:rsidRPr="002B6105">
              <w:rPr>
                <w:rFonts w:ascii="Arial" w:hAnsi="Arial" w:cs="Arial"/>
                <w:color w:val="000000"/>
                <w:shd w:val="clear" w:color="auto" w:fill="FFFFFF"/>
                <w:lang w:val="sl-SI"/>
              </w:rPr>
              <w:t>lpet</w:t>
            </w:r>
            <w:r w:rsidRPr="002B6105">
              <w:rPr>
                <w:rFonts w:ascii="Arial" w:hAnsi="Arial" w:cs="Arial"/>
                <w:color w:val="000000"/>
                <w:shd w:val="clear" w:color="auto" w:fill="FFFFFF"/>
                <w:lang w:val="sl-SI"/>
              </w:rPr>
              <w:t xml:space="preserve"> +</w:t>
            </w:r>
          </w:p>
          <w:p w14:paraId="55ACAD50" w14:textId="77777777" w:rsidR="00C343F4" w:rsidRPr="002B6105" w:rsidRDefault="00C343F4" w:rsidP="000A1EA6">
            <w:pPr>
              <w:pStyle w:val="Telobesedila"/>
              <w:spacing w:before="0" w:after="0"/>
              <w:rPr>
                <w:rFonts w:ascii="Arial" w:hAnsi="Arial" w:cs="Arial"/>
                <w:color w:val="000000"/>
                <w:shd w:val="clear" w:color="auto" w:fill="FFFFFF"/>
                <w:lang w:val="sl-SI"/>
              </w:rPr>
            </w:pPr>
            <w:r w:rsidRPr="002B6105">
              <w:rPr>
                <w:rFonts w:ascii="Arial" w:hAnsi="Arial" w:cs="Arial"/>
                <w:color w:val="000000"/>
                <w:shd w:val="clear" w:color="auto" w:fill="FFFFFF"/>
                <w:lang w:val="sl-SI"/>
              </w:rPr>
              <w:t>metalaksil</w:t>
            </w:r>
            <w:r w:rsidR="00684115" w:rsidRPr="002B6105">
              <w:rPr>
                <w:rFonts w:ascii="Arial" w:hAnsi="Arial" w:cs="Arial"/>
                <w:color w:val="000000"/>
                <w:shd w:val="clear" w:color="auto" w:fill="FFFFFF"/>
                <w:lang w:val="sl-SI"/>
              </w:rPr>
              <w:t>–</w:t>
            </w:r>
            <w:r w:rsidRPr="002B6105">
              <w:rPr>
                <w:rFonts w:ascii="Arial" w:hAnsi="Arial" w:cs="Arial"/>
                <w:color w:val="000000"/>
                <w:shd w:val="clear" w:color="auto" w:fill="FFFFFF"/>
                <w:lang w:val="sl-SI"/>
              </w:rPr>
              <w:t>M</w:t>
            </w:r>
          </w:p>
        </w:tc>
        <w:tc>
          <w:tcPr>
            <w:tcW w:w="1701" w:type="dxa"/>
            <w:vAlign w:val="center"/>
          </w:tcPr>
          <w:p w14:paraId="5C81AEA0" w14:textId="77777777" w:rsidR="00C343F4" w:rsidRPr="002B6105" w:rsidRDefault="00C343F4" w:rsidP="000A1EA6">
            <w:pPr>
              <w:pStyle w:val="Telobesedila"/>
              <w:spacing w:before="0" w:after="0"/>
              <w:rPr>
                <w:rFonts w:ascii="Arial" w:hAnsi="Arial" w:cs="Arial"/>
                <w:color w:val="000000"/>
                <w:lang w:val="sl-SI"/>
              </w:rPr>
            </w:pPr>
            <w:r w:rsidRPr="002B6105">
              <w:rPr>
                <w:rFonts w:ascii="Arial" w:hAnsi="Arial" w:cs="Arial"/>
                <w:color w:val="000000"/>
                <w:lang w:val="sl-SI"/>
              </w:rPr>
              <w:t>Folpan gold</w:t>
            </w:r>
          </w:p>
        </w:tc>
        <w:tc>
          <w:tcPr>
            <w:tcW w:w="1706" w:type="dxa"/>
            <w:vAlign w:val="center"/>
          </w:tcPr>
          <w:p w14:paraId="761524C9" w14:textId="77777777" w:rsidR="005C4378" w:rsidRPr="002B6105" w:rsidRDefault="00C343F4" w:rsidP="000A1EA6">
            <w:pPr>
              <w:pStyle w:val="Telobesedila"/>
              <w:spacing w:before="0"/>
              <w:rPr>
                <w:rFonts w:ascii="Arial" w:hAnsi="Arial" w:cs="Arial"/>
                <w:color w:val="000000"/>
                <w:lang w:val="sl-SI"/>
              </w:rPr>
            </w:pPr>
            <w:r w:rsidRPr="002B6105">
              <w:rPr>
                <w:rFonts w:ascii="Arial" w:hAnsi="Arial" w:cs="Arial"/>
                <w:color w:val="000000"/>
                <w:lang w:val="sl-SI"/>
              </w:rPr>
              <w:t>2,7 kg/ha (od BBCH 21</w:t>
            </w:r>
            <w:r w:rsidR="00684115" w:rsidRPr="002B6105">
              <w:rPr>
                <w:rFonts w:ascii="Arial" w:hAnsi="Arial" w:cs="Arial"/>
                <w:color w:val="000000"/>
                <w:lang w:val="sl-SI"/>
              </w:rPr>
              <w:t>–</w:t>
            </w:r>
            <w:r w:rsidRPr="002B6105">
              <w:rPr>
                <w:rFonts w:ascii="Arial" w:hAnsi="Arial" w:cs="Arial"/>
                <w:color w:val="000000"/>
                <w:lang w:val="sl-SI"/>
              </w:rPr>
              <w:t>37)</w:t>
            </w:r>
          </w:p>
          <w:p w14:paraId="24312C1B" w14:textId="77777777" w:rsidR="00C343F4" w:rsidRPr="002B6105" w:rsidRDefault="00C343F4" w:rsidP="000A1EA6">
            <w:pPr>
              <w:pStyle w:val="Telobesedila"/>
              <w:spacing w:before="0"/>
              <w:rPr>
                <w:rFonts w:ascii="Arial" w:hAnsi="Arial" w:cs="Arial"/>
                <w:color w:val="000000"/>
                <w:lang w:val="sl-SI"/>
              </w:rPr>
            </w:pPr>
            <w:r w:rsidRPr="002B6105">
              <w:rPr>
                <w:rFonts w:ascii="Arial" w:hAnsi="Arial" w:cs="Arial"/>
                <w:color w:val="000000"/>
                <w:lang w:val="sl-SI"/>
              </w:rPr>
              <w:t>4,0 kg/ha (od 37</w:t>
            </w:r>
            <w:r w:rsidR="00684115" w:rsidRPr="002B6105">
              <w:rPr>
                <w:rFonts w:ascii="Arial" w:hAnsi="Arial" w:cs="Arial"/>
                <w:color w:val="000000"/>
                <w:lang w:val="sl-SI"/>
              </w:rPr>
              <w:t>–</w:t>
            </w:r>
            <w:r w:rsidRPr="002B6105">
              <w:rPr>
                <w:rFonts w:ascii="Arial" w:hAnsi="Arial" w:cs="Arial"/>
                <w:color w:val="000000"/>
                <w:lang w:val="sl-SI"/>
              </w:rPr>
              <w:t>55)</w:t>
            </w:r>
          </w:p>
        </w:tc>
        <w:tc>
          <w:tcPr>
            <w:tcW w:w="1252" w:type="dxa"/>
            <w:vAlign w:val="center"/>
          </w:tcPr>
          <w:p w14:paraId="0D75CFAB" w14:textId="77777777" w:rsidR="00C343F4" w:rsidRPr="002B6105" w:rsidRDefault="00C343F4" w:rsidP="000A1EA6">
            <w:pPr>
              <w:pStyle w:val="Telobesedila"/>
              <w:spacing w:before="0" w:after="0"/>
              <w:rPr>
                <w:rFonts w:ascii="Arial" w:hAnsi="Arial" w:cs="Arial"/>
                <w:color w:val="000000"/>
                <w:lang w:val="sl-SI"/>
              </w:rPr>
            </w:pPr>
            <w:r w:rsidRPr="002B6105">
              <w:rPr>
                <w:rFonts w:ascii="Arial" w:hAnsi="Arial" w:cs="Arial"/>
                <w:color w:val="000000"/>
                <w:lang w:val="sl-SI"/>
              </w:rPr>
              <w:t>14</w:t>
            </w:r>
          </w:p>
        </w:tc>
        <w:tc>
          <w:tcPr>
            <w:tcW w:w="2268" w:type="dxa"/>
            <w:vAlign w:val="center"/>
          </w:tcPr>
          <w:p w14:paraId="7BAC8E03" w14:textId="77777777" w:rsidR="00C343F4" w:rsidRPr="002B6105" w:rsidRDefault="00C343F4" w:rsidP="000A1EA6">
            <w:pPr>
              <w:pStyle w:val="Telobesedila"/>
              <w:spacing w:before="0" w:after="0"/>
              <w:rPr>
                <w:rFonts w:ascii="Arial" w:hAnsi="Arial" w:cs="Arial"/>
                <w:lang w:val="sl-SI"/>
              </w:rPr>
            </w:pPr>
            <w:r w:rsidRPr="002B6105">
              <w:rPr>
                <w:rFonts w:ascii="Arial" w:hAnsi="Arial" w:cs="Arial"/>
                <w:b/>
                <w:bCs/>
                <w:lang w:val="sl-SI"/>
              </w:rPr>
              <w:t xml:space="preserve">MU </w:t>
            </w:r>
            <w:r w:rsidR="00684115" w:rsidRPr="002B6105">
              <w:rPr>
                <w:rFonts w:ascii="Arial" w:hAnsi="Arial" w:cs="Arial"/>
                <w:b/>
                <w:bCs/>
                <w:lang w:val="sl-SI"/>
              </w:rPr>
              <w:t>–</w:t>
            </w:r>
            <w:r w:rsidRPr="002B6105">
              <w:rPr>
                <w:rFonts w:ascii="Arial" w:hAnsi="Arial" w:cs="Arial"/>
                <w:b/>
                <w:bCs/>
                <w:lang w:val="sl-SI"/>
              </w:rPr>
              <w:t xml:space="preserve"> manjša uporaba</w:t>
            </w:r>
          </w:p>
          <w:p w14:paraId="25D10074" w14:textId="77777777" w:rsidR="00C343F4" w:rsidRPr="002B6105" w:rsidRDefault="00C343F4" w:rsidP="000A1EA6">
            <w:pPr>
              <w:pStyle w:val="Telobesedila"/>
              <w:spacing w:before="0" w:after="0"/>
              <w:rPr>
                <w:rFonts w:ascii="Arial" w:hAnsi="Arial" w:cs="Arial"/>
                <w:color w:val="000000"/>
                <w:lang w:val="sl-SI"/>
              </w:rPr>
            </w:pPr>
            <w:r w:rsidRPr="002B6105">
              <w:rPr>
                <w:rFonts w:ascii="Arial" w:hAnsi="Arial" w:cs="Arial"/>
                <w:color w:val="000000"/>
                <w:lang w:val="sl-SI"/>
              </w:rPr>
              <w:t>1</w:t>
            </w:r>
            <w:r w:rsidR="00684115" w:rsidRPr="002B6105">
              <w:rPr>
                <w:rFonts w:ascii="Arial" w:hAnsi="Arial" w:cs="Arial"/>
                <w:color w:val="000000"/>
                <w:lang w:val="sl-SI"/>
              </w:rPr>
              <w:t>–</w:t>
            </w:r>
            <w:r w:rsidRPr="002B6105">
              <w:rPr>
                <w:rFonts w:ascii="Arial" w:hAnsi="Arial" w:cs="Arial"/>
                <w:color w:val="000000"/>
                <w:lang w:val="sl-SI"/>
              </w:rPr>
              <w:t>krat letno</w:t>
            </w:r>
          </w:p>
        </w:tc>
      </w:tr>
      <w:tr w:rsidR="00AB59AB" w:rsidRPr="005D38A3" w14:paraId="1EDCEBD7" w14:textId="77777777" w:rsidTr="000A1EA6">
        <w:trPr>
          <w:trHeight w:val="435"/>
        </w:trPr>
        <w:tc>
          <w:tcPr>
            <w:tcW w:w="1838" w:type="dxa"/>
            <w:vMerge/>
            <w:tcBorders>
              <w:bottom w:val="nil"/>
            </w:tcBorders>
            <w:vAlign w:val="center"/>
          </w:tcPr>
          <w:p w14:paraId="6C544888" w14:textId="77777777" w:rsidR="00F571DE" w:rsidRPr="002B6105" w:rsidRDefault="00F571DE" w:rsidP="000A1EA6">
            <w:pPr>
              <w:pStyle w:val="Telobesedila"/>
              <w:spacing w:before="0" w:after="0"/>
              <w:rPr>
                <w:rFonts w:ascii="Arial" w:hAnsi="Arial" w:cs="Arial"/>
                <w:b/>
                <w:bCs/>
                <w:color w:val="000000"/>
                <w:lang w:val="sl-SI"/>
              </w:rPr>
            </w:pPr>
          </w:p>
        </w:tc>
        <w:tc>
          <w:tcPr>
            <w:tcW w:w="2103" w:type="dxa"/>
            <w:vMerge/>
            <w:vAlign w:val="center"/>
          </w:tcPr>
          <w:p w14:paraId="786F7407" w14:textId="77777777" w:rsidR="00F571DE" w:rsidRPr="002B6105" w:rsidRDefault="00F571DE" w:rsidP="000A1EA6">
            <w:pPr>
              <w:pStyle w:val="Telobesedila"/>
              <w:spacing w:before="0" w:after="0"/>
              <w:rPr>
                <w:rFonts w:ascii="Arial" w:hAnsi="Arial" w:cs="Arial"/>
                <w:color w:val="000000"/>
                <w:lang w:val="sl-SI"/>
              </w:rPr>
            </w:pPr>
          </w:p>
        </w:tc>
        <w:tc>
          <w:tcPr>
            <w:tcW w:w="1578" w:type="dxa"/>
            <w:vMerge/>
            <w:tcBorders>
              <w:bottom w:val="nil"/>
            </w:tcBorders>
            <w:vAlign w:val="center"/>
          </w:tcPr>
          <w:p w14:paraId="66C31CAA" w14:textId="77777777" w:rsidR="00F571DE" w:rsidRPr="002B6105" w:rsidRDefault="00F571DE" w:rsidP="000A1EA6">
            <w:pPr>
              <w:spacing w:before="0"/>
              <w:rPr>
                <w:rFonts w:cs="Arial"/>
                <w:color w:val="000000"/>
                <w:szCs w:val="20"/>
                <w:lang w:val="sl-SI"/>
              </w:rPr>
            </w:pPr>
          </w:p>
        </w:tc>
        <w:tc>
          <w:tcPr>
            <w:tcW w:w="1701" w:type="dxa"/>
            <w:vMerge w:val="restart"/>
            <w:vAlign w:val="center"/>
          </w:tcPr>
          <w:p w14:paraId="662F83CA"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azoksistrobin</w:t>
            </w:r>
          </w:p>
        </w:tc>
        <w:tc>
          <w:tcPr>
            <w:tcW w:w="1701" w:type="dxa"/>
            <w:vAlign w:val="center"/>
          </w:tcPr>
          <w:p w14:paraId="47DFDB03"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Mirador 250 SC</w:t>
            </w:r>
          </w:p>
        </w:tc>
        <w:tc>
          <w:tcPr>
            <w:tcW w:w="1706" w:type="dxa"/>
            <w:vAlign w:val="center"/>
          </w:tcPr>
          <w:p w14:paraId="71E1DAE1"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 xml:space="preserve">1,6 </w:t>
            </w:r>
            <w:r w:rsidR="00E61F00" w:rsidRPr="002B6105">
              <w:rPr>
                <w:rFonts w:ascii="Arial" w:hAnsi="Arial" w:cs="Arial"/>
                <w:color w:val="000000"/>
                <w:lang w:val="sl-SI"/>
              </w:rPr>
              <w:t>L/ha</w:t>
            </w:r>
          </w:p>
        </w:tc>
        <w:tc>
          <w:tcPr>
            <w:tcW w:w="1252" w:type="dxa"/>
            <w:vAlign w:val="center"/>
          </w:tcPr>
          <w:p w14:paraId="0096CCF3"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28</w:t>
            </w:r>
          </w:p>
        </w:tc>
        <w:tc>
          <w:tcPr>
            <w:tcW w:w="2268" w:type="dxa"/>
            <w:vAlign w:val="center"/>
          </w:tcPr>
          <w:p w14:paraId="34412646" w14:textId="77777777" w:rsidR="00F571DE" w:rsidRPr="002B6105" w:rsidRDefault="00F571DE" w:rsidP="000A1EA6">
            <w:pPr>
              <w:pStyle w:val="Telobesedila"/>
              <w:spacing w:before="0" w:after="0"/>
              <w:rPr>
                <w:rFonts w:ascii="Arial" w:hAnsi="Arial" w:cs="Arial"/>
                <w:lang w:val="sl-SI"/>
              </w:rPr>
            </w:pPr>
            <w:r w:rsidRPr="002B6105">
              <w:rPr>
                <w:rFonts w:ascii="Arial" w:hAnsi="Arial" w:cs="Arial"/>
                <w:b/>
                <w:bCs/>
                <w:lang w:val="sl-SI"/>
              </w:rPr>
              <w:t xml:space="preserve">MU </w:t>
            </w:r>
            <w:r w:rsidR="00684115" w:rsidRPr="002B6105">
              <w:rPr>
                <w:rFonts w:ascii="Arial" w:hAnsi="Arial" w:cs="Arial"/>
                <w:b/>
                <w:bCs/>
                <w:lang w:val="sl-SI"/>
              </w:rPr>
              <w:t>–</w:t>
            </w:r>
            <w:r w:rsidRPr="002B6105">
              <w:rPr>
                <w:rFonts w:ascii="Arial" w:hAnsi="Arial" w:cs="Arial"/>
                <w:b/>
                <w:bCs/>
                <w:lang w:val="sl-SI"/>
              </w:rPr>
              <w:t xml:space="preserve"> manjša uporaba</w:t>
            </w:r>
          </w:p>
          <w:p w14:paraId="42661469"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2</w:t>
            </w:r>
            <w:r w:rsidR="00684115" w:rsidRPr="002B6105">
              <w:rPr>
                <w:rFonts w:ascii="Arial" w:hAnsi="Arial" w:cs="Arial"/>
                <w:color w:val="000000"/>
                <w:lang w:val="sl-SI"/>
              </w:rPr>
              <w:t>–</w:t>
            </w:r>
            <w:r w:rsidRPr="002B6105">
              <w:rPr>
                <w:rFonts w:ascii="Arial" w:hAnsi="Arial" w:cs="Arial"/>
                <w:color w:val="000000"/>
                <w:lang w:val="sl-SI"/>
              </w:rPr>
              <w:t xml:space="preserve">krat letno; </w:t>
            </w:r>
          </w:p>
          <w:p w14:paraId="6129E256"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uporaba od fenozafe BBCH 55 dalje</w:t>
            </w:r>
          </w:p>
        </w:tc>
      </w:tr>
      <w:tr w:rsidR="00AB59AB" w:rsidRPr="005D38A3" w14:paraId="7F851401" w14:textId="77777777" w:rsidTr="000A1EA6">
        <w:trPr>
          <w:trHeight w:val="435"/>
        </w:trPr>
        <w:tc>
          <w:tcPr>
            <w:tcW w:w="1838" w:type="dxa"/>
            <w:vMerge w:val="restart"/>
            <w:tcBorders>
              <w:top w:val="nil"/>
            </w:tcBorders>
            <w:vAlign w:val="center"/>
          </w:tcPr>
          <w:p w14:paraId="1C504E7B" w14:textId="77777777" w:rsidR="00F571DE" w:rsidRPr="002B6105" w:rsidRDefault="00F571DE" w:rsidP="000A1EA6">
            <w:pPr>
              <w:pStyle w:val="Telobesedila"/>
              <w:spacing w:before="0" w:after="0"/>
              <w:rPr>
                <w:rFonts w:ascii="Arial" w:hAnsi="Arial" w:cs="Arial"/>
                <w:b/>
                <w:bCs/>
                <w:color w:val="000000"/>
                <w:lang w:val="sl-SI"/>
              </w:rPr>
            </w:pPr>
          </w:p>
        </w:tc>
        <w:tc>
          <w:tcPr>
            <w:tcW w:w="2103" w:type="dxa"/>
            <w:vMerge/>
            <w:vAlign w:val="center"/>
          </w:tcPr>
          <w:p w14:paraId="4FDF8113" w14:textId="77777777" w:rsidR="00F571DE" w:rsidRPr="002B6105" w:rsidRDefault="00F571DE" w:rsidP="000A1EA6">
            <w:pPr>
              <w:pStyle w:val="Telobesedila"/>
              <w:spacing w:before="0" w:after="0"/>
              <w:rPr>
                <w:rFonts w:ascii="Arial" w:hAnsi="Arial" w:cs="Arial"/>
                <w:color w:val="000000"/>
                <w:lang w:val="sl-SI"/>
              </w:rPr>
            </w:pPr>
          </w:p>
        </w:tc>
        <w:tc>
          <w:tcPr>
            <w:tcW w:w="1578" w:type="dxa"/>
            <w:vMerge w:val="restart"/>
            <w:tcBorders>
              <w:top w:val="nil"/>
            </w:tcBorders>
            <w:vAlign w:val="center"/>
          </w:tcPr>
          <w:p w14:paraId="4C679F2D" w14:textId="77777777" w:rsidR="00F571DE" w:rsidRPr="002B6105" w:rsidRDefault="00F571DE" w:rsidP="000A1EA6">
            <w:pPr>
              <w:spacing w:before="0"/>
              <w:rPr>
                <w:rFonts w:cs="Arial"/>
                <w:color w:val="000000"/>
                <w:szCs w:val="20"/>
                <w:lang w:val="sl-SI"/>
              </w:rPr>
            </w:pPr>
          </w:p>
        </w:tc>
        <w:tc>
          <w:tcPr>
            <w:tcW w:w="1701" w:type="dxa"/>
            <w:vMerge/>
            <w:vAlign w:val="center"/>
          </w:tcPr>
          <w:p w14:paraId="3E52630E" w14:textId="77777777" w:rsidR="00F571DE" w:rsidRPr="002B6105" w:rsidRDefault="00F571DE" w:rsidP="000A1EA6">
            <w:pPr>
              <w:pStyle w:val="Telobesedila"/>
              <w:spacing w:before="0" w:after="0"/>
              <w:rPr>
                <w:rFonts w:ascii="Arial" w:hAnsi="Arial" w:cs="Arial"/>
                <w:color w:val="000000"/>
                <w:lang w:val="sl-SI"/>
              </w:rPr>
            </w:pPr>
          </w:p>
        </w:tc>
        <w:tc>
          <w:tcPr>
            <w:tcW w:w="1701" w:type="dxa"/>
            <w:vAlign w:val="center"/>
          </w:tcPr>
          <w:p w14:paraId="79AEE487"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Ortiva</w:t>
            </w:r>
          </w:p>
        </w:tc>
        <w:tc>
          <w:tcPr>
            <w:tcW w:w="1706" w:type="dxa"/>
            <w:vAlign w:val="center"/>
          </w:tcPr>
          <w:p w14:paraId="45820415"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 xml:space="preserve">1,6 </w:t>
            </w:r>
            <w:r w:rsidR="00E61F00" w:rsidRPr="002B6105">
              <w:rPr>
                <w:rFonts w:ascii="Arial" w:hAnsi="Arial" w:cs="Arial"/>
                <w:color w:val="000000"/>
                <w:lang w:val="sl-SI"/>
              </w:rPr>
              <w:t>L/ha</w:t>
            </w:r>
          </w:p>
        </w:tc>
        <w:tc>
          <w:tcPr>
            <w:tcW w:w="1252" w:type="dxa"/>
            <w:vAlign w:val="center"/>
          </w:tcPr>
          <w:p w14:paraId="27E368FB"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28</w:t>
            </w:r>
          </w:p>
        </w:tc>
        <w:tc>
          <w:tcPr>
            <w:tcW w:w="2268" w:type="dxa"/>
            <w:vAlign w:val="center"/>
          </w:tcPr>
          <w:p w14:paraId="5A3F265F" w14:textId="77777777" w:rsidR="00F571DE" w:rsidRPr="002B6105" w:rsidRDefault="00F571DE" w:rsidP="000A1EA6">
            <w:pPr>
              <w:pStyle w:val="Telobesedila"/>
              <w:spacing w:before="0" w:after="0"/>
              <w:rPr>
                <w:rFonts w:ascii="Arial" w:hAnsi="Arial" w:cs="Arial"/>
                <w:lang w:val="sl-SI"/>
              </w:rPr>
            </w:pPr>
            <w:r w:rsidRPr="002B6105">
              <w:rPr>
                <w:rFonts w:ascii="Arial" w:hAnsi="Arial" w:cs="Arial"/>
                <w:b/>
                <w:bCs/>
                <w:lang w:val="sl-SI"/>
              </w:rPr>
              <w:t xml:space="preserve">MU </w:t>
            </w:r>
            <w:r w:rsidR="00684115" w:rsidRPr="002B6105">
              <w:rPr>
                <w:rFonts w:ascii="Arial" w:hAnsi="Arial" w:cs="Arial"/>
                <w:b/>
                <w:bCs/>
                <w:lang w:val="sl-SI"/>
              </w:rPr>
              <w:t>–</w:t>
            </w:r>
            <w:r w:rsidRPr="002B6105">
              <w:rPr>
                <w:rFonts w:ascii="Arial" w:hAnsi="Arial" w:cs="Arial"/>
                <w:b/>
                <w:bCs/>
                <w:lang w:val="sl-SI"/>
              </w:rPr>
              <w:t xml:space="preserve"> manjša uporaba</w:t>
            </w:r>
          </w:p>
          <w:p w14:paraId="43AFE566"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2</w:t>
            </w:r>
            <w:r w:rsidR="00684115" w:rsidRPr="002B6105">
              <w:rPr>
                <w:rFonts w:ascii="Arial" w:hAnsi="Arial" w:cs="Arial"/>
                <w:color w:val="000000"/>
                <w:lang w:val="sl-SI"/>
              </w:rPr>
              <w:t>–</w:t>
            </w:r>
            <w:r w:rsidRPr="002B6105">
              <w:rPr>
                <w:rFonts w:ascii="Arial" w:hAnsi="Arial" w:cs="Arial"/>
                <w:color w:val="000000"/>
                <w:lang w:val="sl-SI"/>
              </w:rPr>
              <w:t xml:space="preserve">krat letno; </w:t>
            </w:r>
          </w:p>
          <w:p w14:paraId="4E00608E" w14:textId="77777777" w:rsidR="00F571DE" w:rsidRPr="002B6105" w:rsidRDefault="00F571DE" w:rsidP="000A1EA6">
            <w:pPr>
              <w:pStyle w:val="Telobesedila"/>
              <w:spacing w:before="0" w:after="0"/>
              <w:rPr>
                <w:rFonts w:ascii="Arial" w:hAnsi="Arial" w:cs="Arial"/>
                <w:b/>
                <w:bCs/>
                <w:lang w:val="sl-SI"/>
              </w:rPr>
            </w:pPr>
            <w:r w:rsidRPr="002B6105">
              <w:rPr>
                <w:rFonts w:ascii="Arial" w:hAnsi="Arial" w:cs="Arial"/>
                <w:color w:val="000000"/>
                <w:lang w:val="sl-SI"/>
              </w:rPr>
              <w:t>uporaba od fenozafe BBCH 55 dalje</w:t>
            </w:r>
          </w:p>
        </w:tc>
      </w:tr>
      <w:tr w:rsidR="00AB59AB" w:rsidRPr="005D38A3" w14:paraId="26DEAEBD" w14:textId="77777777" w:rsidTr="000A1EA6">
        <w:trPr>
          <w:trHeight w:val="435"/>
        </w:trPr>
        <w:tc>
          <w:tcPr>
            <w:tcW w:w="1838" w:type="dxa"/>
            <w:vMerge/>
            <w:vAlign w:val="center"/>
          </w:tcPr>
          <w:p w14:paraId="2F5D6433" w14:textId="77777777" w:rsidR="00F571DE" w:rsidRPr="002B6105" w:rsidRDefault="00F571DE" w:rsidP="000A1EA6">
            <w:pPr>
              <w:pStyle w:val="Telobesedila"/>
              <w:spacing w:before="0" w:after="0"/>
              <w:rPr>
                <w:rFonts w:ascii="Arial" w:hAnsi="Arial" w:cs="Arial"/>
                <w:b/>
                <w:bCs/>
                <w:color w:val="000000"/>
                <w:lang w:val="sl-SI"/>
              </w:rPr>
            </w:pPr>
          </w:p>
        </w:tc>
        <w:tc>
          <w:tcPr>
            <w:tcW w:w="2103" w:type="dxa"/>
            <w:vMerge/>
            <w:vAlign w:val="center"/>
          </w:tcPr>
          <w:p w14:paraId="2CD9B97E" w14:textId="77777777" w:rsidR="00F571DE" w:rsidRPr="002B6105" w:rsidRDefault="00F571DE" w:rsidP="000A1EA6">
            <w:pPr>
              <w:pStyle w:val="Telobesedila"/>
              <w:spacing w:before="0" w:after="0"/>
              <w:rPr>
                <w:rFonts w:ascii="Arial" w:hAnsi="Arial" w:cs="Arial"/>
                <w:color w:val="000000"/>
                <w:lang w:val="sl-SI"/>
              </w:rPr>
            </w:pPr>
          </w:p>
        </w:tc>
        <w:tc>
          <w:tcPr>
            <w:tcW w:w="1578" w:type="dxa"/>
            <w:vMerge/>
            <w:vAlign w:val="center"/>
          </w:tcPr>
          <w:p w14:paraId="37ADDCC2" w14:textId="77777777" w:rsidR="00F571DE" w:rsidRPr="002B6105" w:rsidRDefault="00F571DE" w:rsidP="000A1EA6">
            <w:pPr>
              <w:spacing w:before="0"/>
              <w:rPr>
                <w:rFonts w:cs="Arial"/>
                <w:color w:val="000000"/>
                <w:szCs w:val="20"/>
                <w:lang w:val="sl-SI"/>
              </w:rPr>
            </w:pPr>
          </w:p>
        </w:tc>
        <w:tc>
          <w:tcPr>
            <w:tcW w:w="1701" w:type="dxa"/>
            <w:vMerge/>
            <w:vAlign w:val="center"/>
          </w:tcPr>
          <w:p w14:paraId="23FACAFB" w14:textId="77777777" w:rsidR="00F571DE" w:rsidRPr="002B6105" w:rsidRDefault="00F571DE" w:rsidP="000A1EA6">
            <w:pPr>
              <w:pStyle w:val="Telobesedila"/>
              <w:spacing w:before="0" w:after="0"/>
              <w:rPr>
                <w:rFonts w:ascii="Arial" w:hAnsi="Arial" w:cs="Arial"/>
                <w:color w:val="000000"/>
                <w:lang w:val="sl-SI"/>
              </w:rPr>
            </w:pPr>
          </w:p>
        </w:tc>
        <w:tc>
          <w:tcPr>
            <w:tcW w:w="1701" w:type="dxa"/>
            <w:vAlign w:val="center"/>
          </w:tcPr>
          <w:p w14:paraId="6749C41E"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Zaftra AZT 250 SC</w:t>
            </w:r>
          </w:p>
        </w:tc>
        <w:tc>
          <w:tcPr>
            <w:tcW w:w="1706" w:type="dxa"/>
            <w:vAlign w:val="center"/>
          </w:tcPr>
          <w:p w14:paraId="13F590F0"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 xml:space="preserve">1,6 </w:t>
            </w:r>
            <w:r w:rsidR="00E61F00" w:rsidRPr="002B6105">
              <w:rPr>
                <w:rFonts w:ascii="Arial" w:hAnsi="Arial" w:cs="Arial"/>
                <w:color w:val="000000"/>
                <w:lang w:val="sl-SI"/>
              </w:rPr>
              <w:t>L/ha</w:t>
            </w:r>
          </w:p>
        </w:tc>
        <w:tc>
          <w:tcPr>
            <w:tcW w:w="1252" w:type="dxa"/>
            <w:vAlign w:val="center"/>
          </w:tcPr>
          <w:p w14:paraId="4EC5F917"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28</w:t>
            </w:r>
          </w:p>
        </w:tc>
        <w:tc>
          <w:tcPr>
            <w:tcW w:w="2268" w:type="dxa"/>
            <w:vAlign w:val="center"/>
          </w:tcPr>
          <w:p w14:paraId="1BF1C026" w14:textId="77777777" w:rsidR="00F571DE" w:rsidRPr="002B6105" w:rsidRDefault="00F571DE" w:rsidP="000A1EA6">
            <w:pPr>
              <w:pStyle w:val="Telobesedila"/>
              <w:spacing w:before="0" w:after="0"/>
              <w:rPr>
                <w:rFonts w:ascii="Arial" w:hAnsi="Arial" w:cs="Arial"/>
                <w:lang w:val="sl-SI"/>
              </w:rPr>
            </w:pPr>
            <w:r w:rsidRPr="002B6105">
              <w:rPr>
                <w:rFonts w:ascii="Arial" w:hAnsi="Arial" w:cs="Arial"/>
                <w:b/>
                <w:bCs/>
                <w:lang w:val="sl-SI"/>
              </w:rPr>
              <w:t xml:space="preserve">MU </w:t>
            </w:r>
            <w:r w:rsidR="00684115" w:rsidRPr="002B6105">
              <w:rPr>
                <w:rFonts w:ascii="Arial" w:hAnsi="Arial" w:cs="Arial"/>
                <w:b/>
                <w:bCs/>
                <w:lang w:val="sl-SI"/>
              </w:rPr>
              <w:t>–</w:t>
            </w:r>
            <w:r w:rsidRPr="002B6105">
              <w:rPr>
                <w:rFonts w:ascii="Arial" w:hAnsi="Arial" w:cs="Arial"/>
                <w:b/>
                <w:bCs/>
                <w:lang w:val="sl-SI"/>
              </w:rPr>
              <w:t xml:space="preserve"> manjša uporaba</w:t>
            </w:r>
          </w:p>
          <w:p w14:paraId="24652EA6"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2</w:t>
            </w:r>
            <w:r w:rsidR="00684115" w:rsidRPr="002B6105">
              <w:rPr>
                <w:rFonts w:ascii="Arial" w:hAnsi="Arial" w:cs="Arial"/>
                <w:color w:val="000000"/>
                <w:lang w:val="sl-SI"/>
              </w:rPr>
              <w:t>–</w:t>
            </w:r>
            <w:r w:rsidRPr="002B6105">
              <w:rPr>
                <w:rFonts w:ascii="Arial" w:hAnsi="Arial" w:cs="Arial"/>
                <w:color w:val="000000"/>
                <w:lang w:val="sl-SI"/>
              </w:rPr>
              <w:t xml:space="preserve">krat letno; </w:t>
            </w:r>
          </w:p>
          <w:p w14:paraId="58BB5CA9" w14:textId="77777777" w:rsidR="00F571DE" w:rsidRPr="002B6105" w:rsidRDefault="00F571DE" w:rsidP="000A1EA6">
            <w:pPr>
              <w:pStyle w:val="Telobesedila"/>
              <w:spacing w:before="0" w:after="0"/>
              <w:rPr>
                <w:rFonts w:ascii="Arial" w:hAnsi="Arial" w:cs="Arial"/>
                <w:b/>
                <w:bCs/>
                <w:lang w:val="sl-SI"/>
              </w:rPr>
            </w:pPr>
            <w:r w:rsidRPr="002B6105">
              <w:rPr>
                <w:rFonts w:ascii="Arial" w:hAnsi="Arial" w:cs="Arial"/>
                <w:color w:val="000000"/>
                <w:lang w:val="sl-SI"/>
              </w:rPr>
              <w:t>uporaba od fenozafe BBCH 55 dalje</w:t>
            </w:r>
          </w:p>
        </w:tc>
      </w:tr>
      <w:tr w:rsidR="00AB59AB" w:rsidRPr="002B6105" w14:paraId="4B00B89A" w14:textId="77777777" w:rsidTr="000A1EA6">
        <w:trPr>
          <w:trHeight w:val="435"/>
        </w:trPr>
        <w:tc>
          <w:tcPr>
            <w:tcW w:w="1838" w:type="dxa"/>
            <w:vMerge/>
            <w:vAlign w:val="center"/>
          </w:tcPr>
          <w:p w14:paraId="47E25F5A" w14:textId="77777777" w:rsidR="00FC5E41" w:rsidRPr="002B6105" w:rsidRDefault="00FC5E41" w:rsidP="000A1EA6">
            <w:pPr>
              <w:pStyle w:val="Telobesedila"/>
              <w:spacing w:before="0" w:after="0"/>
              <w:rPr>
                <w:rFonts w:ascii="Arial" w:hAnsi="Arial" w:cs="Arial"/>
                <w:b/>
                <w:bCs/>
                <w:color w:val="000000"/>
                <w:lang w:val="sl-SI"/>
              </w:rPr>
            </w:pPr>
          </w:p>
        </w:tc>
        <w:tc>
          <w:tcPr>
            <w:tcW w:w="2103" w:type="dxa"/>
            <w:vMerge/>
            <w:vAlign w:val="center"/>
          </w:tcPr>
          <w:p w14:paraId="5270DF9A" w14:textId="77777777" w:rsidR="00FC5E41" w:rsidRPr="002B6105" w:rsidRDefault="00FC5E41" w:rsidP="000A1EA6">
            <w:pPr>
              <w:pStyle w:val="Telobesedila"/>
              <w:spacing w:before="0" w:after="0"/>
              <w:rPr>
                <w:rFonts w:ascii="Arial" w:hAnsi="Arial" w:cs="Arial"/>
                <w:color w:val="000000"/>
                <w:lang w:val="sl-SI"/>
              </w:rPr>
            </w:pPr>
          </w:p>
        </w:tc>
        <w:tc>
          <w:tcPr>
            <w:tcW w:w="1578" w:type="dxa"/>
            <w:vMerge/>
            <w:vAlign w:val="center"/>
          </w:tcPr>
          <w:p w14:paraId="4F3F03F7" w14:textId="77777777" w:rsidR="00FC5E41" w:rsidRPr="002B6105" w:rsidRDefault="00FC5E41" w:rsidP="000A1EA6">
            <w:pPr>
              <w:spacing w:before="0"/>
              <w:rPr>
                <w:rFonts w:cs="Arial"/>
                <w:color w:val="000000"/>
                <w:szCs w:val="20"/>
                <w:lang w:val="sl-SI"/>
              </w:rPr>
            </w:pPr>
          </w:p>
        </w:tc>
        <w:tc>
          <w:tcPr>
            <w:tcW w:w="1701" w:type="dxa"/>
            <w:vAlign w:val="center"/>
          </w:tcPr>
          <w:p w14:paraId="3F87FF96" w14:textId="77777777" w:rsidR="00FC5E41" w:rsidRPr="002B6105" w:rsidRDefault="00A34822" w:rsidP="000A1EA6">
            <w:pPr>
              <w:pStyle w:val="Telobesedila"/>
              <w:spacing w:before="0" w:after="0"/>
              <w:rPr>
                <w:rFonts w:ascii="Arial" w:hAnsi="Arial" w:cs="Arial"/>
                <w:color w:val="000000"/>
                <w:lang w:val="sl-SI"/>
              </w:rPr>
            </w:pPr>
            <w:r w:rsidRPr="002B6105">
              <w:rPr>
                <w:rFonts w:ascii="Arial" w:hAnsi="Arial" w:cs="Arial"/>
                <w:color w:val="000000"/>
                <w:lang w:val="sl-SI"/>
              </w:rPr>
              <w:t>a</w:t>
            </w:r>
            <w:r w:rsidR="00FC5E41" w:rsidRPr="002B6105">
              <w:rPr>
                <w:rFonts w:ascii="Arial" w:hAnsi="Arial" w:cs="Arial"/>
                <w:color w:val="000000"/>
                <w:lang w:val="sl-SI"/>
              </w:rPr>
              <w:t>zoksistrobin</w:t>
            </w:r>
            <w:r w:rsidR="00504772" w:rsidRPr="002B6105">
              <w:rPr>
                <w:rFonts w:ascii="Arial" w:hAnsi="Arial" w:cs="Arial"/>
                <w:color w:val="000000"/>
                <w:lang w:val="sl-SI"/>
              </w:rPr>
              <w:t xml:space="preserve"> +</w:t>
            </w:r>
            <w:r w:rsidRPr="002B6105">
              <w:rPr>
                <w:rFonts w:ascii="Arial" w:hAnsi="Arial" w:cs="Arial"/>
                <w:color w:val="000000"/>
                <w:lang w:val="sl-SI"/>
              </w:rPr>
              <w:t xml:space="preserve"> </w:t>
            </w:r>
          </w:p>
          <w:p w14:paraId="5F64E3B3" w14:textId="77777777" w:rsidR="00FC5E41" w:rsidRPr="002B6105" w:rsidRDefault="00FC5E41" w:rsidP="000A1EA6">
            <w:pPr>
              <w:pStyle w:val="Telobesedila"/>
              <w:spacing w:before="0" w:after="0"/>
              <w:rPr>
                <w:rFonts w:ascii="Arial" w:hAnsi="Arial" w:cs="Arial"/>
                <w:color w:val="000000"/>
                <w:lang w:val="sl-SI"/>
              </w:rPr>
            </w:pPr>
            <w:r w:rsidRPr="002B6105">
              <w:rPr>
                <w:rFonts w:ascii="Arial" w:hAnsi="Arial" w:cs="Arial"/>
                <w:color w:val="000000"/>
                <w:lang w:val="sl-SI"/>
              </w:rPr>
              <w:t>oksatiapriprolin</w:t>
            </w:r>
          </w:p>
        </w:tc>
        <w:tc>
          <w:tcPr>
            <w:tcW w:w="1701" w:type="dxa"/>
            <w:vAlign w:val="center"/>
          </w:tcPr>
          <w:p w14:paraId="3C802B6F" w14:textId="77777777" w:rsidR="00FC5E41" w:rsidRPr="002B6105" w:rsidRDefault="00FC5E41" w:rsidP="000A1EA6">
            <w:pPr>
              <w:pStyle w:val="Telobesedila"/>
              <w:spacing w:before="0" w:after="0"/>
              <w:rPr>
                <w:rFonts w:ascii="Arial" w:hAnsi="Arial" w:cs="Arial"/>
                <w:color w:val="000000"/>
                <w:lang w:val="sl-SI"/>
              </w:rPr>
            </w:pPr>
            <w:r w:rsidRPr="002B6105">
              <w:rPr>
                <w:rFonts w:ascii="Arial" w:hAnsi="Arial" w:cs="Arial"/>
                <w:color w:val="000000"/>
                <w:lang w:val="sl-SI"/>
              </w:rPr>
              <w:t>Orondis EVO</w:t>
            </w:r>
          </w:p>
        </w:tc>
        <w:tc>
          <w:tcPr>
            <w:tcW w:w="1706" w:type="dxa"/>
            <w:vAlign w:val="center"/>
          </w:tcPr>
          <w:p w14:paraId="1C0F2043" w14:textId="77777777" w:rsidR="00FC5E41" w:rsidRPr="002B6105" w:rsidRDefault="00FC5E41" w:rsidP="000A1EA6">
            <w:pPr>
              <w:pStyle w:val="Telobesedila"/>
              <w:spacing w:before="0" w:after="0"/>
              <w:rPr>
                <w:rFonts w:ascii="Arial" w:hAnsi="Arial" w:cs="Arial"/>
                <w:color w:val="000000"/>
                <w:lang w:val="sl-SI"/>
              </w:rPr>
            </w:pPr>
            <w:r w:rsidRPr="002B6105">
              <w:rPr>
                <w:rFonts w:ascii="Arial" w:hAnsi="Arial" w:cs="Arial"/>
                <w:color w:val="000000"/>
                <w:lang w:val="sl-SI"/>
              </w:rPr>
              <w:t>1,0 L/ha</w:t>
            </w:r>
          </w:p>
        </w:tc>
        <w:tc>
          <w:tcPr>
            <w:tcW w:w="1252" w:type="dxa"/>
            <w:vAlign w:val="center"/>
          </w:tcPr>
          <w:p w14:paraId="0B556324" w14:textId="77777777" w:rsidR="00FC5E41" w:rsidRPr="002B6105" w:rsidRDefault="00FC5E41" w:rsidP="000A1EA6">
            <w:pPr>
              <w:pStyle w:val="Telobesedila"/>
              <w:spacing w:before="0" w:after="0"/>
              <w:rPr>
                <w:rFonts w:ascii="Arial" w:hAnsi="Arial" w:cs="Arial"/>
                <w:color w:val="000000"/>
                <w:lang w:val="sl-SI"/>
              </w:rPr>
            </w:pPr>
            <w:r w:rsidRPr="002B6105">
              <w:rPr>
                <w:rFonts w:ascii="Arial" w:hAnsi="Arial" w:cs="Arial"/>
                <w:color w:val="000000"/>
                <w:lang w:val="sl-SI"/>
              </w:rPr>
              <w:t>28</w:t>
            </w:r>
          </w:p>
        </w:tc>
        <w:tc>
          <w:tcPr>
            <w:tcW w:w="2268" w:type="dxa"/>
            <w:vAlign w:val="center"/>
          </w:tcPr>
          <w:p w14:paraId="65C9036A" w14:textId="77777777" w:rsidR="00FC5E41" w:rsidRPr="002B6105" w:rsidRDefault="00FC5E41" w:rsidP="000A1EA6">
            <w:pPr>
              <w:pStyle w:val="Telobesedila"/>
              <w:spacing w:before="0" w:after="0"/>
              <w:rPr>
                <w:rFonts w:ascii="Arial" w:hAnsi="Arial" w:cs="Arial"/>
                <w:lang w:val="sl-SI"/>
              </w:rPr>
            </w:pPr>
            <w:r w:rsidRPr="002B6105">
              <w:rPr>
                <w:rFonts w:ascii="Arial" w:hAnsi="Arial" w:cs="Arial"/>
                <w:b/>
                <w:bCs/>
                <w:lang w:val="sl-SI"/>
              </w:rPr>
              <w:t xml:space="preserve">MU </w:t>
            </w:r>
            <w:r w:rsidR="00684115" w:rsidRPr="002B6105">
              <w:rPr>
                <w:rFonts w:ascii="Arial" w:hAnsi="Arial" w:cs="Arial"/>
                <w:b/>
                <w:bCs/>
                <w:lang w:val="sl-SI"/>
              </w:rPr>
              <w:t>–</w:t>
            </w:r>
            <w:r w:rsidRPr="002B6105">
              <w:rPr>
                <w:rFonts w:ascii="Arial" w:hAnsi="Arial" w:cs="Arial"/>
                <w:b/>
                <w:bCs/>
                <w:lang w:val="sl-SI"/>
              </w:rPr>
              <w:t xml:space="preserve"> manjša uporaba</w:t>
            </w:r>
          </w:p>
          <w:p w14:paraId="6B94E135" w14:textId="77777777" w:rsidR="00FC5E41" w:rsidRPr="002B6105" w:rsidRDefault="00FC5E41" w:rsidP="000A1EA6">
            <w:pPr>
              <w:pStyle w:val="Telobesedila"/>
              <w:spacing w:before="0" w:after="0"/>
              <w:rPr>
                <w:rFonts w:ascii="Arial" w:hAnsi="Arial" w:cs="Arial"/>
                <w:color w:val="000000"/>
                <w:lang w:val="sl-SI"/>
              </w:rPr>
            </w:pPr>
            <w:r w:rsidRPr="002B6105">
              <w:rPr>
                <w:rFonts w:ascii="Arial" w:hAnsi="Arial" w:cs="Arial"/>
                <w:color w:val="000000"/>
                <w:lang w:val="sl-SI"/>
              </w:rPr>
              <w:lastRenderedPageBreak/>
              <w:t>2</w:t>
            </w:r>
            <w:r w:rsidR="00684115" w:rsidRPr="002B6105">
              <w:rPr>
                <w:rFonts w:ascii="Arial" w:hAnsi="Arial" w:cs="Arial"/>
                <w:color w:val="000000"/>
                <w:lang w:val="sl-SI"/>
              </w:rPr>
              <w:t>–</w:t>
            </w:r>
            <w:r w:rsidRPr="002B6105">
              <w:rPr>
                <w:rFonts w:ascii="Arial" w:hAnsi="Arial" w:cs="Arial"/>
                <w:color w:val="000000"/>
                <w:lang w:val="sl-SI"/>
              </w:rPr>
              <w:t>krat letno;</w:t>
            </w:r>
          </w:p>
          <w:p w14:paraId="49909714" w14:textId="77777777" w:rsidR="00FC5E41" w:rsidRPr="002B6105" w:rsidRDefault="00FC5E41" w:rsidP="000A1EA6">
            <w:pPr>
              <w:pStyle w:val="Telobesedila"/>
              <w:spacing w:before="0" w:after="0"/>
              <w:rPr>
                <w:rFonts w:ascii="Arial" w:hAnsi="Arial" w:cs="Arial"/>
                <w:b/>
                <w:bCs/>
                <w:lang w:val="sl-SI"/>
              </w:rPr>
            </w:pPr>
            <w:r w:rsidRPr="002B6105">
              <w:rPr>
                <w:rFonts w:ascii="Arial" w:hAnsi="Arial" w:cs="Arial"/>
                <w:color w:val="000000"/>
                <w:lang w:val="sl-SI"/>
              </w:rPr>
              <w:t>BBCH 21</w:t>
            </w:r>
            <w:r w:rsidR="00684115" w:rsidRPr="002B6105">
              <w:rPr>
                <w:rFonts w:ascii="Arial" w:hAnsi="Arial" w:cs="Arial"/>
                <w:color w:val="000000"/>
                <w:lang w:val="sl-SI"/>
              </w:rPr>
              <w:t>–</w:t>
            </w:r>
            <w:r w:rsidRPr="002B6105">
              <w:rPr>
                <w:rFonts w:ascii="Arial" w:hAnsi="Arial" w:cs="Arial"/>
                <w:color w:val="000000"/>
                <w:lang w:val="sl-SI"/>
              </w:rPr>
              <w:t>89</w:t>
            </w:r>
          </w:p>
        </w:tc>
      </w:tr>
      <w:tr w:rsidR="00AB59AB" w:rsidRPr="002B6105" w14:paraId="26178735" w14:textId="77777777" w:rsidTr="000A1EA6">
        <w:trPr>
          <w:trHeight w:val="435"/>
        </w:trPr>
        <w:tc>
          <w:tcPr>
            <w:tcW w:w="1838" w:type="dxa"/>
            <w:vMerge/>
            <w:vAlign w:val="center"/>
          </w:tcPr>
          <w:p w14:paraId="75B6B9B8" w14:textId="77777777" w:rsidR="00F571DE" w:rsidRPr="002B6105" w:rsidRDefault="00F571DE" w:rsidP="000A1EA6">
            <w:pPr>
              <w:pStyle w:val="Telobesedila"/>
              <w:spacing w:before="0" w:after="0"/>
              <w:rPr>
                <w:rFonts w:ascii="Arial" w:hAnsi="Arial" w:cs="Arial"/>
                <w:b/>
                <w:bCs/>
                <w:color w:val="000000"/>
                <w:lang w:val="sl-SI"/>
              </w:rPr>
            </w:pPr>
          </w:p>
        </w:tc>
        <w:tc>
          <w:tcPr>
            <w:tcW w:w="2103" w:type="dxa"/>
            <w:vMerge/>
            <w:vAlign w:val="center"/>
          </w:tcPr>
          <w:p w14:paraId="7DFFB682" w14:textId="77777777" w:rsidR="00F571DE" w:rsidRPr="002B6105" w:rsidRDefault="00F571DE" w:rsidP="000A1EA6">
            <w:pPr>
              <w:pStyle w:val="Telobesedila"/>
              <w:spacing w:before="0" w:after="0"/>
              <w:rPr>
                <w:rFonts w:ascii="Arial" w:hAnsi="Arial" w:cs="Arial"/>
                <w:color w:val="000000"/>
                <w:lang w:val="sl-SI"/>
              </w:rPr>
            </w:pPr>
          </w:p>
        </w:tc>
        <w:tc>
          <w:tcPr>
            <w:tcW w:w="1578" w:type="dxa"/>
            <w:vMerge/>
            <w:vAlign w:val="center"/>
          </w:tcPr>
          <w:p w14:paraId="5609A45E" w14:textId="77777777" w:rsidR="00F571DE" w:rsidRPr="002B6105" w:rsidRDefault="00F571DE" w:rsidP="000A1EA6">
            <w:pPr>
              <w:spacing w:before="0"/>
              <w:rPr>
                <w:rFonts w:cs="Arial"/>
                <w:color w:val="000000"/>
                <w:szCs w:val="20"/>
                <w:lang w:val="sl-SI"/>
              </w:rPr>
            </w:pPr>
          </w:p>
        </w:tc>
        <w:tc>
          <w:tcPr>
            <w:tcW w:w="1701" w:type="dxa"/>
            <w:vAlign w:val="center"/>
          </w:tcPr>
          <w:p w14:paraId="4AF38FD3" w14:textId="77777777" w:rsidR="00F571DE" w:rsidRPr="002B6105" w:rsidRDefault="00F571DE" w:rsidP="000A1EA6">
            <w:pPr>
              <w:pStyle w:val="Telobesedila"/>
              <w:spacing w:before="0" w:after="0"/>
              <w:rPr>
                <w:rFonts w:ascii="Arial" w:hAnsi="Arial" w:cs="Arial"/>
                <w:iCs/>
                <w:color w:val="000000"/>
                <w:lang w:val="sl-SI"/>
              </w:rPr>
            </w:pPr>
            <w:r w:rsidRPr="002B6105">
              <w:rPr>
                <w:rFonts w:ascii="Arial" w:hAnsi="Arial" w:cs="Arial"/>
                <w:i/>
                <w:color w:val="008000"/>
                <w:shd w:val="clear" w:color="auto" w:fill="FFFFFF"/>
                <w:lang w:val="sl-SI"/>
              </w:rPr>
              <w:t>Pythium oligandrum</w:t>
            </w:r>
            <w:r w:rsidR="00A34822" w:rsidRPr="002B6105">
              <w:rPr>
                <w:rFonts w:ascii="Arial" w:hAnsi="Arial" w:cs="Arial"/>
                <w:iCs/>
                <w:color w:val="008000"/>
                <w:shd w:val="clear" w:color="auto" w:fill="FFFFFF"/>
                <w:lang w:val="sl-SI"/>
              </w:rPr>
              <w:t xml:space="preserve"> sev M1</w:t>
            </w:r>
          </w:p>
        </w:tc>
        <w:tc>
          <w:tcPr>
            <w:tcW w:w="1701" w:type="dxa"/>
            <w:vAlign w:val="center"/>
          </w:tcPr>
          <w:p w14:paraId="7CE17E25" w14:textId="77777777" w:rsidR="00F571DE" w:rsidRPr="002B6105" w:rsidRDefault="00F571DE" w:rsidP="000A1EA6">
            <w:pPr>
              <w:pStyle w:val="Telobesedila"/>
              <w:spacing w:before="0" w:after="0"/>
              <w:rPr>
                <w:rFonts w:ascii="Arial" w:hAnsi="Arial" w:cs="Arial"/>
                <w:color w:val="008000"/>
                <w:lang w:val="sl-SI"/>
              </w:rPr>
            </w:pPr>
            <w:r w:rsidRPr="002B6105">
              <w:rPr>
                <w:rFonts w:ascii="Arial" w:hAnsi="Arial"/>
                <w:color w:val="008000"/>
              </w:rPr>
              <w:t>Polyversum</w:t>
            </w:r>
          </w:p>
        </w:tc>
        <w:tc>
          <w:tcPr>
            <w:tcW w:w="1706" w:type="dxa"/>
            <w:vAlign w:val="center"/>
          </w:tcPr>
          <w:p w14:paraId="71B1523E"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8000"/>
                <w:lang w:val="sl-SI"/>
              </w:rPr>
              <w:t>0,25 kg/ha</w:t>
            </w:r>
          </w:p>
        </w:tc>
        <w:tc>
          <w:tcPr>
            <w:tcW w:w="1252" w:type="dxa"/>
            <w:vAlign w:val="center"/>
          </w:tcPr>
          <w:p w14:paraId="3AACF7A7"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8000"/>
                <w:lang w:val="sl-SI"/>
              </w:rPr>
              <w:t>1</w:t>
            </w:r>
          </w:p>
        </w:tc>
        <w:tc>
          <w:tcPr>
            <w:tcW w:w="2268" w:type="dxa"/>
            <w:vAlign w:val="center"/>
          </w:tcPr>
          <w:p w14:paraId="18A5A780" w14:textId="77777777" w:rsidR="00F571DE" w:rsidRPr="002B6105" w:rsidRDefault="00F571DE" w:rsidP="000A1EA6">
            <w:pPr>
              <w:pStyle w:val="Telobesedila"/>
              <w:spacing w:before="0" w:after="0"/>
              <w:rPr>
                <w:rFonts w:ascii="Arial" w:hAnsi="Arial" w:cs="Arial"/>
                <w:b/>
                <w:bCs/>
                <w:lang w:val="sl-SI"/>
              </w:rPr>
            </w:pPr>
            <w:r w:rsidRPr="002B6105">
              <w:rPr>
                <w:rFonts w:ascii="Arial" w:hAnsi="Arial" w:cs="Arial"/>
                <w:b/>
                <w:bCs/>
                <w:color w:val="008000"/>
                <w:lang w:val="sl-SI"/>
              </w:rPr>
              <w:t xml:space="preserve">MU </w:t>
            </w:r>
            <w:r w:rsidR="00684115" w:rsidRPr="002B6105">
              <w:rPr>
                <w:rFonts w:ascii="Arial" w:hAnsi="Arial" w:cs="Arial"/>
                <w:b/>
                <w:bCs/>
                <w:color w:val="008000"/>
                <w:lang w:val="sl-SI"/>
              </w:rPr>
              <w:t>–</w:t>
            </w:r>
            <w:r w:rsidRPr="002B6105">
              <w:rPr>
                <w:rFonts w:ascii="Arial" w:hAnsi="Arial" w:cs="Arial"/>
                <w:b/>
                <w:bCs/>
                <w:color w:val="008000"/>
                <w:lang w:val="sl-SI"/>
              </w:rPr>
              <w:t xml:space="preserve"> manjša uporaba </w:t>
            </w:r>
            <w:r w:rsidRPr="002B6105">
              <w:rPr>
                <w:rFonts w:ascii="Arial" w:hAnsi="Arial" w:cs="Arial"/>
                <w:color w:val="008000"/>
                <w:lang w:val="sl-SI"/>
              </w:rPr>
              <w:t>foliarna uporaba; število tretiranj ni omejeno</w:t>
            </w:r>
          </w:p>
        </w:tc>
      </w:tr>
      <w:tr w:rsidR="00AB59AB" w:rsidRPr="002B6105" w14:paraId="7E04BC54" w14:textId="77777777" w:rsidTr="000A1EA6">
        <w:trPr>
          <w:trHeight w:val="435"/>
        </w:trPr>
        <w:tc>
          <w:tcPr>
            <w:tcW w:w="1838" w:type="dxa"/>
            <w:vMerge/>
            <w:vAlign w:val="center"/>
          </w:tcPr>
          <w:p w14:paraId="6FAACE73" w14:textId="77777777" w:rsidR="00F571DE" w:rsidRPr="002B6105" w:rsidRDefault="00F571DE" w:rsidP="000A1EA6">
            <w:pPr>
              <w:pStyle w:val="Telobesedila"/>
              <w:spacing w:before="0" w:after="0"/>
              <w:rPr>
                <w:rFonts w:ascii="Arial" w:hAnsi="Arial" w:cs="Arial"/>
                <w:b/>
                <w:bCs/>
                <w:color w:val="000000"/>
                <w:lang w:val="sl-SI"/>
              </w:rPr>
            </w:pPr>
          </w:p>
        </w:tc>
        <w:tc>
          <w:tcPr>
            <w:tcW w:w="2103" w:type="dxa"/>
            <w:vMerge/>
            <w:vAlign w:val="center"/>
          </w:tcPr>
          <w:p w14:paraId="06BEF596" w14:textId="77777777" w:rsidR="00F571DE" w:rsidRPr="002B6105" w:rsidRDefault="00F571DE" w:rsidP="000A1EA6">
            <w:pPr>
              <w:pStyle w:val="Telobesedila"/>
              <w:spacing w:before="0" w:after="0"/>
              <w:rPr>
                <w:rFonts w:ascii="Arial" w:hAnsi="Arial" w:cs="Arial"/>
                <w:color w:val="000000"/>
                <w:lang w:val="sl-SI"/>
              </w:rPr>
            </w:pPr>
          </w:p>
        </w:tc>
        <w:tc>
          <w:tcPr>
            <w:tcW w:w="1578" w:type="dxa"/>
            <w:vMerge/>
            <w:vAlign w:val="center"/>
          </w:tcPr>
          <w:p w14:paraId="66E02CDE" w14:textId="77777777" w:rsidR="00F571DE" w:rsidRPr="002B6105" w:rsidRDefault="00F571DE" w:rsidP="000A1EA6">
            <w:pPr>
              <w:spacing w:before="0"/>
              <w:rPr>
                <w:rFonts w:cs="Arial"/>
                <w:color w:val="000000"/>
                <w:szCs w:val="20"/>
                <w:lang w:val="sl-SI"/>
              </w:rPr>
            </w:pPr>
          </w:p>
        </w:tc>
        <w:tc>
          <w:tcPr>
            <w:tcW w:w="1701" w:type="dxa"/>
            <w:vAlign w:val="center"/>
          </w:tcPr>
          <w:p w14:paraId="41263563"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shd w:val="clear" w:color="auto" w:fill="FFFFFF"/>
                <w:lang w:val="sl-SI"/>
              </w:rPr>
              <w:t>mandipropamid</w:t>
            </w:r>
          </w:p>
        </w:tc>
        <w:tc>
          <w:tcPr>
            <w:tcW w:w="1701" w:type="dxa"/>
            <w:vAlign w:val="center"/>
          </w:tcPr>
          <w:p w14:paraId="71DAF0A7"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Revus</w:t>
            </w:r>
          </w:p>
        </w:tc>
        <w:tc>
          <w:tcPr>
            <w:tcW w:w="1706" w:type="dxa"/>
            <w:vAlign w:val="center"/>
          </w:tcPr>
          <w:p w14:paraId="774F20C3"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 xml:space="preserve">0,75 </w:t>
            </w:r>
            <w:r w:rsidR="00E61F00" w:rsidRPr="002B6105">
              <w:rPr>
                <w:rFonts w:ascii="Arial" w:hAnsi="Arial" w:cs="Arial"/>
                <w:color w:val="000000"/>
                <w:lang w:val="sl-SI"/>
              </w:rPr>
              <w:t>L/ha</w:t>
            </w:r>
            <w:r w:rsidRPr="002B6105">
              <w:rPr>
                <w:rFonts w:ascii="Arial" w:hAnsi="Arial" w:cs="Arial"/>
                <w:color w:val="000000"/>
                <w:lang w:val="sl-SI"/>
              </w:rPr>
              <w:t xml:space="preserve"> (do BBCH 37)</w:t>
            </w:r>
          </w:p>
          <w:p w14:paraId="31A8E0D6"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 xml:space="preserve">1,0 </w:t>
            </w:r>
            <w:r w:rsidR="00E61F00" w:rsidRPr="002B6105">
              <w:rPr>
                <w:rFonts w:ascii="Arial" w:hAnsi="Arial" w:cs="Arial"/>
                <w:color w:val="000000"/>
                <w:lang w:val="sl-SI"/>
              </w:rPr>
              <w:t>L/ha</w:t>
            </w:r>
            <w:r w:rsidRPr="002B6105">
              <w:rPr>
                <w:rFonts w:ascii="Arial" w:hAnsi="Arial" w:cs="Arial"/>
                <w:color w:val="000000"/>
                <w:lang w:val="sl-SI"/>
              </w:rPr>
              <w:t xml:space="preserve"> (od BBCH 38</w:t>
            </w:r>
            <w:r w:rsidR="00684115" w:rsidRPr="002B6105">
              <w:rPr>
                <w:rFonts w:ascii="Arial" w:hAnsi="Arial" w:cs="Arial"/>
                <w:color w:val="000000"/>
                <w:lang w:val="sl-SI"/>
              </w:rPr>
              <w:t>–</w:t>
            </w:r>
            <w:r w:rsidRPr="002B6105">
              <w:rPr>
                <w:rFonts w:ascii="Arial" w:hAnsi="Arial" w:cs="Arial"/>
                <w:color w:val="000000"/>
                <w:lang w:val="sl-SI"/>
              </w:rPr>
              <w:t>55)</w:t>
            </w:r>
          </w:p>
          <w:p w14:paraId="36C63F4B"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 xml:space="preserve">1,6 </w:t>
            </w:r>
            <w:r w:rsidR="00E61F00" w:rsidRPr="002B6105">
              <w:rPr>
                <w:rFonts w:ascii="Arial" w:hAnsi="Arial" w:cs="Arial"/>
                <w:color w:val="000000"/>
                <w:lang w:val="sl-SI"/>
              </w:rPr>
              <w:t>L/ha</w:t>
            </w:r>
            <w:r w:rsidRPr="002B6105">
              <w:rPr>
                <w:rFonts w:ascii="Arial" w:hAnsi="Arial" w:cs="Arial"/>
                <w:color w:val="000000"/>
                <w:lang w:val="sl-SI"/>
              </w:rPr>
              <w:t xml:space="preserve"> (od BBCH 55 dalje)</w:t>
            </w:r>
          </w:p>
        </w:tc>
        <w:tc>
          <w:tcPr>
            <w:tcW w:w="1252" w:type="dxa"/>
            <w:vAlign w:val="center"/>
          </w:tcPr>
          <w:p w14:paraId="6E76FA02" w14:textId="77777777" w:rsidR="00F571DE" w:rsidRPr="002B6105" w:rsidRDefault="00F571DE" w:rsidP="000A1EA6">
            <w:pPr>
              <w:pStyle w:val="Telobesedila"/>
              <w:spacing w:before="0" w:after="0"/>
              <w:rPr>
                <w:rFonts w:ascii="Arial" w:hAnsi="Arial" w:cs="Arial"/>
                <w:color w:val="000000"/>
                <w:lang w:val="sl-SI"/>
              </w:rPr>
            </w:pPr>
            <w:r w:rsidRPr="002B6105">
              <w:rPr>
                <w:rFonts w:ascii="Arial" w:hAnsi="Arial" w:cs="Arial"/>
                <w:color w:val="000000"/>
                <w:lang w:val="sl-SI"/>
              </w:rPr>
              <w:t>14</w:t>
            </w:r>
          </w:p>
        </w:tc>
        <w:tc>
          <w:tcPr>
            <w:tcW w:w="2268" w:type="dxa"/>
            <w:vAlign w:val="center"/>
          </w:tcPr>
          <w:p w14:paraId="65620FCB" w14:textId="77777777" w:rsidR="00F571DE" w:rsidRPr="002B6105" w:rsidRDefault="00F571DE" w:rsidP="000A1EA6">
            <w:pPr>
              <w:pStyle w:val="Telobesedila"/>
              <w:spacing w:before="0" w:after="0"/>
              <w:rPr>
                <w:rFonts w:ascii="Arial" w:hAnsi="Arial" w:cs="Arial"/>
                <w:b/>
                <w:bCs/>
                <w:lang w:val="sl-SI"/>
              </w:rPr>
            </w:pPr>
            <w:r w:rsidRPr="002B6105">
              <w:rPr>
                <w:rFonts w:ascii="Arial" w:hAnsi="Arial" w:cs="Arial"/>
                <w:color w:val="000000"/>
                <w:lang w:val="sl-SI"/>
              </w:rPr>
              <w:t>2</w:t>
            </w:r>
            <w:r w:rsidR="00684115" w:rsidRPr="002B6105">
              <w:rPr>
                <w:rFonts w:ascii="Arial" w:hAnsi="Arial" w:cs="Arial"/>
                <w:color w:val="000000"/>
                <w:lang w:val="sl-SI"/>
              </w:rPr>
              <w:t>–</w:t>
            </w:r>
            <w:r w:rsidRPr="002B6105">
              <w:rPr>
                <w:rFonts w:ascii="Arial" w:hAnsi="Arial" w:cs="Arial"/>
                <w:color w:val="000000"/>
                <w:lang w:val="sl-SI"/>
              </w:rPr>
              <w:t>krat letno</w:t>
            </w:r>
          </w:p>
        </w:tc>
      </w:tr>
      <w:tr w:rsidR="00AB59AB" w:rsidRPr="005D38A3" w14:paraId="1A04FEBE" w14:textId="77777777" w:rsidTr="000A1EA6">
        <w:trPr>
          <w:trHeight w:val="435"/>
        </w:trPr>
        <w:tc>
          <w:tcPr>
            <w:tcW w:w="1838" w:type="dxa"/>
          </w:tcPr>
          <w:p w14:paraId="16B9DDB3" w14:textId="77777777" w:rsidR="00F571DE" w:rsidRPr="002B6105" w:rsidRDefault="00F571DE" w:rsidP="000A1EA6">
            <w:pPr>
              <w:pStyle w:val="Telobesedila"/>
              <w:spacing w:before="0" w:after="0"/>
              <w:rPr>
                <w:rFonts w:ascii="Arial" w:hAnsi="Arial" w:cs="Arial"/>
                <w:b/>
                <w:bCs/>
                <w:color w:val="000000"/>
                <w:lang w:val="sl-SI"/>
              </w:rPr>
            </w:pPr>
          </w:p>
          <w:p w14:paraId="737AE72D" w14:textId="77777777" w:rsidR="00F571DE" w:rsidRPr="002B6105" w:rsidRDefault="00F571DE" w:rsidP="000A1EA6">
            <w:pPr>
              <w:pStyle w:val="Telobesedila"/>
              <w:spacing w:before="0" w:after="0"/>
              <w:rPr>
                <w:rFonts w:ascii="Arial" w:hAnsi="Arial" w:cs="Arial"/>
                <w:b/>
                <w:bCs/>
                <w:color w:val="000000"/>
                <w:lang w:val="sl-SI"/>
              </w:rPr>
            </w:pPr>
          </w:p>
          <w:p w14:paraId="4D03B0AB" w14:textId="77777777" w:rsidR="00F571DE" w:rsidRPr="002B6105" w:rsidRDefault="00F571DE" w:rsidP="000A1EA6">
            <w:pPr>
              <w:pStyle w:val="Telobesedila"/>
              <w:spacing w:before="0" w:after="0"/>
              <w:rPr>
                <w:rFonts w:ascii="Arial" w:hAnsi="Arial" w:cs="Arial"/>
                <w:b/>
                <w:bCs/>
                <w:color w:val="000000"/>
                <w:lang w:val="sl-SI"/>
              </w:rPr>
            </w:pPr>
            <w:r w:rsidRPr="002B6105">
              <w:rPr>
                <w:rFonts w:ascii="Arial" w:hAnsi="Arial" w:cs="Arial"/>
                <w:b/>
                <w:bCs/>
                <w:color w:val="000000"/>
                <w:lang w:val="sl-SI"/>
              </w:rPr>
              <w:t>Glivične bolezni sadik</w:t>
            </w:r>
          </w:p>
        </w:tc>
        <w:tc>
          <w:tcPr>
            <w:tcW w:w="2103" w:type="dxa"/>
          </w:tcPr>
          <w:p w14:paraId="219D6BC3" w14:textId="77777777" w:rsidR="00F571DE" w:rsidRPr="002B6105" w:rsidRDefault="00F571DE" w:rsidP="000A1EA6">
            <w:pPr>
              <w:pStyle w:val="Telobesedila"/>
              <w:spacing w:before="0" w:after="0"/>
              <w:rPr>
                <w:rFonts w:ascii="Arial" w:hAnsi="Arial" w:cs="Arial"/>
                <w:color w:val="000000"/>
                <w:lang w:val="sl-SI"/>
              </w:rPr>
            </w:pPr>
          </w:p>
        </w:tc>
        <w:tc>
          <w:tcPr>
            <w:tcW w:w="1578" w:type="dxa"/>
          </w:tcPr>
          <w:p w14:paraId="2F3BD0F0" w14:textId="77777777" w:rsidR="00F571DE" w:rsidRPr="002B6105" w:rsidRDefault="00F571DE" w:rsidP="000A1EA6">
            <w:pPr>
              <w:spacing w:before="0"/>
              <w:rPr>
                <w:rFonts w:cs="Arial"/>
                <w:color w:val="000000"/>
                <w:szCs w:val="20"/>
                <w:lang w:val="sl-SI"/>
              </w:rPr>
            </w:pPr>
          </w:p>
        </w:tc>
        <w:tc>
          <w:tcPr>
            <w:tcW w:w="1701" w:type="dxa"/>
            <w:vAlign w:val="center"/>
          </w:tcPr>
          <w:p w14:paraId="24CB4A66" w14:textId="77777777" w:rsidR="00F571DE" w:rsidRPr="002B6105" w:rsidRDefault="00F571DE" w:rsidP="000A1EA6">
            <w:pPr>
              <w:pStyle w:val="Telobesedila"/>
              <w:spacing w:before="0" w:after="0"/>
              <w:rPr>
                <w:rFonts w:ascii="Arial" w:hAnsi="Arial" w:cs="Arial"/>
                <w:iCs/>
                <w:color w:val="008000"/>
                <w:lang w:val="sl-SI"/>
              </w:rPr>
            </w:pPr>
            <w:r w:rsidRPr="002B6105">
              <w:rPr>
                <w:rFonts w:ascii="Arial" w:hAnsi="Arial" w:cs="Arial"/>
                <w:i/>
                <w:color w:val="008000"/>
                <w:shd w:val="clear" w:color="auto" w:fill="FFFFFF"/>
                <w:lang w:val="sl-SI"/>
              </w:rPr>
              <w:t>Pythium oligandrum</w:t>
            </w:r>
            <w:r w:rsidR="00A34822" w:rsidRPr="002B6105">
              <w:rPr>
                <w:rFonts w:ascii="Arial" w:hAnsi="Arial" w:cs="Arial"/>
                <w:iCs/>
                <w:color w:val="008000"/>
                <w:shd w:val="clear" w:color="auto" w:fill="FFFFFF"/>
                <w:lang w:val="sl-SI"/>
              </w:rPr>
              <w:t xml:space="preserve"> sev M1</w:t>
            </w:r>
          </w:p>
        </w:tc>
        <w:tc>
          <w:tcPr>
            <w:tcW w:w="1701" w:type="dxa"/>
            <w:vAlign w:val="center"/>
          </w:tcPr>
          <w:p w14:paraId="25F20246" w14:textId="77777777" w:rsidR="00F571DE" w:rsidRPr="002B6105" w:rsidRDefault="00F571DE" w:rsidP="000A1EA6">
            <w:pPr>
              <w:pStyle w:val="Telobesedila"/>
              <w:spacing w:before="0" w:after="0"/>
              <w:rPr>
                <w:rFonts w:ascii="Arial" w:hAnsi="Arial" w:cs="Arial"/>
                <w:color w:val="008000"/>
                <w:lang w:val="sl-SI"/>
              </w:rPr>
            </w:pPr>
            <w:r w:rsidRPr="002B6105">
              <w:rPr>
                <w:rFonts w:ascii="Arial" w:hAnsi="Arial"/>
                <w:color w:val="008000"/>
              </w:rPr>
              <w:t>Polyversum</w:t>
            </w:r>
          </w:p>
        </w:tc>
        <w:tc>
          <w:tcPr>
            <w:tcW w:w="1706" w:type="dxa"/>
            <w:vAlign w:val="center"/>
          </w:tcPr>
          <w:p w14:paraId="504DFB64" w14:textId="77777777" w:rsidR="00F571DE" w:rsidRPr="002B6105" w:rsidRDefault="00F571DE" w:rsidP="000A1EA6">
            <w:pPr>
              <w:pStyle w:val="Telobesedila"/>
              <w:spacing w:before="0" w:after="0"/>
              <w:rPr>
                <w:rFonts w:ascii="Arial" w:hAnsi="Arial" w:cs="Arial"/>
                <w:color w:val="008000"/>
                <w:lang w:val="sl-SI"/>
              </w:rPr>
            </w:pPr>
            <w:r w:rsidRPr="002B6105">
              <w:rPr>
                <w:rFonts w:ascii="Arial" w:hAnsi="Arial" w:cs="Arial"/>
                <w:color w:val="008000"/>
                <w:lang w:val="sl-SI"/>
              </w:rPr>
              <w:t>0,05 % konc. (maks. 0,2 kg/ha)</w:t>
            </w:r>
          </w:p>
        </w:tc>
        <w:tc>
          <w:tcPr>
            <w:tcW w:w="1252" w:type="dxa"/>
            <w:vAlign w:val="center"/>
          </w:tcPr>
          <w:p w14:paraId="5AB1FB80" w14:textId="77777777" w:rsidR="00F571DE" w:rsidRPr="002B6105" w:rsidRDefault="00F571DE" w:rsidP="000A1EA6">
            <w:pPr>
              <w:pStyle w:val="Telobesedila"/>
              <w:spacing w:before="0" w:after="0"/>
              <w:rPr>
                <w:rFonts w:ascii="Arial" w:hAnsi="Arial" w:cs="Arial"/>
                <w:color w:val="008000"/>
                <w:lang w:val="sl-SI"/>
              </w:rPr>
            </w:pPr>
            <w:r w:rsidRPr="002B6105">
              <w:rPr>
                <w:rFonts w:ascii="Arial" w:hAnsi="Arial" w:cs="Arial"/>
                <w:color w:val="008000"/>
              </w:rPr>
              <w:t>1</w:t>
            </w:r>
          </w:p>
        </w:tc>
        <w:tc>
          <w:tcPr>
            <w:tcW w:w="2268" w:type="dxa"/>
            <w:vAlign w:val="center"/>
          </w:tcPr>
          <w:p w14:paraId="790A44F9" w14:textId="77777777" w:rsidR="00F571DE" w:rsidRPr="002B6105" w:rsidRDefault="00F571DE" w:rsidP="000A1EA6">
            <w:pPr>
              <w:pStyle w:val="Telobesedila"/>
              <w:spacing w:before="0" w:after="0"/>
              <w:rPr>
                <w:rFonts w:ascii="Arial" w:hAnsi="Arial" w:cs="Arial"/>
                <w:b/>
                <w:bCs/>
                <w:color w:val="008000"/>
                <w:lang w:val="sl-SI"/>
              </w:rPr>
            </w:pPr>
            <w:r w:rsidRPr="002B6105">
              <w:rPr>
                <w:rFonts w:ascii="Arial" w:hAnsi="Arial"/>
                <w:b/>
                <w:bCs/>
                <w:color w:val="008000"/>
                <w:lang w:val="sl-SI"/>
              </w:rPr>
              <w:t xml:space="preserve">MU </w:t>
            </w:r>
            <w:r w:rsidR="00684115" w:rsidRPr="002B6105">
              <w:rPr>
                <w:rFonts w:ascii="Arial" w:hAnsi="Arial"/>
                <w:b/>
                <w:bCs/>
                <w:color w:val="008000"/>
                <w:lang w:val="sl-SI"/>
              </w:rPr>
              <w:t>–</w:t>
            </w:r>
            <w:r w:rsidRPr="002B6105">
              <w:rPr>
                <w:rFonts w:ascii="Arial" w:hAnsi="Arial"/>
                <w:b/>
                <w:bCs/>
                <w:color w:val="008000"/>
                <w:lang w:val="sl-SI"/>
              </w:rPr>
              <w:t xml:space="preserve"> manjša uporaba </w:t>
            </w:r>
            <w:r w:rsidRPr="002B6105">
              <w:rPr>
                <w:rFonts w:ascii="Arial" w:hAnsi="Arial"/>
                <w:color w:val="008000"/>
                <w:lang w:val="sl-SI"/>
              </w:rPr>
              <w:t>1</w:t>
            </w:r>
            <w:r w:rsidR="00684115" w:rsidRPr="002B6105">
              <w:rPr>
                <w:rFonts w:ascii="Arial" w:hAnsi="Arial"/>
                <w:color w:val="008000"/>
                <w:lang w:val="sl-SI"/>
              </w:rPr>
              <w:t>–</w:t>
            </w:r>
            <w:r w:rsidRPr="002B6105">
              <w:rPr>
                <w:rFonts w:ascii="Arial" w:hAnsi="Arial"/>
                <w:color w:val="008000"/>
                <w:lang w:val="sl-SI"/>
              </w:rPr>
              <w:t>krat namakanje ali zalivanje sadik hmelja na prostem ob sajenju ali 1</w:t>
            </w:r>
            <w:r w:rsidR="00684115" w:rsidRPr="002B6105">
              <w:rPr>
                <w:rFonts w:ascii="Arial" w:hAnsi="Arial"/>
                <w:color w:val="008000"/>
                <w:lang w:val="sl-SI"/>
              </w:rPr>
              <w:t>–</w:t>
            </w:r>
            <w:r w:rsidRPr="002B6105">
              <w:rPr>
                <w:rFonts w:ascii="Arial" w:hAnsi="Arial"/>
                <w:color w:val="008000"/>
                <w:lang w:val="sl-SI"/>
              </w:rPr>
              <w:t>krat zalivanje po sajenju hmelja</w:t>
            </w:r>
          </w:p>
        </w:tc>
      </w:tr>
    </w:tbl>
    <w:p w14:paraId="4CAD8348" w14:textId="77777777" w:rsidR="00BD6C48" w:rsidRPr="002B6105" w:rsidRDefault="00073753">
      <w:pPr>
        <w:rPr>
          <w:lang w:val="sl-SI"/>
        </w:rPr>
      </w:pPr>
      <w:r w:rsidRPr="002B6105">
        <w:rPr>
          <w:rFonts w:cs="Arial"/>
          <w:color w:val="000000"/>
          <w:sz w:val="16"/>
          <w:szCs w:val="16"/>
          <w:lang w:val="sl-SI"/>
        </w:rPr>
        <w:t xml:space="preserve">  </w:t>
      </w:r>
      <w:r w:rsidR="00BD6C48" w:rsidRPr="002B6105">
        <w:rPr>
          <w:rFonts w:cs="Arial"/>
          <w:color w:val="000000"/>
          <w:sz w:val="16"/>
          <w:szCs w:val="16"/>
          <w:lang w:val="sl-SI"/>
        </w:rPr>
        <w:t xml:space="preserve">ČU </w:t>
      </w:r>
      <w:r w:rsidR="00523D9E" w:rsidRPr="002B6105">
        <w:rPr>
          <w:rFonts w:cs="Arial"/>
          <w:color w:val="000000"/>
          <w:sz w:val="16"/>
          <w:szCs w:val="16"/>
          <w:lang w:val="sl-SI"/>
        </w:rPr>
        <w:t>–</w:t>
      </w:r>
      <w:r w:rsidR="00BD6C48" w:rsidRPr="002B6105">
        <w:rPr>
          <w:rFonts w:cs="Arial"/>
          <w:color w:val="000000"/>
          <w:sz w:val="16"/>
          <w:szCs w:val="16"/>
          <w:lang w:val="sl-SI"/>
        </w:rPr>
        <w:t xml:space="preserve"> karenca</w:t>
      </w:r>
      <w:r w:rsidR="00523D9E" w:rsidRPr="002B6105">
        <w:rPr>
          <w:rFonts w:cs="Arial"/>
          <w:color w:val="000000"/>
          <w:sz w:val="16"/>
          <w:szCs w:val="16"/>
          <w:lang w:val="sl-SI"/>
        </w:rPr>
        <w:t>,</w:t>
      </w:r>
      <w:r w:rsidR="00BD6C48" w:rsidRPr="002B6105">
        <w:rPr>
          <w:rFonts w:cs="Arial"/>
          <w:color w:val="000000"/>
          <w:sz w:val="16"/>
          <w:szCs w:val="16"/>
          <w:lang w:val="sl-SI"/>
        </w:rPr>
        <w:t xml:space="preserve"> zagotovljena s časom uporabe</w:t>
      </w:r>
    </w:p>
    <w:p w14:paraId="37924D34" w14:textId="77777777" w:rsidR="00C05B75" w:rsidRPr="002B6105" w:rsidRDefault="00C05B75">
      <w:pPr>
        <w:spacing w:before="0" w:after="0"/>
        <w:rPr>
          <w:b/>
          <w:lang w:val="sl-SI"/>
        </w:rPr>
      </w:pPr>
      <w:r w:rsidRPr="002B6105">
        <w:rPr>
          <w:lang w:val="sl-SI"/>
        </w:rPr>
        <w:br w:type="page"/>
      </w:r>
    </w:p>
    <w:p w14:paraId="02A89AE3" w14:textId="77777777" w:rsidR="009C4C86" w:rsidRPr="002B6105" w:rsidRDefault="004E5EDB" w:rsidP="003461C9">
      <w:pPr>
        <w:pStyle w:val="IP-NAPIS-LIST"/>
        <w:rPr>
          <w:lang w:val="sv-SE"/>
        </w:rPr>
      </w:pPr>
      <w:bookmarkStart w:id="13" w:name="_Toc128574387"/>
      <w:r w:rsidRPr="002B6105">
        <w:rPr>
          <w:lang w:val="sv-SE"/>
        </w:rPr>
        <w:lastRenderedPageBreak/>
        <w:t xml:space="preserve">INTEGRIRANO VARSTVO HMELJA </w:t>
      </w:r>
      <w:r w:rsidR="00523D9E" w:rsidRPr="002B6105">
        <w:rPr>
          <w:lang w:val="sv-SE"/>
        </w:rPr>
        <w:t>–</w:t>
      </w:r>
      <w:r w:rsidR="003461C9" w:rsidRPr="002B6105">
        <w:rPr>
          <w:lang w:val="sv-SE"/>
        </w:rPr>
        <w:t xml:space="preserve"> </w:t>
      </w:r>
      <w:r w:rsidR="00386BEC" w:rsidRPr="002B6105">
        <w:rPr>
          <w:rFonts w:cs="Arial"/>
          <w:szCs w:val="20"/>
          <w:lang w:val="sv-SE"/>
        </w:rPr>
        <w:t>GLIVE IN PLESNIVKE</w:t>
      </w:r>
      <w:r w:rsidR="00523D9E" w:rsidRPr="002B6105">
        <w:rPr>
          <w:rFonts w:cs="Arial"/>
          <w:szCs w:val="20"/>
          <w:lang w:val="sv-SE"/>
        </w:rPr>
        <w:t xml:space="preserve">, </w:t>
      </w:r>
      <w:r w:rsidR="003461C9" w:rsidRPr="002B6105">
        <w:rPr>
          <w:lang w:val="sv-SE"/>
        </w:rPr>
        <w:t xml:space="preserve">list </w:t>
      </w:r>
      <w:r w:rsidR="00BA7905" w:rsidRPr="002B6105">
        <w:fldChar w:fldCharType="begin"/>
      </w:r>
      <w:r w:rsidR="003461C9" w:rsidRPr="002B6105">
        <w:rPr>
          <w:lang w:val="sv-SE"/>
        </w:rPr>
        <w:instrText xml:space="preserve"> SEQ -_list \* ARABIC </w:instrText>
      </w:r>
      <w:r w:rsidR="00BA7905" w:rsidRPr="002B6105">
        <w:fldChar w:fldCharType="separate"/>
      </w:r>
      <w:r w:rsidR="004D6B13" w:rsidRPr="002B6105">
        <w:rPr>
          <w:noProof/>
          <w:lang w:val="sv-SE"/>
        </w:rPr>
        <w:t>2</w:t>
      </w:r>
      <w:bookmarkEnd w:id="13"/>
      <w:r w:rsidR="00BA7905" w:rsidRPr="002B6105">
        <w:fldChar w:fldCharType="end"/>
      </w:r>
    </w:p>
    <w:tbl>
      <w:tblPr>
        <w:tblW w:w="13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1701"/>
        <w:gridCol w:w="1701"/>
        <w:gridCol w:w="1578"/>
        <w:gridCol w:w="1711"/>
        <w:gridCol w:w="1265"/>
        <w:gridCol w:w="2268"/>
      </w:tblGrid>
      <w:tr w:rsidR="009C4C86" w:rsidRPr="002B6105" w14:paraId="07B9A6B3" w14:textId="77777777" w:rsidTr="00D72376">
        <w:trPr>
          <w:tblHeader/>
        </w:trPr>
        <w:tc>
          <w:tcPr>
            <w:tcW w:w="1843" w:type="dxa"/>
            <w:vAlign w:val="center"/>
          </w:tcPr>
          <w:p w14:paraId="194AA586" w14:textId="77777777" w:rsidR="009C4C86" w:rsidRPr="002B6105" w:rsidRDefault="009C4C86" w:rsidP="00373854">
            <w:pPr>
              <w:pStyle w:val="IPM-TABELA-GLAVA"/>
            </w:pPr>
            <w:r w:rsidRPr="002B6105">
              <w:t>ŠKODLJIVI ORGANIZEM</w:t>
            </w:r>
          </w:p>
        </w:tc>
        <w:tc>
          <w:tcPr>
            <w:tcW w:w="1843" w:type="dxa"/>
            <w:vAlign w:val="center"/>
          </w:tcPr>
          <w:p w14:paraId="5FBCBBDB" w14:textId="77777777" w:rsidR="009C4C86" w:rsidRPr="002B6105" w:rsidRDefault="009C4C86" w:rsidP="00373854">
            <w:pPr>
              <w:pStyle w:val="IPM-TABELA-GLAVA"/>
            </w:pPr>
            <w:r w:rsidRPr="002B6105">
              <w:t>OPIS</w:t>
            </w:r>
          </w:p>
        </w:tc>
        <w:tc>
          <w:tcPr>
            <w:tcW w:w="1701" w:type="dxa"/>
            <w:vAlign w:val="center"/>
          </w:tcPr>
          <w:p w14:paraId="667F978C" w14:textId="77777777" w:rsidR="009C4C86" w:rsidRPr="002B6105" w:rsidRDefault="009C4C86" w:rsidP="00373854">
            <w:pPr>
              <w:pStyle w:val="IPM-TABELA-GLAVA"/>
            </w:pPr>
            <w:r w:rsidRPr="002B6105">
              <w:t>UKREPI</w:t>
            </w:r>
          </w:p>
        </w:tc>
        <w:tc>
          <w:tcPr>
            <w:tcW w:w="1701" w:type="dxa"/>
            <w:vAlign w:val="center"/>
          </w:tcPr>
          <w:p w14:paraId="47E5D1A4" w14:textId="77777777" w:rsidR="009C4C86" w:rsidRPr="002B6105" w:rsidRDefault="009C4C86" w:rsidP="00373854">
            <w:pPr>
              <w:pStyle w:val="IPM-TABELA-GLAVA"/>
            </w:pPr>
            <w:r w:rsidRPr="002B6105">
              <w:t>AKTIVNA SNOV</w:t>
            </w:r>
          </w:p>
        </w:tc>
        <w:tc>
          <w:tcPr>
            <w:tcW w:w="1578" w:type="dxa"/>
            <w:vAlign w:val="center"/>
          </w:tcPr>
          <w:p w14:paraId="56A85D1D" w14:textId="77777777" w:rsidR="009C4C86" w:rsidRPr="002B6105" w:rsidRDefault="009C4C86" w:rsidP="00373854">
            <w:pPr>
              <w:pStyle w:val="IPM-TABELA-GLAVA"/>
            </w:pPr>
            <w:r w:rsidRPr="002B6105">
              <w:t>FFS</w:t>
            </w:r>
          </w:p>
        </w:tc>
        <w:tc>
          <w:tcPr>
            <w:tcW w:w="1711" w:type="dxa"/>
            <w:vAlign w:val="center"/>
          </w:tcPr>
          <w:p w14:paraId="140907E4" w14:textId="77777777" w:rsidR="009C4C86" w:rsidRPr="002B6105" w:rsidRDefault="009C4C86" w:rsidP="00373854">
            <w:pPr>
              <w:pStyle w:val="IPM-TABELA-GLAVA"/>
            </w:pPr>
            <w:r w:rsidRPr="002B6105">
              <w:t>ODMEREK</w:t>
            </w:r>
          </w:p>
        </w:tc>
        <w:tc>
          <w:tcPr>
            <w:tcW w:w="1265" w:type="dxa"/>
            <w:vAlign w:val="center"/>
          </w:tcPr>
          <w:p w14:paraId="39806DF3" w14:textId="77777777" w:rsidR="009C4C86" w:rsidRPr="002B6105" w:rsidRDefault="009C4C86" w:rsidP="00373854">
            <w:pPr>
              <w:pStyle w:val="IPM-TABELA-GLAVA"/>
            </w:pPr>
            <w:r w:rsidRPr="002B6105">
              <w:t>KARENCA</w:t>
            </w:r>
          </w:p>
          <w:p w14:paraId="0F06DEFE" w14:textId="77777777" w:rsidR="009C4C86" w:rsidRPr="002B6105" w:rsidRDefault="009C4C86" w:rsidP="00373854">
            <w:pPr>
              <w:pStyle w:val="IPM-TABELA-GLAVA"/>
            </w:pPr>
            <w:r w:rsidRPr="002B6105">
              <w:t>(dni)</w:t>
            </w:r>
          </w:p>
        </w:tc>
        <w:tc>
          <w:tcPr>
            <w:tcW w:w="2268" w:type="dxa"/>
            <w:vAlign w:val="center"/>
          </w:tcPr>
          <w:p w14:paraId="15A57657" w14:textId="77777777" w:rsidR="009C4C86" w:rsidRPr="002B6105" w:rsidRDefault="009C4C86" w:rsidP="00373854">
            <w:pPr>
              <w:pStyle w:val="IPM-TABELA-GLAVA"/>
            </w:pPr>
            <w:r w:rsidRPr="002B6105">
              <w:t>OPOMBE</w:t>
            </w:r>
          </w:p>
        </w:tc>
      </w:tr>
      <w:tr w:rsidR="00BD6C48" w:rsidRPr="002B6105" w14:paraId="69A4F900" w14:textId="77777777" w:rsidTr="008D729C">
        <w:trPr>
          <w:trHeight w:val="376"/>
        </w:trPr>
        <w:tc>
          <w:tcPr>
            <w:tcW w:w="1843" w:type="dxa"/>
            <w:vMerge w:val="restart"/>
          </w:tcPr>
          <w:p w14:paraId="783CD241" w14:textId="77777777" w:rsidR="00BD6C48" w:rsidRPr="002B6105" w:rsidRDefault="00BD6C48" w:rsidP="00F571DE">
            <w:pPr>
              <w:pStyle w:val="Telobesedila"/>
              <w:spacing w:before="0" w:after="0"/>
              <w:rPr>
                <w:rFonts w:ascii="Arial" w:hAnsi="Arial" w:cs="Arial"/>
                <w:b/>
                <w:bCs/>
                <w:color w:val="000000"/>
                <w:lang w:val="sl-SI"/>
              </w:rPr>
            </w:pPr>
            <w:r w:rsidRPr="002B6105">
              <w:rPr>
                <w:rFonts w:ascii="Arial" w:hAnsi="Arial" w:cs="Arial"/>
                <w:b/>
                <w:bCs/>
                <w:color w:val="000000"/>
                <w:lang w:val="sl-SI"/>
              </w:rPr>
              <w:t>Hmeljeva pepelovka</w:t>
            </w:r>
          </w:p>
          <w:p w14:paraId="505AEE6A" w14:textId="77777777" w:rsidR="00BD6C48" w:rsidRPr="002B6105" w:rsidRDefault="00F571DE" w:rsidP="00F571DE">
            <w:pPr>
              <w:pStyle w:val="Telobesedila"/>
              <w:spacing w:before="0" w:after="0"/>
              <w:rPr>
                <w:rFonts w:ascii="Arial" w:hAnsi="Arial" w:cs="Arial"/>
                <w:i/>
                <w:color w:val="000000"/>
                <w:lang w:val="sl-SI"/>
              </w:rPr>
            </w:pPr>
            <w:r w:rsidRPr="002B6105">
              <w:rPr>
                <w:rFonts w:ascii="Arial" w:hAnsi="Arial" w:cs="Arial"/>
                <w:iCs/>
                <w:color w:val="000000"/>
                <w:lang w:val="sl-SI"/>
              </w:rPr>
              <w:t>(</w:t>
            </w:r>
            <w:r w:rsidR="00BD6C48" w:rsidRPr="002B6105">
              <w:rPr>
                <w:rFonts w:ascii="Arial" w:hAnsi="Arial" w:cs="Arial"/>
                <w:i/>
                <w:color w:val="000000"/>
                <w:lang w:val="sl-SI"/>
              </w:rPr>
              <w:t>Podosphaera macularis=</w:t>
            </w:r>
          </w:p>
          <w:p w14:paraId="4B793A70" w14:textId="77777777" w:rsidR="00BD6C48" w:rsidRPr="002B6105" w:rsidRDefault="00BD6C48" w:rsidP="00F571DE">
            <w:pPr>
              <w:pStyle w:val="Telobesedila"/>
              <w:spacing w:before="0" w:after="0"/>
              <w:rPr>
                <w:rFonts w:ascii="Arial" w:hAnsi="Arial" w:cs="Arial"/>
                <w:iCs/>
                <w:lang w:val="sl-SI"/>
              </w:rPr>
            </w:pPr>
            <w:r w:rsidRPr="002B6105">
              <w:rPr>
                <w:rFonts w:ascii="Arial" w:hAnsi="Arial" w:cs="Arial"/>
                <w:i/>
                <w:color w:val="000000"/>
                <w:lang w:val="sl-SI"/>
              </w:rPr>
              <w:t>Spaerotheca humuli</w:t>
            </w:r>
            <w:r w:rsidR="00F571DE" w:rsidRPr="002B6105">
              <w:rPr>
                <w:rFonts w:ascii="Arial" w:hAnsi="Arial" w:cs="Arial"/>
                <w:iCs/>
                <w:color w:val="000000"/>
                <w:lang w:val="sl-SI"/>
              </w:rPr>
              <w:t>)</w:t>
            </w:r>
          </w:p>
        </w:tc>
        <w:tc>
          <w:tcPr>
            <w:tcW w:w="1843" w:type="dxa"/>
            <w:vMerge w:val="restart"/>
          </w:tcPr>
          <w:p w14:paraId="04C3C40A" w14:textId="77777777" w:rsidR="00BD6C48" w:rsidRPr="002B6105" w:rsidRDefault="00BD6C48" w:rsidP="00F571DE">
            <w:pPr>
              <w:pStyle w:val="IPM-TABELA-LEVO"/>
              <w:spacing w:before="0"/>
            </w:pPr>
            <w:r w:rsidRPr="002B6105">
              <w:t xml:space="preserve">Prva znamenja se običajno pojavijo na mladih listih ob začetku cvetenja. Na mestu okužbe je list izbočen, izboklina pa pokrita s pepelasto prevleko trosov. Okuženi cvetovi odmrejo, storžki so deformirani, na deformiranih delih storžkov je pepelasta prevleka. </w:t>
            </w:r>
          </w:p>
        </w:tc>
        <w:tc>
          <w:tcPr>
            <w:tcW w:w="1701" w:type="dxa"/>
            <w:vMerge w:val="restart"/>
          </w:tcPr>
          <w:p w14:paraId="654475F1" w14:textId="77777777" w:rsidR="002A36F5" w:rsidRPr="002B6105" w:rsidRDefault="00F44783" w:rsidP="00E1795D">
            <w:pPr>
              <w:pStyle w:val="IPM-NATEVANJE-TABELA"/>
              <w:numPr>
                <w:ilvl w:val="0"/>
                <w:numId w:val="26"/>
              </w:numPr>
              <w:spacing w:before="0"/>
              <w:ind w:left="0" w:firstLine="0"/>
            </w:pPr>
            <w:r w:rsidRPr="002B6105">
              <w:t xml:space="preserve">Izbira </w:t>
            </w:r>
            <w:r w:rsidR="00BD6C48" w:rsidRPr="002B6105">
              <w:t>odpornih sort</w:t>
            </w:r>
            <w:r w:rsidRPr="002B6105">
              <w:t>.</w:t>
            </w:r>
          </w:p>
          <w:p w14:paraId="0E6D953E" w14:textId="77777777" w:rsidR="002A36F5" w:rsidRPr="002B6105" w:rsidRDefault="00F44783" w:rsidP="00E1795D">
            <w:pPr>
              <w:pStyle w:val="IPM-NATEVANJE-TABELA"/>
              <w:numPr>
                <w:ilvl w:val="0"/>
                <w:numId w:val="26"/>
              </w:numPr>
              <w:spacing w:before="0"/>
              <w:ind w:left="0" w:firstLine="0"/>
            </w:pPr>
            <w:r w:rsidRPr="002B6105">
              <w:t xml:space="preserve">Odstranjevanje </w:t>
            </w:r>
            <w:r w:rsidR="00BD6C48" w:rsidRPr="002B6105">
              <w:t>listov v spodnjem delu rastlin do višine 0,6 do 1 m</w:t>
            </w:r>
            <w:r w:rsidRPr="002B6105">
              <w:t>.</w:t>
            </w:r>
          </w:p>
          <w:p w14:paraId="1D031436" w14:textId="77777777" w:rsidR="00BD6C48" w:rsidRPr="002B6105" w:rsidRDefault="00F44783" w:rsidP="00E1795D">
            <w:pPr>
              <w:pStyle w:val="IPM-NATEVANJE-TABELA"/>
              <w:numPr>
                <w:ilvl w:val="0"/>
                <w:numId w:val="26"/>
              </w:numPr>
              <w:spacing w:before="0"/>
              <w:ind w:left="0" w:firstLine="0"/>
            </w:pPr>
            <w:r w:rsidRPr="002B6105">
              <w:t xml:space="preserve">Uporaba </w:t>
            </w:r>
            <w:r w:rsidR="00BD6C48" w:rsidRPr="002B6105">
              <w:t xml:space="preserve">fungicidov v skladu z napovedmi </w:t>
            </w:r>
            <w:r w:rsidR="00523D9E" w:rsidRPr="002B6105">
              <w:t>j</w:t>
            </w:r>
            <w:r w:rsidR="00BD6C48" w:rsidRPr="002B6105">
              <w:t>avne službe zdravstvenega varstva rastlin</w:t>
            </w:r>
            <w:r w:rsidR="00CE2F49" w:rsidRPr="002B6105">
              <w:t>.</w:t>
            </w:r>
          </w:p>
        </w:tc>
        <w:tc>
          <w:tcPr>
            <w:tcW w:w="1701" w:type="dxa"/>
            <w:vMerge w:val="restart"/>
            <w:vAlign w:val="center"/>
          </w:tcPr>
          <w:p w14:paraId="1A2B274C" w14:textId="77777777" w:rsidR="00BD6C48" w:rsidRPr="002B6105" w:rsidRDefault="00BD6C48" w:rsidP="00F571DE">
            <w:pPr>
              <w:pStyle w:val="Telobesedila"/>
              <w:spacing w:before="0" w:after="0"/>
              <w:rPr>
                <w:rFonts w:ascii="Arial" w:hAnsi="Arial" w:cs="Arial"/>
                <w:color w:val="008000"/>
                <w:lang w:val="sl-SI"/>
              </w:rPr>
            </w:pPr>
            <w:r w:rsidRPr="002B6105">
              <w:rPr>
                <w:rFonts w:ascii="Arial" w:hAnsi="Arial" w:cs="Arial"/>
                <w:color w:val="008000"/>
                <w:lang w:val="sl-SI"/>
              </w:rPr>
              <w:t>žveplo</w:t>
            </w:r>
          </w:p>
        </w:tc>
        <w:tc>
          <w:tcPr>
            <w:tcW w:w="1578" w:type="dxa"/>
            <w:vAlign w:val="center"/>
          </w:tcPr>
          <w:p w14:paraId="048F539F" w14:textId="77777777" w:rsidR="00BD6C48" w:rsidRPr="002B6105" w:rsidRDefault="00BD6C48" w:rsidP="00F571DE">
            <w:pPr>
              <w:pStyle w:val="IPM-EKO"/>
              <w:spacing w:before="0"/>
            </w:pPr>
            <w:r w:rsidRPr="002B6105">
              <w:t xml:space="preserve">Cosan </w:t>
            </w:r>
          </w:p>
        </w:tc>
        <w:tc>
          <w:tcPr>
            <w:tcW w:w="1711" w:type="dxa"/>
            <w:vAlign w:val="center"/>
          </w:tcPr>
          <w:p w14:paraId="0987B968" w14:textId="77777777" w:rsidR="00BD6C48" w:rsidRPr="002B6105" w:rsidRDefault="00BD6C48" w:rsidP="00F571DE">
            <w:pPr>
              <w:pStyle w:val="Telobesedila"/>
              <w:spacing w:before="0" w:after="0"/>
              <w:rPr>
                <w:rFonts w:ascii="Arial" w:hAnsi="Arial" w:cs="Arial"/>
                <w:color w:val="008000"/>
              </w:rPr>
            </w:pPr>
            <w:r w:rsidRPr="002B6105">
              <w:rPr>
                <w:rFonts w:ascii="Arial" w:hAnsi="Arial" w:cs="Arial"/>
                <w:color w:val="008000"/>
              </w:rPr>
              <w:t>6</w:t>
            </w:r>
            <w:r w:rsidR="00684115" w:rsidRPr="002B6105">
              <w:rPr>
                <w:rFonts w:ascii="Arial" w:hAnsi="Arial" w:cs="Arial"/>
                <w:color w:val="008000"/>
              </w:rPr>
              <w:t>–</w:t>
            </w:r>
            <w:r w:rsidRPr="002B6105">
              <w:rPr>
                <w:rFonts w:ascii="Arial" w:hAnsi="Arial" w:cs="Arial"/>
                <w:color w:val="008000"/>
              </w:rPr>
              <w:t>7,5 kg/ha</w:t>
            </w:r>
          </w:p>
        </w:tc>
        <w:tc>
          <w:tcPr>
            <w:tcW w:w="1265" w:type="dxa"/>
            <w:vAlign w:val="center"/>
          </w:tcPr>
          <w:p w14:paraId="36E07890" w14:textId="77777777" w:rsidR="00BD6C48" w:rsidRPr="002B6105" w:rsidRDefault="00BD6C48" w:rsidP="00F571DE">
            <w:pPr>
              <w:pStyle w:val="Telobesedila"/>
              <w:spacing w:before="0" w:after="0"/>
              <w:rPr>
                <w:rFonts w:ascii="Arial" w:hAnsi="Arial" w:cs="Arial"/>
                <w:color w:val="008000"/>
              </w:rPr>
            </w:pPr>
            <w:r w:rsidRPr="002B6105">
              <w:rPr>
                <w:rFonts w:ascii="Arial" w:hAnsi="Arial" w:cs="Arial"/>
                <w:color w:val="008000"/>
              </w:rPr>
              <w:t>8</w:t>
            </w:r>
          </w:p>
        </w:tc>
        <w:tc>
          <w:tcPr>
            <w:tcW w:w="2268" w:type="dxa"/>
            <w:vAlign w:val="center"/>
          </w:tcPr>
          <w:p w14:paraId="5C7E057A" w14:textId="77777777" w:rsidR="00BD6C48" w:rsidRPr="002B6105" w:rsidRDefault="00BD6C48" w:rsidP="00F571DE">
            <w:pPr>
              <w:pStyle w:val="IPM-TABELA-LEVO"/>
              <w:spacing w:before="0"/>
              <w:rPr>
                <w:b/>
                <w:bCs/>
                <w:color w:val="008000"/>
                <w:lang w:val="pl-PL"/>
              </w:rPr>
            </w:pPr>
            <w:r w:rsidRPr="002B6105">
              <w:rPr>
                <w:b/>
                <w:bCs/>
                <w:color w:val="008000"/>
                <w:lang w:val="pl-PL"/>
              </w:rPr>
              <w:t>maks. 4</w:t>
            </w:r>
            <w:r w:rsidR="00684115" w:rsidRPr="002B6105">
              <w:rPr>
                <w:b/>
                <w:bCs/>
                <w:color w:val="008000"/>
                <w:lang w:val="pl-PL"/>
              </w:rPr>
              <w:t>–</w:t>
            </w:r>
            <w:r w:rsidRPr="002B6105">
              <w:rPr>
                <w:b/>
                <w:bCs/>
                <w:color w:val="008000"/>
                <w:lang w:val="pl-PL"/>
              </w:rPr>
              <w:t>krat letno</w:t>
            </w:r>
          </w:p>
        </w:tc>
      </w:tr>
      <w:tr w:rsidR="00BD6C48" w:rsidRPr="005D38A3" w14:paraId="0E997516" w14:textId="77777777" w:rsidTr="008D729C">
        <w:trPr>
          <w:trHeight w:val="467"/>
        </w:trPr>
        <w:tc>
          <w:tcPr>
            <w:tcW w:w="1843" w:type="dxa"/>
            <w:vMerge/>
          </w:tcPr>
          <w:p w14:paraId="78F1737A" w14:textId="77777777" w:rsidR="00BD6C48" w:rsidRPr="002B6105" w:rsidRDefault="00BD6C48" w:rsidP="00BD6C48">
            <w:pPr>
              <w:pStyle w:val="Telobesedila"/>
              <w:spacing w:after="0"/>
              <w:rPr>
                <w:rFonts w:ascii="Arial" w:hAnsi="Arial" w:cs="Arial"/>
                <w:b/>
                <w:bCs/>
                <w:color w:val="000000"/>
                <w:lang w:val="sl-SI"/>
              </w:rPr>
            </w:pPr>
          </w:p>
        </w:tc>
        <w:tc>
          <w:tcPr>
            <w:tcW w:w="1843" w:type="dxa"/>
            <w:vMerge/>
          </w:tcPr>
          <w:p w14:paraId="61E80089" w14:textId="77777777" w:rsidR="00BD6C48" w:rsidRPr="002B6105" w:rsidRDefault="00BD6C48" w:rsidP="00BD6C48">
            <w:pPr>
              <w:pStyle w:val="Telobesedila"/>
              <w:spacing w:after="0"/>
              <w:rPr>
                <w:rFonts w:ascii="Arial" w:hAnsi="Arial" w:cs="Arial"/>
                <w:color w:val="000000"/>
                <w:lang w:val="sl-SI"/>
              </w:rPr>
            </w:pPr>
          </w:p>
        </w:tc>
        <w:tc>
          <w:tcPr>
            <w:tcW w:w="1701" w:type="dxa"/>
            <w:vMerge/>
          </w:tcPr>
          <w:p w14:paraId="1C69734B" w14:textId="77777777" w:rsidR="00BD6C48" w:rsidRPr="002B6105" w:rsidRDefault="00BD6C48" w:rsidP="00BD6C48">
            <w:pPr>
              <w:pStyle w:val="Telobesedila"/>
              <w:tabs>
                <w:tab w:val="left" w:pos="360"/>
              </w:tabs>
              <w:spacing w:after="0"/>
              <w:rPr>
                <w:rFonts w:ascii="Arial" w:hAnsi="Arial" w:cs="Arial"/>
                <w:color w:val="000000"/>
                <w:lang w:val="sl-SI"/>
              </w:rPr>
            </w:pPr>
          </w:p>
        </w:tc>
        <w:tc>
          <w:tcPr>
            <w:tcW w:w="1701" w:type="dxa"/>
            <w:vMerge/>
          </w:tcPr>
          <w:p w14:paraId="1478D0D3" w14:textId="77777777" w:rsidR="00BD6C48" w:rsidRPr="002B6105" w:rsidRDefault="00BD6C48" w:rsidP="00BD6C48">
            <w:pPr>
              <w:pStyle w:val="Telobesedila"/>
              <w:spacing w:after="0"/>
              <w:rPr>
                <w:rFonts w:ascii="Arial" w:hAnsi="Arial" w:cs="Arial"/>
                <w:color w:val="008000"/>
                <w:lang w:val="sl-SI"/>
              </w:rPr>
            </w:pPr>
          </w:p>
        </w:tc>
        <w:tc>
          <w:tcPr>
            <w:tcW w:w="1578" w:type="dxa"/>
            <w:vAlign w:val="center"/>
          </w:tcPr>
          <w:p w14:paraId="79EFFA8D" w14:textId="77777777" w:rsidR="00BD6C48" w:rsidRPr="002B6105" w:rsidRDefault="00BD6C48" w:rsidP="002A36F5">
            <w:pPr>
              <w:pStyle w:val="IPM-EKO"/>
            </w:pPr>
            <w:r w:rsidRPr="002B6105">
              <w:t>Kumulus DF</w:t>
            </w:r>
          </w:p>
        </w:tc>
        <w:tc>
          <w:tcPr>
            <w:tcW w:w="1711" w:type="dxa"/>
            <w:vAlign w:val="center"/>
          </w:tcPr>
          <w:p w14:paraId="066BF381" w14:textId="77777777" w:rsidR="00BD6C48" w:rsidRPr="002B6105" w:rsidRDefault="00BD6C48" w:rsidP="002A36F5">
            <w:pPr>
              <w:pStyle w:val="Telobesedila"/>
              <w:spacing w:after="0"/>
              <w:rPr>
                <w:rFonts w:ascii="Arial" w:hAnsi="Arial" w:cs="Arial"/>
                <w:color w:val="008000"/>
              </w:rPr>
            </w:pPr>
            <w:r w:rsidRPr="002B6105">
              <w:rPr>
                <w:rFonts w:ascii="Arial" w:hAnsi="Arial" w:cs="Arial"/>
                <w:color w:val="008000"/>
              </w:rPr>
              <w:t>3</w:t>
            </w:r>
            <w:r w:rsidR="00684115" w:rsidRPr="002B6105">
              <w:rPr>
                <w:rFonts w:ascii="Arial" w:hAnsi="Arial" w:cs="Arial"/>
                <w:color w:val="008000"/>
              </w:rPr>
              <w:t>–</w:t>
            </w:r>
            <w:r w:rsidRPr="002B6105">
              <w:rPr>
                <w:rFonts w:ascii="Arial" w:hAnsi="Arial" w:cs="Arial"/>
                <w:color w:val="008000"/>
              </w:rPr>
              <w:t>7,5 kg/ha</w:t>
            </w:r>
          </w:p>
        </w:tc>
        <w:tc>
          <w:tcPr>
            <w:tcW w:w="1265" w:type="dxa"/>
            <w:vAlign w:val="center"/>
          </w:tcPr>
          <w:p w14:paraId="76694E23" w14:textId="77777777" w:rsidR="00BD6C48" w:rsidRPr="002B6105" w:rsidRDefault="00BD6C48" w:rsidP="002A36F5">
            <w:pPr>
              <w:pStyle w:val="Telobesedila"/>
              <w:spacing w:after="0"/>
              <w:rPr>
                <w:rFonts w:ascii="Arial" w:hAnsi="Arial" w:cs="Arial"/>
                <w:color w:val="008000"/>
              </w:rPr>
            </w:pPr>
            <w:r w:rsidRPr="002B6105">
              <w:rPr>
                <w:rFonts w:ascii="Arial" w:hAnsi="Arial" w:cs="Arial"/>
                <w:color w:val="008000"/>
              </w:rPr>
              <w:t>8</w:t>
            </w:r>
          </w:p>
        </w:tc>
        <w:tc>
          <w:tcPr>
            <w:tcW w:w="2268" w:type="dxa"/>
            <w:vAlign w:val="center"/>
          </w:tcPr>
          <w:p w14:paraId="40E79059" w14:textId="77777777" w:rsidR="00BD6C48" w:rsidRPr="002B6105" w:rsidRDefault="00821728" w:rsidP="002A36F5">
            <w:pPr>
              <w:pStyle w:val="IPM-TABELA-LEVO"/>
              <w:rPr>
                <w:color w:val="008000"/>
                <w:lang w:val="pl-PL"/>
              </w:rPr>
            </w:pPr>
            <w:r w:rsidRPr="002B6105">
              <w:rPr>
                <w:b/>
                <w:bCs/>
                <w:color w:val="008000"/>
              </w:rPr>
              <w:t xml:space="preserve">MU </w:t>
            </w:r>
            <w:r w:rsidR="00684115" w:rsidRPr="002B6105">
              <w:rPr>
                <w:b/>
                <w:bCs/>
                <w:color w:val="008000"/>
              </w:rPr>
              <w:t>–</w:t>
            </w:r>
            <w:r w:rsidRPr="002B6105">
              <w:rPr>
                <w:b/>
                <w:bCs/>
                <w:color w:val="008000"/>
              </w:rPr>
              <w:t xml:space="preserve"> manjša uporaba</w:t>
            </w:r>
            <w:r w:rsidR="002A36F5" w:rsidRPr="002B6105">
              <w:rPr>
                <w:b/>
                <w:bCs/>
                <w:color w:val="008000"/>
              </w:rPr>
              <w:t xml:space="preserve"> </w:t>
            </w:r>
            <w:r w:rsidR="00BD6C48" w:rsidRPr="002B6105">
              <w:rPr>
                <w:b/>
                <w:bCs/>
                <w:color w:val="008000"/>
                <w:lang w:val="pl-PL"/>
              </w:rPr>
              <w:t>maks. 4</w:t>
            </w:r>
            <w:r w:rsidR="00684115" w:rsidRPr="002B6105">
              <w:rPr>
                <w:b/>
                <w:bCs/>
                <w:color w:val="008000"/>
                <w:lang w:val="pl-PL"/>
              </w:rPr>
              <w:t>–</w:t>
            </w:r>
            <w:r w:rsidR="00BD6C48" w:rsidRPr="002B6105">
              <w:rPr>
                <w:b/>
                <w:bCs/>
                <w:color w:val="008000"/>
                <w:lang w:val="pl-PL"/>
              </w:rPr>
              <w:t>krat letno</w:t>
            </w:r>
          </w:p>
        </w:tc>
      </w:tr>
      <w:tr w:rsidR="00BD6C48" w:rsidRPr="005D38A3" w14:paraId="26FDD3CD" w14:textId="77777777" w:rsidTr="00D72376">
        <w:trPr>
          <w:trHeight w:val="259"/>
        </w:trPr>
        <w:tc>
          <w:tcPr>
            <w:tcW w:w="1843" w:type="dxa"/>
            <w:vMerge/>
          </w:tcPr>
          <w:p w14:paraId="302D7CCC" w14:textId="77777777" w:rsidR="00BD6C48" w:rsidRPr="002B6105" w:rsidRDefault="00BD6C48" w:rsidP="00BD6C48">
            <w:pPr>
              <w:pStyle w:val="Telobesedila"/>
              <w:spacing w:after="0"/>
              <w:rPr>
                <w:rFonts w:ascii="Arial" w:hAnsi="Arial" w:cs="Arial"/>
                <w:b/>
                <w:bCs/>
                <w:color w:val="000000"/>
                <w:lang w:val="sl-SI"/>
              </w:rPr>
            </w:pPr>
          </w:p>
        </w:tc>
        <w:tc>
          <w:tcPr>
            <w:tcW w:w="1843" w:type="dxa"/>
            <w:vMerge/>
          </w:tcPr>
          <w:p w14:paraId="5C19739A" w14:textId="77777777" w:rsidR="00BD6C48" w:rsidRPr="002B6105" w:rsidRDefault="00BD6C48" w:rsidP="00BD6C48">
            <w:pPr>
              <w:pStyle w:val="Telobesedila"/>
              <w:spacing w:after="0"/>
              <w:rPr>
                <w:rFonts w:ascii="Arial" w:hAnsi="Arial" w:cs="Arial"/>
                <w:color w:val="000000"/>
                <w:lang w:val="sl-SI"/>
              </w:rPr>
            </w:pPr>
          </w:p>
        </w:tc>
        <w:tc>
          <w:tcPr>
            <w:tcW w:w="1701" w:type="dxa"/>
            <w:vMerge/>
          </w:tcPr>
          <w:p w14:paraId="5774BE73" w14:textId="77777777" w:rsidR="00BD6C48" w:rsidRPr="002B6105" w:rsidRDefault="00BD6C48" w:rsidP="00BD6C48">
            <w:pPr>
              <w:pStyle w:val="Telobesedila"/>
              <w:tabs>
                <w:tab w:val="left" w:pos="360"/>
              </w:tabs>
              <w:spacing w:after="0"/>
              <w:rPr>
                <w:rFonts w:ascii="Arial" w:hAnsi="Arial" w:cs="Arial"/>
                <w:color w:val="000000"/>
                <w:lang w:val="sl-SI"/>
              </w:rPr>
            </w:pPr>
          </w:p>
        </w:tc>
        <w:tc>
          <w:tcPr>
            <w:tcW w:w="1701" w:type="dxa"/>
            <w:vMerge/>
          </w:tcPr>
          <w:p w14:paraId="34BB2402" w14:textId="77777777" w:rsidR="00BD6C48" w:rsidRPr="002B6105" w:rsidRDefault="00BD6C48" w:rsidP="00BD6C48">
            <w:pPr>
              <w:pStyle w:val="Telobesedila"/>
              <w:spacing w:after="0"/>
              <w:rPr>
                <w:rFonts w:ascii="Arial" w:hAnsi="Arial" w:cs="Arial"/>
                <w:color w:val="008000"/>
                <w:lang w:val="sl-SI"/>
              </w:rPr>
            </w:pPr>
          </w:p>
        </w:tc>
        <w:tc>
          <w:tcPr>
            <w:tcW w:w="1578" w:type="dxa"/>
            <w:vAlign w:val="center"/>
          </w:tcPr>
          <w:p w14:paraId="0A613F97" w14:textId="77777777" w:rsidR="00BD6C48" w:rsidRPr="002B6105" w:rsidRDefault="00BD6C48" w:rsidP="002A36F5">
            <w:pPr>
              <w:pStyle w:val="IPM-EKO"/>
            </w:pPr>
            <w:r w:rsidRPr="002B6105">
              <w:t>Microthiol SC</w:t>
            </w:r>
          </w:p>
        </w:tc>
        <w:tc>
          <w:tcPr>
            <w:tcW w:w="1711" w:type="dxa"/>
            <w:vAlign w:val="center"/>
          </w:tcPr>
          <w:p w14:paraId="4FD135AF" w14:textId="77777777" w:rsidR="00BD6C48" w:rsidRPr="002B6105" w:rsidRDefault="00BD6C48" w:rsidP="002A36F5">
            <w:pPr>
              <w:pStyle w:val="Telobesedila"/>
              <w:spacing w:after="0"/>
              <w:rPr>
                <w:rFonts w:ascii="Arial" w:hAnsi="Arial" w:cs="Arial"/>
                <w:color w:val="008000"/>
              </w:rPr>
            </w:pPr>
            <w:r w:rsidRPr="002B6105">
              <w:rPr>
                <w:rFonts w:ascii="Arial" w:hAnsi="Arial" w:cs="Arial"/>
                <w:color w:val="008000"/>
              </w:rPr>
              <w:t>3</w:t>
            </w:r>
            <w:r w:rsidR="00684115" w:rsidRPr="002B6105">
              <w:rPr>
                <w:rFonts w:ascii="Arial" w:hAnsi="Arial" w:cs="Arial"/>
                <w:color w:val="008000"/>
              </w:rPr>
              <w:t>–</w:t>
            </w:r>
            <w:r w:rsidRPr="002B6105">
              <w:rPr>
                <w:rFonts w:ascii="Arial" w:hAnsi="Arial" w:cs="Arial"/>
                <w:color w:val="008000"/>
              </w:rPr>
              <w:t xml:space="preserve">7,5 </w:t>
            </w:r>
            <w:r w:rsidR="00E61F00" w:rsidRPr="002B6105">
              <w:rPr>
                <w:rFonts w:ascii="Arial" w:hAnsi="Arial" w:cs="Arial"/>
                <w:color w:val="008000"/>
              </w:rPr>
              <w:t>L/ha</w:t>
            </w:r>
          </w:p>
        </w:tc>
        <w:tc>
          <w:tcPr>
            <w:tcW w:w="1265" w:type="dxa"/>
            <w:vAlign w:val="center"/>
          </w:tcPr>
          <w:p w14:paraId="28054C66" w14:textId="77777777" w:rsidR="00BD6C48" w:rsidRPr="002B6105" w:rsidRDefault="00BD6C48" w:rsidP="002A36F5">
            <w:pPr>
              <w:pStyle w:val="Telobesedila"/>
              <w:spacing w:after="0"/>
              <w:rPr>
                <w:rFonts w:ascii="Arial" w:hAnsi="Arial" w:cs="Arial"/>
                <w:color w:val="008000"/>
              </w:rPr>
            </w:pPr>
            <w:r w:rsidRPr="002B6105">
              <w:rPr>
                <w:rFonts w:ascii="Arial" w:hAnsi="Arial" w:cs="Arial"/>
                <w:color w:val="008000"/>
              </w:rPr>
              <w:t>8</w:t>
            </w:r>
          </w:p>
        </w:tc>
        <w:tc>
          <w:tcPr>
            <w:tcW w:w="2268" w:type="dxa"/>
            <w:vAlign w:val="center"/>
          </w:tcPr>
          <w:p w14:paraId="6E50A604" w14:textId="77777777" w:rsidR="00BD6C48" w:rsidRPr="002B6105" w:rsidRDefault="00821728" w:rsidP="002A36F5">
            <w:pPr>
              <w:pStyle w:val="IPM-TABELA-LEVO"/>
              <w:rPr>
                <w:color w:val="008000"/>
                <w:lang w:val="pl-PL"/>
              </w:rPr>
            </w:pPr>
            <w:r w:rsidRPr="002B6105">
              <w:rPr>
                <w:b/>
                <w:bCs/>
                <w:color w:val="008000"/>
              </w:rPr>
              <w:t xml:space="preserve">MU </w:t>
            </w:r>
            <w:r w:rsidR="00684115" w:rsidRPr="002B6105">
              <w:rPr>
                <w:b/>
                <w:bCs/>
                <w:color w:val="008000"/>
              </w:rPr>
              <w:t>–</w:t>
            </w:r>
            <w:r w:rsidRPr="002B6105">
              <w:rPr>
                <w:b/>
                <w:bCs/>
                <w:color w:val="008000"/>
              </w:rPr>
              <w:t xml:space="preserve"> manjša uporaba</w:t>
            </w:r>
            <w:r w:rsidR="00C05B75" w:rsidRPr="002B6105">
              <w:rPr>
                <w:b/>
                <w:bCs/>
                <w:color w:val="008000"/>
              </w:rPr>
              <w:t xml:space="preserve"> </w:t>
            </w:r>
            <w:r w:rsidR="00BD6C48" w:rsidRPr="002B6105">
              <w:rPr>
                <w:b/>
                <w:bCs/>
                <w:color w:val="008000"/>
                <w:lang w:val="pl-PL"/>
              </w:rPr>
              <w:t>maks. 4</w:t>
            </w:r>
            <w:r w:rsidR="00684115" w:rsidRPr="002B6105">
              <w:rPr>
                <w:b/>
                <w:bCs/>
                <w:color w:val="008000"/>
                <w:lang w:val="pl-PL"/>
              </w:rPr>
              <w:t>–</w:t>
            </w:r>
            <w:r w:rsidR="00BD6C48" w:rsidRPr="002B6105">
              <w:rPr>
                <w:b/>
                <w:bCs/>
                <w:color w:val="008000"/>
                <w:lang w:val="pl-PL"/>
              </w:rPr>
              <w:t>krat letno</w:t>
            </w:r>
          </w:p>
        </w:tc>
      </w:tr>
      <w:tr w:rsidR="00BD6C48" w:rsidRPr="002B6105" w14:paraId="1DF20FD1" w14:textId="77777777" w:rsidTr="00D72376">
        <w:trPr>
          <w:trHeight w:val="259"/>
        </w:trPr>
        <w:tc>
          <w:tcPr>
            <w:tcW w:w="1843" w:type="dxa"/>
            <w:vMerge/>
          </w:tcPr>
          <w:p w14:paraId="72B32C1F" w14:textId="77777777" w:rsidR="00BD6C48" w:rsidRPr="002B6105" w:rsidRDefault="00BD6C48" w:rsidP="00BD6C48">
            <w:pPr>
              <w:pStyle w:val="Telobesedila"/>
              <w:spacing w:after="0"/>
              <w:rPr>
                <w:rFonts w:ascii="Arial" w:hAnsi="Arial" w:cs="Arial"/>
                <w:b/>
                <w:bCs/>
                <w:color w:val="000000"/>
                <w:lang w:val="sl-SI"/>
              </w:rPr>
            </w:pPr>
          </w:p>
        </w:tc>
        <w:tc>
          <w:tcPr>
            <w:tcW w:w="1843" w:type="dxa"/>
            <w:vMerge/>
          </w:tcPr>
          <w:p w14:paraId="5EB09A7F" w14:textId="77777777" w:rsidR="00BD6C48" w:rsidRPr="002B6105" w:rsidRDefault="00BD6C48" w:rsidP="00BD6C48">
            <w:pPr>
              <w:pStyle w:val="Telobesedila"/>
              <w:spacing w:after="0"/>
              <w:rPr>
                <w:rFonts w:ascii="Arial" w:hAnsi="Arial" w:cs="Arial"/>
                <w:color w:val="000000"/>
                <w:lang w:val="sl-SI"/>
              </w:rPr>
            </w:pPr>
          </w:p>
        </w:tc>
        <w:tc>
          <w:tcPr>
            <w:tcW w:w="1701" w:type="dxa"/>
            <w:vMerge/>
          </w:tcPr>
          <w:p w14:paraId="3823D015" w14:textId="77777777" w:rsidR="00BD6C48" w:rsidRPr="002B6105" w:rsidRDefault="00BD6C48" w:rsidP="00BD6C48">
            <w:pPr>
              <w:pStyle w:val="Telobesedila"/>
              <w:tabs>
                <w:tab w:val="left" w:pos="360"/>
              </w:tabs>
              <w:spacing w:after="0"/>
              <w:rPr>
                <w:rFonts w:ascii="Arial" w:hAnsi="Arial" w:cs="Arial"/>
                <w:color w:val="000000"/>
                <w:lang w:val="sl-SI"/>
              </w:rPr>
            </w:pPr>
          </w:p>
        </w:tc>
        <w:tc>
          <w:tcPr>
            <w:tcW w:w="1701" w:type="dxa"/>
            <w:vMerge/>
          </w:tcPr>
          <w:p w14:paraId="50F27637" w14:textId="77777777" w:rsidR="00BD6C48" w:rsidRPr="002B6105" w:rsidRDefault="00BD6C48" w:rsidP="00BD6C48">
            <w:pPr>
              <w:pStyle w:val="Telobesedila"/>
              <w:spacing w:after="0"/>
              <w:rPr>
                <w:rFonts w:ascii="Arial" w:hAnsi="Arial" w:cs="Arial"/>
                <w:color w:val="008000"/>
                <w:lang w:val="sl-SI"/>
              </w:rPr>
            </w:pPr>
          </w:p>
        </w:tc>
        <w:tc>
          <w:tcPr>
            <w:tcW w:w="1578" w:type="dxa"/>
            <w:vAlign w:val="center"/>
          </w:tcPr>
          <w:p w14:paraId="00AE0BDA" w14:textId="77777777" w:rsidR="00BD6C48" w:rsidRPr="002B6105" w:rsidRDefault="00BD6C48" w:rsidP="002A36F5">
            <w:pPr>
              <w:pStyle w:val="IPM-EKO"/>
            </w:pPr>
            <w:r w:rsidRPr="002B6105">
              <w:t>Pepelin</w:t>
            </w:r>
          </w:p>
        </w:tc>
        <w:tc>
          <w:tcPr>
            <w:tcW w:w="1711" w:type="dxa"/>
            <w:vAlign w:val="center"/>
          </w:tcPr>
          <w:p w14:paraId="300964F1" w14:textId="77777777" w:rsidR="00BD6C48" w:rsidRPr="002B6105" w:rsidRDefault="00BD6C48" w:rsidP="002A36F5">
            <w:pPr>
              <w:pStyle w:val="Telobesedila"/>
              <w:spacing w:after="0"/>
              <w:rPr>
                <w:rFonts w:ascii="Arial" w:hAnsi="Arial" w:cs="Arial"/>
                <w:color w:val="008000"/>
              </w:rPr>
            </w:pPr>
            <w:r w:rsidRPr="002B6105">
              <w:rPr>
                <w:rFonts w:ascii="Arial" w:hAnsi="Arial" w:cs="Arial"/>
                <w:color w:val="008000"/>
              </w:rPr>
              <w:t>6</w:t>
            </w:r>
            <w:r w:rsidR="00684115" w:rsidRPr="002B6105">
              <w:rPr>
                <w:rFonts w:ascii="Arial" w:hAnsi="Arial" w:cs="Arial"/>
                <w:color w:val="008000"/>
              </w:rPr>
              <w:t>–</w:t>
            </w:r>
            <w:r w:rsidRPr="002B6105">
              <w:rPr>
                <w:rFonts w:ascii="Arial" w:hAnsi="Arial" w:cs="Arial"/>
                <w:color w:val="008000"/>
              </w:rPr>
              <w:t>7,5 kg/ha</w:t>
            </w:r>
          </w:p>
        </w:tc>
        <w:tc>
          <w:tcPr>
            <w:tcW w:w="1265" w:type="dxa"/>
            <w:vAlign w:val="center"/>
          </w:tcPr>
          <w:p w14:paraId="7372349C" w14:textId="77777777" w:rsidR="00BD6C48" w:rsidRPr="002B6105" w:rsidRDefault="00BD6C48" w:rsidP="002A36F5">
            <w:pPr>
              <w:pStyle w:val="Telobesedila"/>
              <w:spacing w:after="0"/>
              <w:rPr>
                <w:rFonts w:ascii="Arial" w:hAnsi="Arial" w:cs="Arial"/>
                <w:color w:val="008000"/>
              </w:rPr>
            </w:pPr>
            <w:r w:rsidRPr="002B6105">
              <w:rPr>
                <w:rFonts w:ascii="Arial" w:hAnsi="Arial" w:cs="Arial"/>
                <w:color w:val="008000"/>
              </w:rPr>
              <w:t>8</w:t>
            </w:r>
          </w:p>
        </w:tc>
        <w:tc>
          <w:tcPr>
            <w:tcW w:w="2268" w:type="dxa"/>
            <w:vAlign w:val="center"/>
          </w:tcPr>
          <w:p w14:paraId="7F593FD0" w14:textId="77777777" w:rsidR="00BD6C48" w:rsidRPr="002B6105" w:rsidRDefault="00BD6C48" w:rsidP="002A36F5">
            <w:pPr>
              <w:pStyle w:val="IPM-TABELA-LEVO"/>
              <w:rPr>
                <w:color w:val="008000"/>
                <w:lang w:val="pl-PL"/>
              </w:rPr>
            </w:pPr>
            <w:r w:rsidRPr="002B6105">
              <w:rPr>
                <w:b/>
                <w:bCs/>
                <w:color w:val="008000"/>
                <w:lang w:val="pl-PL"/>
              </w:rPr>
              <w:t>maks. 4</w:t>
            </w:r>
            <w:r w:rsidR="00684115" w:rsidRPr="002B6105">
              <w:rPr>
                <w:b/>
                <w:bCs/>
                <w:color w:val="008000"/>
                <w:lang w:val="pl-PL"/>
              </w:rPr>
              <w:t>–</w:t>
            </w:r>
            <w:r w:rsidRPr="002B6105">
              <w:rPr>
                <w:b/>
                <w:bCs/>
                <w:color w:val="008000"/>
                <w:lang w:val="pl-PL"/>
              </w:rPr>
              <w:t>krat letno</w:t>
            </w:r>
          </w:p>
        </w:tc>
      </w:tr>
      <w:tr w:rsidR="00BD6C48" w:rsidRPr="002B6105" w14:paraId="40356950" w14:textId="77777777" w:rsidTr="00D72376">
        <w:trPr>
          <w:trHeight w:val="276"/>
        </w:trPr>
        <w:tc>
          <w:tcPr>
            <w:tcW w:w="1843" w:type="dxa"/>
            <w:vMerge/>
          </w:tcPr>
          <w:p w14:paraId="6A558523" w14:textId="77777777" w:rsidR="00BD6C48" w:rsidRPr="002B6105" w:rsidRDefault="00BD6C48" w:rsidP="00BD6C48">
            <w:pPr>
              <w:pStyle w:val="Telobesedila"/>
              <w:spacing w:after="0"/>
              <w:rPr>
                <w:rFonts w:ascii="Arial" w:hAnsi="Arial" w:cs="Arial"/>
                <w:b/>
                <w:bCs/>
                <w:color w:val="000000"/>
                <w:lang w:val="sl-SI"/>
              </w:rPr>
            </w:pPr>
          </w:p>
        </w:tc>
        <w:tc>
          <w:tcPr>
            <w:tcW w:w="1843" w:type="dxa"/>
            <w:vMerge/>
          </w:tcPr>
          <w:p w14:paraId="6DE1831A" w14:textId="77777777" w:rsidR="00BD6C48" w:rsidRPr="002B6105" w:rsidRDefault="00BD6C48" w:rsidP="00BD6C48">
            <w:pPr>
              <w:pStyle w:val="Telobesedila"/>
              <w:spacing w:after="0"/>
              <w:rPr>
                <w:rFonts w:ascii="Arial" w:hAnsi="Arial" w:cs="Arial"/>
                <w:color w:val="000000"/>
                <w:lang w:val="sl-SI"/>
              </w:rPr>
            </w:pPr>
          </w:p>
        </w:tc>
        <w:tc>
          <w:tcPr>
            <w:tcW w:w="1701" w:type="dxa"/>
            <w:vMerge/>
          </w:tcPr>
          <w:p w14:paraId="7F6F7227" w14:textId="77777777" w:rsidR="00BD6C48" w:rsidRPr="002B6105" w:rsidRDefault="00BD6C48" w:rsidP="00BD6C48">
            <w:pPr>
              <w:pStyle w:val="Telobesedila"/>
              <w:tabs>
                <w:tab w:val="left" w:pos="360"/>
              </w:tabs>
              <w:spacing w:after="0"/>
              <w:rPr>
                <w:rFonts w:ascii="Arial" w:hAnsi="Arial" w:cs="Arial"/>
                <w:color w:val="000000"/>
                <w:lang w:val="sl-SI"/>
              </w:rPr>
            </w:pPr>
          </w:p>
        </w:tc>
        <w:tc>
          <w:tcPr>
            <w:tcW w:w="1701" w:type="dxa"/>
            <w:vMerge/>
          </w:tcPr>
          <w:p w14:paraId="717B5028" w14:textId="77777777" w:rsidR="00BD6C48" w:rsidRPr="002B6105" w:rsidRDefault="00BD6C48" w:rsidP="00BD6C48">
            <w:pPr>
              <w:pStyle w:val="Telobesedila"/>
              <w:spacing w:after="0"/>
              <w:rPr>
                <w:rFonts w:ascii="Arial" w:hAnsi="Arial" w:cs="Arial"/>
                <w:color w:val="008000"/>
                <w:lang w:val="sl-SI"/>
              </w:rPr>
            </w:pPr>
          </w:p>
        </w:tc>
        <w:tc>
          <w:tcPr>
            <w:tcW w:w="1578" w:type="dxa"/>
            <w:vAlign w:val="center"/>
          </w:tcPr>
          <w:p w14:paraId="22BEF077" w14:textId="77777777" w:rsidR="00BD6C48" w:rsidRPr="002B6105" w:rsidRDefault="00BD6C48" w:rsidP="002A36F5">
            <w:pPr>
              <w:pStyle w:val="IPM-EKO"/>
            </w:pPr>
            <w:r w:rsidRPr="002B6105">
              <w:t>Vindex 80 WG</w:t>
            </w:r>
          </w:p>
        </w:tc>
        <w:tc>
          <w:tcPr>
            <w:tcW w:w="1711" w:type="dxa"/>
            <w:vAlign w:val="center"/>
          </w:tcPr>
          <w:p w14:paraId="121BC84B" w14:textId="77777777" w:rsidR="00BD6C48" w:rsidRPr="002B6105" w:rsidRDefault="00BD6C48" w:rsidP="002A36F5">
            <w:pPr>
              <w:pStyle w:val="Telobesedila"/>
              <w:spacing w:after="0"/>
              <w:rPr>
                <w:rFonts w:ascii="Arial" w:hAnsi="Arial" w:cs="Arial"/>
                <w:color w:val="008000"/>
              </w:rPr>
            </w:pPr>
            <w:r w:rsidRPr="002B6105">
              <w:rPr>
                <w:rFonts w:ascii="Arial" w:hAnsi="Arial" w:cs="Arial"/>
                <w:color w:val="008000"/>
              </w:rPr>
              <w:t>6</w:t>
            </w:r>
            <w:r w:rsidR="00684115" w:rsidRPr="002B6105">
              <w:rPr>
                <w:rFonts w:ascii="Arial" w:hAnsi="Arial" w:cs="Arial"/>
                <w:color w:val="008000"/>
              </w:rPr>
              <w:t>–</w:t>
            </w:r>
            <w:r w:rsidRPr="002B6105">
              <w:rPr>
                <w:rFonts w:ascii="Arial" w:hAnsi="Arial" w:cs="Arial"/>
                <w:color w:val="008000"/>
              </w:rPr>
              <w:t>7,5 kg/ha</w:t>
            </w:r>
          </w:p>
        </w:tc>
        <w:tc>
          <w:tcPr>
            <w:tcW w:w="1265" w:type="dxa"/>
            <w:vAlign w:val="center"/>
          </w:tcPr>
          <w:p w14:paraId="4EDFAE86" w14:textId="77777777" w:rsidR="00BD6C48" w:rsidRPr="002B6105" w:rsidRDefault="00BD6C48" w:rsidP="002A36F5">
            <w:pPr>
              <w:pStyle w:val="Telobesedila"/>
              <w:spacing w:after="0"/>
              <w:rPr>
                <w:rFonts w:ascii="Arial" w:hAnsi="Arial" w:cs="Arial"/>
                <w:color w:val="008000"/>
              </w:rPr>
            </w:pPr>
            <w:r w:rsidRPr="002B6105">
              <w:rPr>
                <w:rFonts w:ascii="Arial" w:hAnsi="Arial" w:cs="Arial"/>
                <w:color w:val="008000"/>
              </w:rPr>
              <w:t>8</w:t>
            </w:r>
          </w:p>
        </w:tc>
        <w:tc>
          <w:tcPr>
            <w:tcW w:w="2268" w:type="dxa"/>
            <w:vAlign w:val="center"/>
          </w:tcPr>
          <w:p w14:paraId="76373D3E" w14:textId="77777777" w:rsidR="00BD6C48" w:rsidRPr="002B6105" w:rsidRDefault="00BD6C48" w:rsidP="002A36F5">
            <w:pPr>
              <w:pStyle w:val="IPM-TABELA-LEVO"/>
              <w:rPr>
                <w:color w:val="008000"/>
                <w:lang w:val="pl-PL"/>
              </w:rPr>
            </w:pPr>
            <w:r w:rsidRPr="002B6105">
              <w:rPr>
                <w:b/>
                <w:bCs/>
                <w:color w:val="008000"/>
                <w:lang w:val="pl-PL"/>
              </w:rPr>
              <w:t>maks. 4</w:t>
            </w:r>
            <w:r w:rsidR="00684115" w:rsidRPr="002B6105">
              <w:rPr>
                <w:b/>
                <w:bCs/>
                <w:color w:val="008000"/>
                <w:lang w:val="pl-PL"/>
              </w:rPr>
              <w:t>–</w:t>
            </w:r>
            <w:r w:rsidRPr="002B6105">
              <w:rPr>
                <w:b/>
                <w:bCs/>
                <w:color w:val="008000"/>
                <w:lang w:val="pl-PL"/>
              </w:rPr>
              <w:t>krat letno</w:t>
            </w:r>
          </w:p>
        </w:tc>
      </w:tr>
      <w:tr w:rsidR="001E67D0" w:rsidRPr="005D38A3" w14:paraId="7B14406A" w14:textId="77777777" w:rsidTr="008D729C">
        <w:trPr>
          <w:trHeight w:val="206"/>
        </w:trPr>
        <w:tc>
          <w:tcPr>
            <w:tcW w:w="1843" w:type="dxa"/>
            <w:vMerge/>
          </w:tcPr>
          <w:p w14:paraId="5C15EA38" w14:textId="77777777" w:rsidR="001E67D0" w:rsidRPr="002B6105" w:rsidRDefault="001E67D0" w:rsidP="00BD6C48">
            <w:pPr>
              <w:pStyle w:val="Telobesedila"/>
              <w:spacing w:after="0"/>
              <w:rPr>
                <w:rFonts w:ascii="Arial" w:hAnsi="Arial" w:cs="Arial"/>
                <w:b/>
                <w:bCs/>
                <w:color w:val="000000"/>
                <w:lang w:val="sl-SI"/>
              </w:rPr>
            </w:pPr>
          </w:p>
        </w:tc>
        <w:tc>
          <w:tcPr>
            <w:tcW w:w="1843" w:type="dxa"/>
            <w:vMerge/>
          </w:tcPr>
          <w:p w14:paraId="4FC73D1C" w14:textId="77777777" w:rsidR="001E67D0" w:rsidRPr="002B6105" w:rsidRDefault="001E67D0" w:rsidP="00BD6C48">
            <w:pPr>
              <w:pStyle w:val="Telobesedila"/>
              <w:spacing w:after="0"/>
              <w:rPr>
                <w:rFonts w:ascii="Arial" w:hAnsi="Arial" w:cs="Arial"/>
                <w:color w:val="000000"/>
                <w:lang w:val="sl-SI"/>
              </w:rPr>
            </w:pPr>
          </w:p>
        </w:tc>
        <w:tc>
          <w:tcPr>
            <w:tcW w:w="1701" w:type="dxa"/>
            <w:vMerge/>
          </w:tcPr>
          <w:p w14:paraId="2980420D" w14:textId="77777777" w:rsidR="001E67D0" w:rsidRPr="002B6105" w:rsidRDefault="001E67D0" w:rsidP="00BD6C48">
            <w:pPr>
              <w:pStyle w:val="Telobesedila"/>
              <w:tabs>
                <w:tab w:val="left" w:pos="360"/>
              </w:tabs>
              <w:spacing w:after="0"/>
              <w:rPr>
                <w:rFonts w:ascii="Arial" w:hAnsi="Arial" w:cs="Arial"/>
                <w:color w:val="000000"/>
                <w:lang w:val="sl-SI"/>
              </w:rPr>
            </w:pPr>
          </w:p>
        </w:tc>
        <w:tc>
          <w:tcPr>
            <w:tcW w:w="1701" w:type="dxa"/>
            <w:vMerge w:val="restart"/>
            <w:vAlign w:val="center"/>
          </w:tcPr>
          <w:p w14:paraId="3872AF43" w14:textId="77777777" w:rsidR="001E67D0" w:rsidRPr="002B6105" w:rsidRDefault="001E67D0" w:rsidP="001E67D0">
            <w:pPr>
              <w:pStyle w:val="Telobesedila"/>
              <w:spacing w:after="0"/>
              <w:rPr>
                <w:rFonts w:ascii="Arial" w:hAnsi="Arial" w:cs="Arial"/>
                <w:color w:val="008000"/>
                <w:lang w:val="sl-SI"/>
              </w:rPr>
            </w:pPr>
            <w:r w:rsidRPr="002B6105">
              <w:rPr>
                <w:rFonts w:ascii="Arial" w:hAnsi="Arial" w:cs="Arial"/>
                <w:color w:val="008000"/>
                <w:lang w:val="sl-SI"/>
              </w:rPr>
              <w:t>kalijev hidrogen karbonat</w:t>
            </w:r>
          </w:p>
        </w:tc>
        <w:tc>
          <w:tcPr>
            <w:tcW w:w="1578" w:type="dxa"/>
            <w:vAlign w:val="center"/>
          </w:tcPr>
          <w:p w14:paraId="22BA5C35" w14:textId="77777777" w:rsidR="001E67D0" w:rsidRPr="002B6105" w:rsidRDefault="001E67D0" w:rsidP="000F06BB">
            <w:pPr>
              <w:pStyle w:val="IPM-EKO"/>
            </w:pPr>
            <w:r w:rsidRPr="002B6105">
              <w:t>Karbicure</w:t>
            </w:r>
          </w:p>
        </w:tc>
        <w:tc>
          <w:tcPr>
            <w:tcW w:w="1711" w:type="dxa"/>
          </w:tcPr>
          <w:p w14:paraId="62701FF0" w14:textId="77777777" w:rsidR="001E67D0" w:rsidRPr="002B6105" w:rsidRDefault="001E67D0" w:rsidP="00BD6C48">
            <w:pPr>
              <w:pStyle w:val="Telobesedila"/>
              <w:spacing w:after="0"/>
              <w:rPr>
                <w:rFonts w:ascii="Arial" w:hAnsi="Arial" w:cs="Arial"/>
                <w:color w:val="008000"/>
              </w:rPr>
            </w:pPr>
            <w:r w:rsidRPr="002B6105">
              <w:rPr>
                <w:rFonts w:ascii="Arial" w:hAnsi="Arial" w:cs="Arial"/>
                <w:color w:val="008000"/>
              </w:rPr>
              <w:t>5,0 kg/ha</w:t>
            </w:r>
          </w:p>
        </w:tc>
        <w:tc>
          <w:tcPr>
            <w:tcW w:w="1265" w:type="dxa"/>
          </w:tcPr>
          <w:p w14:paraId="02862D5B" w14:textId="77777777" w:rsidR="001E67D0" w:rsidRPr="002B6105" w:rsidRDefault="001E67D0" w:rsidP="00911AC2">
            <w:pPr>
              <w:pStyle w:val="Telobesedila"/>
              <w:spacing w:after="0"/>
              <w:rPr>
                <w:rFonts w:ascii="Arial" w:hAnsi="Arial" w:cs="Arial"/>
                <w:color w:val="008000"/>
              </w:rPr>
            </w:pPr>
            <w:r w:rsidRPr="002B6105">
              <w:rPr>
                <w:rFonts w:ascii="Arial" w:hAnsi="Arial" w:cs="Arial"/>
                <w:color w:val="008000"/>
              </w:rPr>
              <w:t>1</w:t>
            </w:r>
          </w:p>
        </w:tc>
        <w:tc>
          <w:tcPr>
            <w:tcW w:w="2268" w:type="dxa"/>
          </w:tcPr>
          <w:p w14:paraId="7086B680" w14:textId="77777777" w:rsidR="001E67D0" w:rsidRPr="002B6105" w:rsidRDefault="001E67D0" w:rsidP="002A36F5">
            <w:pPr>
              <w:pStyle w:val="IPM-TABELA-LEVO"/>
              <w:rPr>
                <w:color w:val="008000"/>
                <w:lang w:val="pl-PL"/>
              </w:rPr>
            </w:pPr>
            <w:r w:rsidRPr="002B6105">
              <w:rPr>
                <w:b/>
                <w:bCs/>
                <w:color w:val="008000"/>
              </w:rPr>
              <w:t xml:space="preserve">MU </w:t>
            </w:r>
            <w:r w:rsidR="00684115" w:rsidRPr="002B6105">
              <w:rPr>
                <w:b/>
                <w:bCs/>
                <w:color w:val="008000"/>
              </w:rPr>
              <w:t>–</w:t>
            </w:r>
            <w:r w:rsidRPr="002B6105">
              <w:rPr>
                <w:b/>
                <w:bCs/>
                <w:color w:val="008000"/>
              </w:rPr>
              <w:t xml:space="preserve"> manjša uporaba</w:t>
            </w:r>
            <w:r w:rsidRPr="002B6105">
              <w:rPr>
                <w:color w:val="008000"/>
              </w:rPr>
              <w:t xml:space="preserve"> </w:t>
            </w:r>
            <w:r w:rsidRPr="002B6105">
              <w:rPr>
                <w:color w:val="008000"/>
                <w:lang w:val="pl-PL"/>
              </w:rPr>
              <w:t>5</w:t>
            </w:r>
            <w:r w:rsidR="00684115" w:rsidRPr="002B6105">
              <w:rPr>
                <w:color w:val="008000"/>
                <w:lang w:val="pl-PL"/>
              </w:rPr>
              <w:t>–</w:t>
            </w:r>
            <w:r w:rsidRPr="002B6105">
              <w:rPr>
                <w:color w:val="008000"/>
                <w:lang w:val="pl-PL"/>
              </w:rPr>
              <w:t>krat letno</w:t>
            </w:r>
          </w:p>
        </w:tc>
      </w:tr>
      <w:tr w:rsidR="001E67D0" w:rsidRPr="005D38A3" w14:paraId="44F6EB75" w14:textId="77777777" w:rsidTr="00D72376">
        <w:trPr>
          <w:trHeight w:val="269"/>
        </w:trPr>
        <w:tc>
          <w:tcPr>
            <w:tcW w:w="1843" w:type="dxa"/>
            <w:vMerge/>
          </w:tcPr>
          <w:p w14:paraId="52F81346" w14:textId="77777777" w:rsidR="001E67D0" w:rsidRPr="002B6105" w:rsidRDefault="001E67D0" w:rsidP="00BD6C48">
            <w:pPr>
              <w:pStyle w:val="Telobesedila"/>
              <w:spacing w:after="0"/>
              <w:rPr>
                <w:rFonts w:ascii="Arial" w:hAnsi="Arial" w:cs="Arial"/>
                <w:b/>
                <w:bCs/>
                <w:color w:val="000000"/>
                <w:lang w:val="sl-SI"/>
              </w:rPr>
            </w:pPr>
          </w:p>
        </w:tc>
        <w:tc>
          <w:tcPr>
            <w:tcW w:w="1843" w:type="dxa"/>
            <w:vMerge/>
          </w:tcPr>
          <w:p w14:paraId="12084C82" w14:textId="77777777" w:rsidR="001E67D0" w:rsidRPr="002B6105" w:rsidRDefault="001E67D0" w:rsidP="00BD6C48">
            <w:pPr>
              <w:pStyle w:val="Telobesedila"/>
              <w:spacing w:after="0"/>
              <w:rPr>
                <w:rFonts w:ascii="Arial" w:hAnsi="Arial" w:cs="Arial"/>
                <w:color w:val="000000"/>
                <w:lang w:val="sl-SI"/>
              </w:rPr>
            </w:pPr>
          </w:p>
        </w:tc>
        <w:tc>
          <w:tcPr>
            <w:tcW w:w="1701" w:type="dxa"/>
            <w:vMerge/>
          </w:tcPr>
          <w:p w14:paraId="636BD62A" w14:textId="77777777" w:rsidR="001E67D0" w:rsidRPr="002B6105" w:rsidRDefault="001E67D0" w:rsidP="00BD6C48">
            <w:pPr>
              <w:pStyle w:val="Telobesedila"/>
              <w:tabs>
                <w:tab w:val="left" w:pos="360"/>
              </w:tabs>
              <w:spacing w:after="0"/>
              <w:rPr>
                <w:rFonts w:ascii="Arial" w:hAnsi="Arial" w:cs="Arial"/>
                <w:color w:val="000000"/>
                <w:lang w:val="sl-SI"/>
              </w:rPr>
            </w:pPr>
          </w:p>
        </w:tc>
        <w:tc>
          <w:tcPr>
            <w:tcW w:w="1701" w:type="dxa"/>
            <w:vMerge/>
          </w:tcPr>
          <w:p w14:paraId="3B03F947" w14:textId="77777777" w:rsidR="001E67D0" w:rsidRPr="002B6105" w:rsidRDefault="001E67D0" w:rsidP="00BD6C48">
            <w:pPr>
              <w:pStyle w:val="Telobesedila"/>
              <w:spacing w:after="0"/>
              <w:rPr>
                <w:rFonts w:ascii="Arial" w:hAnsi="Arial" w:cs="Arial"/>
                <w:color w:val="008000"/>
                <w:lang w:val="sl-SI"/>
              </w:rPr>
            </w:pPr>
          </w:p>
        </w:tc>
        <w:tc>
          <w:tcPr>
            <w:tcW w:w="1578" w:type="dxa"/>
            <w:vAlign w:val="center"/>
          </w:tcPr>
          <w:p w14:paraId="227EE17A" w14:textId="77777777" w:rsidR="001E67D0" w:rsidRPr="002B6105" w:rsidRDefault="001E67D0" w:rsidP="000F06BB">
            <w:pPr>
              <w:pStyle w:val="IPM-EKO"/>
            </w:pPr>
            <w:r w:rsidRPr="002B6105">
              <w:t>Vitisan</w:t>
            </w:r>
          </w:p>
        </w:tc>
        <w:tc>
          <w:tcPr>
            <w:tcW w:w="1711" w:type="dxa"/>
          </w:tcPr>
          <w:p w14:paraId="789CC023" w14:textId="77777777" w:rsidR="001E67D0" w:rsidRPr="002B6105" w:rsidRDefault="001E67D0" w:rsidP="00BD6C48">
            <w:pPr>
              <w:pStyle w:val="Telobesedila"/>
              <w:spacing w:after="0"/>
              <w:rPr>
                <w:rFonts w:ascii="Arial" w:hAnsi="Arial" w:cs="Arial"/>
                <w:color w:val="008000"/>
              </w:rPr>
            </w:pPr>
            <w:r w:rsidRPr="002B6105">
              <w:rPr>
                <w:rFonts w:ascii="Arial" w:hAnsi="Arial" w:cs="Arial"/>
                <w:color w:val="008000"/>
              </w:rPr>
              <w:t>12 kg/ha</w:t>
            </w:r>
          </w:p>
        </w:tc>
        <w:tc>
          <w:tcPr>
            <w:tcW w:w="1265" w:type="dxa"/>
          </w:tcPr>
          <w:p w14:paraId="3083EF1C" w14:textId="77777777" w:rsidR="001E67D0" w:rsidRPr="002B6105" w:rsidRDefault="001E67D0" w:rsidP="00911AC2">
            <w:pPr>
              <w:pStyle w:val="Telobesedila"/>
              <w:spacing w:after="0"/>
              <w:rPr>
                <w:rFonts w:ascii="Arial" w:hAnsi="Arial" w:cs="Arial"/>
                <w:color w:val="008000"/>
              </w:rPr>
            </w:pPr>
            <w:r w:rsidRPr="002B6105">
              <w:rPr>
                <w:rFonts w:ascii="Arial" w:hAnsi="Arial" w:cs="Arial"/>
                <w:color w:val="008000"/>
              </w:rPr>
              <w:t>1</w:t>
            </w:r>
          </w:p>
        </w:tc>
        <w:tc>
          <w:tcPr>
            <w:tcW w:w="2268" w:type="dxa"/>
          </w:tcPr>
          <w:p w14:paraId="5078CA54" w14:textId="77777777" w:rsidR="001E67D0" w:rsidRPr="002B6105" w:rsidRDefault="001E67D0" w:rsidP="002A36F5">
            <w:pPr>
              <w:pStyle w:val="IPM-TABELA-LEVO"/>
              <w:rPr>
                <w:color w:val="008000"/>
                <w:lang w:val="pl-PL"/>
              </w:rPr>
            </w:pPr>
            <w:r w:rsidRPr="002B6105">
              <w:rPr>
                <w:b/>
                <w:bCs/>
                <w:color w:val="008000"/>
              </w:rPr>
              <w:t xml:space="preserve">MU </w:t>
            </w:r>
            <w:r w:rsidR="00684115" w:rsidRPr="002B6105">
              <w:rPr>
                <w:b/>
                <w:bCs/>
                <w:color w:val="008000"/>
              </w:rPr>
              <w:t>–</w:t>
            </w:r>
            <w:r w:rsidRPr="002B6105">
              <w:rPr>
                <w:b/>
                <w:bCs/>
                <w:color w:val="008000"/>
              </w:rPr>
              <w:t xml:space="preserve"> manjša uporaba</w:t>
            </w:r>
            <w:r w:rsidRPr="002B6105">
              <w:rPr>
                <w:color w:val="008000"/>
              </w:rPr>
              <w:t xml:space="preserve"> </w:t>
            </w:r>
            <w:r w:rsidRPr="002B6105">
              <w:rPr>
                <w:color w:val="008000"/>
                <w:lang w:val="pl-PL"/>
              </w:rPr>
              <w:t>5</w:t>
            </w:r>
            <w:r w:rsidR="00684115" w:rsidRPr="002B6105">
              <w:rPr>
                <w:color w:val="008000"/>
                <w:lang w:val="pl-PL"/>
              </w:rPr>
              <w:t>–</w:t>
            </w:r>
            <w:r w:rsidRPr="002B6105">
              <w:rPr>
                <w:color w:val="008000"/>
                <w:lang w:val="pl-PL"/>
              </w:rPr>
              <w:t>krat letno</w:t>
            </w:r>
          </w:p>
        </w:tc>
      </w:tr>
      <w:tr w:rsidR="005C4378" w:rsidRPr="002B6105" w14:paraId="5CFEF53F" w14:textId="77777777" w:rsidTr="00D72376">
        <w:trPr>
          <w:trHeight w:val="269"/>
        </w:trPr>
        <w:tc>
          <w:tcPr>
            <w:tcW w:w="1843" w:type="dxa"/>
            <w:vMerge/>
          </w:tcPr>
          <w:p w14:paraId="4FB3B368" w14:textId="77777777" w:rsidR="005C4378" w:rsidRPr="002B6105" w:rsidRDefault="005C4378" w:rsidP="00BD6C48">
            <w:pPr>
              <w:pStyle w:val="Telobesedila"/>
              <w:spacing w:after="0"/>
              <w:rPr>
                <w:rFonts w:ascii="Arial" w:hAnsi="Arial" w:cs="Arial"/>
                <w:b/>
                <w:bCs/>
                <w:color w:val="000000"/>
                <w:lang w:val="sl-SI"/>
              </w:rPr>
            </w:pPr>
          </w:p>
        </w:tc>
        <w:tc>
          <w:tcPr>
            <w:tcW w:w="1843" w:type="dxa"/>
            <w:vMerge/>
          </w:tcPr>
          <w:p w14:paraId="3BF676B2" w14:textId="77777777" w:rsidR="005C4378" w:rsidRPr="002B6105" w:rsidRDefault="005C4378" w:rsidP="00BD6C48">
            <w:pPr>
              <w:pStyle w:val="Telobesedila"/>
              <w:spacing w:after="0"/>
              <w:rPr>
                <w:rFonts w:ascii="Arial" w:hAnsi="Arial" w:cs="Arial"/>
                <w:color w:val="000000"/>
                <w:lang w:val="sl-SI"/>
              </w:rPr>
            </w:pPr>
          </w:p>
        </w:tc>
        <w:tc>
          <w:tcPr>
            <w:tcW w:w="1701" w:type="dxa"/>
            <w:vMerge/>
          </w:tcPr>
          <w:p w14:paraId="7934634D" w14:textId="77777777" w:rsidR="005C4378" w:rsidRPr="002B6105" w:rsidRDefault="005C4378" w:rsidP="00BD6C48">
            <w:pPr>
              <w:pStyle w:val="Telobesedila"/>
              <w:tabs>
                <w:tab w:val="left" w:pos="360"/>
              </w:tabs>
              <w:spacing w:after="0"/>
              <w:rPr>
                <w:rFonts w:ascii="Arial" w:hAnsi="Arial" w:cs="Arial"/>
                <w:color w:val="000000"/>
                <w:lang w:val="sl-SI"/>
              </w:rPr>
            </w:pPr>
          </w:p>
        </w:tc>
        <w:tc>
          <w:tcPr>
            <w:tcW w:w="1701" w:type="dxa"/>
          </w:tcPr>
          <w:p w14:paraId="69D27C9A" w14:textId="77777777" w:rsidR="005C4378" w:rsidRPr="002B6105" w:rsidRDefault="005C4378" w:rsidP="00A34822">
            <w:pPr>
              <w:spacing w:after="0"/>
              <w:rPr>
                <w:rFonts w:cs="Arial"/>
                <w:szCs w:val="20"/>
                <w:lang w:eastAsia="sl-SI"/>
              </w:rPr>
            </w:pPr>
            <w:r w:rsidRPr="002B6105">
              <w:rPr>
                <w:rFonts w:cs="Arial"/>
                <w:szCs w:val="20"/>
                <w:lang w:val="sl-SI" w:eastAsia="sl-SI"/>
              </w:rPr>
              <w:t>fluopiram</w:t>
            </w:r>
            <w:r w:rsidR="00504772" w:rsidRPr="002B6105">
              <w:rPr>
                <w:rFonts w:cs="Arial"/>
                <w:szCs w:val="20"/>
                <w:lang w:val="sl-SI" w:eastAsia="sl-SI"/>
              </w:rPr>
              <w:t>+</w:t>
            </w:r>
          </w:p>
          <w:p w14:paraId="4B03150F" w14:textId="77777777" w:rsidR="005C4378" w:rsidRPr="002B6105" w:rsidRDefault="005C4378" w:rsidP="00A34822">
            <w:pPr>
              <w:pStyle w:val="Telobesedila"/>
              <w:spacing w:before="0" w:after="0"/>
              <w:rPr>
                <w:rFonts w:ascii="Arial" w:hAnsi="Arial" w:cs="Arial"/>
                <w:lang w:val="sl-SI"/>
              </w:rPr>
            </w:pPr>
            <w:r w:rsidRPr="002B6105">
              <w:rPr>
                <w:rFonts w:ascii="Arial" w:hAnsi="Arial" w:cs="Arial"/>
                <w:lang w:val="sl-SI"/>
              </w:rPr>
              <w:t>trifloksistrobin</w:t>
            </w:r>
          </w:p>
        </w:tc>
        <w:tc>
          <w:tcPr>
            <w:tcW w:w="1578" w:type="dxa"/>
            <w:vAlign w:val="center"/>
          </w:tcPr>
          <w:p w14:paraId="504BB69E" w14:textId="77777777" w:rsidR="005C4378" w:rsidRPr="002B6105" w:rsidRDefault="005C4378" w:rsidP="000F06BB">
            <w:pPr>
              <w:pStyle w:val="IPM-EKO"/>
              <w:rPr>
                <w:color w:val="auto"/>
              </w:rPr>
            </w:pPr>
            <w:r w:rsidRPr="002B6105">
              <w:rPr>
                <w:color w:val="auto"/>
                <w:lang w:eastAsia="sl-SI"/>
              </w:rPr>
              <w:t>Luna sensation</w:t>
            </w:r>
          </w:p>
        </w:tc>
        <w:tc>
          <w:tcPr>
            <w:tcW w:w="1711" w:type="dxa"/>
          </w:tcPr>
          <w:p w14:paraId="03A9A0E5" w14:textId="77777777" w:rsidR="005C4378" w:rsidRPr="002B6105" w:rsidRDefault="005C4378" w:rsidP="005C4378">
            <w:pPr>
              <w:pStyle w:val="Telobesedila"/>
              <w:spacing w:after="0"/>
              <w:rPr>
                <w:rFonts w:ascii="Arial" w:hAnsi="Arial" w:cs="Arial"/>
                <w:lang w:val="sv-SE"/>
              </w:rPr>
            </w:pPr>
            <w:r w:rsidRPr="002B6105">
              <w:rPr>
                <w:rFonts w:ascii="Arial" w:hAnsi="Arial" w:cs="Arial"/>
                <w:lang w:val="sv-SE"/>
              </w:rPr>
              <w:t>0,4 l/ha (od BBCH 37</w:t>
            </w:r>
            <w:r w:rsidR="00684115" w:rsidRPr="002B6105">
              <w:rPr>
                <w:rFonts w:ascii="Arial" w:hAnsi="Arial" w:cs="Arial"/>
                <w:lang w:val="sv-SE"/>
              </w:rPr>
              <w:t>–</w:t>
            </w:r>
            <w:r w:rsidRPr="002B6105">
              <w:rPr>
                <w:rFonts w:ascii="Arial" w:hAnsi="Arial" w:cs="Arial"/>
                <w:lang w:val="sv-SE"/>
              </w:rPr>
              <w:t>55)</w:t>
            </w:r>
          </w:p>
          <w:p w14:paraId="1D8E2E56" w14:textId="77777777" w:rsidR="005C4378" w:rsidRPr="002B6105" w:rsidRDefault="005C4378" w:rsidP="005C4378">
            <w:pPr>
              <w:pStyle w:val="Telobesedila"/>
              <w:spacing w:after="0"/>
              <w:rPr>
                <w:rFonts w:ascii="Arial" w:hAnsi="Arial" w:cs="Arial"/>
                <w:color w:val="008000"/>
                <w:lang w:val="sv-SE"/>
              </w:rPr>
            </w:pPr>
            <w:r w:rsidRPr="002B6105">
              <w:rPr>
                <w:rFonts w:ascii="Arial" w:hAnsi="Arial" w:cs="Arial"/>
                <w:lang w:val="sv-SE"/>
              </w:rPr>
              <w:t>0,6 l/ha (do BBCH 61</w:t>
            </w:r>
            <w:r w:rsidR="00684115" w:rsidRPr="002B6105">
              <w:rPr>
                <w:rFonts w:ascii="Arial" w:hAnsi="Arial" w:cs="Arial"/>
                <w:lang w:val="sv-SE"/>
              </w:rPr>
              <w:t>–</w:t>
            </w:r>
            <w:r w:rsidRPr="002B6105">
              <w:rPr>
                <w:rFonts w:ascii="Arial" w:hAnsi="Arial" w:cs="Arial"/>
                <w:lang w:val="sv-SE"/>
              </w:rPr>
              <w:t>79)</w:t>
            </w:r>
          </w:p>
        </w:tc>
        <w:tc>
          <w:tcPr>
            <w:tcW w:w="1265" w:type="dxa"/>
          </w:tcPr>
          <w:p w14:paraId="7294551B" w14:textId="77777777" w:rsidR="005C4378" w:rsidRPr="002B6105" w:rsidRDefault="00ED4551" w:rsidP="00911AC2">
            <w:pPr>
              <w:pStyle w:val="Telobesedila"/>
              <w:spacing w:after="0"/>
              <w:rPr>
                <w:rFonts w:ascii="Arial" w:hAnsi="Arial" w:cs="Arial"/>
                <w:color w:val="008000"/>
                <w:lang w:val="sv-SE"/>
              </w:rPr>
            </w:pPr>
            <w:r>
              <w:rPr>
                <w:rFonts w:ascii="Arial" w:hAnsi="Arial" w:cs="Arial"/>
                <w:color w:val="008000"/>
                <w:lang w:val="sv-SE"/>
              </w:rPr>
              <w:t>34</w:t>
            </w:r>
          </w:p>
        </w:tc>
        <w:tc>
          <w:tcPr>
            <w:tcW w:w="2268" w:type="dxa"/>
          </w:tcPr>
          <w:p w14:paraId="3F91F208" w14:textId="77777777" w:rsidR="005C4378" w:rsidRPr="002B6105" w:rsidRDefault="005C4378" w:rsidP="002A36F5">
            <w:pPr>
              <w:pStyle w:val="IPM-TABELA-LEVO"/>
              <w:rPr>
                <w:b/>
                <w:bCs/>
                <w:color w:val="008000"/>
              </w:rPr>
            </w:pPr>
            <w:r w:rsidRPr="002B6105">
              <w:rPr>
                <w:color w:val="008000"/>
                <w:lang w:val="pl-PL"/>
              </w:rPr>
              <w:t>2</w:t>
            </w:r>
            <w:r w:rsidR="00684115" w:rsidRPr="002B6105">
              <w:rPr>
                <w:color w:val="008000"/>
                <w:lang w:val="pl-PL"/>
              </w:rPr>
              <w:t>–</w:t>
            </w:r>
            <w:r w:rsidRPr="002B6105">
              <w:rPr>
                <w:color w:val="008000"/>
                <w:lang w:val="pl-PL"/>
              </w:rPr>
              <w:t>krat letno</w:t>
            </w:r>
          </w:p>
        </w:tc>
      </w:tr>
      <w:tr w:rsidR="00BD6C48" w:rsidRPr="005D38A3" w14:paraId="5C673E6E" w14:textId="77777777" w:rsidTr="00D72376">
        <w:trPr>
          <w:trHeight w:val="483"/>
        </w:trPr>
        <w:tc>
          <w:tcPr>
            <w:tcW w:w="1843" w:type="dxa"/>
            <w:vMerge/>
          </w:tcPr>
          <w:p w14:paraId="3C1351A5" w14:textId="77777777" w:rsidR="00BD6C48" w:rsidRPr="002B6105" w:rsidRDefault="00BD6C48" w:rsidP="00BD6C48">
            <w:pPr>
              <w:pStyle w:val="Telobesedila"/>
              <w:spacing w:after="0"/>
              <w:rPr>
                <w:rFonts w:ascii="Arial" w:hAnsi="Arial" w:cs="Arial"/>
                <w:b/>
                <w:bCs/>
                <w:color w:val="000000"/>
                <w:lang w:val="sl-SI"/>
              </w:rPr>
            </w:pPr>
          </w:p>
        </w:tc>
        <w:tc>
          <w:tcPr>
            <w:tcW w:w="1843" w:type="dxa"/>
            <w:vMerge/>
          </w:tcPr>
          <w:p w14:paraId="4C300606" w14:textId="77777777" w:rsidR="00BD6C48" w:rsidRPr="002B6105" w:rsidRDefault="00BD6C48" w:rsidP="00BD6C48">
            <w:pPr>
              <w:pStyle w:val="Telobesedila"/>
              <w:spacing w:after="0"/>
              <w:rPr>
                <w:rFonts w:ascii="Arial" w:hAnsi="Arial" w:cs="Arial"/>
                <w:color w:val="000000"/>
                <w:lang w:val="sl-SI"/>
              </w:rPr>
            </w:pPr>
          </w:p>
        </w:tc>
        <w:tc>
          <w:tcPr>
            <w:tcW w:w="1701" w:type="dxa"/>
            <w:vMerge/>
          </w:tcPr>
          <w:p w14:paraId="69640146" w14:textId="77777777" w:rsidR="00BD6C48" w:rsidRPr="002B6105" w:rsidRDefault="00BD6C48" w:rsidP="00BD6C48">
            <w:pPr>
              <w:pStyle w:val="Telobesedila"/>
              <w:tabs>
                <w:tab w:val="left" w:pos="360"/>
              </w:tabs>
              <w:spacing w:after="0"/>
              <w:rPr>
                <w:rFonts w:ascii="Arial" w:hAnsi="Arial" w:cs="Arial"/>
                <w:color w:val="000000"/>
                <w:lang w:val="sl-SI"/>
              </w:rPr>
            </w:pPr>
          </w:p>
        </w:tc>
        <w:tc>
          <w:tcPr>
            <w:tcW w:w="1701" w:type="dxa"/>
          </w:tcPr>
          <w:p w14:paraId="3C91C641" w14:textId="77777777" w:rsidR="00BD6C48" w:rsidRPr="002B6105" w:rsidRDefault="00BD6C48" w:rsidP="00BD6C48">
            <w:pPr>
              <w:pStyle w:val="Telobesedila"/>
              <w:spacing w:after="0"/>
              <w:rPr>
                <w:rFonts w:ascii="Arial" w:hAnsi="Arial" w:cs="Arial"/>
                <w:color w:val="000000"/>
                <w:lang w:val="sl-SI"/>
              </w:rPr>
            </w:pPr>
            <w:r w:rsidRPr="002B6105">
              <w:rPr>
                <w:rFonts w:ascii="Arial" w:hAnsi="Arial" w:cs="Arial"/>
                <w:color w:val="000000"/>
                <w:lang w:val="sl-SI"/>
              </w:rPr>
              <w:t>metrafenon</w:t>
            </w:r>
          </w:p>
        </w:tc>
        <w:tc>
          <w:tcPr>
            <w:tcW w:w="1578" w:type="dxa"/>
          </w:tcPr>
          <w:p w14:paraId="3F6F6DB3" w14:textId="77777777" w:rsidR="00BD6C48" w:rsidRPr="002B6105" w:rsidRDefault="00BD6C48" w:rsidP="00BD6C48">
            <w:pPr>
              <w:pStyle w:val="Telobesedila"/>
              <w:spacing w:after="0"/>
              <w:rPr>
                <w:rFonts w:ascii="Arial" w:hAnsi="Arial" w:cs="Arial"/>
              </w:rPr>
            </w:pPr>
            <w:r w:rsidRPr="002B6105">
              <w:rPr>
                <w:rFonts w:ascii="Arial" w:hAnsi="Arial" w:cs="Arial"/>
                <w:color w:val="000000"/>
              </w:rPr>
              <w:t>Vivando</w:t>
            </w:r>
          </w:p>
        </w:tc>
        <w:tc>
          <w:tcPr>
            <w:tcW w:w="1711" w:type="dxa"/>
          </w:tcPr>
          <w:p w14:paraId="30D04DCF" w14:textId="77777777" w:rsidR="00BD6C48" w:rsidRPr="002B6105" w:rsidRDefault="00BD6C48" w:rsidP="00BD6C48">
            <w:pPr>
              <w:pStyle w:val="Telobesedila"/>
              <w:spacing w:after="0"/>
              <w:rPr>
                <w:rFonts w:ascii="Arial" w:hAnsi="Arial" w:cs="Arial"/>
                <w:color w:val="000000"/>
              </w:rPr>
            </w:pPr>
            <w:r w:rsidRPr="002B6105">
              <w:rPr>
                <w:rFonts w:ascii="Arial" w:hAnsi="Arial" w:cs="Arial"/>
                <w:color w:val="000000"/>
              </w:rPr>
              <w:t>0,30</w:t>
            </w:r>
            <w:r w:rsidR="00684115" w:rsidRPr="002B6105">
              <w:rPr>
                <w:rFonts w:ascii="Arial" w:hAnsi="Arial" w:cs="Arial"/>
                <w:color w:val="000000"/>
              </w:rPr>
              <w:t>–</w:t>
            </w:r>
            <w:r w:rsidRPr="002B6105">
              <w:rPr>
                <w:rFonts w:ascii="Arial" w:hAnsi="Arial" w:cs="Arial"/>
                <w:color w:val="000000"/>
              </w:rPr>
              <w:t xml:space="preserve">0,66 </w:t>
            </w:r>
            <w:r w:rsidR="00E61F00" w:rsidRPr="002B6105">
              <w:rPr>
                <w:rFonts w:ascii="Arial" w:hAnsi="Arial" w:cs="Arial"/>
                <w:color w:val="000000"/>
              </w:rPr>
              <w:t>L/ha</w:t>
            </w:r>
          </w:p>
        </w:tc>
        <w:tc>
          <w:tcPr>
            <w:tcW w:w="1265" w:type="dxa"/>
          </w:tcPr>
          <w:p w14:paraId="4245D99D" w14:textId="77777777" w:rsidR="00BD6C48" w:rsidRPr="002B6105" w:rsidRDefault="00BD6C48" w:rsidP="00911AC2">
            <w:pPr>
              <w:pStyle w:val="Telobesedila"/>
              <w:spacing w:after="0"/>
              <w:rPr>
                <w:rFonts w:ascii="Arial" w:hAnsi="Arial" w:cs="Arial"/>
              </w:rPr>
            </w:pPr>
            <w:r w:rsidRPr="002B6105">
              <w:rPr>
                <w:rFonts w:ascii="Arial" w:hAnsi="Arial" w:cs="Arial"/>
                <w:color w:val="000000"/>
              </w:rPr>
              <w:t>3</w:t>
            </w:r>
          </w:p>
        </w:tc>
        <w:tc>
          <w:tcPr>
            <w:tcW w:w="2268" w:type="dxa"/>
          </w:tcPr>
          <w:p w14:paraId="0CBA2698" w14:textId="77777777" w:rsidR="00BD6C48" w:rsidRPr="002B6105" w:rsidRDefault="00821728" w:rsidP="002A36F5">
            <w:pPr>
              <w:pStyle w:val="IPM-TABELA-LEVO"/>
              <w:rPr>
                <w:b/>
                <w:bCs/>
                <w:lang w:val="pl-PL"/>
              </w:rPr>
            </w:pPr>
            <w:r w:rsidRPr="002B6105">
              <w:rPr>
                <w:b/>
                <w:bCs/>
              </w:rPr>
              <w:t xml:space="preserve">MU </w:t>
            </w:r>
            <w:r w:rsidR="00684115" w:rsidRPr="002B6105">
              <w:rPr>
                <w:b/>
                <w:bCs/>
              </w:rPr>
              <w:t>–</w:t>
            </w:r>
            <w:r w:rsidRPr="002B6105">
              <w:rPr>
                <w:b/>
                <w:bCs/>
              </w:rPr>
              <w:t xml:space="preserve"> manjša uporaba</w:t>
            </w:r>
            <w:r w:rsidR="00C05B75" w:rsidRPr="002B6105">
              <w:rPr>
                <w:b/>
                <w:bCs/>
              </w:rPr>
              <w:t xml:space="preserve"> </w:t>
            </w:r>
            <w:r w:rsidR="00BD6C48" w:rsidRPr="002B6105">
              <w:rPr>
                <w:b/>
                <w:bCs/>
                <w:lang w:val="pl-PL"/>
              </w:rPr>
              <w:t>2</w:t>
            </w:r>
            <w:r w:rsidR="00684115" w:rsidRPr="002B6105">
              <w:rPr>
                <w:b/>
                <w:bCs/>
                <w:lang w:val="pl-PL"/>
              </w:rPr>
              <w:t>–</w:t>
            </w:r>
            <w:r w:rsidR="00BD6C48" w:rsidRPr="002B6105">
              <w:rPr>
                <w:b/>
                <w:bCs/>
                <w:lang w:val="pl-PL"/>
              </w:rPr>
              <w:t>krat letno</w:t>
            </w:r>
          </w:p>
        </w:tc>
      </w:tr>
      <w:tr w:rsidR="00DF781E" w:rsidRPr="005D38A3" w14:paraId="32035A44" w14:textId="77777777" w:rsidTr="008D729C">
        <w:trPr>
          <w:trHeight w:val="970"/>
        </w:trPr>
        <w:tc>
          <w:tcPr>
            <w:tcW w:w="1843" w:type="dxa"/>
            <w:vMerge w:val="restart"/>
          </w:tcPr>
          <w:p w14:paraId="7FD2D80D" w14:textId="77777777" w:rsidR="00DF781E" w:rsidRPr="002B6105" w:rsidRDefault="00DF781E" w:rsidP="00BD6C48">
            <w:pPr>
              <w:pStyle w:val="Telobesedila"/>
              <w:spacing w:after="0"/>
              <w:rPr>
                <w:rFonts w:ascii="Arial" w:hAnsi="Arial" w:cs="Arial"/>
                <w:b/>
                <w:color w:val="000000"/>
                <w:lang w:val="pt-PT"/>
              </w:rPr>
            </w:pPr>
            <w:r w:rsidRPr="002B6105">
              <w:rPr>
                <w:rFonts w:ascii="Arial" w:hAnsi="Arial" w:cs="Arial"/>
                <w:b/>
                <w:color w:val="000000"/>
                <w:lang w:val="pt-PT"/>
              </w:rPr>
              <w:t xml:space="preserve">Siva pegavost hmelja </w:t>
            </w:r>
          </w:p>
          <w:p w14:paraId="56B75F9C" w14:textId="77777777" w:rsidR="00DF781E" w:rsidRPr="002B6105" w:rsidRDefault="00F571DE" w:rsidP="00BD6C48">
            <w:pPr>
              <w:pStyle w:val="Telobesedila"/>
              <w:spacing w:after="0"/>
              <w:rPr>
                <w:rFonts w:ascii="Arial" w:hAnsi="Arial" w:cs="Arial"/>
                <w:b/>
                <w:bCs/>
                <w:iCs/>
                <w:color w:val="000000"/>
                <w:lang w:val="sl-SI"/>
              </w:rPr>
            </w:pPr>
            <w:r w:rsidRPr="002B6105">
              <w:rPr>
                <w:rFonts w:ascii="Arial" w:hAnsi="Arial" w:cs="Arial"/>
                <w:iCs/>
                <w:color w:val="000000"/>
                <w:lang w:val="pt-PT"/>
              </w:rPr>
              <w:lastRenderedPageBreak/>
              <w:t>(</w:t>
            </w:r>
            <w:r w:rsidR="00DF781E" w:rsidRPr="002B6105">
              <w:rPr>
                <w:rFonts w:ascii="Arial" w:hAnsi="Arial" w:cs="Arial"/>
                <w:i/>
                <w:color w:val="000000"/>
                <w:lang w:val="pt-PT"/>
              </w:rPr>
              <w:t>Phoma exigua</w:t>
            </w:r>
            <w:r w:rsidRPr="002B6105">
              <w:rPr>
                <w:rFonts w:ascii="Arial" w:hAnsi="Arial" w:cs="Arial"/>
                <w:iCs/>
                <w:color w:val="000000"/>
                <w:lang w:val="pt-PT"/>
              </w:rPr>
              <w:t>)</w:t>
            </w:r>
          </w:p>
        </w:tc>
        <w:tc>
          <w:tcPr>
            <w:tcW w:w="1843" w:type="dxa"/>
            <w:vMerge w:val="restart"/>
          </w:tcPr>
          <w:p w14:paraId="53DBCB4C" w14:textId="77777777" w:rsidR="00DF781E" w:rsidRPr="002B6105" w:rsidRDefault="00DF781E" w:rsidP="008D729C">
            <w:pPr>
              <w:pStyle w:val="Telobesedila"/>
              <w:spacing w:before="0" w:after="0"/>
              <w:rPr>
                <w:rFonts w:ascii="Arial" w:hAnsi="Arial" w:cs="Arial"/>
                <w:color w:val="000000"/>
                <w:lang w:val="sl-SI"/>
              </w:rPr>
            </w:pPr>
            <w:r w:rsidRPr="002B6105">
              <w:rPr>
                <w:rFonts w:ascii="Arial" w:hAnsi="Arial" w:cs="Arial"/>
                <w:color w:val="000000"/>
                <w:lang w:val="sl-SI"/>
              </w:rPr>
              <w:lastRenderedPageBreak/>
              <w:t xml:space="preserve">Bolezen se najprej pojavi na listih v spodnjem delu rastline, kjer </w:t>
            </w:r>
            <w:r w:rsidRPr="002B6105">
              <w:rPr>
                <w:rFonts w:ascii="Arial" w:hAnsi="Arial" w:cs="Arial"/>
                <w:color w:val="000000"/>
                <w:lang w:val="sl-SI"/>
              </w:rPr>
              <w:lastRenderedPageBreak/>
              <w:t>se pojavijo ovalne sivo rjave pege. Na mladih poganjkih odmirajo cvetovi in razvijajoči se storžki.</w:t>
            </w:r>
          </w:p>
        </w:tc>
        <w:tc>
          <w:tcPr>
            <w:tcW w:w="1701" w:type="dxa"/>
            <w:vMerge w:val="restart"/>
          </w:tcPr>
          <w:p w14:paraId="32130478" w14:textId="77777777" w:rsidR="00DF781E" w:rsidRPr="002B6105" w:rsidRDefault="00DF781E" w:rsidP="00F571DE">
            <w:pPr>
              <w:pStyle w:val="Telobesedila"/>
              <w:tabs>
                <w:tab w:val="left" w:pos="360"/>
              </w:tabs>
              <w:spacing w:before="0" w:after="0"/>
              <w:rPr>
                <w:rFonts w:ascii="Arial" w:hAnsi="Arial" w:cs="Arial"/>
                <w:color w:val="000000"/>
                <w:lang w:val="sl-SI"/>
              </w:rPr>
            </w:pPr>
            <w:r w:rsidRPr="002B6105">
              <w:rPr>
                <w:rFonts w:ascii="Arial" w:hAnsi="Arial" w:cs="Arial"/>
                <w:color w:val="000000"/>
                <w:lang w:val="sl-SI"/>
              </w:rPr>
              <w:lastRenderedPageBreak/>
              <w:t xml:space="preserve">Preventivna uporaba fungicidov v skladu z </w:t>
            </w:r>
            <w:r w:rsidRPr="002B6105">
              <w:rPr>
                <w:rFonts w:ascii="Arial" w:hAnsi="Arial" w:cs="Arial"/>
                <w:color w:val="000000"/>
                <w:lang w:val="sl-SI"/>
              </w:rPr>
              <w:lastRenderedPageBreak/>
              <w:t xml:space="preserve">napovedjo </w:t>
            </w:r>
            <w:r w:rsidR="00523D9E" w:rsidRPr="002B6105">
              <w:rPr>
                <w:rFonts w:ascii="Arial" w:hAnsi="Arial" w:cs="Arial"/>
                <w:color w:val="000000"/>
                <w:lang w:val="sl-SI"/>
              </w:rPr>
              <w:t>j</w:t>
            </w:r>
            <w:r w:rsidRPr="002B6105">
              <w:rPr>
                <w:rFonts w:ascii="Arial" w:hAnsi="Arial" w:cs="Arial"/>
                <w:color w:val="000000"/>
                <w:lang w:val="sl-SI"/>
              </w:rPr>
              <w:t>avne službe zdravstvenega varstva rastlin.</w:t>
            </w:r>
          </w:p>
        </w:tc>
        <w:tc>
          <w:tcPr>
            <w:tcW w:w="1701" w:type="dxa"/>
            <w:vMerge w:val="restart"/>
            <w:vAlign w:val="center"/>
          </w:tcPr>
          <w:p w14:paraId="1E9F2B9D" w14:textId="77777777" w:rsidR="00DF781E" w:rsidRPr="002B6105" w:rsidRDefault="00DF781E" w:rsidP="00A34822">
            <w:pPr>
              <w:pStyle w:val="Telobesedila"/>
              <w:spacing w:after="0"/>
              <w:rPr>
                <w:rFonts w:ascii="Arial" w:hAnsi="Arial" w:cs="Arial"/>
                <w:color w:val="000000"/>
                <w:lang w:val="sl-SI"/>
              </w:rPr>
            </w:pPr>
            <w:r w:rsidRPr="002B6105">
              <w:rPr>
                <w:rFonts w:ascii="Arial" w:hAnsi="Arial" w:cs="Arial"/>
                <w:color w:val="000000"/>
                <w:lang w:val="sl-SI"/>
              </w:rPr>
              <w:lastRenderedPageBreak/>
              <w:t>azoksistrobin</w:t>
            </w:r>
          </w:p>
        </w:tc>
        <w:tc>
          <w:tcPr>
            <w:tcW w:w="1578" w:type="dxa"/>
          </w:tcPr>
          <w:p w14:paraId="5B58EC77" w14:textId="77777777" w:rsidR="00DF781E" w:rsidRPr="002B6105" w:rsidRDefault="00DF781E" w:rsidP="00DF781E">
            <w:pPr>
              <w:pStyle w:val="Telobesedila"/>
              <w:spacing w:after="0"/>
              <w:rPr>
                <w:rFonts w:ascii="Arial" w:hAnsi="Arial" w:cs="Arial"/>
                <w:color w:val="000000"/>
                <w:lang w:val="es-ES"/>
              </w:rPr>
            </w:pPr>
            <w:r w:rsidRPr="002B6105">
              <w:rPr>
                <w:rFonts w:ascii="Arial" w:hAnsi="Arial" w:cs="Arial"/>
                <w:color w:val="000000"/>
                <w:lang w:val="it-IT"/>
              </w:rPr>
              <w:t>Ortiva</w:t>
            </w:r>
          </w:p>
        </w:tc>
        <w:tc>
          <w:tcPr>
            <w:tcW w:w="1711" w:type="dxa"/>
          </w:tcPr>
          <w:p w14:paraId="7D74878A" w14:textId="77777777" w:rsidR="00DF781E" w:rsidRPr="002B6105" w:rsidRDefault="00DF781E" w:rsidP="00BD6C48">
            <w:pPr>
              <w:pStyle w:val="Telobesedila"/>
              <w:spacing w:after="0"/>
              <w:rPr>
                <w:rFonts w:ascii="Arial" w:hAnsi="Arial" w:cs="Arial"/>
                <w:color w:val="000000"/>
                <w:lang w:val="sl-SI"/>
              </w:rPr>
            </w:pPr>
            <w:r w:rsidRPr="002B6105">
              <w:rPr>
                <w:rFonts w:ascii="Arial" w:hAnsi="Arial" w:cs="Arial"/>
                <w:color w:val="000000"/>
                <w:lang w:val="it-IT"/>
              </w:rPr>
              <w:t xml:space="preserve">1,6 </w:t>
            </w:r>
            <w:r w:rsidR="00E61F00" w:rsidRPr="002B6105">
              <w:rPr>
                <w:rFonts w:ascii="Arial" w:hAnsi="Arial" w:cs="Arial"/>
                <w:color w:val="000000"/>
                <w:lang w:val="it-IT"/>
              </w:rPr>
              <w:t>L/ha</w:t>
            </w:r>
          </w:p>
        </w:tc>
        <w:tc>
          <w:tcPr>
            <w:tcW w:w="1265" w:type="dxa"/>
          </w:tcPr>
          <w:p w14:paraId="7A80B210" w14:textId="77777777" w:rsidR="00DF781E" w:rsidRPr="002B6105" w:rsidDel="0002313D" w:rsidRDefault="00DF781E" w:rsidP="00911AC2">
            <w:pPr>
              <w:pStyle w:val="Telobesedila"/>
              <w:spacing w:after="0"/>
              <w:rPr>
                <w:rFonts w:ascii="Arial" w:hAnsi="Arial" w:cs="Arial"/>
                <w:color w:val="000000"/>
                <w:lang w:val="sl-SI"/>
              </w:rPr>
            </w:pPr>
            <w:r w:rsidRPr="002B6105">
              <w:rPr>
                <w:rFonts w:ascii="Arial" w:hAnsi="Arial" w:cs="Arial"/>
                <w:color w:val="000000"/>
              </w:rPr>
              <w:t>28</w:t>
            </w:r>
          </w:p>
        </w:tc>
        <w:tc>
          <w:tcPr>
            <w:tcW w:w="2268" w:type="dxa"/>
          </w:tcPr>
          <w:p w14:paraId="363C169C" w14:textId="77777777" w:rsidR="00DF781E" w:rsidRPr="002B6105" w:rsidRDefault="00DF781E" w:rsidP="002A36F5">
            <w:pPr>
              <w:pStyle w:val="IPM-TABELA-LEVO"/>
              <w:rPr>
                <w:b/>
                <w:bCs/>
              </w:rPr>
            </w:pPr>
            <w:r w:rsidRPr="002B6105">
              <w:rPr>
                <w:b/>
                <w:bCs/>
              </w:rPr>
              <w:t xml:space="preserve">MU </w:t>
            </w:r>
            <w:r w:rsidR="00684115" w:rsidRPr="002B6105">
              <w:rPr>
                <w:b/>
                <w:bCs/>
              </w:rPr>
              <w:t>–</w:t>
            </w:r>
            <w:r w:rsidRPr="002B6105">
              <w:rPr>
                <w:b/>
                <w:bCs/>
              </w:rPr>
              <w:t xml:space="preserve"> manjša uporaba 2</w:t>
            </w:r>
            <w:r w:rsidR="00684115" w:rsidRPr="002B6105">
              <w:rPr>
                <w:b/>
                <w:bCs/>
              </w:rPr>
              <w:t>–</w:t>
            </w:r>
            <w:r w:rsidRPr="002B6105">
              <w:rPr>
                <w:b/>
                <w:bCs/>
              </w:rPr>
              <w:t xml:space="preserve">krat letno; </w:t>
            </w:r>
          </w:p>
          <w:p w14:paraId="3A3C2FD2" w14:textId="77777777" w:rsidR="00DF781E" w:rsidRPr="002B6105" w:rsidRDefault="00DF781E" w:rsidP="002A36F5">
            <w:pPr>
              <w:pStyle w:val="IPM-TABELA-LEVO"/>
            </w:pPr>
            <w:r w:rsidRPr="002B6105">
              <w:t>uporaba od fenozafe BBCH 55 dalje</w:t>
            </w:r>
          </w:p>
        </w:tc>
      </w:tr>
      <w:tr w:rsidR="00DF781E" w:rsidRPr="005D38A3" w14:paraId="069B9E30" w14:textId="77777777" w:rsidTr="008D729C">
        <w:trPr>
          <w:trHeight w:val="1052"/>
        </w:trPr>
        <w:tc>
          <w:tcPr>
            <w:tcW w:w="1843" w:type="dxa"/>
            <w:vMerge/>
          </w:tcPr>
          <w:p w14:paraId="45AAA76A" w14:textId="77777777" w:rsidR="00DF781E" w:rsidRPr="002B6105" w:rsidRDefault="00DF781E" w:rsidP="008D729C">
            <w:pPr>
              <w:pStyle w:val="Telobesedila"/>
              <w:rPr>
                <w:rFonts w:ascii="Arial" w:hAnsi="Arial" w:cs="Arial"/>
                <w:b/>
                <w:color w:val="000000"/>
                <w:lang w:val="pl-PL"/>
              </w:rPr>
            </w:pPr>
          </w:p>
        </w:tc>
        <w:tc>
          <w:tcPr>
            <w:tcW w:w="1843" w:type="dxa"/>
            <w:vMerge/>
          </w:tcPr>
          <w:p w14:paraId="3EE556A3" w14:textId="77777777" w:rsidR="00DF781E" w:rsidRPr="002B6105" w:rsidRDefault="00DF781E" w:rsidP="008D729C">
            <w:pPr>
              <w:pStyle w:val="Telobesedila"/>
              <w:rPr>
                <w:rFonts w:ascii="Arial" w:hAnsi="Arial" w:cs="Arial"/>
                <w:color w:val="000000"/>
                <w:lang w:val="sl-SI"/>
              </w:rPr>
            </w:pPr>
          </w:p>
        </w:tc>
        <w:tc>
          <w:tcPr>
            <w:tcW w:w="1701" w:type="dxa"/>
            <w:vMerge/>
          </w:tcPr>
          <w:p w14:paraId="7F398FD7" w14:textId="77777777" w:rsidR="00DF781E" w:rsidRPr="002B6105" w:rsidRDefault="00DF781E" w:rsidP="008D729C">
            <w:pPr>
              <w:pStyle w:val="Telobesedila"/>
              <w:tabs>
                <w:tab w:val="left" w:pos="360"/>
              </w:tabs>
              <w:rPr>
                <w:rFonts w:ascii="Arial" w:hAnsi="Arial" w:cs="Arial"/>
                <w:color w:val="000000"/>
                <w:lang w:val="sl-SI"/>
              </w:rPr>
            </w:pPr>
          </w:p>
        </w:tc>
        <w:tc>
          <w:tcPr>
            <w:tcW w:w="1701" w:type="dxa"/>
            <w:vMerge/>
          </w:tcPr>
          <w:p w14:paraId="5E502922" w14:textId="77777777" w:rsidR="00DF781E" w:rsidRPr="002B6105" w:rsidRDefault="00DF781E" w:rsidP="008D729C">
            <w:pPr>
              <w:pStyle w:val="Telobesedila"/>
              <w:rPr>
                <w:rFonts w:ascii="Arial" w:hAnsi="Arial" w:cs="Arial"/>
                <w:color w:val="000000"/>
                <w:lang w:val="sl-SI"/>
              </w:rPr>
            </w:pPr>
          </w:p>
        </w:tc>
        <w:tc>
          <w:tcPr>
            <w:tcW w:w="1578" w:type="dxa"/>
          </w:tcPr>
          <w:p w14:paraId="4446EB45" w14:textId="77777777" w:rsidR="00DF781E" w:rsidRPr="002B6105" w:rsidRDefault="00DF781E" w:rsidP="008D729C">
            <w:pPr>
              <w:pStyle w:val="Telobesedila"/>
              <w:rPr>
                <w:rFonts w:ascii="Arial" w:hAnsi="Arial" w:cs="Arial"/>
                <w:color w:val="000000"/>
                <w:lang w:val="it-IT"/>
              </w:rPr>
            </w:pPr>
            <w:r w:rsidRPr="002B6105">
              <w:rPr>
                <w:rFonts w:ascii="Arial" w:hAnsi="Arial" w:cs="Arial"/>
                <w:color w:val="000000"/>
                <w:lang w:val="sl-SI"/>
              </w:rPr>
              <w:t>Mirador 250 SC</w:t>
            </w:r>
          </w:p>
        </w:tc>
        <w:tc>
          <w:tcPr>
            <w:tcW w:w="1711" w:type="dxa"/>
          </w:tcPr>
          <w:p w14:paraId="6FBCA1D0" w14:textId="77777777" w:rsidR="00DF781E" w:rsidRPr="002B6105" w:rsidRDefault="00DF781E" w:rsidP="008D729C">
            <w:pPr>
              <w:pStyle w:val="Telobesedila"/>
              <w:rPr>
                <w:rFonts w:ascii="Arial" w:hAnsi="Arial" w:cs="Arial"/>
                <w:color w:val="000000"/>
                <w:lang w:val="it-IT"/>
              </w:rPr>
            </w:pPr>
            <w:r w:rsidRPr="002B6105">
              <w:rPr>
                <w:rFonts w:ascii="Arial" w:hAnsi="Arial" w:cs="Arial"/>
                <w:color w:val="000000"/>
                <w:lang w:val="it-IT"/>
              </w:rPr>
              <w:t xml:space="preserve">1,6 </w:t>
            </w:r>
            <w:r w:rsidR="00E61F00" w:rsidRPr="002B6105">
              <w:rPr>
                <w:rFonts w:ascii="Arial" w:hAnsi="Arial" w:cs="Arial"/>
                <w:color w:val="000000"/>
                <w:lang w:val="it-IT"/>
              </w:rPr>
              <w:t>L/ha</w:t>
            </w:r>
          </w:p>
        </w:tc>
        <w:tc>
          <w:tcPr>
            <w:tcW w:w="1265" w:type="dxa"/>
          </w:tcPr>
          <w:p w14:paraId="32988A0C" w14:textId="77777777" w:rsidR="00DF781E" w:rsidRPr="002B6105" w:rsidRDefault="00DF781E" w:rsidP="008D729C">
            <w:pPr>
              <w:pStyle w:val="Telobesedila"/>
              <w:rPr>
                <w:rFonts w:ascii="Arial" w:hAnsi="Arial" w:cs="Arial"/>
                <w:color w:val="000000"/>
              </w:rPr>
            </w:pPr>
            <w:r w:rsidRPr="002B6105">
              <w:rPr>
                <w:rFonts w:ascii="Arial" w:hAnsi="Arial" w:cs="Arial"/>
                <w:color w:val="000000"/>
              </w:rPr>
              <w:t>28</w:t>
            </w:r>
          </w:p>
        </w:tc>
        <w:tc>
          <w:tcPr>
            <w:tcW w:w="2268" w:type="dxa"/>
          </w:tcPr>
          <w:p w14:paraId="20F4ADFA" w14:textId="77777777" w:rsidR="00DF781E" w:rsidRPr="002B6105" w:rsidRDefault="00DF781E" w:rsidP="008D729C">
            <w:pPr>
              <w:pStyle w:val="IPM-TABELA-LEVO"/>
              <w:spacing w:after="120"/>
              <w:rPr>
                <w:b/>
                <w:bCs/>
              </w:rPr>
            </w:pPr>
            <w:r w:rsidRPr="002B6105">
              <w:rPr>
                <w:b/>
                <w:bCs/>
              </w:rPr>
              <w:t xml:space="preserve">MU </w:t>
            </w:r>
            <w:r w:rsidR="00684115" w:rsidRPr="002B6105">
              <w:rPr>
                <w:b/>
                <w:bCs/>
              </w:rPr>
              <w:t>–</w:t>
            </w:r>
            <w:r w:rsidRPr="002B6105">
              <w:rPr>
                <w:b/>
                <w:bCs/>
              </w:rPr>
              <w:t xml:space="preserve"> manjša uporaba 2</w:t>
            </w:r>
            <w:r w:rsidR="00684115" w:rsidRPr="002B6105">
              <w:rPr>
                <w:b/>
                <w:bCs/>
              </w:rPr>
              <w:t>–</w:t>
            </w:r>
            <w:r w:rsidRPr="002B6105">
              <w:rPr>
                <w:b/>
                <w:bCs/>
              </w:rPr>
              <w:t xml:space="preserve">krat letno; </w:t>
            </w:r>
          </w:p>
          <w:p w14:paraId="65C30B76" w14:textId="77777777" w:rsidR="00DF781E" w:rsidRPr="002B6105" w:rsidRDefault="00DF781E" w:rsidP="008D729C">
            <w:pPr>
              <w:pStyle w:val="IPM-TABELA-LEVO"/>
              <w:spacing w:after="120"/>
              <w:rPr>
                <w:b/>
                <w:bCs/>
              </w:rPr>
            </w:pPr>
            <w:r w:rsidRPr="002B6105">
              <w:t>uporaba od fenozafe BBCH 55 dalje</w:t>
            </w:r>
          </w:p>
        </w:tc>
      </w:tr>
      <w:tr w:rsidR="00DF781E" w:rsidRPr="005D38A3" w14:paraId="1AE31112" w14:textId="77777777" w:rsidTr="008D729C">
        <w:trPr>
          <w:trHeight w:val="1050"/>
        </w:trPr>
        <w:tc>
          <w:tcPr>
            <w:tcW w:w="1843" w:type="dxa"/>
            <w:vMerge/>
          </w:tcPr>
          <w:p w14:paraId="1B1055A1" w14:textId="77777777" w:rsidR="00DF781E" w:rsidRPr="002B6105" w:rsidRDefault="00DF781E" w:rsidP="00BD6C48">
            <w:pPr>
              <w:pStyle w:val="Telobesedila"/>
              <w:spacing w:after="0"/>
              <w:rPr>
                <w:rFonts w:ascii="Arial" w:hAnsi="Arial" w:cs="Arial"/>
                <w:b/>
                <w:color w:val="000000"/>
                <w:lang w:val="pl-PL"/>
              </w:rPr>
            </w:pPr>
          </w:p>
        </w:tc>
        <w:tc>
          <w:tcPr>
            <w:tcW w:w="1843" w:type="dxa"/>
            <w:vMerge/>
          </w:tcPr>
          <w:p w14:paraId="5CB1D22F" w14:textId="77777777" w:rsidR="00DF781E" w:rsidRPr="002B6105" w:rsidRDefault="00DF781E" w:rsidP="00BD6C48">
            <w:pPr>
              <w:pStyle w:val="Telobesedila"/>
              <w:spacing w:after="0"/>
              <w:rPr>
                <w:rFonts w:ascii="Arial" w:hAnsi="Arial" w:cs="Arial"/>
                <w:color w:val="000000"/>
                <w:lang w:val="sl-SI"/>
              </w:rPr>
            </w:pPr>
          </w:p>
        </w:tc>
        <w:tc>
          <w:tcPr>
            <w:tcW w:w="1701" w:type="dxa"/>
            <w:vMerge/>
          </w:tcPr>
          <w:p w14:paraId="2CD946F7" w14:textId="77777777" w:rsidR="00DF781E" w:rsidRPr="002B6105" w:rsidRDefault="00DF781E" w:rsidP="00BD6C48">
            <w:pPr>
              <w:pStyle w:val="Telobesedila"/>
              <w:tabs>
                <w:tab w:val="left" w:pos="360"/>
              </w:tabs>
              <w:spacing w:after="0"/>
              <w:rPr>
                <w:rFonts w:ascii="Arial" w:hAnsi="Arial" w:cs="Arial"/>
                <w:color w:val="000000"/>
                <w:lang w:val="sl-SI"/>
              </w:rPr>
            </w:pPr>
          </w:p>
        </w:tc>
        <w:tc>
          <w:tcPr>
            <w:tcW w:w="1701" w:type="dxa"/>
            <w:vMerge/>
          </w:tcPr>
          <w:p w14:paraId="26844F2B" w14:textId="77777777" w:rsidR="00DF781E" w:rsidRPr="002B6105" w:rsidRDefault="00DF781E" w:rsidP="00BD6C48">
            <w:pPr>
              <w:pStyle w:val="Telobesedila"/>
              <w:spacing w:after="0"/>
              <w:rPr>
                <w:rFonts w:ascii="Arial" w:hAnsi="Arial" w:cs="Arial"/>
                <w:color w:val="000000"/>
                <w:lang w:val="sl-SI"/>
              </w:rPr>
            </w:pPr>
          </w:p>
        </w:tc>
        <w:tc>
          <w:tcPr>
            <w:tcW w:w="1578" w:type="dxa"/>
          </w:tcPr>
          <w:p w14:paraId="3CDDEB81" w14:textId="77777777" w:rsidR="00DF781E" w:rsidRPr="002B6105" w:rsidRDefault="00DF781E" w:rsidP="00DF781E">
            <w:pPr>
              <w:pStyle w:val="Telobesedila"/>
              <w:spacing w:after="0"/>
              <w:rPr>
                <w:rFonts w:ascii="Arial" w:hAnsi="Arial" w:cs="Arial"/>
                <w:color w:val="000000"/>
                <w:lang w:val="sl-SI"/>
              </w:rPr>
            </w:pPr>
            <w:r w:rsidRPr="002B6105">
              <w:rPr>
                <w:rFonts w:ascii="Arial" w:hAnsi="Arial" w:cs="Arial"/>
                <w:color w:val="000000"/>
                <w:lang w:val="sl-SI"/>
              </w:rPr>
              <w:t>Zaftra AZT 250 SC</w:t>
            </w:r>
          </w:p>
        </w:tc>
        <w:tc>
          <w:tcPr>
            <w:tcW w:w="1711" w:type="dxa"/>
          </w:tcPr>
          <w:p w14:paraId="28A08743" w14:textId="77777777" w:rsidR="00DF781E" w:rsidRPr="002B6105" w:rsidRDefault="00DF781E" w:rsidP="00BD6C48">
            <w:pPr>
              <w:pStyle w:val="Telobesedila"/>
              <w:spacing w:after="0"/>
              <w:rPr>
                <w:rFonts w:ascii="Arial" w:hAnsi="Arial" w:cs="Arial"/>
                <w:color w:val="000000"/>
                <w:lang w:val="it-IT"/>
              </w:rPr>
            </w:pPr>
            <w:r w:rsidRPr="002B6105">
              <w:rPr>
                <w:rFonts w:ascii="Arial" w:hAnsi="Arial" w:cs="Arial"/>
                <w:color w:val="000000"/>
                <w:lang w:val="it-IT"/>
              </w:rPr>
              <w:t xml:space="preserve">1,6 </w:t>
            </w:r>
            <w:r w:rsidR="00E61F00" w:rsidRPr="002B6105">
              <w:rPr>
                <w:rFonts w:ascii="Arial" w:hAnsi="Arial" w:cs="Arial"/>
                <w:color w:val="000000"/>
                <w:lang w:val="it-IT"/>
              </w:rPr>
              <w:t>L/ha</w:t>
            </w:r>
          </w:p>
        </w:tc>
        <w:tc>
          <w:tcPr>
            <w:tcW w:w="1265" w:type="dxa"/>
          </w:tcPr>
          <w:p w14:paraId="3171CF30" w14:textId="77777777" w:rsidR="00DF781E" w:rsidRPr="002B6105" w:rsidRDefault="00DF781E" w:rsidP="00911AC2">
            <w:pPr>
              <w:pStyle w:val="Telobesedila"/>
              <w:spacing w:after="0"/>
              <w:rPr>
                <w:rFonts w:ascii="Arial" w:hAnsi="Arial" w:cs="Arial"/>
                <w:color w:val="000000"/>
              </w:rPr>
            </w:pPr>
            <w:r w:rsidRPr="002B6105">
              <w:rPr>
                <w:rFonts w:ascii="Arial" w:hAnsi="Arial" w:cs="Arial"/>
                <w:color w:val="000000"/>
              </w:rPr>
              <w:t>28</w:t>
            </w:r>
          </w:p>
        </w:tc>
        <w:tc>
          <w:tcPr>
            <w:tcW w:w="2268" w:type="dxa"/>
          </w:tcPr>
          <w:p w14:paraId="7626209A" w14:textId="77777777" w:rsidR="00DF781E" w:rsidRPr="002B6105" w:rsidRDefault="00DF781E" w:rsidP="00DF781E">
            <w:pPr>
              <w:pStyle w:val="IPM-TABELA-LEVO"/>
              <w:rPr>
                <w:b/>
                <w:bCs/>
              </w:rPr>
            </w:pPr>
            <w:r w:rsidRPr="002B6105">
              <w:rPr>
                <w:b/>
                <w:bCs/>
              </w:rPr>
              <w:t xml:space="preserve">MU </w:t>
            </w:r>
            <w:r w:rsidR="00684115" w:rsidRPr="002B6105">
              <w:rPr>
                <w:b/>
                <w:bCs/>
              </w:rPr>
              <w:t>–</w:t>
            </w:r>
            <w:r w:rsidRPr="002B6105">
              <w:rPr>
                <w:b/>
                <w:bCs/>
              </w:rPr>
              <w:t xml:space="preserve"> manjša uporaba 2</w:t>
            </w:r>
            <w:r w:rsidR="00684115" w:rsidRPr="002B6105">
              <w:rPr>
                <w:b/>
                <w:bCs/>
              </w:rPr>
              <w:t>–</w:t>
            </w:r>
            <w:r w:rsidRPr="002B6105">
              <w:rPr>
                <w:b/>
                <w:bCs/>
              </w:rPr>
              <w:t xml:space="preserve">krat letno; </w:t>
            </w:r>
          </w:p>
          <w:p w14:paraId="2FBDAEAE" w14:textId="77777777" w:rsidR="00DF781E" w:rsidRPr="002B6105" w:rsidRDefault="00DF781E" w:rsidP="00DF781E">
            <w:pPr>
              <w:pStyle w:val="IPM-TABELA-LEVO"/>
              <w:rPr>
                <w:b/>
                <w:bCs/>
              </w:rPr>
            </w:pPr>
            <w:r w:rsidRPr="002B6105">
              <w:t>uporaba od fenozafe BBCH 55 dalje</w:t>
            </w:r>
          </w:p>
        </w:tc>
      </w:tr>
      <w:tr w:rsidR="00BD6C48" w:rsidRPr="002B6105" w14:paraId="585A5156" w14:textId="77777777" w:rsidTr="008D729C">
        <w:tc>
          <w:tcPr>
            <w:tcW w:w="1843" w:type="dxa"/>
          </w:tcPr>
          <w:p w14:paraId="14129A70" w14:textId="77777777" w:rsidR="00BD6C48" w:rsidRPr="002B6105" w:rsidRDefault="00BD6C48" w:rsidP="008D729C">
            <w:pPr>
              <w:pStyle w:val="Telobesedila"/>
              <w:spacing w:after="0"/>
              <w:rPr>
                <w:rFonts w:ascii="Arial" w:hAnsi="Arial" w:cs="Arial"/>
                <w:b/>
                <w:color w:val="000000"/>
                <w:lang w:val="it-IT"/>
              </w:rPr>
            </w:pPr>
            <w:r w:rsidRPr="002B6105">
              <w:rPr>
                <w:rFonts w:ascii="Arial" w:hAnsi="Arial" w:cs="Arial"/>
                <w:b/>
                <w:color w:val="000000"/>
                <w:lang w:val="it-IT"/>
              </w:rPr>
              <w:t>Hmeljeva cerkosporna pegavost</w:t>
            </w:r>
          </w:p>
          <w:p w14:paraId="28BB6553" w14:textId="77777777" w:rsidR="00BD6C48" w:rsidRPr="002B6105" w:rsidRDefault="00F571DE" w:rsidP="008D729C">
            <w:pPr>
              <w:pStyle w:val="Telobesedila"/>
              <w:spacing w:after="0"/>
              <w:rPr>
                <w:rFonts w:ascii="Arial" w:hAnsi="Arial" w:cs="Arial"/>
                <w:b/>
                <w:bCs/>
                <w:iCs/>
                <w:color w:val="000000"/>
                <w:lang w:val="sl-SI"/>
              </w:rPr>
            </w:pPr>
            <w:r w:rsidRPr="002B6105">
              <w:rPr>
                <w:rFonts w:ascii="Arial" w:hAnsi="Arial" w:cs="Arial"/>
                <w:iCs/>
                <w:color w:val="000000"/>
                <w:lang w:val="it-IT"/>
              </w:rPr>
              <w:t>(</w:t>
            </w:r>
            <w:r w:rsidR="00BD6C48" w:rsidRPr="002B6105">
              <w:rPr>
                <w:rFonts w:ascii="Arial" w:hAnsi="Arial" w:cs="Arial"/>
                <w:i/>
                <w:color w:val="000000"/>
                <w:lang w:val="it-IT"/>
              </w:rPr>
              <w:t>Cercospora cantuariensis</w:t>
            </w:r>
            <w:r w:rsidRPr="002B6105">
              <w:rPr>
                <w:rFonts w:ascii="Arial" w:hAnsi="Arial" w:cs="Arial"/>
                <w:iCs/>
                <w:color w:val="000000"/>
                <w:lang w:val="it-IT"/>
              </w:rPr>
              <w:t>)</w:t>
            </w:r>
          </w:p>
        </w:tc>
        <w:tc>
          <w:tcPr>
            <w:tcW w:w="1843" w:type="dxa"/>
          </w:tcPr>
          <w:p w14:paraId="382AE231" w14:textId="77777777" w:rsidR="00BD6C48" w:rsidRPr="002B6105" w:rsidRDefault="00BD6C48" w:rsidP="008D729C">
            <w:pPr>
              <w:pStyle w:val="Telobesedila"/>
              <w:spacing w:before="0" w:after="0"/>
              <w:rPr>
                <w:rFonts w:ascii="Arial" w:hAnsi="Arial" w:cs="Arial"/>
                <w:color w:val="000000"/>
                <w:lang w:val="sl-SI"/>
              </w:rPr>
            </w:pPr>
            <w:r w:rsidRPr="002B6105">
              <w:rPr>
                <w:rFonts w:ascii="Arial" w:hAnsi="Arial" w:cs="Arial"/>
                <w:color w:val="000000"/>
                <w:lang w:val="sl-SI"/>
              </w:rPr>
              <w:t xml:space="preserve">Bolezenska znamenja se najprej izrazijo v obliki majhnih ovalnih, vijolično </w:t>
            </w:r>
            <w:r w:rsidR="00684115" w:rsidRPr="002B6105">
              <w:rPr>
                <w:rFonts w:ascii="Arial" w:hAnsi="Arial" w:cs="Arial"/>
                <w:color w:val="000000"/>
                <w:lang w:val="sl-SI"/>
              </w:rPr>
              <w:t>–</w:t>
            </w:r>
            <w:r w:rsidRPr="002B6105">
              <w:rPr>
                <w:rFonts w:ascii="Arial" w:hAnsi="Arial" w:cs="Arial"/>
                <w:color w:val="000000"/>
                <w:lang w:val="sl-SI"/>
              </w:rPr>
              <w:t xml:space="preserve"> rjavih peg na listju predvsem na spodnjem delu rastlin. Na storžkih se pojavijo rdeč</w:t>
            </w:r>
            <w:r w:rsidR="00523D9E" w:rsidRPr="002B6105">
              <w:rPr>
                <w:rFonts w:ascii="Arial" w:hAnsi="Arial" w:cs="Arial"/>
                <w:color w:val="000000"/>
                <w:lang w:val="sl-SI"/>
              </w:rPr>
              <w:t>e</w:t>
            </w:r>
            <w:r w:rsidRPr="002B6105">
              <w:rPr>
                <w:rFonts w:ascii="Arial" w:hAnsi="Arial" w:cs="Arial"/>
                <w:color w:val="000000"/>
                <w:lang w:val="sl-SI"/>
              </w:rPr>
              <w:t>rjave nekroze nepravilnih oblik, ki lahko prizad</w:t>
            </w:r>
            <w:r w:rsidR="00523D9E" w:rsidRPr="002B6105">
              <w:rPr>
                <w:rFonts w:ascii="Arial" w:hAnsi="Arial" w:cs="Arial"/>
                <w:color w:val="000000"/>
                <w:lang w:val="sl-SI"/>
              </w:rPr>
              <w:t>e</w:t>
            </w:r>
            <w:r w:rsidRPr="002B6105">
              <w:rPr>
                <w:rFonts w:ascii="Arial" w:hAnsi="Arial" w:cs="Arial"/>
                <w:color w:val="000000"/>
                <w:lang w:val="sl-SI"/>
              </w:rPr>
              <w:t>nejo celot</w:t>
            </w:r>
            <w:r w:rsidR="00523D9E" w:rsidRPr="002B6105">
              <w:rPr>
                <w:rFonts w:ascii="Arial" w:hAnsi="Arial" w:cs="Arial"/>
                <w:color w:val="000000"/>
                <w:lang w:val="sl-SI"/>
              </w:rPr>
              <w:t>ni</w:t>
            </w:r>
            <w:r w:rsidRPr="002B6105">
              <w:rPr>
                <w:rFonts w:ascii="Arial" w:hAnsi="Arial" w:cs="Arial"/>
                <w:color w:val="000000"/>
                <w:lang w:val="sl-SI"/>
              </w:rPr>
              <w:t xml:space="preserve"> storžek.</w:t>
            </w:r>
          </w:p>
        </w:tc>
        <w:tc>
          <w:tcPr>
            <w:tcW w:w="1701" w:type="dxa"/>
          </w:tcPr>
          <w:p w14:paraId="60343EC0" w14:textId="77777777" w:rsidR="00BD6C48" w:rsidRPr="002B6105" w:rsidRDefault="00E259B3" w:rsidP="00F571DE">
            <w:pPr>
              <w:pStyle w:val="Telobesedila"/>
              <w:tabs>
                <w:tab w:val="left" w:pos="360"/>
              </w:tabs>
              <w:spacing w:before="0" w:after="0"/>
              <w:rPr>
                <w:rFonts w:ascii="Arial" w:hAnsi="Arial" w:cs="Arial"/>
                <w:color w:val="000000"/>
                <w:lang w:val="sl-SI"/>
              </w:rPr>
            </w:pPr>
            <w:r w:rsidRPr="002B6105">
              <w:rPr>
                <w:rFonts w:ascii="Arial" w:hAnsi="Arial" w:cs="Arial"/>
                <w:color w:val="000000"/>
                <w:lang w:val="sl-SI"/>
              </w:rPr>
              <w:t xml:space="preserve">Preventivna </w:t>
            </w:r>
            <w:r w:rsidR="00BD6C48" w:rsidRPr="002B6105">
              <w:rPr>
                <w:rFonts w:ascii="Arial" w:hAnsi="Arial" w:cs="Arial"/>
                <w:color w:val="000000"/>
                <w:lang w:val="sl-SI"/>
              </w:rPr>
              <w:t xml:space="preserve">uporaba fungicidov v skladu z napovedjo </w:t>
            </w:r>
            <w:r w:rsidR="00523D9E" w:rsidRPr="002B6105">
              <w:rPr>
                <w:rFonts w:ascii="Arial" w:hAnsi="Arial" w:cs="Arial"/>
                <w:color w:val="000000"/>
                <w:lang w:val="sl-SI"/>
              </w:rPr>
              <w:t>j</w:t>
            </w:r>
            <w:r w:rsidR="00BD6C48" w:rsidRPr="002B6105">
              <w:rPr>
                <w:rFonts w:ascii="Arial" w:hAnsi="Arial" w:cs="Arial"/>
                <w:color w:val="000000"/>
                <w:lang w:val="sl-SI"/>
              </w:rPr>
              <w:t>avne službe zdravstvenega varstva rastlin</w:t>
            </w:r>
            <w:r w:rsidRPr="002B6105">
              <w:rPr>
                <w:rFonts w:ascii="Arial" w:hAnsi="Arial" w:cs="Arial"/>
                <w:color w:val="000000"/>
                <w:lang w:val="sl-SI"/>
              </w:rPr>
              <w:t>.</w:t>
            </w:r>
          </w:p>
        </w:tc>
        <w:tc>
          <w:tcPr>
            <w:tcW w:w="1701" w:type="dxa"/>
            <w:vAlign w:val="center"/>
          </w:tcPr>
          <w:p w14:paraId="4F583A7E" w14:textId="77777777" w:rsidR="001700CA" w:rsidRPr="002B6105" w:rsidRDefault="00684115" w:rsidP="008D729C">
            <w:pPr>
              <w:pStyle w:val="Telobesedila"/>
              <w:spacing w:after="0"/>
              <w:rPr>
                <w:rFonts w:ascii="Arial" w:hAnsi="Arial" w:cs="Arial"/>
                <w:color w:val="000000"/>
                <w:lang w:val="sl-SI"/>
              </w:rPr>
            </w:pPr>
            <w:r w:rsidRPr="002B6105">
              <w:rPr>
                <w:rFonts w:ascii="Arial" w:hAnsi="Arial" w:cs="Arial"/>
                <w:color w:val="000000"/>
                <w:lang w:val="sl-SI"/>
              </w:rPr>
              <w:t>–</w:t>
            </w:r>
          </w:p>
          <w:p w14:paraId="06C8DF73" w14:textId="77777777" w:rsidR="00BD6C48" w:rsidRPr="002B6105" w:rsidRDefault="00BD6C48" w:rsidP="008D729C">
            <w:pPr>
              <w:pStyle w:val="Telobesedila"/>
              <w:spacing w:after="0"/>
              <w:rPr>
                <w:rFonts w:ascii="Arial" w:hAnsi="Arial" w:cs="Arial"/>
                <w:color w:val="000000"/>
                <w:lang w:val="sl-SI"/>
              </w:rPr>
            </w:pPr>
          </w:p>
        </w:tc>
        <w:tc>
          <w:tcPr>
            <w:tcW w:w="1578" w:type="dxa"/>
          </w:tcPr>
          <w:p w14:paraId="6330F2ED" w14:textId="77777777" w:rsidR="001700CA" w:rsidRPr="002B6105" w:rsidRDefault="00684115" w:rsidP="008D729C">
            <w:pPr>
              <w:pStyle w:val="Telobesedila"/>
              <w:spacing w:after="0"/>
              <w:rPr>
                <w:rFonts w:ascii="Arial" w:hAnsi="Arial" w:cs="Arial"/>
                <w:color w:val="000000"/>
                <w:lang w:val="sl-SI"/>
              </w:rPr>
            </w:pPr>
            <w:r w:rsidRPr="002B6105">
              <w:rPr>
                <w:rFonts w:ascii="Arial" w:hAnsi="Arial" w:cs="Arial"/>
                <w:color w:val="000000"/>
                <w:lang w:val="sl-SI"/>
              </w:rPr>
              <w:t>–</w:t>
            </w:r>
          </w:p>
          <w:p w14:paraId="67E4581E" w14:textId="77777777" w:rsidR="00BD6C48" w:rsidRPr="002B6105" w:rsidRDefault="00BD6C48" w:rsidP="008D729C">
            <w:pPr>
              <w:pStyle w:val="Telobesedila"/>
              <w:spacing w:after="0"/>
              <w:rPr>
                <w:rFonts w:ascii="Arial" w:hAnsi="Arial" w:cs="Arial"/>
                <w:color w:val="000000"/>
                <w:lang w:val="sl-SI"/>
              </w:rPr>
            </w:pPr>
          </w:p>
        </w:tc>
        <w:tc>
          <w:tcPr>
            <w:tcW w:w="1711" w:type="dxa"/>
          </w:tcPr>
          <w:p w14:paraId="3E1577ED" w14:textId="77777777" w:rsidR="00BD6C48" w:rsidRPr="002B6105" w:rsidRDefault="00BD6C48" w:rsidP="008D729C">
            <w:pPr>
              <w:pStyle w:val="Telobesedila"/>
              <w:spacing w:after="0"/>
              <w:rPr>
                <w:rFonts w:ascii="Arial" w:hAnsi="Arial" w:cs="Arial"/>
                <w:color w:val="000000"/>
                <w:lang w:val="sl-SI"/>
              </w:rPr>
            </w:pPr>
          </w:p>
        </w:tc>
        <w:tc>
          <w:tcPr>
            <w:tcW w:w="1265" w:type="dxa"/>
          </w:tcPr>
          <w:p w14:paraId="58A690B2" w14:textId="77777777" w:rsidR="00BD6C48" w:rsidRPr="002B6105" w:rsidDel="0002313D" w:rsidRDefault="00BD6C48" w:rsidP="008D729C">
            <w:pPr>
              <w:pStyle w:val="Telobesedila"/>
              <w:spacing w:after="0"/>
              <w:rPr>
                <w:rFonts w:ascii="Arial" w:hAnsi="Arial" w:cs="Arial"/>
                <w:color w:val="000000"/>
                <w:lang w:val="sl-SI"/>
              </w:rPr>
            </w:pPr>
          </w:p>
        </w:tc>
        <w:tc>
          <w:tcPr>
            <w:tcW w:w="2268" w:type="dxa"/>
          </w:tcPr>
          <w:p w14:paraId="0909CF17" w14:textId="77777777" w:rsidR="00BD6C48" w:rsidRPr="002B6105" w:rsidRDefault="00BD6C48" w:rsidP="008D729C">
            <w:pPr>
              <w:pStyle w:val="Telobesedila"/>
              <w:spacing w:after="0"/>
              <w:rPr>
                <w:rFonts w:ascii="Arial" w:hAnsi="Arial" w:cs="Arial"/>
                <w:color w:val="000000"/>
                <w:lang w:val="sl-SI"/>
              </w:rPr>
            </w:pPr>
          </w:p>
        </w:tc>
      </w:tr>
    </w:tbl>
    <w:p w14:paraId="1BEF41FC" w14:textId="77777777" w:rsidR="00386BEC" w:rsidRPr="002B6105" w:rsidRDefault="00386BEC">
      <w:pPr>
        <w:spacing w:before="0" w:after="0"/>
        <w:rPr>
          <w:b/>
          <w:lang w:val="sl-SI"/>
        </w:rPr>
      </w:pPr>
      <w:r w:rsidRPr="002B6105">
        <w:rPr>
          <w:lang w:val="sl-SI"/>
        </w:rPr>
        <w:br w:type="page"/>
      </w:r>
    </w:p>
    <w:p w14:paraId="44C3300C" w14:textId="77777777" w:rsidR="007E5333" w:rsidRPr="002B6105" w:rsidRDefault="004E5EDB" w:rsidP="002E6FF6">
      <w:pPr>
        <w:pStyle w:val="IP-NAPIS-LIST"/>
        <w:rPr>
          <w:lang w:val="it-IT"/>
        </w:rPr>
      </w:pPr>
      <w:bookmarkStart w:id="14" w:name="_Toc128574388"/>
      <w:r w:rsidRPr="002B6105">
        <w:rPr>
          <w:lang w:val="it-IT"/>
        </w:rPr>
        <w:lastRenderedPageBreak/>
        <w:t xml:space="preserve">INTEGRIRANO VARSTVO HMELJA </w:t>
      </w:r>
      <w:r w:rsidR="00684115" w:rsidRPr="002B6105">
        <w:rPr>
          <w:lang w:val="it-IT"/>
        </w:rPr>
        <w:t>–</w:t>
      </w:r>
      <w:r w:rsidR="002A36F5" w:rsidRPr="002B6105">
        <w:rPr>
          <w:lang w:val="it-IT"/>
        </w:rPr>
        <w:t xml:space="preserve"> </w:t>
      </w:r>
      <w:r w:rsidRPr="002B6105">
        <w:rPr>
          <w:lang w:val="it-IT"/>
        </w:rPr>
        <w:t>VIRUSI IN VIROIDI</w:t>
      </w:r>
      <w:r w:rsidR="002A36F5" w:rsidRPr="002B6105">
        <w:rPr>
          <w:lang w:val="it-IT"/>
        </w:rPr>
        <w:t xml:space="preserve"> </w:t>
      </w:r>
      <w:r w:rsidR="00684115" w:rsidRPr="002B6105">
        <w:rPr>
          <w:lang w:val="it-IT"/>
        </w:rPr>
        <w:t>–</w:t>
      </w:r>
      <w:r w:rsidR="002E6FF6" w:rsidRPr="002B6105">
        <w:rPr>
          <w:lang w:val="it-IT"/>
        </w:rPr>
        <w:t xml:space="preserve"> list </w:t>
      </w:r>
      <w:r w:rsidR="00BA7905" w:rsidRPr="002B6105">
        <w:fldChar w:fldCharType="begin"/>
      </w:r>
      <w:r w:rsidR="002E6FF6" w:rsidRPr="002B6105">
        <w:rPr>
          <w:lang w:val="it-IT"/>
        </w:rPr>
        <w:instrText xml:space="preserve"> SEQ -_list \* ARABIC </w:instrText>
      </w:r>
      <w:r w:rsidR="00BA7905" w:rsidRPr="002B6105">
        <w:fldChar w:fldCharType="separate"/>
      </w:r>
      <w:r w:rsidR="004D6B13" w:rsidRPr="002B6105">
        <w:rPr>
          <w:noProof/>
          <w:lang w:val="it-IT"/>
        </w:rPr>
        <w:t>3</w:t>
      </w:r>
      <w:bookmarkEnd w:id="14"/>
      <w:r w:rsidR="00BA7905" w:rsidRPr="002B6105">
        <w:fldChar w:fldCharType="end"/>
      </w:r>
      <w:r w:rsidR="002E6FF6" w:rsidRPr="002B6105">
        <w:rPr>
          <w:lang w:val="it-IT"/>
        </w:rPr>
        <w:t xml:space="preserve"> </w:t>
      </w:r>
    </w:p>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80"/>
        <w:gridCol w:w="7513"/>
        <w:gridCol w:w="4399"/>
      </w:tblGrid>
      <w:tr w:rsidR="00373854" w:rsidRPr="002B6105" w14:paraId="0360B59B" w14:textId="77777777" w:rsidTr="000A1EA6">
        <w:trPr>
          <w:tblHeader/>
        </w:trPr>
        <w:tc>
          <w:tcPr>
            <w:tcW w:w="1980" w:type="dxa"/>
            <w:vAlign w:val="center"/>
          </w:tcPr>
          <w:p w14:paraId="0F170B7D" w14:textId="77777777" w:rsidR="002E6FF6" w:rsidRPr="002B6105" w:rsidRDefault="002E6FF6" w:rsidP="00373854">
            <w:pPr>
              <w:pStyle w:val="IPM-TABELA-GLAVA"/>
            </w:pPr>
            <w:r w:rsidRPr="002B6105">
              <w:t>ŠKODLJIVI ORGANIZEM</w:t>
            </w:r>
          </w:p>
        </w:tc>
        <w:tc>
          <w:tcPr>
            <w:tcW w:w="7513" w:type="dxa"/>
            <w:vAlign w:val="center"/>
          </w:tcPr>
          <w:p w14:paraId="022066B2" w14:textId="77777777" w:rsidR="002E6FF6" w:rsidRPr="002B6105" w:rsidRDefault="002E6FF6" w:rsidP="00373854">
            <w:pPr>
              <w:pStyle w:val="IPM-TABELA-GLAVA"/>
            </w:pPr>
            <w:r w:rsidRPr="002B6105">
              <w:t>OPIS</w:t>
            </w:r>
          </w:p>
        </w:tc>
        <w:tc>
          <w:tcPr>
            <w:tcW w:w="4399" w:type="dxa"/>
            <w:vAlign w:val="center"/>
          </w:tcPr>
          <w:p w14:paraId="30107B8E" w14:textId="77777777" w:rsidR="002E6FF6" w:rsidRPr="002B6105" w:rsidRDefault="002E6FF6" w:rsidP="00373854">
            <w:pPr>
              <w:pStyle w:val="IPM-TABELA-GLAVA"/>
            </w:pPr>
            <w:r w:rsidRPr="002B6105">
              <w:t>UKREPI</w:t>
            </w:r>
          </w:p>
        </w:tc>
      </w:tr>
      <w:tr w:rsidR="002E6FF6" w:rsidRPr="002B6105" w14:paraId="2203ABB1" w14:textId="77777777" w:rsidTr="000A1EA6">
        <w:tc>
          <w:tcPr>
            <w:tcW w:w="1980" w:type="dxa"/>
            <w:vAlign w:val="center"/>
          </w:tcPr>
          <w:p w14:paraId="3023BC93" w14:textId="77777777" w:rsidR="002E6FF6" w:rsidRPr="002B6105" w:rsidRDefault="002E6FF6" w:rsidP="000A1EA6">
            <w:pPr>
              <w:pStyle w:val="Telobesedila"/>
              <w:spacing w:before="0" w:after="0"/>
              <w:rPr>
                <w:rFonts w:ascii="Arial" w:hAnsi="Arial" w:cs="Arial"/>
                <w:color w:val="000000"/>
                <w:lang w:val="sl-SI"/>
              </w:rPr>
            </w:pPr>
            <w:r w:rsidRPr="002B6105">
              <w:rPr>
                <w:rFonts w:ascii="Arial" w:hAnsi="Arial" w:cs="Arial"/>
                <w:b/>
                <w:bCs/>
                <w:color w:val="000000"/>
                <w:lang w:val="sl-SI"/>
              </w:rPr>
              <w:t>Virus mozaika jablane</w:t>
            </w:r>
            <w:r w:rsidRPr="002B6105">
              <w:rPr>
                <w:rFonts w:ascii="Arial" w:hAnsi="Arial" w:cs="Arial"/>
                <w:color w:val="000000"/>
                <w:lang w:val="sl-SI"/>
              </w:rPr>
              <w:t xml:space="preserve"> (Apple mosaic virus </w:t>
            </w:r>
            <w:r w:rsidR="00684115" w:rsidRPr="002B6105">
              <w:rPr>
                <w:rFonts w:ascii="Arial" w:hAnsi="Arial" w:cs="Arial"/>
                <w:color w:val="000000"/>
                <w:lang w:val="sl-SI"/>
              </w:rPr>
              <w:t>–</w:t>
            </w:r>
            <w:r w:rsidRPr="002B6105">
              <w:rPr>
                <w:rFonts w:ascii="Arial" w:hAnsi="Arial" w:cs="Arial"/>
                <w:color w:val="000000"/>
                <w:lang w:val="sl-SI"/>
              </w:rPr>
              <w:t xml:space="preserve"> ApMV) in </w:t>
            </w:r>
          </w:p>
          <w:p w14:paraId="66060EE5" w14:textId="77777777" w:rsidR="002E6FF6" w:rsidRPr="002B6105" w:rsidRDefault="002E6FF6" w:rsidP="000A1EA6">
            <w:pPr>
              <w:pStyle w:val="Telobesedila"/>
              <w:spacing w:before="0" w:after="0"/>
              <w:rPr>
                <w:rFonts w:ascii="Arial" w:hAnsi="Arial" w:cs="Arial"/>
                <w:color w:val="000000"/>
                <w:lang w:val="sl-SI"/>
              </w:rPr>
            </w:pPr>
            <w:r w:rsidRPr="002B6105">
              <w:rPr>
                <w:rFonts w:ascii="Arial" w:hAnsi="Arial" w:cs="Arial"/>
                <w:b/>
                <w:bCs/>
                <w:color w:val="000000"/>
                <w:lang w:val="sl-SI"/>
              </w:rPr>
              <w:t>Hmeljev mozaik</w:t>
            </w:r>
            <w:r w:rsidRPr="002B6105">
              <w:rPr>
                <w:rFonts w:ascii="Arial" w:hAnsi="Arial" w:cs="Arial"/>
                <w:color w:val="000000"/>
                <w:lang w:val="sl-SI"/>
              </w:rPr>
              <w:t xml:space="preserve"> (Hop mosaic virus – HMV)</w:t>
            </w:r>
          </w:p>
        </w:tc>
        <w:tc>
          <w:tcPr>
            <w:tcW w:w="7513" w:type="dxa"/>
            <w:vAlign w:val="center"/>
          </w:tcPr>
          <w:p w14:paraId="11764993" w14:textId="77777777" w:rsidR="002E6FF6" w:rsidRPr="002B6105" w:rsidRDefault="002E6FF6" w:rsidP="000A1EA6">
            <w:pPr>
              <w:pStyle w:val="Telobesedila"/>
              <w:tabs>
                <w:tab w:val="left" w:pos="360"/>
              </w:tabs>
              <w:spacing w:before="0" w:after="0"/>
              <w:rPr>
                <w:rFonts w:ascii="Arial" w:hAnsi="Arial" w:cs="Arial"/>
                <w:color w:val="000000"/>
                <w:lang w:val="sl-SI"/>
              </w:rPr>
            </w:pPr>
            <w:r w:rsidRPr="002B6105">
              <w:rPr>
                <w:rFonts w:ascii="Arial" w:hAnsi="Arial" w:cs="Arial"/>
                <w:color w:val="000000"/>
                <w:lang w:val="sl-SI"/>
              </w:rPr>
              <w:t>Okužene sadike hmelja običajno ne kažejo izrazitih bolezenskih znamenj. Okužbe zmanjšujejo cvetni nastavek in s tem povzročajo do 30% nižji pridelek in do 15% nižjo vsebnost alfa kislin</w:t>
            </w:r>
            <w:r w:rsidR="00F11E5A" w:rsidRPr="002B6105">
              <w:rPr>
                <w:rFonts w:ascii="Arial" w:hAnsi="Arial" w:cs="Arial"/>
                <w:color w:val="000000"/>
                <w:lang w:val="sl-SI"/>
              </w:rPr>
              <w:t>.</w:t>
            </w:r>
          </w:p>
        </w:tc>
        <w:tc>
          <w:tcPr>
            <w:tcW w:w="4399" w:type="dxa"/>
            <w:vAlign w:val="center"/>
          </w:tcPr>
          <w:p w14:paraId="01F152D7" w14:textId="77777777" w:rsidR="002E6FF6" w:rsidRPr="002B6105" w:rsidRDefault="00F11E5A" w:rsidP="000A1EA6">
            <w:pPr>
              <w:pStyle w:val="IPM-NATEVANJE-TABELA"/>
              <w:numPr>
                <w:ilvl w:val="0"/>
                <w:numId w:val="26"/>
              </w:numPr>
              <w:spacing w:before="0"/>
            </w:pPr>
            <w:r w:rsidRPr="002B6105">
              <w:t xml:space="preserve">Priporočena </w:t>
            </w:r>
            <w:r w:rsidR="002E6FF6" w:rsidRPr="002B6105">
              <w:t>uporaba certificiranih sadik (A certifikat)</w:t>
            </w:r>
            <w:r w:rsidRPr="002B6105">
              <w:t>.</w:t>
            </w:r>
          </w:p>
        </w:tc>
      </w:tr>
      <w:tr w:rsidR="002E6FF6" w:rsidRPr="005D38A3" w14:paraId="50506C3B" w14:textId="77777777" w:rsidTr="000A1EA6">
        <w:tc>
          <w:tcPr>
            <w:tcW w:w="1980" w:type="dxa"/>
            <w:vAlign w:val="center"/>
          </w:tcPr>
          <w:p w14:paraId="01DE77E1" w14:textId="77777777" w:rsidR="002E6FF6" w:rsidRPr="002B6105" w:rsidRDefault="002E6FF6" w:rsidP="000A1EA6">
            <w:pPr>
              <w:pStyle w:val="Telobesedila"/>
              <w:spacing w:before="0" w:after="0"/>
              <w:rPr>
                <w:rFonts w:ascii="Arial" w:hAnsi="Arial" w:cs="Arial"/>
                <w:b/>
                <w:bCs/>
                <w:color w:val="000000"/>
                <w:lang w:val="sl-SI"/>
              </w:rPr>
            </w:pPr>
            <w:r w:rsidRPr="002B6105">
              <w:rPr>
                <w:rFonts w:ascii="Arial" w:hAnsi="Arial" w:cs="Arial"/>
                <w:b/>
                <w:bCs/>
                <w:color w:val="000000"/>
                <w:lang w:val="sl-SI"/>
              </w:rPr>
              <w:t xml:space="preserve">Huda viroidna zakrnelost hmelja, </w:t>
            </w:r>
            <w:r w:rsidRPr="002B6105">
              <w:rPr>
                <w:rFonts w:ascii="Arial" w:hAnsi="Arial" w:cs="Arial"/>
                <w:color w:val="000000"/>
                <w:lang w:val="sl-SI"/>
              </w:rPr>
              <w:t xml:space="preserve">ki jo povzroča citrus bark cracking viroid </w:t>
            </w:r>
            <w:r w:rsidRPr="002B6105">
              <w:rPr>
                <w:rFonts w:ascii="Arial" w:hAnsi="Arial" w:cs="Arial"/>
                <w:b/>
                <w:bCs/>
                <w:color w:val="000000"/>
                <w:lang w:val="sl-SI"/>
              </w:rPr>
              <w:t>(CBCVd)</w:t>
            </w:r>
          </w:p>
        </w:tc>
        <w:tc>
          <w:tcPr>
            <w:tcW w:w="7513" w:type="dxa"/>
            <w:vAlign w:val="center"/>
          </w:tcPr>
          <w:p w14:paraId="4EA99D4C" w14:textId="77777777" w:rsidR="002E6FF6" w:rsidRPr="002B6105" w:rsidRDefault="002E6FF6" w:rsidP="00A12C21">
            <w:pPr>
              <w:spacing w:before="0" w:after="0"/>
              <w:rPr>
                <w:rFonts w:cs="Arial"/>
                <w:color w:val="000000"/>
                <w:szCs w:val="20"/>
                <w:lang w:val="sl-SI" w:eastAsia="sl-SI"/>
              </w:rPr>
            </w:pPr>
            <w:r w:rsidRPr="002B6105">
              <w:rPr>
                <w:rFonts w:cs="Arial"/>
                <w:color w:val="000000"/>
                <w:szCs w:val="20"/>
                <w:lang w:val="sl-SI" w:eastAsia="sl-SI"/>
              </w:rPr>
              <w:t>Na okužbo se sumi, če se na hmelju pojavi eno ali več naslednjih bolezenskih znamenj:</w:t>
            </w:r>
          </w:p>
          <w:p w14:paraId="5C044D0B" w14:textId="77777777" w:rsidR="002E6FF6" w:rsidRPr="002B6105" w:rsidRDefault="002E6FF6" w:rsidP="000A1EA6">
            <w:pPr>
              <w:pStyle w:val="IPM-NATEVANJE-TABELA"/>
              <w:numPr>
                <w:ilvl w:val="0"/>
                <w:numId w:val="27"/>
              </w:numPr>
              <w:rPr>
                <w:lang w:eastAsia="sl-SI"/>
              </w:rPr>
            </w:pPr>
            <w:r w:rsidRPr="002B6105">
              <w:rPr>
                <w:lang w:eastAsia="sl-SI"/>
              </w:rPr>
              <w:t>zaostajanje v rasti z zbito rastjo primarnih trt,</w:t>
            </w:r>
          </w:p>
          <w:p w14:paraId="2C0C8713" w14:textId="77777777" w:rsidR="002E6FF6" w:rsidRPr="002B6105" w:rsidRDefault="002E6FF6" w:rsidP="000A1EA6">
            <w:pPr>
              <w:pStyle w:val="IPM-NATEVANJE-TABELA"/>
              <w:numPr>
                <w:ilvl w:val="0"/>
                <w:numId w:val="27"/>
              </w:numPr>
              <w:rPr>
                <w:lang w:eastAsia="sl-SI"/>
              </w:rPr>
            </w:pPr>
            <w:r w:rsidRPr="002B6105">
              <w:rPr>
                <w:lang w:eastAsia="sl-SI"/>
              </w:rPr>
              <w:t>krajši med</w:t>
            </w:r>
            <w:r w:rsidR="00684115" w:rsidRPr="002B6105">
              <w:rPr>
                <w:lang w:eastAsia="sl-SI"/>
              </w:rPr>
              <w:t>–</w:t>
            </w:r>
            <w:r w:rsidRPr="002B6105">
              <w:rPr>
                <w:lang w:eastAsia="sl-SI"/>
              </w:rPr>
              <w:t>členki primarnih in lateralnih poganjkov,</w:t>
            </w:r>
          </w:p>
          <w:p w14:paraId="77A6A2D7" w14:textId="77777777" w:rsidR="0011082D" w:rsidRPr="002B6105" w:rsidRDefault="002E6FF6" w:rsidP="000A1EA6">
            <w:pPr>
              <w:pStyle w:val="IPM-NATEVANJE-TABELA"/>
              <w:numPr>
                <w:ilvl w:val="0"/>
                <w:numId w:val="27"/>
              </w:numPr>
              <w:rPr>
                <w:lang w:eastAsia="sl-SI"/>
              </w:rPr>
            </w:pPr>
            <w:r w:rsidRPr="002B6105">
              <w:rPr>
                <w:lang w:eastAsia="sl-SI"/>
              </w:rPr>
              <w:t>rastline ne dosežejo polne višine, vršički poganjkov se</w:t>
            </w:r>
            <w:r w:rsidR="007F6E92" w:rsidRPr="002B6105">
              <w:rPr>
                <w:lang w:eastAsia="sl-SI"/>
              </w:rPr>
              <w:t xml:space="preserve"> </w:t>
            </w:r>
            <w:r w:rsidRPr="002B6105">
              <w:rPr>
                <w:lang w:eastAsia="sl-SI"/>
              </w:rPr>
              <w:t xml:space="preserve">odklanjajo od </w:t>
            </w:r>
          </w:p>
          <w:p w14:paraId="4EC2021F" w14:textId="77777777" w:rsidR="002E6FF6" w:rsidRPr="002B6105" w:rsidRDefault="002E6FF6" w:rsidP="000A1EA6">
            <w:pPr>
              <w:pStyle w:val="IPM-NATEVANJE-TABELA"/>
              <w:numPr>
                <w:ilvl w:val="0"/>
                <w:numId w:val="27"/>
              </w:numPr>
              <w:rPr>
                <w:lang w:eastAsia="sl-SI"/>
              </w:rPr>
            </w:pPr>
            <w:r w:rsidRPr="002B6105">
              <w:rPr>
                <w:lang w:eastAsia="sl-SI"/>
              </w:rPr>
              <w:t>opore,</w:t>
            </w:r>
          </w:p>
          <w:p w14:paraId="03D84E62" w14:textId="77777777" w:rsidR="002E6FF6" w:rsidRPr="002B6105" w:rsidRDefault="002E6FF6" w:rsidP="000A1EA6">
            <w:pPr>
              <w:pStyle w:val="IPM-NATEVANJE-TABELA"/>
              <w:numPr>
                <w:ilvl w:val="0"/>
                <w:numId w:val="27"/>
              </w:numPr>
              <w:rPr>
                <w:lang w:eastAsia="sl-SI"/>
              </w:rPr>
            </w:pPr>
            <w:r w:rsidRPr="002B6105">
              <w:rPr>
                <w:lang w:eastAsia="sl-SI"/>
              </w:rPr>
              <w:t>moten in delno mehurjast razvoj listov z navzdol</w:t>
            </w:r>
            <w:r w:rsidR="00073753" w:rsidRPr="002B6105">
              <w:rPr>
                <w:lang w:eastAsia="sl-SI"/>
              </w:rPr>
              <w:t xml:space="preserve"> </w:t>
            </w:r>
            <w:r w:rsidRPr="002B6105">
              <w:rPr>
                <w:lang w:eastAsia="sl-SI"/>
              </w:rPr>
              <w:t>zavihanimi robovi,</w:t>
            </w:r>
          </w:p>
          <w:p w14:paraId="1C43C764" w14:textId="77777777" w:rsidR="002E6FF6" w:rsidRPr="002B6105" w:rsidRDefault="002E6FF6" w:rsidP="000A1EA6">
            <w:pPr>
              <w:pStyle w:val="IPM-NATEVANJE-TABELA"/>
              <w:numPr>
                <w:ilvl w:val="0"/>
                <w:numId w:val="27"/>
              </w:numPr>
              <w:rPr>
                <w:lang w:eastAsia="sl-SI"/>
              </w:rPr>
            </w:pPr>
            <w:r w:rsidRPr="002B6105">
              <w:rPr>
                <w:lang w:eastAsia="sl-SI"/>
              </w:rPr>
              <w:t>pokanje povrhnjice primarnih trt in slabši nastavek lateralnih poganjkov,</w:t>
            </w:r>
          </w:p>
          <w:p w14:paraId="6F450D3C" w14:textId="77777777" w:rsidR="0011082D" w:rsidRPr="002B6105" w:rsidRDefault="002E6FF6" w:rsidP="000A1EA6">
            <w:pPr>
              <w:pStyle w:val="IPM-NATEVANJE-TABELA"/>
              <w:numPr>
                <w:ilvl w:val="0"/>
                <w:numId w:val="27"/>
              </w:numPr>
              <w:rPr>
                <w:lang w:eastAsia="sl-SI"/>
              </w:rPr>
            </w:pPr>
            <w:r w:rsidRPr="002B6105">
              <w:rPr>
                <w:lang w:eastAsia="sl-SI"/>
              </w:rPr>
              <w:t xml:space="preserve">pri nekaterih sortah hmelja okužene rastline cvetijo osem do deset dni </w:t>
            </w:r>
          </w:p>
          <w:p w14:paraId="4719A2B2" w14:textId="77777777" w:rsidR="002E6FF6" w:rsidRPr="002B6105" w:rsidRDefault="002E6FF6" w:rsidP="000A1EA6">
            <w:pPr>
              <w:pStyle w:val="IPM-NATEVANJE-TABELA"/>
              <w:numPr>
                <w:ilvl w:val="0"/>
                <w:numId w:val="27"/>
              </w:numPr>
              <w:rPr>
                <w:lang w:eastAsia="sl-SI"/>
              </w:rPr>
            </w:pPr>
            <w:r w:rsidRPr="002B6105">
              <w:rPr>
                <w:lang w:eastAsia="sl-SI"/>
              </w:rPr>
              <w:t>pred neokuženimi,</w:t>
            </w:r>
          </w:p>
          <w:p w14:paraId="3D834FB8" w14:textId="77777777" w:rsidR="002E6FF6" w:rsidRPr="002B6105" w:rsidRDefault="002E6FF6" w:rsidP="000A1EA6">
            <w:pPr>
              <w:pStyle w:val="IPM-NATEVANJE-TABELA"/>
              <w:numPr>
                <w:ilvl w:val="0"/>
                <w:numId w:val="27"/>
              </w:numPr>
              <w:rPr>
                <w:lang w:eastAsia="sl-SI"/>
              </w:rPr>
            </w:pPr>
            <w:r w:rsidRPr="002B6105">
              <w:rPr>
                <w:lang w:eastAsia="sl-SI"/>
              </w:rPr>
              <w:t>storžki hmelja ostajajo manjši ali pa so deformirani,</w:t>
            </w:r>
          </w:p>
          <w:p w14:paraId="71962380" w14:textId="77777777" w:rsidR="002E6FF6" w:rsidRPr="002B6105" w:rsidRDefault="002E6FF6" w:rsidP="000A1EA6">
            <w:pPr>
              <w:pStyle w:val="IPM-NATEVANJE-TABELA"/>
              <w:numPr>
                <w:ilvl w:val="0"/>
                <w:numId w:val="27"/>
              </w:numPr>
              <w:rPr>
                <w:i/>
                <w:color w:val="000000"/>
              </w:rPr>
            </w:pPr>
            <w:r w:rsidRPr="002B6105">
              <w:t>suha trohnoba in odmiranje koreninskega sistema.</w:t>
            </w:r>
          </w:p>
        </w:tc>
        <w:tc>
          <w:tcPr>
            <w:tcW w:w="4399" w:type="dxa"/>
            <w:vAlign w:val="center"/>
          </w:tcPr>
          <w:p w14:paraId="27DCE7A7" w14:textId="77777777" w:rsidR="009F5399" w:rsidRPr="002B6105" w:rsidRDefault="00F11E5A" w:rsidP="000A1EA6">
            <w:pPr>
              <w:pStyle w:val="IPM-NATEVANJE-TABELA"/>
              <w:numPr>
                <w:ilvl w:val="0"/>
                <w:numId w:val="26"/>
              </w:numPr>
            </w:pPr>
            <w:r w:rsidRPr="002B6105">
              <w:t xml:space="preserve">Priporočena </w:t>
            </w:r>
            <w:r w:rsidR="002E6FF6" w:rsidRPr="002B6105">
              <w:t>uporaba certificiranih sadik (A certifikat)</w:t>
            </w:r>
            <w:r w:rsidRPr="002B6105">
              <w:t>.</w:t>
            </w:r>
          </w:p>
          <w:p w14:paraId="60AFB8C6" w14:textId="77777777" w:rsidR="002E6FF6" w:rsidRPr="002B6105" w:rsidRDefault="00F11E5A" w:rsidP="000A1EA6">
            <w:pPr>
              <w:pStyle w:val="IPM-NATEVANJE-TABELA"/>
              <w:numPr>
                <w:ilvl w:val="0"/>
                <w:numId w:val="26"/>
              </w:numPr>
            </w:pPr>
            <w:r w:rsidRPr="002B6105">
              <w:rPr>
                <w:color w:val="000000"/>
              </w:rPr>
              <w:t xml:space="preserve">Upoštevati </w:t>
            </w:r>
            <w:r w:rsidR="002E6FF6" w:rsidRPr="002B6105">
              <w:rPr>
                <w:color w:val="000000"/>
              </w:rPr>
              <w:t xml:space="preserve">strokovna priporočila, ki so dostopna na </w:t>
            </w:r>
            <w:hyperlink r:id="rId15" w:tgtFrame="_parent" w:history="1">
              <w:r w:rsidR="002E6FF6" w:rsidRPr="002B6105">
                <w:rPr>
                  <w:rStyle w:val="Hiperpovezava"/>
                </w:rPr>
                <w:t>spletni strani UVHVVR</w:t>
              </w:r>
            </w:hyperlink>
            <w:r w:rsidRPr="002B6105">
              <w:rPr>
                <w:rStyle w:val="Hiperpovezava"/>
              </w:rPr>
              <w:t>.</w:t>
            </w:r>
          </w:p>
        </w:tc>
      </w:tr>
      <w:tr w:rsidR="002E6FF6" w:rsidRPr="005D38A3" w14:paraId="2449D9D3" w14:textId="77777777" w:rsidTr="000A1EA6">
        <w:tc>
          <w:tcPr>
            <w:tcW w:w="1980" w:type="dxa"/>
            <w:vAlign w:val="center"/>
          </w:tcPr>
          <w:p w14:paraId="3854E747" w14:textId="77777777" w:rsidR="002E6FF6" w:rsidRPr="002B6105" w:rsidRDefault="002E6FF6" w:rsidP="000A1EA6">
            <w:pPr>
              <w:pStyle w:val="Telobesedila"/>
              <w:spacing w:before="0" w:after="0"/>
              <w:rPr>
                <w:rFonts w:ascii="Arial" w:hAnsi="Arial" w:cs="Arial"/>
                <w:b/>
                <w:bCs/>
                <w:color w:val="000000"/>
                <w:lang w:val="sl-SI"/>
              </w:rPr>
            </w:pPr>
            <w:r w:rsidRPr="002B6105">
              <w:rPr>
                <w:rFonts w:ascii="Arial" w:hAnsi="Arial" w:cs="Arial"/>
                <w:b/>
                <w:bCs/>
                <w:color w:val="000000"/>
                <w:lang w:val="sl-SI"/>
              </w:rPr>
              <w:t xml:space="preserve">Verticilijska uvelost hmelja </w:t>
            </w:r>
          </w:p>
          <w:p w14:paraId="2C397273" w14:textId="77777777" w:rsidR="00CF1119" w:rsidRPr="002B6105" w:rsidRDefault="00CF1119" w:rsidP="000A1EA6">
            <w:pPr>
              <w:pStyle w:val="Telobesedila"/>
              <w:spacing w:before="0" w:after="0"/>
              <w:rPr>
                <w:rFonts w:ascii="Arial" w:hAnsi="Arial" w:cs="Arial"/>
                <w:b/>
                <w:bCs/>
                <w:color w:val="000000"/>
                <w:lang w:val="sl-SI"/>
              </w:rPr>
            </w:pPr>
          </w:p>
          <w:p w14:paraId="32E86F95" w14:textId="77777777" w:rsidR="00CF1119" w:rsidRPr="002B6105" w:rsidRDefault="00CF1119" w:rsidP="000A1EA6">
            <w:pPr>
              <w:pStyle w:val="Telobesedila"/>
              <w:spacing w:before="0" w:after="0"/>
              <w:rPr>
                <w:rFonts w:ascii="Arial" w:hAnsi="Arial" w:cs="Arial"/>
                <w:color w:val="000000"/>
                <w:lang w:val="sl-SI"/>
              </w:rPr>
            </w:pPr>
            <w:r w:rsidRPr="002B6105">
              <w:rPr>
                <w:rFonts w:ascii="Arial" w:hAnsi="Arial" w:cs="Arial"/>
                <w:color w:val="000000"/>
                <w:lang w:val="sl-SI"/>
              </w:rPr>
              <w:t>(</w:t>
            </w:r>
            <w:r w:rsidR="002E6FF6" w:rsidRPr="002B6105">
              <w:rPr>
                <w:rFonts w:ascii="Arial" w:hAnsi="Arial" w:cs="Arial"/>
                <w:i/>
                <w:iCs/>
                <w:color w:val="000000"/>
                <w:lang w:val="sl-SI"/>
              </w:rPr>
              <w:t xml:space="preserve">Verticillium nonalfalfae </w:t>
            </w:r>
            <w:r w:rsidR="002E6FF6" w:rsidRPr="002B6105">
              <w:rPr>
                <w:rFonts w:ascii="Arial" w:hAnsi="Arial" w:cs="Arial"/>
                <w:color w:val="000000"/>
                <w:lang w:val="sl-SI"/>
              </w:rPr>
              <w:t xml:space="preserve">in </w:t>
            </w:r>
            <w:r w:rsidR="002E6FF6" w:rsidRPr="002B6105">
              <w:rPr>
                <w:rFonts w:ascii="Arial" w:hAnsi="Arial" w:cs="Arial"/>
                <w:i/>
                <w:iCs/>
                <w:color w:val="000000"/>
                <w:lang w:val="sl-SI"/>
              </w:rPr>
              <w:t>Verticillium dahliae</w:t>
            </w:r>
            <w:r w:rsidRPr="002B6105">
              <w:rPr>
                <w:rFonts w:ascii="Arial" w:hAnsi="Arial" w:cs="Arial"/>
                <w:color w:val="000000"/>
                <w:lang w:val="sl-SI"/>
              </w:rPr>
              <w:t>)</w:t>
            </w:r>
          </w:p>
          <w:p w14:paraId="1A0D7DC0" w14:textId="77777777" w:rsidR="002E6FF6" w:rsidRPr="002B6105" w:rsidRDefault="002E6FF6" w:rsidP="000A1EA6">
            <w:pPr>
              <w:pStyle w:val="Telobesedila"/>
              <w:spacing w:before="0" w:after="0"/>
              <w:rPr>
                <w:rFonts w:ascii="Arial" w:hAnsi="Arial" w:cs="Arial"/>
                <w:i/>
                <w:iCs/>
                <w:color w:val="000000"/>
                <w:lang w:val="sl-SI"/>
              </w:rPr>
            </w:pPr>
            <w:r w:rsidRPr="002B6105">
              <w:rPr>
                <w:rFonts w:ascii="Arial" w:hAnsi="Arial" w:cs="Arial"/>
                <w:i/>
                <w:iCs/>
                <w:color w:val="000000"/>
                <w:lang w:val="sl-SI"/>
              </w:rPr>
              <w:t xml:space="preserve"> </w:t>
            </w:r>
          </w:p>
          <w:p w14:paraId="129DE154" w14:textId="77777777" w:rsidR="002E6FF6" w:rsidRPr="002B6105" w:rsidRDefault="002E6FF6" w:rsidP="000A1EA6">
            <w:pPr>
              <w:pStyle w:val="Telobesedila"/>
              <w:spacing w:before="0" w:after="0"/>
              <w:rPr>
                <w:rFonts w:ascii="Arial" w:hAnsi="Arial" w:cs="Arial"/>
                <w:color w:val="000000"/>
                <w:lang w:val="sl-SI"/>
              </w:rPr>
            </w:pPr>
            <w:r w:rsidRPr="002B6105">
              <w:rPr>
                <w:rFonts w:ascii="Arial" w:hAnsi="Arial" w:cs="Arial"/>
                <w:color w:val="000000"/>
                <w:lang w:val="sl-SI"/>
              </w:rPr>
              <w:t>bolezen se pojavlja v ‘</w:t>
            </w:r>
            <w:r w:rsidRPr="002B6105">
              <w:rPr>
                <w:rFonts w:ascii="Arial" w:hAnsi="Arial" w:cs="Arial"/>
                <w:b/>
                <w:bCs/>
                <w:color w:val="000000"/>
                <w:lang w:val="sl-SI"/>
              </w:rPr>
              <w:t>blagi</w:t>
            </w:r>
            <w:r w:rsidRPr="002B6105">
              <w:rPr>
                <w:rFonts w:ascii="Arial" w:hAnsi="Arial" w:cs="Arial"/>
                <w:color w:val="000000"/>
                <w:lang w:val="sl-SI"/>
              </w:rPr>
              <w:t>’ ali v ‘</w:t>
            </w:r>
            <w:r w:rsidRPr="002B6105">
              <w:rPr>
                <w:rFonts w:ascii="Arial" w:hAnsi="Arial" w:cs="Arial"/>
                <w:b/>
                <w:bCs/>
                <w:color w:val="000000"/>
                <w:lang w:val="sl-SI"/>
              </w:rPr>
              <w:t>letalni’</w:t>
            </w:r>
            <w:r w:rsidRPr="002B6105">
              <w:rPr>
                <w:rFonts w:ascii="Arial" w:hAnsi="Arial" w:cs="Arial"/>
                <w:color w:val="000000"/>
                <w:lang w:val="sl-SI"/>
              </w:rPr>
              <w:t xml:space="preserve"> obliki</w:t>
            </w:r>
          </w:p>
        </w:tc>
        <w:tc>
          <w:tcPr>
            <w:tcW w:w="7513" w:type="dxa"/>
            <w:vAlign w:val="center"/>
          </w:tcPr>
          <w:p w14:paraId="4DDA1E4B" w14:textId="77777777" w:rsidR="002E6FF6" w:rsidRPr="002B6105" w:rsidRDefault="002E6FF6" w:rsidP="000A1EA6">
            <w:pPr>
              <w:pStyle w:val="Telobesedila"/>
              <w:spacing w:before="0" w:after="0"/>
              <w:rPr>
                <w:rFonts w:ascii="Arial" w:hAnsi="Arial" w:cs="Arial"/>
                <w:color w:val="000000"/>
                <w:lang w:val="sl-SI"/>
              </w:rPr>
            </w:pPr>
            <w:r w:rsidRPr="002B6105">
              <w:rPr>
                <w:rFonts w:ascii="Arial" w:hAnsi="Arial" w:cs="Arial"/>
                <w:i/>
                <w:iCs/>
                <w:color w:val="000000"/>
                <w:lang w:val="sl-SI"/>
              </w:rPr>
              <w:t>Blaga oblika:</w:t>
            </w:r>
            <w:r w:rsidRPr="002B6105">
              <w:rPr>
                <w:rFonts w:ascii="Arial" w:hAnsi="Arial" w:cs="Arial"/>
                <w:color w:val="000000"/>
                <w:lang w:val="sl-SI"/>
              </w:rPr>
              <w:t xml:space="preserve"> se pojavlja od sredine julija, listi od spodaj navzgor rumenijo, robovi listov se vihajo navzgor. Bolezen prizadene posamezne trte rastline, ki na spodnjem delu do višine 1 m močno odebelijo ter razvijejo hrapavo povrhnjico. </w:t>
            </w:r>
          </w:p>
          <w:p w14:paraId="43C907BA" w14:textId="77777777" w:rsidR="002E6FF6" w:rsidRPr="002B6105" w:rsidRDefault="002E6FF6" w:rsidP="000A1EA6">
            <w:pPr>
              <w:pStyle w:val="Telobesedila"/>
              <w:spacing w:before="0" w:after="0"/>
              <w:rPr>
                <w:rFonts w:ascii="Arial" w:hAnsi="Arial" w:cs="Arial"/>
                <w:color w:val="000000"/>
                <w:lang w:val="sl-SI"/>
              </w:rPr>
            </w:pPr>
            <w:r w:rsidRPr="002B6105">
              <w:rPr>
                <w:rFonts w:ascii="Arial" w:hAnsi="Arial" w:cs="Arial"/>
                <w:i/>
                <w:iCs/>
                <w:color w:val="000000"/>
                <w:lang w:val="sl-SI"/>
              </w:rPr>
              <w:t xml:space="preserve">Letalna oblika: </w:t>
            </w:r>
            <w:r w:rsidRPr="002B6105">
              <w:rPr>
                <w:rFonts w:ascii="Arial" w:hAnsi="Arial" w:cs="Arial"/>
                <w:color w:val="000000"/>
                <w:lang w:val="sl-SI"/>
              </w:rPr>
              <w:t>Bolezenska znamenja se lahko pojavijo že konec maja. Listi (najprej spodnji) rumenijo ob robu in med žilami, robovi se vihajo navzgor. Že rahel pritisk na simptomatične liste povzroči odpadanje. Venenje prizadene tudi stranske poganjke in večino trt obolele rastline, pri čemur trte ne odebelijo. Notranjost trte je na prerezu je do višine 1m rjave barve.</w:t>
            </w:r>
          </w:p>
        </w:tc>
        <w:tc>
          <w:tcPr>
            <w:tcW w:w="4399" w:type="dxa"/>
            <w:vAlign w:val="center"/>
          </w:tcPr>
          <w:p w14:paraId="123A344E" w14:textId="77777777" w:rsidR="002E6FF6" w:rsidRPr="002B6105" w:rsidRDefault="00CF5444" w:rsidP="000A1EA6">
            <w:pPr>
              <w:pStyle w:val="IPM-NATEVANJE-TABELA"/>
              <w:numPr>
                <w:ilvl w:val="0"/>
                <w:numId w:val="26"/>
              </w:numPr>
              <w:spacing w:before="0"/>
            </w:pPr>
            <w:r w:rsidRPr="002B6105">
              <w:t xml:space="preserve">Priporočena </w:t>
            </w:r>
            <w:r w:rsidR="002E6FF6" w:rsidRPr="002B6105">
              <w:t>uporaba certificiranih sadik (A certifikat)</w:t>
            </w:r>
            <w:r w:rsidRPr="002B6105">
              <w:t>.</w:t>
            </w:r>
          </w:p>
          <w:p w14:paraId="5DF53D9F" w14:textId="77777777" w:rsidR="002E6FF6" w:rsidRPr="002B6105" w:rsidRDefault="00CF5444" w:rsidP="000A1EA6">
            <w:pPr>
              <w:pStyle w:val="IPM-NATEVANJE-TABELA"/>
              <w:numPr>
                <w:ilvl w:val="0"/>
                <w:numId w:val="26"/>
              </w:numPr>
              <w:spacing w:before="0"/>
              <w:rPr>
                <w:color w:val="000000"/>
              </w:rPr>
            </w:pPr>
            <w:r w:rsidRPr="002B6105">
              <w:rPr>
                <w:color w:val="000000"/>
              </w:rPr>
              <w:t xml:space="preserve">Upoštevati </w:t>
            </w:r>
            <w:r w:rsidR="002E6FF6" w:rsidRPr="002B6105">
              <w:rPr>
                <w:color w:val="000000"/>
              </w:rPr>
              <w:t xml:space="preserve">strokovna priporočila, ki so dostopna na </w:t>
            </w:r>
            <w:hyperlink r:id="rId16" w:tgtFrame="_blank" w:history="1">
              <w:r w:rsidR="002E6FF6" w:rsidRPr="002B6105">
                <w:rPr>
                  <w:rStyle w:val="Hiperpovezava"/>
                  <w:rFonts w:cs="Arial"/>
                </w:rPr>
                <w:t>IVR portalu</w:t>
              </w:r>
            </w:hyperlink>
            <w:r w:rsidRPr="002B6105">
              <w:rPr>
                <w:rStyle w:val="Hiperpovezava"/>
                <w:rFonts w:cs="Arial"/>
              </w:rPr>
              <w:t>.</w:t>
            </w:r>
          </w:p>
        </w:tc>
      </w:tr>
    </w:tbl>
    <w:p w14:paraId="40363E0E" w14:textId="77777777" w:rsidR="00CF1119" w:rsidRPr="002B6105" w:rsidRDefault="00CF1119" w:rsidP="003461C9">
      <w:pPr>
        <w:pStyle w:val="IP-NAPIS-LIST"/>
        <w:rPr>
          <w:lang w:val="sl-SI"/>
        </w:rPr>
      </w:pPr>
      <w:bookmarkStart w:id="15" w:name="_Toc128574389"/>
    </w:p>
    <w:p w14:paraId="7BF78715" w14:textId="77777777" w:rsidR="00FF5D77" w:rsidRPr="002B6105" w:rsidRDefault="003461C9" w:rsidP="003461C9">
      <w:pPr>
        <w:pStyle w:val="IP-NAPIS-LIST"/>
        <w:rPr>
          <w:lang w:val="sl-SI"/>
        </w:rPr>
      </w:pPr>
      <w:r w:rsidRPr="002B6105">
        <w:rPr>
          <w:lang w:val="sl-SI"/>
        </w:rPr>
        <w:lastRenderedPageBreak/>
        <w:t>INTEGRIRANO VARSTVO HMELJA</w:t>
      </w:r>
      <w:r w:rsidR="002A36F5" w:rsidRPr="002B6105">
        <w:rPr>
          <w:lang w:val="sl-SI"/>
        </w:rPr>
        <w:t xml:space="preserve"> </w:t>
      </w:r>
      <w:r w:rsidR="00684115" w:rsidRPr="002B6105">
        <w:rPr>
          <w:lang w:val="sl-SI"/>
        </w:rPr>
        <w:t>–</w:t>
      </w:r>
      <w:r w:rsidRPr="002B6105">
        <w:rPr>
          <w:lang w:val="sl-SI"/>
        </w:rPr>
        <w:t xml:space="preserve"> </w:t>
      </w:r>
      <w:r w:rsidR="004E5EDB" w:rsidRPr="002B6105">
        <w:rPr>
          <w:lang w:val="sl-SI"/>
        </w:rPr>
        <w:t>ŠKODLJIVCI</w:t>
      </w:r>
      <w:r w:rsidR="002A36F5" w:rsidRPr="002B6105">
        <w:rPr>
          <w:lang w:val="sl-SI"/>
        </w:rPr>
        <w:t xml:space="preserve"> </w:t>
      </w:r>
      <w:r w:rsidR="00684115" w:rsidRPr="002B6105">
        <w:rPr>
          <w:lang w:val="sl-SI"/>
        </w:rPr>
        <w:t>–</w:t>
      </w:r>
      <w:r w:rsidR="002A36F5" w:rsidRPr="002B6105">
        <w:rPr>
          <w:lang w:val="sl-SI"/>
        </w:rPr>
        <w:t xml:space="preserve"> </w:t>
      </w:r>
      <w:r w:rsidRPr="002B6105">
        <w:rPr>
          <w:lang w:val="sl-SI"/>
        </w:rPr>
        <w:t xml:space="preserve">list </w:t>
      </w:r>
      <w:r w:rsidR="00BA7905" w:rsidRPr="002B6105">
        <w:fldChar w:fldCharType="begin"/>
      </w:r>
      <w:r w:rsidRPr="002B6105">
        <w:rPr>
          <w:lang w:val="sl-SI"/>
        </w:rPr>
        <w:instrText xml:space="preserve"> SEQ -_list \* ARABIC </w:instrText>
      </w:r>
      <w:r w:rsidR="00BA7905" w:rsidRPr="002B6105">
        <w:fldChar w:fldCharType="separate"/>
      </w:r>
      <w:r w:rsidR="004D6B13" w:rsidRPr="002B6105">
        <w:rPr>
          <w:noProof/>
          <w:lang w:val="sl-SI"/>
        </w:rPr>
        <w:t>4</w:t>
      </w:r>
      <w:bookmarkEnd w:id="15"/>
      <w:r w:rsidR="00BA7905" w:rsidRPr="002B6105">
        <w:fldChar w:fldCharType="end"/>
      </w:r>
    </w:p>
    <w:tbl>
      <w:tblPr>
        <w:tblW w:w="14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01"/>
        <w:gridCol w:w="2117"/>
        <w:gridCol w:w="1701"/>
        <w:gridCol w:w="1701"/>
        <w:gridCol w:w="1701"/>
        <w:gridCol w:w="1842"/>
        <w:gridCol w:w="1570"/>
        <w:gridCol w:w="1814"/>
      </w:tblGrid>
      <w:tr w:rsidR="00AB59AB" w:rsidRPr="002B6105" w14:paraId="130B7AEC" w14:textId="77777777" w:rsidTr="000A1EA6">
        <w:trPr>
          <w:tblHeader/>
        </w:trPr>
        <w:tc>
          <w:tcPr>
            <w:tcW w:w="1701" w:type="dxa"/>
          </w:tcPr>
          <w:p w14:paraId="62063553" w14:textId="77777777" w:rsidR="003A474E" w:rsidRPr="002B6105" w:rsidRDefault="003A474E" w:rsidP="00373854">
            <w:pPr>
              <w:pStyle w:val="IPM-TABELA-GLAVA"/>
            </w:pPr>
            <w:r w:rsidRPr="002B6105">
              <w:t>ŠKODLJIVI ORGANIZEM</w:t>
            </w:r>
          </w:p>
        </w:tc>
        <w:tc>
          <w:tcPr>
            <w:tcW w:w="2117" w:type="dxa"/>
          </w:tcPr>
          <w:p w14:paraId="2338A55E" w14:textId="77777777" w:rsidR="003A474E" w:rsidRPr="002B6105" w:rsidRDefault="003A474E" w:rsidP="00373854">
            <w:pPr>
              <w:pStyle w:val="IPM-TABELA-GLAVA"/>
            </w:pPr>
            <w:r w:rsidRPr="002B6105">
              <w:t>OPIS</w:t>
            </w:r>
          </w:p>
        </w:tc>
        <w:tc>
          <w:tcPr>
            <w:tcW w:w="1701" w:type="dxa"/>
          </w:tcPr>
          <w:p w14:paraId="4F2CD66C" w14:textId="77777777" w:rsidR="003A474E" w:rsidRPr="002B6105" w:rsidRDefault="003A474E" w:rsidP="00373854">
            <w:pPr>
              <w:pStyle w:val="IPM-TABELA-GLAVA"/>
            </w:pPr>
            <w:r w:rsidRPr="002B6105">
              <w:t>UKREPI</w:t>
            </w:r>
          </w:p>
        </w:tc>
        <w:tc>
          <w:tcPr>
            <w:tcW w:w="1701" w:type="dxa"/>
          </w:tcPr>
          <w:p w14:paraId="062ACDD2" w14:textId="77777777" w:rsidR="003A474E" w:rsidRPr="002B6105" w:rsidRDefault="003A474E" w:rsidP="00373854">
            <w:pPr>
              <w:pStyle w:val="IPM-TABELA-GLAVA"/>
            </w:pPr>
            <w:r w:rsidRPr="002B6105">
              <w:t>AKTIVNA SNOV</w:t>
            </w:r>
          </w:p>
        </w:tc>
        <w:tc>
          <w:tcPr>
            <w:tcW w:w="1701" w:type="dxa"/>
          </w:tcPr>
          <w:p w14:paraId="3326A9F0" w14:textId="77777777" w:rsidR="003A474E" w:rsidRPr="002B6105" w:rsidRDefault="003A474E" w:rsidP="00373854">
            <w:pPr>
              <w:pStyle w:val="IPM-TABELA-GLAVA"/>
            </w:pPr>
            <w:r w:rsidRPr="002B6105">
              <w:t>FFS</w:t>
            </w:r>
          </w:p>
        </w:tc>
        <w:tc>
          <w:tcPr>
            <w:tcW w:w="1842" w:type="dxa"/>
          </w:tcPr>
          <w:p w14:paraId="6D521BF3" w14:textId="77777777" w:rsidR="003A474E" w:rsidRPr="002B6105" w:rsidRDefault="003A474E" w:rsidP="00373854">
            <w:pPr>
              <w:pStyle w:val="IPM-TABELA-GLAVA"/>
            </w:pPr>
            <w:r w:rsidRPr="002B6105">
              <w:t>ODMEREK</w:t>
            </w:r>
          </w:p>
        </w:tc>
        <w:tc>
          <w:tcPr>
            <w:tcW w:w="1570" w:type="dxa"/>
          </w:tcPr>
          <w:p w14:paraId="02072939" w14:textId="77777777" w:rsidR="003A474E" w:rsidRPr="002B6105" w:rsidRDefault="003A474E" w:rsidP="005332E9">
            <w:pPr>
              <w:pStyle w:val="IPM-TABELA-GLAVA"/>
            </w:pPr>
            <w:r w:rsidRPr="002B6105">
              <w:t>KARENCA</w:t>
            </w:r>
            <w:r w:rsidR="005332E9" w:rsidRPr="002B6105">
              <w:t xml:space="preserve"> </w:t>
            </w:r>
            <w:r w:rsidRPr="002B6105">
              <w:t>(dni)</w:t>
            </w:r>
          </w:p>
        </w:tc>
        <w:tc>
          <w:tcPr>
            <w:tcW w:w="1814" w:type="dxa"/>
          </w:tcPr>
          <w:p w14:paraId="67C53191" w14:textId="77777777" w:rsidR="003A474E" w:rsidRPr="002B6105" w:rsidRDefault="003A474E" w:rsidP="00373854">
            <w:pPr>
              <w:pStyle w:val="IPM-TABELA-GLAVA"/>
            </w:pPr>
            <w:r w:rsidRPr="002B6105">
              <w:t>OPOMBE</w:t>
            </w:r>
          </w:p>
        </w:tc>
      </w:tr>
      <w:tr w:rsidR="00AB59AB" w:rsidRPr="002B6105" w14:paraId="02FFD5C8" w14:textId="77777777" w:rsidTr="000A1EA6">
        <w:trPr>
          <w:trHeight w:val="852"/>
        </w:trPr>
        <w:tc>
          <w:tcPr>
            <w:tcW w:w="1701" w:type="dxa"/>
            <w:vMerge w:val="restart"/>
          </w:tcPr>
          <w:p w14:paraId="3A7761CA" w14:textId="77777777" w:rsidR="00CF1119" w:rsidRPr="002B6105" w:rsidRDefault="00FF5D77" w:rsidP="000A1EA6">
            <w:pPr>
              <w:pStyle w:val="Telobesedila"/>
              <w:spacing w:after="0"/>
              <w:jc w:val="both"/>
              <w:rPr>
                <w:rFonts w:ascii="Arial" w:hAnsi="Arial" w:cs="Arial"/>
                <w:b/>
                <w:bCs/>
                <w:color w:val="000000"/>
                <w:lang w:val="fi-FI"/>
              </w:rPr>
            </w:pPr>
            <w:r w:rsidRPr="002B6105">
              <w:rPr>
                <w:rFonts w:ascii="Arial" w:hAnsi="Arial" w:cs="Arial"/>
                <w:b/>
                <w:bCs/>
                <w:color w:val="000000"/>
                <w:lang w:val="fi-FI"/>
              </w:rPr>
              <w:t>Hmeljeva listna uš</w:t>
            </w:r>
          </w:p>
          <w:p w14:paraId="10EF42C0" w14:textId="77777777" w:rsidR="00FF5D77" w:rsidRPr="002B6105" w:rsidRDefault="00FF5D77" w:rsidP="000A1EA6">
            <w:pPr>
              <w:pStyle w:val="Telobesedila"/>
              <w:spacing w:after="0"/>
              <w:jc w:val="both"/>
              <w:rPr>
                <w:rFonts w:ascii="Arial" w:hAnsi="Arial" w:cs="Arial"/>
                <w:iCs/>
                <w:color w:val="000000"/>
                <w:lang w:val="fi-FI"/>
              </w:rPr>
            </w:pPr>
            <w:r w:rsidRPr="002B6105">
              <w:rPr>
                <w:rFonts w:ascii="Arial" w:hAnsi="Arial" w:cs="Arial"/>
                <w:color w:val="000000"/>
                <w:lang w:val="fi-FI"/>
              </w:rPr>
              <w:br/>
            </w:r>
            <w:r w:rsidR="00CF1119" w:rsidRPr="002B6105">
              <w:rPr>
                <w:rFonts w:ascii="Arial" w:hAnsi="Arial" w:cs="Arial"/>
                <w:iCs/>
                <w:color w:val="000000"/>
                <w:lang w:val="fi-FI"/>
              </w:rPr>
              <w:t>(</w:t>
            </w:r>
            <w:r w:rsidRPr="002B6105">
              <w:rPr>
                <w:rFonts w:ascii="Arial" w:hAnsi="Arial" w:cs="Arial"/>
                <w:i/>
                <w:color w:val="000000"/>
                <w:lang w:val="fi-FI"/>
              </w:rPr>
              <w:t>Phorodon humuli</w:t>
            </w:r>
            <w:r w:rsidR="00CF1119" w:rsidRPr="002B6105">
              <w:rPr>
                <w:rFonts w:ascii="Arial" w:hAnsi="Arial" w:cs="Arial"/>
                <w:iCs/>
                <w:color w:val="000000"/>
                <w:lang w:val="fi-FI"/>
              </w:rPr>
              <w:t>)</w:t>
            </w:r>
          </w:p>
        </w:tc>
        <w:tc>
          <w:tcPr>
            <w:tcW w:w="2117" w:type="dxa"/>
            <w:vMerge w:val="restart"/>
          </w:tcPr>
          <w:p w14:paraId="45E0745A" w14:textId="77777777" w:rsidR="00FF5D77" w:rsidRPr="002B6105" w:rsidRDefault="00FF5D77" w:rsidP="000A1EA6">
            <w:pPr>
              <w:pStyle w:val="IPM-TABELA-LEVO"/>
              <w:spacing w:before="0"/>
            </w:pPr>
            <w:r w:rsidRPr="002B6105">
              <w:rPr>
                <w:lang w:val="fi-FI"/>
              </w:rPr>
              <w:t xml:space="preserve">Krilate uši lahko začnejo preletavati na hmelj konec aprila, običajno pa v začetku maja. </w:t>
            </w:r>
            <w:r w:rsidRPr="002B6105">
              <w:t xml:space="preserve">Prelet je običajno končan do konca junija, redkeje v začetku julija. Uši na listih in vrhovih poganjkov sesajo rastlinski sok. Rastline oslabijo in so kržljave, lahko povzročijo popolno izgubo pridelka. Močno napadene rastline z ušmi in če insekticidi ni </w:t>
            </w:r>
            <w:r w:rsidR="00790A7B" w:rsidRPr="002B6105">
              <w:t>pravočasno</w:t>
            </w:r>
            <w:r w:rsidRPr="002B6105">
              <w:t xml:space="preserve"> uporabljen, lahko </w:t>
            </w:r>
            <w:r w:rsidR="00790A7B" w:rsidRPr="002B6105">
              <w:t>rastline</w:t>
            </w:r>
            <w:r w:rsidRPr="002B6105">
              <w:t xml:space="preserve"> popolnoma zaostanejo v rasti. V času oblikovanja storž</w:t>
            </w:r>
            <w:r w:rsidR="00790A7B" w:rsidRPr="002B6105">
              <w:t>k</w:t>
            </w:r>
            <w:r w:rsidRPr="002B6105">
              <w:t xml:space="preserve">ov se uši selijo v njihovo notranjost. </w:t>
            </w:r>
          </w:p>
        </w:tc>
        <w:tc>
          <w:tcPr>
            <w:tcW w:w="1701" w:type="dxa"/>
            <w:vMerge w:val="restart"/>
          </w:tcPr>
          <w:p w14:paraId="4EDC67CD" w14:textId="77777777" w:rsidR="00FF5D77" w:rsidRPr="002B6105" w:rsidRDefault="00DF421D" w:rsidP="000A1EA6">
            <w:pPr>
              <w:pStyle w:val="IPM-NATEVANJE-TABELA"/>
              <w:numPr>
                <w:ilvl w:val="0"/>
                <w:numId w:val="26"/>
              </w:numPr>
              <w:spacing w:before="0"/>
              <w:ind w:left="40" w:firstLine="0"/>
            </w:pPr>
            <w:r w:rsidRPr="002B6105">
              <w:t xml:space="preserve">Uporaba </w:t>
            </w:r>
            <w:r w:rsidR="00FF5D77" w:rsidRPr="002B6105">
              <w:t xml:space="preserve">insekticidov je upravičena, ko </w:t>
            </w:r>
            <w:r w:rsidR="00C94560" w:rsidRPr="002B6105">
              <w:t xml:space="preserve">je </w:t>
            </w:r>
            <w:r w:rsidR="00FF5D77" w:rsidRPr="002B6105">
              <w:t>v hmeljiščih več kot 200 uši na listu ali je na vsakem listu na različnih višinah hmelja prisotnih do 50 uši/list. To je običajno takrat, ko se na listih začne pojavljati mana (medena rosa). Če je le mogoče</w:t>
            </w:r>
            <w:r w:rsidR="00C94560" w:rsidRPr="002B6105">
              <w:t xml:space="preserve"> se počaka</w:t>
            </w:r>
            <w:r w:rsidR="00FF5D77" w:rsidRPr="002B6105">
              <w:t xml:space="preserve">, da je prelet uši na hmelj končan in da so </w:t>
            </w:r>
            <w:r w:rsidR="00790A7B" w:rsidRPr="002B6105">
              <w:t>rastline</w:t>
            </w:r>
            <w:r w:rsidR="00FF5D77" w:rsidRPr="002B6105">
              <w:t xml:space="preserve"> hmelja v poprečju visoke saj 4 metre.</w:t>
            </w:r>
          </w:p>
          <w:p w14:paraId="78870BC5" w14:textId="77777777" w:rsidR="007F6E92" w:rsidRPr="002B6105" w:rsidRDefault="00DF421D" w:rsidP="000A1EA6">
            <w:pPr>
              <w:pStyle w:val="IPM-NATEVANJE-TABELA"/>
              <w:numPr>
                <w:ilvl w:val="0"/>
                <w:numId w:val="26"/>
              </w:numPr>
              <w:spacing w:before="0"/>
              <w:ind w:left="40" w:firstLine="0"/>
            </w:pPr>
            <w:r w:rsidRPr="002B6105">
              <w:t xml:space="preserve">Če </w:t>
            </w:r>
            <w:r w:rsidR="00FF5D77" w:rsidRPr="002B6105">
              <w:t>je le mogoče z zatiranjem uši</w:t>
            </w:r>
            <w:r w:rsidR="003366F3" w:rsidRPr="002B6105">
              <w:t xml:space="preserve"> se</w:t>
            </w:r>
            <w:r w:rsidR="00FF5D77" w:rsidRPr="002B6105">
              <w:t xml:space="preserve"> konča še pred cvetenjem oziroma </w:t>
            </w:r>
            <w:r w:rsidR="00125BEF" w:rsidRPr="002B6105">
              <w:t>najkasneje</w:t>
            </w:r>
            <w:r w:rsidR="00FF5D77" w:rsidRPr="002B6105">
              <w:t xml:space="preserve"> pred oblikovanjem storžkov</w:t>
            </w:r>
            <w:r w:rsidR="00C54B12" w:rsidRPr="002B6105">
              <w:t>.</w:t>
            </w:r>
          </w:p>
          <w:p w14:paraId="6FDB7EC6" w14:textId="77777777" w:rsidR="007F6E92" w:rsidRPr="002B6105" w:rsidRDefault="00C54B12" w:rsidP="000A1EA6">
            <w:pPr>
              <w:pStyle w:val="IPM-NATEVANJE-TABELA"/>
              <w:numPr>
                <w:ilvl w:val="0"/>
                <w:numId w:val="26"/>
              </w:numPr>
              <w:spacing w:before="0"/>
              <w:ind w:left="40" w:firstLine="0"/>
            </w:pPr>
            <w:r w:rsidRPr="002B6105">
              <w:lastRenderedPageBreak/>
              <w:t xml:space="preserve">Če </w:t>
            </w:r>
            <w:r w:rsidR="00FF5D77" w:rsidRPr="002B6105">
              <w:t xml:space="preserve">so uši le na robovih hmeljišč, </w:t>
            </w:r>
            <w:r w:rsidR="003366F3" w:rsidRPr="002B6105">
              <w:t xml:space="preserve">se </w:t>
            </w:r>
            <w:r w:rsidR="00FF5D77" w:rsidRPr="002B6105">
              <w:t>najprej tretira le</w:t>
            </w:r>
            <w:r w:rsidR="00684115" w:rsidRPr="002B6105">
              <w:t>–</w:t>
            </w:r>
            <w:r w:rsidR="00FF5D77" w:rsidRPr="002B6105">
              <w:t>te (robljenje hmeljišč).</w:t>
            </w:r>
          </w:p>
          <w:p w14:paraId="529B55A9" w14:textId="77777777" w:rsidR="00FF5D77" w:rsidRPr="002B6105" w:rsidRDefault="00DF421D" w:rsidP="000A1EA6">
            <w:pPr>
              <w:pStyle w:val="IPM-NATEVANJE-TABELA"/>
              <w:numPr>
                <w:ilvl w:val="0"/>
                <w:numId w:val="26"/>
              </w:numPr>
              <w:spacing w:before="0"/>
              <w:ind w:left="0" w:firstLine="0"/>
            </w:pPr>
            <w:r w:rsidRPr="002B6105">
              <w:t>Upošteva</w:t>
            </w:r>
            <w:r w:rsidR="003366F3" w:rsidRPr="002B6105">
              <w:t xml:space="preserve"> se</w:t>
            </w:r>
            <w:r w:rsidRPr="002B6105">
              <w:t xml:space="preserve"> </w:t>
            </w:r>
            <w:r w:rsidR="00FF5D77" w:rsidRPr="002B6105">
              <w:t>navodila in napoved Javne službe zdravstvenega varstva rastlin.</w:t>
            </w:r>
          </w:p>
        </w:tc>
        <w:tc>
          <w:tcPr>
            <w:tcW w:w="1701" w:type="dxa"/>
            <w:vAlign w:val="center"/>
          </w:tcPr>
          <w:p w14:paraId="2C32053E" w14:textId="77777777" w:rsidR="00FF5D77" w:rsidRPr="002B6105" w:rsidRDefault="00FF5D77" w:rsidP="000A1EA6">
            <w:pPr>
              <w:pStyle w:val="Navadensplet"/>
              <w:spacing w:before="0" w:beforeAutospacing="0" w:after="0" w:afterAutospacing="0"/>
              <w:rPr>
                <w:rFonts w:cs="Arial"/>
                <w:szCs w:val="20"/>
              </w:rPr>
            </w:pPr>
            <w:r w:rsidRPr="002B6105">
              <w:rPr>
                <w:rFonts w:cs="Arial"/>
                <w:color w:val="000000"/>
                <w:szCs w:val="20"/>
              </w:rPr>
              <w:lastRenderedPageBreak/>
              <w:t>lambda</w:t>
            </w:r>
            <w:r w:rsidR="00684115" w:rsidRPr="002B6105">
              <w:rPr>
                <w:rFonts w:cs="Arial"/>
                <w:color w:val="000000"/>
                <w:szCs w:val="20"/>
              </w:rPr>
              <w:t>–</w:t>
            </w:r>
            <w:r w:rsidRPr="002B6105">
              <w:rPr>
                <w:rFonts w:cs="Arial"/>
                <w:color w:val="000000"/>
                <w:szCs w:val="20"/>
              </w:rPr>
              <w:t>cihalothrin</w:t>
            </w:r>
          </w:p>
        </w:tc>
        <w:tc>
          <w:tcPr>
            <w:tcW w:w="1701" w:type="dxa"/>
            <w:vAlign w:val="center"/>
          </w:tcPr>
          <w:p w14:paraId="15FFF4FE" w14:textId="77777777" w:rsidR="00FF5D77" w:rsidRPr="002B6105" w:rsidRDefault="00FF5D77" w:rsidP="000A1EA6">
            <w:pPr>
              <w:pStyle w:val="Telobesedila"/>
              <w:spacing w:before="0" w:after="0"/>
              <w:rPr>
                <w:rFonts w:ascii="Arial" w:hAnsi="Arial" w:cs="Arial"/>
                <w:color w:val="000000"/>
                <w:lang w:val="en-US"/>
              </w:rPr>
            </w:pPr>
            <w:r w:rsidRPr="002B6105">
              <w:rPr>
                <w:rFonts w:ascii="Arial" w:hAnsi="Arial" w:cs="Arial"/>
                <w:color w:val="000000"/>
                <w:lang w:val="de-DE"/>
              </w:rPr>
              <w:t>Karate Zeon 5 CS</w:t>
            </w:r>
            <w:r w:rsidRPr="002B6105">
              <w:rPr>
                <w:rFonts w:ascii="Arial" w:hAnsi="Arial" w:cs="Arial"/>
                <w:b/>
                <w:color w:val="000000"/>
                <w:lang w:val="de-DE"/>
              </w:rPr>
              <w:t>*</w:t>
            </w:r>
          </w:p>
        </w:tc>
        <w:tc>
          <w:tcPr>
            <w:tcW w:w="1842" w:type="dxa"/>
            <w:vAlign w:val="center"/>
          </w:tcPr>
          <w:p w14:paraId="1766631B" w14:textId="77777777" w:rsidR="00FF5D77" w:rsidRPr="002B6105" w:rsidRDefault="00FF5D77" w:rsidP="000A1EA6">
            <w:pPr>
              <w:pStyle w:val="Telobesedila"/>
              <w:spacing w:before="0" w:after="0"/>
              <w:rPr>
                <w:rFonts w:ascii="Arial" w:hAnsi="Arial" w:cs="Arial"/>
                <w:color w:val="000000"/>
                <w:lang w:val="it-IT"/>
              </w:rPr>
            </w:pPr>
            <w:r w:rsidRPr="002B6105">
              <w:rPr>
                <w:rFonts w:ascii="Arial" w:hAnsi="Arial" w:cs="Arial"/>
                <w:color w:val="000000"/>
                <w:lang w:val="it-IT"/>
              </w:rPr>
              <w:t>0,</w:t>
            </w:r>
            <w:r w:rsidRPr="002B6105">
              <w:rPr>
                <w:rFonts w:ascii="Arial" w:hAnsi="Arial" w:cs="Arial"/>
                <w:color w:val="000000"/>
                <w:lang w:val="sl-SI"/>
              </w:rPr>
              <w:t>007 – 0,01 %</w:t>
            </w:r>
            <w:r w:rsidR="005332E9" w:rsidRPr="002B6105">
              <w:rPr>
                <w:rFonts w:ascii="Arial" w:hAnsi="Arial" w:cs="Arial"/>
                <w:color w:val="000000"/>
                <w:lang w:val="sl-SI"/>
              </w:rPr>
              <w:t xml:space="preserve"> </w:t>
            </w:r>
            <w:r w:rsidRPr="002B6105">
              <w:rPr>
                <w:rFonts w:ascii="Arial" w:hAnsi="Arial" w:cs="Arial"/>
                <w:color w:val="000000"/>
                <w:lang w:val="it-IT"/>
              </w:rPr>
              <w:t xml:space="preserve">(maks. 0,25 </w:t>
            </w:r>
            <w:r w:rsidR="00E61F00" w:rsidRPr="002B6105">
              <w:rPr>
                <w:rFonts w:ascii="Arial" w:hAnsi="Arial" w:cs="Arial"/>
                <w:color w:val="000000"/>
                <w:lang w:val="it-IT"/>
              </w:rPr>
              <w:t>L/ha</w:t>
            </w:r>
            <w:r w:rsidRPr="002B6105">
              <w:rPr>
                <w:rFonts w:ascii="Arial" w:hAnsi="Arial" w:cs="Arial"/>
                <w:color w:val="000000"/>
                <w:lang w:val="it-IT"/>
              </w:rPr>
              <w:t>)</w:t>
            </w:r>
          </w:p>
        </w:tc>
        <w:tc>
          <w:tcPr>
            <w:tcW w:w="1570" w:type="dxa"/>
            <w:vAlign w:val="center"/>
          </w:tcPr>
          <w:p w14:paraId="4DF4CA71" w14:textId="77777777" w:rsidR="00FF5D77" w:rsidRPr="002B6105" w:rsidRDefault="00FF5D77" w:rsidP="000A1EA6">
            <w:pPr>
              <w:pStyle w:val="Telobesedila"/>
              <w:spacing w:before="0" w:after="0"/>
              <w:rPr>
                <w:rFonts w:ascii="Arial" w:hAnsi="Arial" w:cs="Arial"/>
                <w:color w:val="000000"/>
                <w:lang w:val="it-IT"/>
              </w:rPr>
            </w:pPr>
            <w:r w:rsidRPr="002B6105">
              <w:rPr>
                <w:rFonts w:ascii="Arial" w:hAnsi="Arial" w:cs="Arial"/>
                <w:color w:val="000000"/>
                <w:lang w:val="sl-SI"/>
              </w:rPr>
              <w:t>21</w:t>
            </w:r>
          </w:p>
        </w:tc>
        <w:tc>
          <w:tcPr>
            <w:tcW w:w="1814" w:type="dxa"/>
            <w:vAlign w:val="center"/>
          </w:tcPr>
          <w:p w14:paraId="43071D67" w14:textId="77777777" w:rsidR="00FF5D77" w:rsidRPr="002B6105" w:rsidRDefault="00FF5D77" w:rsidP="000A1EA6">
            <w:pPr>
              <w:pStyle w:val="Telobesedila"/>
              <w:spacing w:before="0" w:after="0"/>
              <w:rPr>
                <w:rFonts w:ascii="Arial" w:hAnsi="Arial" w:cs="Arial"/>
                <w:b/>
                <w:color w:val="000000"/>
                <w:lang w:val="sl-SI"/>
              </w:rPr>
            </w:pPr>
            <w:r w:rsidRPr="002B6105">
              <w:rPr>
                <w:rFonts w:ascii="Arial" w:hAnsi="Arial" w:cs="Arial"/>
                <w:color w:val="000000"/>
                <w:lang w:val="sl-SI"/>
              </w:rPr>
              <w:t>2</w:t>
            </w:r>
            <w:r w:rsidR="00684115" w:rsidRPr="002B6105">
              <w:rPr>
                <w:rFonts w:ascii="Arial" w:hAnsi="Arial" w:cs="Arial"/>
                <w:color w:val="000000"/>
                <w:lang w:val="sl-SI"/>
              </w:rPr>
              <w:t>–</w:t>
            </w:r>
            <w:r w:rsidRPr="002B6105">
              <w:rPr>
                <w:rFonts w:ascii="Arial" w:hAnsi="Arial" w:cs="Arial"/>
                <w:color w:val="000000"/>
                <w:lang w:val="sl-SI"/>
              </w:rPr>
              <w:t>krat letno</w:t>
            </w:r>
          </w:p>
        </w:tc>
      </w:tr>
      <w:tr w:rsidR="00AB59AB" w:rsidRPr="005D38A3" w14:paraId="1DBB44C5" w14:textId="77777777" w:rsidTr="000A1EA6">
        <w:trPr>
          <w:trHeight w:val="852"/>
        </w:trPr>
        <w:tc>
          <w:tcPr>
            <w:tcW w:w="1701" w:type="dxa"/>
            <w:vMerge/>
          </w:tcPr>
          <w:p w14:paraId="2BB91992" w14:textId="77777777" w:rsidR="00FA214C" w:rsidRPr="002B6105" w:rsidRDefault="00FA214C" w:rsidP="000A1EA6">
            <w:pPr>
              <w:pStyle w:val="Telobesedila"/>
              <w:spacing w:before="0" w:after="0"/>
              <w:rPr>
                <w:rFonts w:ascii="Arial" w:hAnsi="Arial" w:cs="Arial"/>
                <w:b/>
                <w:bCs/>
                <w:color w:val="000000"/>
                <w:lang w:val="fi-FI"/>
              </w:rPr>
            </w:pPr>
          </w:p>
        </w:tc>
        <w:tc>
          <w:tcPr>
            <w:tcW w:w="2117" w:type="dxa"/>
            <w:vMerge/>
          </w:tcPr>
          <w:p w14:paraId="7716CD8E" w14:textId="77777777" w:rsidR="00FA214C" w:rsidRPr="002B6105" w:rsidRDefault="00FA214C" w:rsidP="000A1EA6">
            <w:pPr>
              <w:pStyle w:val="IPM-TABELA-LEVO"/>
              <w:spacing w:before="0"/>
              <w:rPr>
                <w:lang w:val="fi-FI"/>
              </w:rPr>
            </w:pPr>
          </w:p>
        </w:tc>
        <w:tc>
          <w:tcPr>
            <w:tcW w:w="1701" w:type="dxa"/>
            <w:vMerge/>
          </w:tcPr>
          <w:p w14:paraId="40D8B76C" w14:textId="77777777" w:rsidR="00FA214C" w:rsidRPr="002B6105" w:rsidRDefault="00FA214C" w:rsidP="000A1EA6">
            <w:pPr>
              <w:pStyle w:val="IPM-NATEVANJE-TABELA"/>
              <w:numPr>
                <w:ilvl w:val="0"/>
                <w:numId w:val="0"/>
              </w:numPr>
              <w:spacing w:before="0"/>
            </w:pPr>
          </w:p>
        </w:tc>
        <w:tc>
          <w:tcPr>
            <w:tcW w:w="1701" w:type="dxa"/>
            <w:vAlign w:val="center"/>
          </w:tcPr>
          <w:p w14:paraId="5501875F" w14:textId="77777777" w:rsidR="00FA214C" w:rsidRPr="002B6105" w:rsidRDefault="00FA214C" w:rsidP="000A1EA6">
            <w:pPr>
              <w:pStyle w:val="Navadensplet"/>
              <w:spacing w:before="0" w:beforeAutospacing="0" w:after="0" w:afterAutospacing="0"/>
              <w:rPr>
                <w:rFonts w:cs="Arial"/>
                <w:color w:val="008000"/>
                <w:szCs w:val="20"/>
              </w:rPr>
            </w:pPr>
            <w:r w:rsidRPr="002B6105">
              <w:rPr>
                <w:rFonts w:cs="Arial"/>
                <w:color w:val="008000"/>
                <w:szCs w:val="20"/>
              </w:rPr>
              <w:t>piretrin</w:t>
            </w:r>
          </w:p>
        </w:tc>
        <w:tc>
          <w:tcPr>
            <w:tcW w:w="1701" w:type="dxa"/>
            <w:vAlign w:val="center"/>
          </w:tcPr>
          <w:p w14:paraId="36B318E2" w14:textId="77777777" w:rsidR="00FA214C" w:rsidRPr="002B6105" w:rsidRDefault="00FA214C" w:rsidP="000A1EA6">
            <w:pPr>
              <w:pStyle w:val="IPM-EKO"/>
              <w:spacing w:before="0"/>
              <w:rPr>
                <w:lang w:val="de-DE"/>
              </w:rPr>
            </w:pPr>
            <w:r w:rsidRPr="002B6105">
              <w:t>Asset five</w:t>
            </w:r>
          </w:p>
        </w:tc>
        <w:tc>
          <w:tcPr>
            <w:tcW w:w="1842" w:type="dxa"/>
            <w:vAlign w:val="center"/>
          </w:tcPr>
          <w:p w14:paraId="0FCE79FC" w14:textId="77777777" w:rsidR="00FA214C" w:rsidRPr="002B6105" w:rsidRDefault="00FA214C" w:rsidP="000A1EA6">
            <w:pPr>
              <w:pStyle w:val="Telobesedila"/>
              <w:spacing w:before="0" w:after="0"/>
              <w:rPr>
                <w:rFonts w:ascii="Arial" w:hAnsi="Arial" w:cs="Arial"/>
                <w:color w:val="008000"/>
                <w:lang w:val="it-IT"/>
              </w:rPr>
            </w:pPr>
            <w:r w:rsidRPr="002B6105">
              <w:rPr>
                <w:rFonts w:ascii="Arial" w:hAnsi="Arial" w:cs="Arial"/>
                <w:color w:val="008000"/>
                <w:lang w:val="it-IT"/>
              </w:rPr>
              <w:t xml:space="preserve">0,96 </w:t>
            </w:r>
            <w:r w:rsidR="00E61F00" w:rsidRPr="002B6105">
              <w:rPr>
                <w:rFonts w:ascii="Arial" w:hAnsi="Arial" w:cs="Arial"/>
                <w:color w:val="008000"/>
                <w:lang w:val="it-IT"/>
              </w:rPr>
              <w:t>L/ha</w:t>
            </w:r>
          </w:p>
        </w:tc>
        <w:tc>
          <w:tcPr>
            <w:tcW w:w="1570" w:type="dxa"/>
            <w:vAlign w:val="center"/>
          </w:tcPr>
          <w:p w14:paraId="7F2A70E4" w14:textId="77777777" w:rsidR="00FA214C" w:rsidRPr="002B6105" w:rsidRDefault="00FA214C" w:rsidP="000A1EA6">
            <w:pPr>
              <w:pStyle w:val="Telobesedila"/>
              <w:spacing w:before="0" w:after="0"/>
              <w:rPr>
                <w:rFonts w:ascii="Arial" w:hAnsi="Arial" w:cs="Arial"/>
                <w:color w:val="008000"/>
                <w:lang w:val="sl-SI"/>
              </w:rPr>
            </w:pPr>
            <w:r w:rsidRPr="002B6105">
              <w:rPr>
                <w:rFonts w:ascii="Arial" w:hAnsi="Arial" w:cs="Arial"/>
                <w:color w:val="008000"/>
                <w:lang w:val="sl-SI"/>
              </w:rPr>
              <w:t>ČU</w:t>
            </w:r>
          </w:p>
        </w:tc>
        <w:tc>
          <w:tcPr>
            <w:tcW w:w="1814" w:type="dxa"/>
            <w:vAlign w:val="center"/>
          </w:tcPr>
          <w:p w14:paraId="1A39CB73" w14:textId="77777777" w:rsidR="00FA214C" w:rsidRPr="002B6105" w:rsidRDefault="00FA214C" w:rsidP="000A1EA6">
            <w:pPr>
              <w:pStyle w:val="Telobesedila"/>
              <w:spacing w:before="0" w:after="0"/>
              <w:rPr>
                <w:rFonts w:ascii="Arial" w:hAnsi="Arial"/>
                <w:b/>
                <w:bCs/>
                <w:color w:val="008000"/>
                <w:lang w:val="pl-PL"/>
              </w:rPr>
            </w:pPr>
            <w:r w:rsidRPr="002B6105">
              <w:rPr>
                <w:rFonts w:ascii="Arial" w:hAnsi="Arial"/>
                <w:b/>
                <w:bCs/>
                <w:color w:val="008000"/>
                <w:lang w:val="pl-PL"/>
              </w:rPr>
              <w:t xml:space="preserve">MU </w:t>
            </w:r>
            <w:r w:rsidR="00684115" w:rsidRPr="002B6105">
              <w:rPr>
                <w:rFonts w:ascii="Arial" w:hAnsi="Arial"/>
                <w:b/>
                <w:bCs/>
                <w:color w:val="008000"/>
                <w:lang w:val="pl-PL"/>
              </w:rPr>
              <w:t>–</w:t>
            </w:r>
            <w:r w:rsidRPr="002B6105">
              <w:rPr>
                <w:rFonts w:ascii="Arial" w:hAnsi="Arial"/>
                <w:b/>
                <w:bCs/>
                <w:color w:val="008000"/>
                <w:lang w:val="pl-PL"/>
              </w:rPr>
              <w:t xml:space="preserve"> manjša uporaba</w:t>
            </w:r>
          </w:p>
          <w:p w14:paraId="363EAE8E" w14:textId="77777777" w:rsidR="00FA214C" w:rsidRPr="002B6105" w:rsidRDefault="00FA214C" w:rsidP="000A1EA6">
            <w:pPr>
              <w:pStyle w:val="Telobesedila"/>
              <w:spacing w:before="0" w:after="0"/>
              <w:rPr>
                <w:rFonts w:ascii="Arial" w:hAnsi="Arial" w:cs="Arial"/>
                <w:color w:val="008000"/>
                <w:lang w:val="pl-PL"/>
              </w:rPr>
            </w:pPr>
            <w:r w:rsidRPr="002B6105">
              <w:rPr>
                <w:rFonts w:ascii="Arial" w:hAnsi="Arial"/>
                <w:color w:val="008000"/>
                <w:lang w:val="pl-PL"/>
              </w:rPr>
              <w:t>3</w:t>
            </w:r>
            <w:r w:rsidR="00684115" w:rsidRPr="002B6105">
              <w:rPr>
                <w:rFonts w:ascii="Arial" w:hAnsi="Arial"/>
                <w:color w:val="008000"/>
                <w:lang w:val="pl-PL"/>
              </w:rPr>
              <w:t>–</w:t>
            </w:r>
            <w:r w:rsidRPr="002B6105">
              <w:rPr>
                <w:rFonts w:ascii="Arial" w:hAnsi="Arial"/>
                <w:color w:val="008000"/>
                <w:lang w:val="pl-PL"/>
              </w:rPr>
              <w:t>krat letno</w:t>
            </w:r>
            <w:r w:rsidR="001B56A2" w:rsidRPr="002B6105">
              <w:rPr>
                <w:rFonts w:ascii="Arial" w:hAnsi="Arial"/>
                <w:color w:val="008000"/>
                <w:lang w:val="pl-PL"/>
              </w:rPr>
              <w:t xml:space="preserve"> v razmaku 7 dni</w:t>
            </w:r>
            <w:r w:rsidRPr="002B6105">
              <w:rPr>
                <w:rFonts w:ascii="Arial" w:hAnsi="Arial"/>
                <w:color w:val="008000"/>
                <w:lang w:val="pl-PL"/>
              </w:rPr>
              <w:t>; uporaba pred cvetenjem</w:t>
            </w:r>
          </w:p>
        </w:tc>
      </w:tr>
      <w:tr w:rsidR="00AB59AB" w:rsidRPr="002B6105" w14:paraId="2625DA86" w14:textId="77777777" w:rsidTr="000A1EA6">
        <w:trPr>
          <w:trHeight w:val="345"/>
        </w:trPr>
        <w:tc>
          <w:tcPr>
            <w:tcW w:w="1701" w:type="dxa"/>
            <w:vMerge/>
          </w:tcPr>
          <w:p w14:paraId="344A0279" w14:textId="77777777" w:rsidR="00E13546" w:rsidRPr="002B6105" w:rsidRDefault="00E13546" w:rsidP="000A1EA6">
            <w:pPr>
              <w:pStyle w:val="Telobesedila"/>
              <w:spacing w:after="0"/>
              <w:rPr>
                <w:rFonts w:ascii="Arial" w:hAnsi="Arial" w:cs="Arial"/>
                <w:b/>
                <w:bCs/>
                <w:color w:val="000000"/>
                <w:lang w:val="pl-PL"/>
              </w:rPr>
            </w:pPr>
          </w:p>
        </w:tc>
        <w:tc>
          <w:tcPr>
            <w:tcW w:w="2117" w:type="dxa"/>
            <w:vMerge/>
          </w:tcPr>
          <w:p w14:paraId="164DABAF" w14:textId="77777777" w:rsidR="00E13546" w:rsidRPr="002B6105" w:rsidRDefault="00E13546" w:rsidP="000A1EA6">
            <w:pPr>
              <w:pStyle w:val="Telobesedila"/>
              <w:spacing w:after="0"/>
              <w:rPr>
                <w:rFonts w:ascii="Arial" w:hAnsi="Arial" w:cs="Arial"/>
                <w:color w:val="000000"/>
                <w:lang w:val="pl-PL"/>
              </w:rPr>
            </w:pPr>
          </w:p>
        </w:tc>
        <w:tc>
          <w:tcPr>
            <w:tcW w:w="1701" w:type="dxa"/>
            <w:vMerge/>
          </w:tcPr>
          <w:p w14:paraId="3CC0163E" w14:textId="77777777" w:rsidR="00E13546" w:rsidRPr="002B6105" w:rsidRDefault="00E13546" w:rsidP="000A1EA6">
            <w:pPr>
              <w:pStyle w:val="Telobesedila"/>
              <w:tabs>
                <w:tab w:val="left" w:pos="360"/>
              </w:tabs>
              <w:spacing w:after="0"/>
              <w:rPr>
                <w:rFonts w:ascii="Arial" w:hAnsi="Arial" w:cs="Arial"/>
                <w:color w:val="000000"/>
                <w:lang w:val="pl-PL"/>
              </w:rPr>
            </w:pPr>
          </w:p>
        </w:tc>
        <w:tc>
          <w:tcPr>
            <w:tcW w:w="1701" w:type="dxa"/>
            <w:vMerge w:val="restart"/>
            <w:vAlign w:val="center"/>
          </w:tcPr>
          <w:p w14:paraId="30220ECF" w14:textId="77777777" w:rsidR="00E13546" w:rsidRPr="002B6105" w:rsidRDefault="00E13546" w:rsidP="000A1EA6">
            <w:pPr>
              <w:pStyle w:val="Navadensplet"/>
              <w:spacing w:before="0" w:beforeAutospacing="0" w:after="0" w:afterAutospacing="0"/>
              <w:rPr>
                <w:rFonts w:cs="Arial"/>
                <w:szCs w:val="20"/>
              </w:rPr>
            </w:pPr>
            <w:r w:rsidRPr="002B6105">
              <w:rPr>
                <w:rFonts w:cs="Arial"/>
                <w:color w:val="000000"/>
                <w:szCs w:val="20"/>
              </w:rPr>
              <w:t>flonikamid</w:t>
            </w:r>
          </w:p>
        </w:tc>
        <w:tc>
          <w:tcPr>
            <w:tcW w:w="1701" w:type="dxa"/>
            <w:vAlign w:val="center"/>
          </w:tcPr>
          <w:p w14:paraId="259EDD37" w14:textId="77777777" w:rsidR="00E13546" w:rsidRPr="002B6105" w:rsidRDefault="00E13546" w:rsidP="000A1EA6">
            <w:pPr>
              <w:pStyle w:val="Telobesedila"/>
              <w:spacing w:after="0"/>
              <w:rPr>
                <w:rFonts w:ascii="Arial" w:hAnsi="Arial" w:cs="Arial"/>
                <w:color w:val="000000"/>
                <w:lang w:val="de-DE"/>
              </w:rPr>
            </w:pPr>
            <w:r w:rsidRPr="002B6105">
              <w:rPr>
                <w:rFonts w:ascii="Arial" w:hAnsi="Arial" w:cs="Arial"/>
                <w:color w:val="000000"/>
                <w:lang w:val="de-DE"/>
              </w:rPr>
              <w:t>Afinto</w:t>
            </w:r>
          </w:p>
        </w:tc>
        <w:tc>
          <w:tcPr>
            <w:tcW w:w="1842" w:type="dxa"/>
            <w:vAlign w:val="center"/>
          </w:tcPr>
          <w:p w14:paraId="5A993B6E" w14:textId="77777777" w:rsidR="00E13546" w:rsidRPr="002B6105" w:rsidRDefault="00E13546" w:rsidP="000A1EA6">
            <w:pPr>
              <w:pStyle w:val="Telobesedila"/>
              <w:spacing w:after="0"/>
              <w:rPr>
                <w:rFonts w:ascii="Arial" w:hAnsi="Arial" w:cs="Arial"/>
                <w:color w:val="000000"/>
                <w:lang w:val="it-IT"/>
              </w:rPr>
            </w:pPr>
            <w:r w:rsidRPr="002B6105">
              <w:rPr>
                <w:rFonts w:ascii="Arial" w:hAnsi="Arial" w:cs="Arial"/>
                <w:color w:val="000000"/>
                <w:lang w:val="it-IT"/>
              </w:rPr>
              <w:t>0,18 kg/ha</w:t>
            </w:r>
          </w:p>
        </w:tc>
        <w:tc>
          <w:tcPr>
            <w:tcW w:w="1570" w:type="dxa"/>
            <w:vAlign w:val="center"/>
          </w:tcPr>
          <w:p w14:paraId="4389CA7F" w14:textId="77777777" w:rsidR="00E13546" w:rsidRPr="002B6105" w:rsidRDefault="00E13546" w:rsidP="000A1EA6">
            <w:pPr>
              <w:pStyle w:val="Telobesedila"/>
              <w:spacing w:after="0"/>
              <w:rPr>
                <w:rFonts w:ascii="Arial" w:hAnsi="Arial" w:cs="Arial"/>
                <w:color w:val="000000"/>
                <w:lang w:val="it-IT"/>
              </w:rPr>
            </w:pPr>
            <w:r w:rsidRPr="002B6105">
              <w:rPr>
                <w:rFonts w:ascii="Arial" w:hAnsi="Arial" w:cs="Arial"/>
                <w:color w:val="000000"/>
                <w:lang w:val="it-IT"/>
              </w:rPr>
              <w:t>21</w:t>
            </w:r>
          </w:p>
        </w:tc>
        <w:tc>
          <w:tcPr>
            <w:tcW w:w="1814" w:type="dxa"/>
            <w:vAlign w:val="center"/>
          </w:tcPr>
          <w:p w14:paraId="182A3452" w14:textId="77777777" w:rsidR="00E13546" w:rsidRPr="002B6105" w:rsidRDefault="00E13546" w:rsidP="000A1EA6">
            <w:pPr>
              <w:pStyle w:val="Telobesedila"/>
              <w:spacing w:after="0"/>
              <w:rPr>
                <w:rFonts w:ascii="Arial" w:hAnsi="Arial" w:cs="Arial"/>
                <w:color w:val="000000"/>
                <w:lang w:val="sl-SI"/>
              </w:rPr>
            </w:pPr>
            <w:r w:rsidRPr="002B6105">
              <w:rPr>
                <w:rFonts w:ascii="Arial" w:hAnsi="Arial" w:cs="Arial"/>
                <w:color w:val="000000"/>
                <w:lang w:val="sl-SI"/>
              </w:rPr>
              <w:t>2</w:t>
            </w:r>
            <w:r w:rsidR="00684115" w:rsidRPr="002B6105">
              <w:rPr>
                <w:rFonts w:ascii="Arial" w:hAnsi="Arial" w:cs="Arial"/>
                <w:color w:val="000000"/>
                <w:lang w:val="sl-SI"/>
              </w:rPr>
              <w:t>–</w:t>
            </w:r>
            <w:r w:rsidRPr="002B6105">
              <w:rPr>
                <w:rFonts w:ascii="Arial" w:hAnsi="Arial" w:cs="Arial"/>
                <w:color w:val="000000"/>
                <w:lang w:val="sl-SI"/>
              </w:rPr>
              <w:t>krat letno</w:t>
            </w:r>
          </w:p>
        </w:tc>
      </w:tr>
      <w:tr w:rsidR="00AB59AB" w:rsidRPr="002B6105" w14:paraId="644A39FB" w14:textId="77777777" w:rsidTr="000A1EA6">
        <w:trPr>
          <w:trHeight w:val="345"/>
        </w:trPr>
        <w:tc>
          <w:tcPr>
            <w:tcW w:w="1701" w:type="dxa"/>
            <w:vMerge/>
          </w:tcPr>
          <w:p w14:paraId="153D0B04" w14:textId="77777777" w:rsidR="00E13546" w:rsidRPr="002B6105" w:rsidRDefault="00E13546" w:rsidP="000A1EA6">
            <w:pPr>
              <w:pStyle w:val="Telobesedila"/>
              <w:spacing w:after="0"/>
              <w:rPr>
                <w:rFonts w:ascii="Arial" w:hAnsi="Arial" w:cs="Arial"/>
                <w:b/>
                <w:bCs/>
                <w:color w:val="000000"/>
              </w:rPr>
            </w:pPr>
          </w:p>
        </w:tc>
        <w:tc>
          <w:tcPr>
            <w:tcW w:w="2117" w:type="dxa"/>
            <w:vMerge/>
          </w:tcPr>
          <w:p w14:paraId="61DC651A" w14:textId="77777777" w:rsidR="00E13546" w:rsidRPr="002B6105" w:rsidRDefault="00E13546" w:rsidP="000A1EA6">
            <w:pPr>
              <w:pStyle w:val="Telobesedila"/>
              <w:spacing w:after="0"/>
              <w:rPr>
                <w:rFonts w:ascii="Arial" w:hAnsi="Arial" w:cs="Arial"/>
                <w:color w:val="000000"/>
              </w:rPr>
            </w:pPr>
          </w:p>
        </w:tc>
        <w:tc>
          <w:tcPr>
            <w:tcW w:w="1701" w:type="dxa"/>
            <w:vMerge/>
          </w:tcPr>
          <w:p w14:paraId="5F1F8FAD" w14:textId="77777777" w:rsidR="00E13546" w:rsidRPr="002B6105" w:rsidRDefault="00E13546" w:rsidP="000A1EA6">
            <w:pPr>
              <w:pStyle w:val="Telobesedila"/>
              <w:tabs>
                <w:tab w:val="left" w:pos="360"/>
              </w:tabs>
              <w:spacing w:after="0"/>
              <w:rPr>
                <w:rFonts w:ascii="Arial" w:hAnsi="Arial" w:cs="Arial"/>
                <w:color w:val="000000"/>
                <w:lang w:val="pl-PL"/>
              </w:rPr>
            </w:pPr>
          </w:p>
        </w:tc>
        <w:tc>
          <w:tcPr>
            <w:tcW w:w="1701" w:type="dxa"/>
            <w:vMerge/>
            <w:vAlign w:val="center"/>
          </w:tcPr>
          <w:p w14:paraId="58D7DC01" w14:textId="77777777" w:rsidR="00E13546" w:rsidRPr="002B6105" w:rsidRDefault="00E13546" w:rsidP="000A1EA6">
            <w:pPr>
              <w:pStyle w:val="Navadensplet"/>
              <w:spacing w:before="0" w:beforeAutospacing="0" w:after="0" w:afterAutospacing="0"/>
              <w:rPr>
                <w:rFonts w:cs="Arial"/>
                <w:color w:val="000000"/>
                <w:szCs w:val="20"/>
              </w:rPr>
            </w:pPr>
          </w:p>
        </w:tc>
        <w:tc>
          <w:tcPr>
            <w:tcW w:w="1701" w:type="dxa"/>
            <w:vAlign w:val="center"/>
          </w:tcPr>
          <w:p w14:paraId="6C1FEB60" w14:textId="77777777" w:rsidR="00E13546" w:rsidRPr="002B6105" w:rsidRDefault="00E13546" w:rsidP="000A1EA6">
            <w:pPr>
              <w:pStyle w:val="Telobesedila"/>
              <w:spacing w:after="0"/>
              <w:rPr>
                <w:rFonts w:ascii="Arial" w:hAnsi="Arial" w:cs="Arial"/>
                <w:color w:val="000000"/>
                <w:lang w:val="de-DE"/>
              </w:rPr>
            </w:pPr>
            <w:r w:rsidRPr="002B6105">
              <w:rPr>
                <w:rFonts w:ascii="Arial" w:hAnsi="Arial" w:cs="Arial"/>
                <w:color w:val="000000"/>
                <w:lang w:val="de-DE"/>
              </w:rPr>
              <w:t>Teppeki</w:t>
            </w:r>
          </w:p>
        </w:tc>
        <w:tc>
          <w:tcPr>
            <w:tcW w:w="1842" w:type="dxa"/>
            <w:vAlign w:val="center"/>
          </w:tcPr>
          <w:p w14:paraId="1F95B9FD" w14:textId="77777777" w:rsidR="00E13546" w:rsidRPr="002B6105" w:rsidRDefault="00E13546" w:rsidP="000A1EA6">
            <w:pPr>
              <w:pStyle w:val="Telobesedila"/>
              <w:spacing w:after="0"/>
              <w:rPr>
                <w:rFonts w:ascii="Arial" w:hAnsi="Arial" w:cs="Arial"/>
                <w:color w:val="000000"/>
                <w:lang w:val="it-IT"/>
              </w:rPr>
            </w:pPr>
            <w:r w:rsidRPr="002B6105">
              <w:rPr>
                <w:rFonts w:ascii="Arial" w:hAnsi="Arial" w:cs="Arial"/>
                <w:color w:val="000000"/>
                <w:lang w:val="it-IT"/>
              </w:rPr>
              <w:t>0,18 kg/ha</w:t>
            </w:r>
          </w:p>
        </w:tc>
        <w:tc>
          <w:tcPr>
            <w:tcW w:w="1570" w:type="dxa"/>
            <w:vAlign w:val="center"/>
          </w:tcPr>
          <w:p w14:paraId="4E0CD8FB" w14:textId="77777777" w:rsidR="00E13546" w:rsidRPr="002B6105" w:rsidRDefault="00E13546" w:rsidP="000A1EA6">
            <w:pPr>
              <w:pStyle w:val="Telobesedila"/>
              <w:spacing w:after="0"/>
              <w:rPr>
                <w:rFonts w:ascii="Arial" w:hAnsi="Arial" w:cs="Arial"/>
                <w:color w:val="000000"/>
                <w:lang w:val="it-IT"/>
              </w:rPr>
            </w:pPr>
            <w:r w:rsidRPr="002B6105">
              <w:rPr>
                <w:rFonts w:ascii="Arial" w:hAnsi="Arial" w:cs="Arial"/>
                <w:color w:val="000000"/>
                <w:lang w:val="it-IT"/>
              </w:rPr>
              <w:t>21</w:t>
            </w:r>
          </w:p>
        </w:tc>
        <w:tc>
          <w:tcPr>
            <w:tcW w:w="1814" w:type="dxa"/>
            <w:vAlign w:val="center"/>
          </w:tcPr>
          <w:p w14:paraId="5DECE641" w14:textId="77777777" w:rsidR="00E13546" w:rsidRPr="002B6105" w:rsidRDefault="00E13546" w:rsidP="000A1EA6">
            <w:pPr>
              <w:pStyle w:val="Telobesedila"/>
              <w:spacing w:after="0"/>
              <w:rPr>
                <w:rFonts w:ascii="Arial" w:hAnsi="Arial" w:cs="Arial"/>
                <w:color w:val="000000"/>
                <w:lang w:val="sl-SI"/>
              </w:rPr>
            </w:pPr>
            <w:r w:rsidRPr="002B6105">
              <w:rPr>
                <w:rFonts w:ascii="Arial" w:hAnsi="Arial" w:cs="Arial"/>
                <w:color w:val="000000"/>
                <w:lang w:val="sl-SI"/>
              </w:rPr>
              <w:t>2</w:t>
            </w:r>
            <w:r w:rsidR="00684115" w:rsidRPr="002B6105">
              <w:rPr>
                <w:rFonts w:ascii="Arial" w:hAnsi="Arial" w:cs="Arial"/>
                <w:color w:val="000000"/>
                <w:lang w:val="sl-SI"/>
              </w:rPr>
              <w:t>–</w:t>
            </w:r>
            <w:r w:rsidRPr="002B6105">
              <w:rPr>
                <w:rFonts w:ascii="Arial" w:hAnsi="Arial" w:cs="Arial"/>
                <w:color w:val="000000"/>
                <w:lang w:val="sl-SI"/>
              </w:rPr>
              <w:t>krat letno</w:t>
            </w:r>
          </w:p>
        </w:tc>
      </w:tr>
      <w:tr w:rsidR="00AB59AB" w:rsidRPr="00205E5C" w14:paraId="0470220D" w14:textId="77777777" w:rsidTr="000A1EA6">
        <w:trPr>
          <w:trHeight w:val="1145"/>
        </w:trPr>
        <w:tc>
          <w:tcPr>
            <w:tcW w:w="1701" w:type="dxa"/>
            <w:vMerge/>
          </w:tcPr>
          <w:p w14:paraId="0E9F4161" w14:textId="77777777" w:rsidR="00E13546" w:rsidRPr="002B6105" w:rsidRDefault="00E13546" w:rsidP="000A1EA6">
            <w:pPr>
              <w:pStyle w:val="Telobesedila"/>
              <w:spacing w:before="0" w:after="0"/>
              <w:rPr>
                <w:rFonts w:ascii="Arial" w:hAnsi="Arial" w:cs="Arial"/>
                <w:b/>
                <w:bCs/>
                <w:color w:val="000000"/>
              </w:rPr>
            </w:pPr>
          </w:p>
        </w:tc>
        <w:tc>
          <w:tcPr>
            <w:tcW w:w="2117" w:type="dxa"/>
            <w:vMerge/>
          </w:tcPr>
          <w:p w14:paraId="0E9BEEFF" w14:textId="77777777" w:rsidR="00E13546" w:rsidRPr="002B6105" w:rsidRDefault="00E13546" w:rsidP="000A1EA6">
            <w:pPr>
              <w:pStyle w:val="Telobesedila"/>
              <w:spacing w:before="0" w:after="0"/>
              <w:rPr>
                <w:rFonts w:ascii="Arial" w:hAnsi="Arial" w:cs="Arial"/>
                <w:color w:val="000000"/>
              </w:rPr>
            </w:pPr>
          </w:p>
        </w:tc>
        <w:tc>
          <w:tcPr>
            <w:tcW w:w="1701" w:type="dxa"/>
            <w:vMerge/>
          </w:tcPr>
          <w:p w14:paraId="0F2C6E6D" w14:textId="77777777" w:rsidR="00E13546" w:rsidRPr="002B6105" w:rsidRDefault="00E13546" w:rsidP="000A1EA6">
            <w:pPr>
              <w:pStyle w:val="Telobesedila"/>
              <w:tabs>
                <w:tab w:val="left" w:pos="360"/>
              </w:tabs>
              <w:spacing w:before="0" w:after="0"/>
              <w:rPr>
                <w:rFonts w:ascii="Arial" w:hAnsi="Arial" w:cs="Arial"/>
                <w:color w:val="000000"/>
                <w:lang w:val="pl-PL"/>
              </w:rPr>
            </w:pPr>
          </w:p>
        </w:tc>
        <w:tc>
          <w:tcPr>
            <w:tcW w:w="1701" w:type="dxa"/>
            <w:vAlign w:val="center"/>
          </w:tcPr>
          <w:p w14:paraId="36951182" w14:textId="77777777" w:rsidR="00E13546" w:rsidRPr="002B6105" w:rsidRDefault="00E13546" w:rsidP="000A1EA6">
            <w:pPr>
              <w:pStyle w:val="Navadensplet"/>
              <w:spacing w:before="0" w:beforeAutospacing="0" w:after="0" w:afterAutospacing="0"/>
              <w:rPr>
                <w:rFonts w:cs="Arial"/>
                <w:szCs w:val="20"/>
              </w:rPr>
            </w:pPr>
            <w:r w:rsidRPr="002B6105">
              <w:rPr>
                <w:rFonts w:cs="Arial"/>
                <w:color w:val="000000"/>
                <w:szCs w:val="20"/>
              </w:rPr>
              <w:t>spirotetramat</w:t>
            </w:r>
          </w:p>
        </w:tc>
        <w:tc>
          <w:tcPr>
            <w:tcW w:w="1701" w:type="dxa"/>
            <w:vAlign w:val="center"/>
          </w:tcPr>
          <w:p w14:paraId="0FCD6DC3" w14:textId="77777777" w:rsidR="00E13546" w:rsidRPr="002B6105" w:rsidRDefault="00E13546" w:rsidP="000A1EA6">
            <w:pPr>
              <w:pStyle w:val="Telobesedila"/>
              <w:spacing w:before="0" w:after="0"/>
              <w:rPr>
                <w:rFonts w:ascii="Arial" w:hAnsi="Arial" w:cs="Arial"/>
                <w:color w:val="000000"/>
                <w:lang w:val="de-DE"/>
              </w:rPr>
            </w:pPr>
            <w:r w:rsidRPr="002B6105">
              <w:rPr>
                <w:rFonts w:ascii="Arial" w:hAnsi="Arial" w:cs="Arial"/>
                <w:color w:val="000000"/>
                <w:lang w:val="de-DE"/>
              </w:rPr>
              <w:t>Movento SC 100</w:t>
            </w:r>
          </w:p>
        </w:tc>
        <w:tc>
          <w:tcPr>
            <w:tcW w:w="1842" w:type="dxa"/>
            <w:vAlign w:val="center"/>
          </w:tcPr>
          <w:p w14:paraId="56F89AE5" w14:textId="77777777" w:rsidR="00E13546" w:rsidRPr="002B6105" w:rsidRDefault="00E13546" w:rsidP="000A1EA6">
            <w:pPr>
              <w:pStyle w:val="Telobesedila"/>
              <w:spacing w:before="0" w:after="0"/>
              <w:rPr>
                <w:rFonts w:ascii="Arial" w:hAnsi="Arial" w:cs="Arial"/>
                <w:color w:val="000000"/>
                <w:lang w:val="it-IT"/>
              </w:rPr>
            </w:pPr>
            <w:r w:rsidRPr="002B6105">
              <w:rPr>
                <w:rFonts w:ascii="Arial" w:hAnsi="Arial" w:cs="Arial"/>
                <w:color w:val="000000"/>
                <w:lang w:val="it-IT"/>
              </w:rPr>
              <w:t xml:space="preserve">0,3 </w:t>
            </w:r>
            <w:r w:rsidR="00684115" w:rsidRPr="002B6105">
              <w:rPr>
                <w:rFonts w:ascii="Arial" w:hAnsi="Arial" w:cs="Arial"/>
                <w:color w:val="000000"/>
                <w:lang w:val="it-IT"/>
              </w:rPr>
              <w:t>–</w:t>
            </w:r>
            <w:r w:rsidRPr="002B6105">
              <w:rPr>
                <w:rFonts w:ascii="Arial" w:hAnsi="Arial" w:cs="Arial"/>
                <w:color w:val="000000"/>
                <w:lang w:val="it-IT"/>
              </w:rPr>
              <w:t xml:space="preserve"> 0,95 </w:t>
            </w:r>
            <w:r w:rsidR="00E61F00" w:rsidRPr="002B6105">
              <w:rPr>
                <w:rFonts w:ascii="Arial" w:hAnsi="Arial" w:cs="Arial"/>
                <w:color w:val="000000"/>
                <w:lang w:val="it-IT"/>
              </w:rPr>
              <w:t>L/ha</w:t>
            </w:r>
            <w:r w:rsidRPr="002B6105">
              <w:rPr>
                <w:rFonts w:ascii="Arial" w:hAnsi="Arial" w:cs="Arial"/>
                <w:color w:val="000000"/>
                <w:lang w:val="it-IT"/>
              </w:rPr>
              <w:t xml:space="preserve"> (BBCH 31</w:t>
            </w:r>
            <w:r w:rsidR="00684115" w:rsidRPr="002B6105">
              <w:rPr>
                <w:rFonts w:ascii="Arial" w:hAnsi="Arial" w:cs="Arial"/>
                <w:color w:val="000000"/>
                <w:lang w:val="it-IT"/>
              </w:rPr>
              <w:t>–</w:t>
            </w:r>
            <w:r w:rsidRPr="002B6105">
              <w:rPr>
                <w:rFonts w:ascii="Arial" w:hAnsi="Arial" w:cs="Arial"/>
                <w:color w:val="000000"/>
                <w:lang w:val="it-IT"/>
              </w:rPr>
              <w:t>37)</w:t>
            </w:r>
          </w:p>
          <w:p w14:paraId="1A5B20DB" w14:textId="77777777" w:rsidR="00E13546" w:rsidRPr="002B6105" w:rsidRDefault="00E13546" w:rsidP="000A1EA6">
            <w:pPr>
              <w:pStyle w:val="Telobesedila"/>
              <w:spacing w:before="0" w:after="0"/>
              <w:rPr>
                <w:rFonts w:ascii="Arial" w:hAnsi="Arial" w:cs="Arial"/>
                <w:color w:val="000000"/>
                <w:lang w:val="it-IT"/>
              </w:rPr>
            </w:pPr>
            <w:r w:rsidRPr="002B6105">
              <w:rPr>
                <w:rFonts w:ascii="Arial" w:hAnsi="Arial" w:cs="Arial"/>
                <w:color w:val="000000"/>
                <w:lang w:val="it-IT"/>
              </w:rPr>
              <w:t xml:space="preserve">0,95 </w:t>
            </w:r>
            <w:r w:rsidR="00684115" w:rsidRPr="002B6105">
              <w:rPr>
                <w:rFonts w:ascii="Arial" w:hAnsi="Arial" w:cs="Arial"/>
                <w:color w:val="000000"/>
                <w:lang w:val="it-IT"/>
              </w:rPr>
              <w:t>–</w:t>
            </w:r>
            <w:r w:rsidRPr="002B6105">
              <w:rPr>
                <w:rFonts w:ascii="Arial" w:hAnsi="Arial" w:cs="Arial"/>
                <w:color w:val="000000"/>
                <w:lang w:val="it-IT"/>
              </w:rPr>
              <w:t xml:space="preserve"> 1,5 </w:t>
            </w:r>
            <w:r w:rsidR="00E61F00" w:rsidRPr="002B6105">
              <w:rPr>
                <w:rFonts w:ascii="Arial" w:hAnsi="Arial" w:cs="Arial"/>
                <w:color w:val="000000"/>
                <w:lang w:val="it-IT"/>
              </w:rPr>
              <w:t>L/ha</w:t>
            </w:r>
            <w:r w:rsidRPr="002B6105">
              <w:rPr>
                <w:rFonts w:ascii="Arial" w:hAnsi="Arial" w:cs="Arial"/>
                <w:color w:val="000000"/>
                <w:lang w:val="it-IT"/>
              </w:rPr>
              <w:t xml:space="preserve"> (</w:t>
            </w:r>
            <w:r w:rsidRPr="002B6105">
              <w:rPr>
                <w:rFonts w:ascii="Arial" w:hAnsi="Arial" w:cs="Arial"/>
                <w:color w:val="000000"/>
                <w:lang w:val="sv-SE"/>
              </w:rPr>
              <w:t>BBCH &gt;37)</w:t>
            </w:r>
          </w:p>
        </w:tc>
        <w:tc>
          <w:tcPr>
            <w:tcW w:w="1570" w:type="dxa"/>
            <w:vAlign w:val="center"/>
          </w:tcPr>
          <w:p w14:paraId="350826FC" w14:textId="77777777" w:rsidR="00E13546" w:rsidRPr="002B6105" w:rsidRDefault="00E13546" w:rsidP="000A1EA6">
            <w:pPr>
              <w:pStyle w:val="Telobesedila"/>
              <w:spacing w:before="0" w:after="0"/>
              <w:rPr>
                <w:rFonts w:ascii="Arial" w:hAnsi="Arial" w:cs="Arial"/>
                <w:color w:val="000000"/>
                <w:lang w:val="it-IT"/>
              </w:rPr>
            </w:pPr>
            <w:r w:rsidRPr="002B6105">
              <w:rPr>
                <w:rFonts w:ascii="Arial" w:hAnsi="Arial" w:cs="Arial"/>
                <w:color w:val="000000"/>
                <w:lang w:val="it-IT"/>
              </w:rPr>
              <w:t>14</w:t>
            </w:r>
          </w:p>
        </w:tc>
        <w:tc>
          <w:tcPr>
            <w:tcW w:w="1814" w:type="dxa"/>
            <w:vAlign w:val="center"/>
          </w:tcPr>
          <w:p w14:paraId="14CC5895" w14:textId="77777777" w:rsidR="00E13546" w:rsidRDefault="00E13546" w:rsidP="000A1EA6">
            <w:pPr>
              <w:pStyle w:val="Telobesedila"/>
              <w:spacing w:before="0" w:after="0"/>
              <w:rPr>
                <w:rFonts w:ascii="Arial" w:hAnsi="Arial" w:cs="Arial"/>
                <w:color w:val="000000"/>
                <w:lang w:val="sl-SI"/>
              </w:rPr>
            </w:pPr>
            <w:r w:rsidRPr="002B6105">
              <w:rPr>
                <w:rFonts w:ascii="Arial" w:hAnsi="Arial" w:cs="Arial"/>
                <w:color w:val="000000"/>
                <w:lang w:val="sl-SI"/>
              </w:rPr>
              <w:t>1</w:t>
            </w:r>
            <w:r w:rsidR="00684115" w:rsidRPr="002B6105">
              <w:rPr>
                <w:rFonts w:ascii="Arial" w:hAnsi="Arial" w:cs="Arial"/>
                <w:color w:val="000000"/>
                <w:lang w:val="sl-SI"/>
              </w:rPr>
              <w:t>–</w:t>
            </w:r>
            <w:r w:rsidRPr="002B6105">
              <w:rPr>
                <w:rFonts w:ascii="Arial" w:hAnsi="Arial" w:cs="Arial"/>
                <w:color w:val="000000"/>
                <w:lang w:val="sl-SI"/>
              </w:rPr>
              <w:t>krat letno</w:t>
            </w:r>
            <w:r w:rsidR="00205E5C">
              <w:rPr>
                <w:rFonts w:ascii="Arial" w:hAnsi="Arial" w:cs="Arial"/>
                <w:color w:val="000000"/>
                <w:lang w:val="sl-SI"/>
              </w:rPr>
              <w:t>;</w:t>
            </w:r>
          </w:p>
          <w:p w14:paraId="7E6F0718" w14:textId="77777777" w:rsidR="00205E5C" w:rsidRPr="00737D32" w:rsidRDefault="00205E5C" w:rsidP="000A1EA6">
            <w:pPr>
              <w:pStyle w:val="Telobesedila"/>
              <w:spacing w:before="0" w:after="0"/>
              <w:rPr>
                <w:rFonts w:ascii="Arial" w:hAnsi="Arial" w:cs="Arial"/>
                <w:b/>
                <w:bCs/>
                <w:color w:val="000000"/>
                <w:lang w:val="sl-SI"/>
              </w:rPr>
            </w:pPr>
            <w:r w:rsidRPr="00737D32">
              <w:rPr>
                <w:rFonts w:ascii="Arial" w:hAnsi="Arial" w:cs="Arial"/>
                <w:b/>
                <w:bCs/>
                <w:color w:val="000000"/>
                <w:lang w:val="sl-SI"/>
              </w:rPr>
              <w:t>dovoljenje za nujne primere, uporaba od 13. 4. do 10. 8. 2026</w:t>
            </w:r>
          </w:p>
        </w:tc>
      </w:tr>
      <w:tr w:rsidR="00E13546" w:rsidRPr="005D38A3" w14:paraId="253BAC91" w14:textId="77777777" w:rsidTr="000A1EA6">
        <w:trPr>
          <w:trHeight w:val="132"/>
        </w:trPr>
        <w:tc>
          <w:tcPr>
            <w:tcW w:w="1701" w:type="dxa"/>
            <w:vMerge/>
          </w:tcPr>
          <w:p w14:paraId="5CD709CA" w14:textId="77777777" w:rsidR="00E13546" w:rsidRPr="00205E5C" w:rsidRDefault="00E13546" w:rsidP="000A1EA6">
            <w:pPr>
              <w:pStyle w:val="Telobesedila"/>
              <w:spacing w:after="0"/>
              <w:rPr>
                <w:rFonts w:ascii="Arial" w:hAnsi="Arial" w:cs="Arial"/>
                <w:b/>
                <w:bCs/>
                <w:color w:val="000000"/>
                <w:lang w:val="pl-PL"/>
              </w:rPr>
            </w:pPr>
          </w:p>
        </w:tc>
        <w:tc>
          <w:tcPr>
            <w:tcW w:w="2117" w:type="dxa"/>
            <w:vMerge/>
          </w:tcPr>
          <w:p w14:paraId="409F65A5" w14:textId="77777777" w:rsidR="00E13546" w:rsidRPr="00205E5C" w:rsidRDefault="00E13546" w:rsidP="000A1EA6">
            <w:pPr>
              <w:pStyle w:val="Telobesedila"/>
              <w:spacing w:after="0"/>
              <w:rPr>
                <w:rFonts w:ascii="Arial" w:hAnsi="Arial" w:cs="Arial"/>
                <w:color w:val="000000"/>
                <w:lang w:val="pl-PL"/>
              </w:rPr>
            </w:pPr>
          </w:p>
        </w:tc>
        <w:tc>
          <w:tcPr>
            <w:tcW w:w="1701" w:type="dxa"/>
            <w:vMerge/>
          </w:tcPr>
          <w:p w14:paraId="3E0B4DEC" w14:textId="77777777" w:rsidR="00E13546" w:rsidRPr="002B6105" w:rsidRDefault="00E13546" w:rsidP="000A1EA6">
            <w:pPr>
              <w:pStyle w:val="Telobesedila"/>
              <w:tabs>
                <w:tab w:val="left" w:pos="360"/>
              </w:tabs>
              <w:spacing w:after="0"/>
              <w:rPr>
                <w:rFonts w:ascii="Arial" w:hAnsi="Arial" w:cs="Arial"/>
                <w:color w:val="000000"/>
                <w:lang w:val="pl-PL"/>
              </w:rPr>
            </w:pPr>
          </w:p>
        </w:tc>
        <w:tc>
          <w:tcPr>
            <w:tcW w:w="8628" w:type="dxa"/>
            <w:gridSpan w:val="5"/>
          </w:tcPr>
          <w:p w14:paraId="52B92E8D" w14:textId="77777777" w:rsidR="00E13546" w:rsidRPr="002B6105" w:rsidRDefault="00E13546" w:rsidP="000A1EA6">
            <w:pPr>
              <w:pStyle w:val="Telobesedila"/>
              <w:spacing w:after="0"/>
              <w:rPr>
                <w:rFonts w:ascii="Arial" w:hAnsi="Arial" w:cs="Arial"/>
                <w:b/>
                <w:color w:val="000000"/>
                <w:lang w:val="sl-SI"/>
              </w:rPr>
            </w:pPr>
            <w:r w:rsidRPr="002B6105">
              <w:rPr>
                <w:rFonts w:ascii="Arial" w:hAnsi="Arial" w:cs="Arial"/>
                <w:b/>
                <w:color w:val="000000"/>
                <w:lang w:val="sl-SI"/>
              </w:rPr>
              <w:t>*40 m varnostni pas do voda I. in II. reda; v primeru uporabe šob Agrotop TD za zmanjševanje zanašanja se varnostni pas zmanjša na 20 m</w:t>
            </w:r>
          </w:p>
        </w:tc>
      </w:tr>
    </w:tbl>
    <w:p w14:paraId="7D580C3E" w14:textId="77777777" w:rsidR="00FA214C" w:rsidRPr="002B6105" w:rsidRDefault="00FA214C" w:rsidP="00FA214C">
      <w:pPr>
        <w:rPr>
          <w:lang w:val="sl-SI"/>
        </w:rPr>
      </w:pPr>
      <w:r w:rsidRPr="002B6105">
        <w:rPr>
          <w:rFonts w:cs="Arial"/>
          <w:color w:val="000000"/>
          <w:sz w:val="16"/>
          <w:szCs w:val="16"/>
          <w:lang w:val="pl-PL"/>
        </w:rPr>
        <w:t xml:space="preserve">  ČU </w:t>
      </w:r>
      <w:r w:rsidR="00684115" w:rsidRPr="002B6105">
        <w:rPr>
          <w:rFonts w:cs="Arial"/>
          <w:color w:val="000000"/>
          <w:sz w:val="16"/>
          <w:szCs w:val="16"/>
          <w:lang w:val="pl-PL"/>
        </w:rPr>
        <w:t>–</w:t>
      </w:r>
      <w:r w:rsidRPr="002B6105">
        <w:rPr>
          <w:rFonts w:cs="Arial"/>
          <w:color w:val="000000"/>
          <w:sz w:val="16"/>
          <w:szCs w:val="16"/>
          <w:lang w:val="pl-PL"/>
        </w:rPr>
        <w:t xml:space="preserve"> karenca zagotovljena s časom uporabe</w:t>
      </w:r>
    </w:p>
    <w:p w14:paraId="35DA90FF" w14:textId="77777777" w:rsidR="00EC3B94" w:rsidRPr="002B6105" w:rsidRDefault="00EC3B94" w:rsidP="00EC3B94">
      <w:pPr>
        <w:rPr>
          <w:rFonts w:cs="Arial"/>
          <w:color w:val="000000"/>
          <w:szCs w:val="20"/>
          <w:lang w:val="sl-SI"/>
        </w:rPr>
      </w:pPr>
    </w:p>
    <w:p w14:paraId="1CF964D3" w14:textId="77777777" w:rsidR="00734EA0" w:rsidRPr="002B6105" w:rsidRDefault="00EC3B94" w:rsidP="00EC3B94">
      <w:pPr>
        <w:jc w:val="center"/>
        <w:rPr>
          <w:rFonts w:cs="Arial"/>
          <w:caps/>
          <w:color w:val="000000"/>
          <w:szCs w:val="20"/>
          <w:lang w:val="sl-SI"/>
        </w:rPr>
      </w:pPr>
      <w:r w:rsidRPr="002B6105">
        <w:rPr>
          <w:rFonts w:cs="Arial"/>
          <w:caps/>
          <w:color w:val="000000"/>
          <w:szCs w:val="20"/>
          <w:lang w:val="sl-SI"/>
        </w:rPr>
        <w:br w:type="page"/>
      </w:r>
    </w:p>
    <w:p w14:paraId="269DB27E" w14:textId="77777777" w:rsidR="00734EA0" w:rsidRPr="002B6105" w:rsidRDefault="003461C9" w:rsidP="003461C9">
      <w:pPr>
        <w:pStyle w:val="IP-NAPIS-LIST"/>
        <w:rPr>
          <w:lang w:val="sl-SI"/>
        </w:rPr>
      </w:pPr>
      <w:bookmarkStart w:id="16" w:name="_Toc128574390"/>
      <w:r w:rsidRPr="002B6105">
        <w:rPr>
          <w:lang w:val="sl-SI"/>
        </w:rPr>
        <w:lastRenderedPageBreak/>
        <w:t xml:space="preserve">INTEGRIRANO VARSTVO HMELJA </w:t>
      </w:r>
      <w:r w:rsidR="00373854" w:rsidRPr="002B6105">
        <w:rPr>
          <w:lang w:val="sl-SI"/>
        </w:rPr>
        <w:t>–</w:t>
      </w:r>
      <w:r w:rsidRPr="002B6105">
        <w:rPr>
          <w:lang w:val="sl-SI"/>
        </w:rPr>
        <w:t xml:space="preserve"> </w:t>
      </w:r>
      <w:r w:rsidR="004E5EDB" w:rsidRPr="002B6105">
        <w:rPr>
          <w:lang w:val="sl-SI"/>
        </w:rPr>
        <w:t>ŠKODLJIVCI</w:t>
      </w:r>
      <w:r w:rsidR="00373854" w:rsidRPr="002B6105">
        <w:rPr>
          <w:lang w:val="sl-SI"/>
        </w:rPr>
        <w:t xml:space="preserve"> </w:t>
      </w:r>
      <w:r w:rsidR="00684115" w:rsidRPr="002B6105">
        <w:rPr>
          <w:lang w:val="sl-SI"/>
        </w:rPr>
        <w:t>–</w:t>
      </w:r>
      <w:r w:rsidR="00373854" w:rsidRPr="002B6105">
        <w:rPr>
          <w:lang w:val="sl-SI"/>
        </w:rPr>
        <w:t xml:space="preserve"> </w:t>
      </w:r>
      <w:r w:rsidRPr="002B6105">
        <w:rPr>
          <w:lang w:val="sl-SI"/>
        </w:rPr>
        <w:t xml:space="preserve">list </w:t>
      </w:r>
      <w:r w:rsidR="00BA7905" w:rsidRPr="002B6105">
        <w:fldChar w:fldCharType="begin"/>
      </w:r>
      <w:r w:rsidRPr="002B6105">
        <w:rPr>
          <w:lang w:val="sl-SI"/>
        </w:rPr>
        <w:instrText xml:space="preserve"> SEQ -_list \* ARABIC </w:instrText>
      </w:r>
      <w:r w:rsidR="00BA7905" w:rsidRPr="002B6105">
        <w:fldChar w:fldCharType="separate"/>
      </w:r>
      <w:r w:rsidR="004D6B13" w:rsidRPr="002B6105">
        <w:rPr>
          <w:noProof/>
          <w:lang w:val="sl-SI"/>
        </w:rPr>
        <w:t>5</w:t>
      </w:r>
      <w:bookmarkEnd w:id="16"/>
      <w:r w:rsidR="00BA7905" w:rsidRPr="002B6105">
        <w:fldChar w:fldCharType="end"/>
      </w:r>
    </w:p>
    <w:tbl>
      <w:tblPr>
        <w:tblW w:w="13873"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1994"/>
        <w:gridCol w:w="1843"/>
        <w:gridCol w:w="1559"/>
        <w:gridCol w:w="1549"/>
        <w:gridCol w:w="10"/>
        <w:gridCol w:w="1418"/>
        <w:gridCol w:w="1956"/>
      </w:tblGrid>
      <w:tr w:rsidR="00734EA0" w:rsidRPr="002B6105" w14:paraId="44F48947" w14:textId="77777777" w:rsidTr="008D582C">
        <w:trPr>
          <w:tblHeader/>
        </w:trPr>
        <w:tc>
          <w:tcPr>
            <w:tcW w:w="1701" w:type="dxa"/>
            <w:vAlign w:val="center"/>
          </w:tcPr>
          <w:p w14:paraId="0AD55C53" w14:textId="77777777" w:rsidR="00734EA0" w:rsidRPr="002B6105" w:rsidRDefault="00734EA0" w:rsidP="00373854">
            <w:pPr>
              <w:pStyle w:val="IPM-TABELA-GLAVA"/>
            </w:pPr>
            <w:r w:rsidRPr="002B6105">
              <w:t>ŠKODLJIVI ORGANIZEM</w:t>
            </w:r>
          </w:p>
        </w:tc>
        <w:tc>
          <w:tcPr>
            <w:tcW w:w="1843" w:type="dxa"/>
            <w:vAlign w:val="center"/>
          </w:tcPr>
          <w:p w14:paraId="364399BF" w14:textId="77777777" w:rsidR="00734EA0" w:rsidRPr="002B6105" w:rsidRDefault="00734EA0" w:rsidP="00373854">
            <w:pPr>
              <w:pStyle w:val="IPM-TABELA-GLAVA"/>
            </w:pPr>
            <w:r w:rsidRPr="002B6105">
              <w:t>OPIS</w:t>
            </w:r>
          </w:p>
        </w:tc>
        <w:tc>
          <w:tcPr>
            <w:tcW w:w="1994" w:type="dxa"/>
            <w:vAlign w:val="center"/>
          </w:tcPr>
          <w:p w14:paraId="5A6DF3B3" w14:textId="77777777" w:rsidR="00734EA0" w:rsidRPr="002B6105" w:rsidRDefault="00734EA0" w:rsidP="00373854">
            <w:pPr>
              <w:pStyle w:val="IPM-TABELA-GLAVA"/>
            </w:pPr>
            <w:r w:rsidRPr="002B6105">
              <w:t>UKREPI</w:t>
            </w:r>
          </w:p>
        </w:tc>
        <w:tc>
          <w:tcPr>
            <w:tcW w:w="1843" w:type="dxa"/>
            <w:vAlign w:val="center"/>
          </w:tcPr>
          <w:p w14:paraId="472B0686" w14:textId="77777777" w:rsidR="00734EA0" w:rsidRPr="002B6105" w:rsidRDefault="00734EA0" w:rsidP="00373854">
            <w:pPr>
              <w:pStyle w:val="IPM-TABELA-GLAVA"/>
            </w:pPr>
            <w:r w:rsidRPr="002B6105">
              <w:t>AKTIVNA SNOV</w:t>
            </w:r>
          </w:p>
        </w:tc>
        <w:tc>
          <w:tcPr>
            <w:tcW w:w="1559" w:type="dxa"/>
            <w:vAlign w:val="center"/>
          </w:tcPr>
          <w:p w14:paraId="58A61D1E" w14:textId="77777777" w:rsidR="00734EA0" w:rsidRPr="002B6105" w:rsidRDefault="00734EA0" w:rsidP="00373854">
            <w:pPr>
              <w:pStyle w:val="IPM-TABELA-GLAVA"/>
            </w:pPr>
            <w:r w:rsidRPr="002B6105">
              <w:t>FFS</w:t>
            </w:r>
          </w:p>
        </w:tc>
        <w:tc>
          <w:tcPr>
            <w:tcW w:w="1549" w:type="dxa"/>
            <w:vAlign w:val="center"/>
          </w:tcPr>
          <w:p w14:paraId="77B7EAF3" w14:textId="77777777" w:rsidR="00734EA0" w:rsidRPr="002B6105" w:rsidRDefault="00734EA0" w:rsidP="00373854">
            <w:pPr>
              <w:pStyle w:val="IPM-TABELA-GLAVA"/>
            </w:pPr>
            <w:r w:rsidRPr="002B6105">
              <w:t xml:space="preserve">ODMEREK </w:t>
            </w:r>
          </w:p>
        </w:tc>
        <w:tc>
          <w:tcPr>
            <w:tcW w:w="1428" w:type="dxa"/>
            <w:gridSpan w:val="2"/>
            <w:vAlign w:val="center"/>
          </w:tcPr>
          <w:p w14:paraId="65BD716C" w14:textId="77777777" w:rsidR="00734EA0" w:rsidRPr="002B6105" w:rsidRDefault="00734EA0" w:rsidP="00373854">
            <w:pPr>
              <w:pStyle w:val="IPM-TABELA-GLAVA"/>
            </w:pPr>
            <w:r w:rsidRPr="002B6105">
              <w:t>KARENCA</w:t>
            </w:r>
          </w:p>
          <w:p w14:paraId="2FB533E5" w14:textId="77777777" w:rsidR="00734EA0" w:rsidRPr="002B6105" w:rsidRDefault="00734EA0" w:rsidP="00373854">
            <w:pPr>
              <w:pStyle w:val="IPM-TABELA-GLAVA"/>
            </w:pPr>
            <w:r w:rsidRPr="002B6105">
              <w:t>(dni)</w:t>
            </w:r>
          </w:p>
        </w:tc>
        <w:tc>
          <w:tcPr>
            <w:tcW w:w="1956" w:type="dxa"/>
            <w:vAlign w:val="center"/>
          </w:tcPr>
          <w:p w14:paraId="5594B51A" w14:textId="77777777" w:rsidR="00734EA0" w:rsidRPr="002B6105" w:rsidRDefault="00734EA0" w:rsidP="00373854">
            <w:pPr>
              <w:pStyle w:val="IPM-TABELA-GLAVA"/>
            </w:pPr>
            <w:r w:rsidRPr="002B6105">
              <w:t>OPOMBE</w:t>
            </w:r>
          </w:p>
        </w:tc>
      </w:tr>
      <w:tr w:rsidR="00714685" w:rsidRPr="002B6105" w14:paraId="2EA7E879" w14:textId="77777777" w:rsidTr="008D582C">
        <w:trPr>
          <w:cantSplit/>
          <w:trHeight w:val="465"/>
        </w:trPr>
        <w:tc>
          <w:tcPr>
            <w:tcW w:w="1701" w:type="dxa"/>
            <w:vMerge w:val="restart"/>
            <w:vAlign w:val="center"/>
          </w:tcPr>
          <w:p w14:paraId="744332AB" w14:textId="77777777" w:rsidR="00AA4C0A" w:rsidRPr="002B6105" w:rsidRDefault="00714685" w:rsidP="00AE19D3">
            <w:pPr>
              <w:pStyle w:val="IPM-TABELA-LEVO"/>
              <w:spacing w:before="0"/>
              <w:rPr>
                <w:b/>
                <w:bCs/>
              </w:rPr>
            </w:pPr>
            <w:r w:rsidRPr="002B6105">
              <w:rPr>
                <w:b/>
                <w:bCs/>
              </w:rPr>
              <w:t xml:space="preserve">Prosena </w:t>
            </w:r>
          </w:p>
          <w:p w14:paraId="50FBCE12" w14:textId="77777777" w:rsidR="00714685" w:rsidRPr="002B6105" w:rsidRDefault="00714685" w:rsidP="00714685">
            <w:pPr>
              <w:pStyle w:val="IPM-TABELA-LEVO"/>
              <w:rPr>
                <w:b/>
                <w:bCs/>
              </w:rPr>
            </w:pPr>
            <w:r w:rsidRPr="002B6105">
              <w:rPr>
                <w:b/>
                <w:bCs/>
              </w:rPr>
              <w:t>(= koruzna) vešča</w:t>
            </w:r>
          </w:p>
          <w:p w14:paraId="671D5D6E" w14:textId="77777777" w:rsidR="00CF1119" w:rsidRPr="002B6105" w:rsidRDefault="00CF1119" w:rsidP="00714685">
            <w:pPr>
              <w:pStyle w:val="IPM-TABELA-LEVO"/>
              <w:rPr>
                <w:b/>
                <w:bCs/>
              </w:rPr>
            </w:pPr>
          </w:p>
          <w:p w14:paraId="6C963D71" w14:textId="77777777" w:rsidR="00714685" w:rsidRPr="002B6105" w:rsidRDefault="00CF1119" w:rsidP="00714685">
            <w:pPr>
              <w:pStyle w:val="IPM-TABELA-LEVO"/>
              <w:rPr>
                <w:iCs/>
              </w:rPr>
            </w:pPr>
            <w:r w:rsidRPr="002B6105">
              <w:rPr>
                <w:iCs/>
              </w:rPr>
              <w:t>(</w:t>
            </w:r>
            <w:r w:rsidR="00714685" w:rsidRPr="002B6105">
              <w:rPr>
                <w:i/>
              </w:rPr>
              <w:t xml:space="preserve">Ostrinia </w:t>
            </w:r>
            <w:r w:rsidRPr="002B6105">
              <w:rPr>
                <w:i/>
              </w:rPr>
              <w:t>[</w:t>
            </w:r>
            <w:r w:rsidR="00714685" w:rsidRPr="002B6105">
              <w:rPr>
                <w:i/>
              </w:rPr>
              <w:t>Pyrausta</w:t>
            </w:r>
            <w:r w:rsidRPr="002B6105">
              <w:rPr>
                <w:iCs/>
              </w:rPr>
              <w:t>]</w:t>
            </w:r>
            <w:r w:rsidR="00714685" w:rsidRPr="002B6105">
              <w:rPr>
                <w:i/>
              </w:rPr>
              <w:t xml:space="preserve"> nubilalis</w:t>
            </w:r>
            <w:r w:rsidRPr="002B6105">
              <w:rPr>
                <w:iCs/>
              </w:rPr>
              <w:t>)</w:t>
            </w:r>
          </w:p>
          <w:p w14:paraId="5AC01B40" w14:textId="77777777" w:rsidR="00714685" w:rsidRPr="002B6105" w:rsidRDefault="00714685" w:rsidP="00714685">
            <w:pPr>
              <w:pStyle w:val="IPM-TABELA-LEVO"/>
            </w:pPr>
          </w:p>
        </w:tc>
        <w:tc>
          <w:tcPr>
            <w:tcW w:w="1843" w:type="dxa"/>
            <w:vMerge w:val="restart"/>
          </w:tcPr>
          <w:p w14:paraId="16E24231" w14:textId="77777777" w:rsidR="00714685" w:rsidRPr="002B6105" w:rsidRDefault="00714685" w:rsidP="00714685">
            <w:pPr>
              <w:pStyle w:val="IPM-TABELA-LEVO"/>
            </w:pPr>
            <w:r w:rsidRPr="002B6105">
              <w:t>Gosenice prvega rodu navrtajo trte konec maja in v juniju, gosenice drugega rodu pa konec julija, predvsem pa v začetku avgusta. Oskrba z vodo in hranilnimi snovmi je zaradi tega ovirana. Trte, v katerih so zavrtane gosenice, zaostajajo v rasti, pridelek je zmanjšan, vsebnost alfa kislin pa znižana. Če je v trti večje število gosenic (lahko jih je do &gt;30), se trte posušijo. Gosenice napadejo poleg trt tudi stranske poganjke in storžke hmelja, ki postanejo rjavi.</w:t>
            </w:r>
          </w:p>
        </w:tc>
        <w:tc>
          <w:tcPr>
            <w:tcW w:w="1994" w:type="dxa"/>
            <w:vMerge w:val="restart"/>
          </w:tcPr>
          <w:p w14:paraId="01120069" w14:textId="77777777" w:rsidR="00714685" w:rsidRPr="002B6105" w:rsidRDefault="00C17406" w:rsidP="00E1795D">
            <w:pPr>
              <w:pStyle w:val="IPM-NATEVANJE-TABELA"/>
              <w:numPr>
                <w:ilvl w:val="0"/>
                <w:numId w:val="26"/>
              </w:numPr>
              <w:ind w:left="40" w:firstLine="0"/>
            </w:pPr>
            <w:r w:rsidRPr="002B6105">
              <w:t xml:space="preserve">Mulčenje </w:t>
            </w:r>
            <w:r w:rsidR="00714685" w:rsidRPr="002B6105">
              <w:t>in zaoravanje koruznice v okolici hmeljišč najkasneje do konca marca</w:t>
            </w:r>
            <w:r w:rsidRPr="002B6105">
              <w:t>.</w:t>
            </w:r>
          </w:p>
          <w:p w14:paraId="2AA66EDF" w14:textId="77777777" w:rsidR="00714685" w:rsidRPr="002B6105" w:rsidRDefault="00C17406" w:rsidP="00E1795D">
            <w:pPr>
              <w:pStyle w:val="IPM-NATEVANJE-TABELA"/>
              <w:numPr>
                <w:ilvl w:val="0"/>
                <w:numId w:val="26"/>
              </w:numPr>
              <w:ind w:left="40" w:firstLine="0"/>
            </w:pPr>
            <w:r w:rsidRPr="002B6105">
              <w:t xml:space="preserve">Uničevanje </w:t>
            </w:r>
            <w:r w:rsidR="00714685" w:rsidRPr="002B6105">
              <w:t>stare hmeljevine v okolici hmeljišč do konca marca.</w:t>
            </w:r>
          </w:p>
        </w:tc>
        <w:tc>
          <w:tcPr>
            <w:tcW w:w="1843" w:type="dxa"/>
            <w:vAlign w:val="center"/>
          </w:tcPr>
          <w:p w14:paraId="4DF839BA" w14:textId="77777777" w:rsidR="00714685" w:rsidRPr="002B6105" w:rsidRDefault="00714685" w:rsidP="00714685">
            <w:pPr>
              <w:pStyle w:val="IPM-TABELA-LEVO"/>
              <w:rPr>
                <w:color w:val="008000"/>
              </w:rPr>
            </w:pPr>
            <w:r w:rsidRPr="002B6105">
              <w:rPr>
                <w:i/>
                <w:color w:val="008000"/>
              </w:rPr>
              <w:t xml:space="preserve">Bacillus </w:t>
            </w:r>
            <w:r w:rsidR="00AE19D3" w:rsidRPr="002B6105">
              <w:rPr>
                <w:i/>
                <w:color w:val="008000"/>
              </w:rPr>
              <w:t>t</w:t>
            </w:r>
            <w:r w:rsidRPr="002B6105">
              <w:rPr>
                <w:i/>
                <w:color w:val="008000"/>
              </w:rPr>
              <w:t xml:space="preserve">huringhiensis </w:t>
            </w:r>
            <w:r w:rsidRPr="002B6105">
              <w:rPr>
                <w:color w:val="008000"/>
              </w:rPr>
              <w:t>var.</w:t>
            </w:r>
            <w:r w:rsidR="00AE19D3" w:rsidRPr="002B6105">
              <w:rPr>
                <w:i/>
                <w:color w:val="008000"/>
              </w:rPr>
              <w:t>k</w:t>
            </w:r>
            <w:r w:rsidRPr="002B6105">
              <w:rPr>
                <w:i/>
                <w:color w:val="008000"/>
              </w:rPr>
              <w:t>urstaki</w:t>
            </w:r>
            <w:r w:rsidR="00A34822" w:rsidRPr="002B6105">
              <w:rPr>
                <w:i/>
                <w:color w:val="008000"/>
              </w:rPr>
              <w:t xml:space="preserve"> </w:t>
            </w:r>
            <w:r w:rsidR="00A34822" w:rsidRPr="002B6105">
              <w:rPr>
                <w:color w:val="008000"/>
                <w:shd w:val="clear" w:color="auto" w:fill="FFFFFF"/>
              </w:rPr>
              <w:t>sev EG2348</w:t>
            </w:r>
          </w:p>
        </w:tc>
        <w:tc>
          <w:tcPr>
            <w:tcW w:w="1559" w:type="dxa"/>
            <w:vAlign w:val="center"/>
          </w:tcPr>
          <w:p w14:paraId="46CB7C4F" w14:textId="77777777" w:rsidR="00714685" w:rsidRPr="002B6105" w:rsidRDefault="00714685" w:rsidP="008D729C">
            <w:pPr>
              <w:pStyle w:val="IPM-EKO"/>
            </w:pPr>
            <w:r w:rsidRPr="002B6105">
              <w:t>Lepinox plus</w:t>
            </w:r>
          </w:p>
        </w:tc>
        <w:tc>
          <w:tcPr>
            <w:tcW w:w="1549" w:type="dxa"/>
            <w:vAlign w:val="center"/>
          </w:tcPr>
          <w:p w14:paraId="076CBBDE" w14:textId="77777777" w:rsidR="00714685" w:rsidRPr="002B6105" w:rsidRDefault="00714685" w:rsidP="00714685">
            <w:pPr>
              <w:pStyle w:val="IPM-TABELA-LEVO"/>
              <w:rPr>
                <w:color w:val="008000"/>
                <w:lang w:val="it-IT"/>
              </w:rPr>
            </w:pPr>
            <w:r w:rsidRPr="002B6105">
              <w:rPr>
                <w:color w:val="008000"/>
                <w:lang w:val="it-IT"/>
              </w:rPr>
              <w:t>1 kg /ha</w:t>
            </w:r>
          </w:p>
        </w:tc>
        <w:tc>
          <w:tcPr>
            <w:tcW w:w="1428" w:type="dxa"/>
            <w:gridSpan w:val="2"/>
            <w:vAlign w:val="center"/>
          </w:tcPr>
          <w:p w14:paraId="716FECF7" w14:textId="77777777" w:rsidR="00714685" w:rsidRPr="002B6105" w:rsidRDefault="006E64CA" w:rsidP="00714685">
            <w:pPr>
              <w:pStyle w:val="IPM-TABELA-LEVO"/>
              <w:rPr>
                <w:color w:val="008000"/>
              </w:rPr>
            </w:pPr>
            <w:r w:rsidRPr="002B6105">
              <w:rPr>
                <w:color w:val="008000"/>
              </w:rPr>
              <w:t>6</w:t>
            </w:r>
          </w:p>
        </w:tc>
        <w:tc>
          <w:tcPr>
            <w:tcW w:w="1956" w:type="dxa"/>
            <w:vAlign w:val="center"/>
          </w:tcPr>
          <w:p w14:paraId="6DE2BE35" w14:textId="77777777" w:rsidR="00714685" w:rsidRPr="002B6105" w:rsidRDefault="00714685" w:rsidP="00714685">
            <w:pPr>
              <w:pStyle w:val="IPM-TABELA-LEVO"/>
              <w:rPr>
                <w:b/>
                <w:color w:val="008000"/>
              </w:rPr>
            </w:pPr>
            <w:r w:rsidRPr="002B6105">
              <w:rPr>
                <w:color w:val="008000"/>
              </w:rPr>
              <w:t>3</w:t>
            </w:r>
            <w:r w:rsidR="00684115" w:rsidRPr="002B6105">
              <w:rPr>
                <w:color w:val="008000"/>
              </w:rPr>
              <w:t>–</w:t>
            </w:r>
            <w:r w:rsidRPr="002B6105">
              <w:rPr>
                <w:color w:val="008000"/>
              </w:rPr>
              <w:t>krat letno</w:t>
            </w:r>
          </w:p>
        </w:tc>
      </w:tr>
      <w:tr w:rsidR="00714685" w:rsidRPr="005D38A3" w14:paraId="19C175EC" w14:textId="77777777" w:rsidTr="008D582C">
        <w:trPr>
          <w:cantSplit/>
          <w:trHeight w:val="834"/>
        </w:trPr>
        <w:tc>
          <w:tcPr>
            <w:tcW w:w="1701" w:type="dxa"/>
            <w:vMerge/>
            <w:vAlign w:val="center"/>
          </w:tcPr>
          <w:p w14:paraId="7A8E2F1D" w14:textId="77777777" w:rsidR="00714685" w:rsidRPr="002B6105" w:rsidRDefault="00714685" w:rsidP="00714685">
            <w:pPr>
              <w:pStyle w:val="IPM-TABELA-LEVO"/>
            </w:pPr>
          </w:p>
        </w:tc>
        <w:tc>
          <w:tcPr>
            <w:tcW w:w="1843" w:type="dxa"/>
            <w:vMerge/>
          </w:tcPr>
          <w:p w14:paraId="3BB25E7A" w14:textId="77777777" w:rsidR="00714685" w:rsidRPr="002B6105" w:rsidRDefault="00714685" w:rsidP="00714685">
            <w:pPr>
              <w:pStyle w:val="IPM-TABELA-LEVO"/>
            </w:pPr>
          </w:p>
        </w:tc>
        <w:tc>
          <w:tcPr>
            <w:tcW w:w="1994" w:type="dxa"/>
            <w:vMerge/>
          </w:tcPr>
          <w:p w14:paraId="44DF3A5F" w14:textId="77777777" w:rsidR="00714685" w:rsidRPr="002B6105" w:rsidRDefault="00714685" w:rsidP="00714685">
            <w:pPr>
              <w:pStyle w:val="Telobesedila"/>
              <w:tabs>
                <w:tab w:val="left" w:pos="360"/>
              </w:tabs>
              <w:spacing w:after="0"/>
              <w:rPr>
                <w:rFonts w:ascii="Arial" w:hAnsi="Arial" w:cs="Arial"/>
                <w:b/>
                <w:bCs/>
                <w:color w:val="000000"/>
                <w:sz w:val="16"/>
                <w:szCs w:val="16"/>
                <w:lang w:val="sl-SI"/>
              </w:rPr>
            </w:pPr>
          </w:p>
        </w:tc>
        <w:tc>
          <w:tcPr>
            <w:tcW w:w="1843" w:type="dxa"/>
            <w:vAlign w:val="center"/>
          </w:tcPr>
          <w:p w14:paraId="42CF365D" w14:textId="77777777" w:rsidR="00714685" w:rsidRPr="002B6105" w:rsidRDefault="00714685" w:rsidP="00714685">
            <w:pPr>
              <w:pStyle w:val="IPM-TABELA-LEVO"/>
              <w:rPr>
                <w:color w:val="008000"/>
              </w:rPr>
            </w:pPr>
            <w:r w:rsidRPr="002B6105">
              <w:rPr>
                <w:i/>
                <w:color w:val="008000"/>
              </w:rPr>
              <w:t xml:space="preserve">Bacillus </w:t>
            </w:r>
            <w:r w:rsidR="00AE19D3" w:rsidRPr="002B6105">
              <w:rPr>
                <w:i/>
                <w:color w:val="008000"/>
              </w:rPr>
              <w:t>t</w:t>
            </w:r>
            <w:r w:rsidRPr="002B6105">
              <w:rPr>
                <w:i/>
                <w:color w:val="008000"/>
              </w:rPr>
              <w:t xml:space="preserve">huringhiensis </w:t>
            </w:r>
            <w:r w:rsidRPr="002B6105">
              <w:rPr>
                <w:color w:val="008000"/>
              </w:rPr>
              <w:t>var.</w:t>
            </w:r>
            <w:r w:rsidRPr="002B6105">
              <w:rPr>
                <w:i/>
                <w:color w:val="008000"/>
              </w:rPr>
              <w:t xml:space="preserve"> </w:t>
            </w:r>
            <w:r w:rsidR="00AE19D3" w:rsidRPr="002B6105">
              <w:rPr>
                <w:i/>
                <w:color w:val="008000"/>
              </w:rPr>
              <w:t>a</w:t>
            </w:r>
            <w:r w:rsidRPr="002B6105">
              <w:rPr>
                <w:i/>
                <w:color w:val="008000"/>
              </w:rPr>
              <w:t>izawai</w:t>
            </w:r>
            <w:r w:rsidR="00A34822" w:rsidRPr="002B6105">
              <w:rPr>
                <w:i/>
                <w:color w:val="008000"/>
              </w:rPr>
              <w:t xml:space="preserve"> </w:t>
            </w:r>
            <w:r w:rsidR="00A34822" w:rsidRPr="002B6105">
              <w:rPr>
                <w:color w:val="008000"/>
                <w:shd w:val="clear" w:color="auto" w:fill="FFFFFF"/>
              </w:rPr>
              <w:t>sev GC</w:t>
            </w:r>
            <w:r w:rsidR="00684115" w:rsidRPr="002B6105">
              <w:rPr>
                <w:color w:val="008000"/>
                <w:shd w:val="clear" w:color="auto" w:fill="FFFFFF"/>
              </w:rPr>
              <w:t>–</w:t>
            </w:r>
            <w:r w:rsidR="00A34822" w:rsidRPr="002B6105">
              <w:rPr>
                <w:color w:val="008000"/>
                <w:shd w:val="clear" w:color="auto" w:fill="FFFFFF"/>
              </w:rPr>
              <w:t>91</w:t>
            </w:r>
          </w:p>
        </w:tc>
        <w:tc>
          <w:tcPr>
            <w:tcW w:w="1559" w:type="dxa"/>
            <w:vAlign w:val="center"/>
          </w:tcPr>
          <w:p w14:paraId="22655E2F" w14:textId="77777777" w:rsidR="00714685" w:rsidRPr="002B6105" w:rsidRDefault="00714685" w:rsidP="00714685">
            <w:pPr>
              <w:pStyle w:val="IPM-EKO"/>
              <w:rPr>
                <w:lang w:val="fr-FR"/>
              </w:rPr>
            </w:pPr>
            <w:r w:rsidRPr="002B6105">
              <w:t>Agree WG</w:t>
            </w:r>
          </w:p>
        </w:tc>
        <w:tc>
          <w:tcPr>
            <w:tcW w:w="1549" w:type="dxa"/>
            <w:vAlign w:val="center"/>
          </w:tcPr>
          <w:p w14:paraId="25DB0718" w14:textId="77777777" w:rsidR="00714685" w:rsidRPr="002B6105" w:rsidRDefault="00714685" w:rsidP="00714685">
            <w:pPr>
              <w:pStyle w:val="IPM-TABELA-LEVO"/>
              <w:rPr>
                <w:color w:val="008000"/>
              </w:rPr>
            </w:pPr>
            <w:r w:rsidRPr="002B6105">
              <w:rPr>
                <w:color w:val="008000"/>
                <w:lang w:val="it-IT"/>
              </w:rPr>
              <w:t>1 kg/ha</w:t>
            </w:r>
          </w:p>
        </w:tc>
        <w:tc>
          <w:tcPr>
            <w:tcW w:w="1428" w:type="dxa"/>
            <w:gridSpan w:val="2"/>
            <w:vAlign w:val="center"/>
          </w:tcPr>
          <w:p w14:paraId="5EABEB46" w14:textId="77777777" w:rsidR="00714685" w:rsidRPr="002B6105" w:rsidRDefault="00714685" w:rsidP="00714685">
            <w:pPr>
              <w:pStyle w:val="IPM-TABELA-LEVO"/>
              <w:rPr>
                <w:color w:val="008000"/>
              </w:rPr>
            </w:pPr>
            <w:r w:rsidRPr="002B6105">
              <w:rPr>
                <w:color w:val="008000"/>
              </w:rPr>
              <w:t>ni potrebna</w:t>
            </w:r>
          </w:p>
        </w:tc>
        <w:tc>
          <w:tcPr>
            <w:tcW w:w="1956" w:type="dxa"/>
            <w:vAlign w:val="center"/>
          </w:tcPr>
          <w:p w14:paraId="046DC82E" w14:textId="77777777" w:rsidR="00714685" w:rsidRPr="002B6105" w:rsidRDefault="00714685" w:rsidP="00714685">
            <w:pPr>
              <w:pStyle w:val="IPM-TABELA-LEVO"/>
              <w:rPr>
                <w:color w:val="008000"/>
              </w:rPr>
            </w:pPr>
            <w:r w:rsidRPr="002B6105">
              <w:rPr>
                <w:b/>
                <w:bCs/>
                <w:color w:val="008000"/>
              </w:rPr>
              <w:t xml:space="preserve">MU </w:t>
            </w:r>
            <w:r w:rsidR="00684115" w:rsidRPr="002B6105">
              <w:rPr>
                <w:b/>
                <w:bCs/>
                <w:color w:val="008000"/>
              </w:rPr>
              <w:t>–</w:t>
            </w:r>
            <w:r w:rsidRPr="002B6105">
              <w:rPr>
                <w:b/>
                <w:bCs/>
                <w:color w:val="008000"/>
              </w:rPr>
              <w:t xml:space="preserve"> manjša uporaba</w:t>
            </w:r>
          </w:p>
          <w:p w14:paraId="02A547D5" w14:textId="77777777" w:rsidR="00714685" w:rsidRPr="002B6105" w:rsidRDefault="00714685" w:rsidP="00714685">
            <w:pPr>
              <w:pStyle w:val="IPM-TABELA-LEVO"/>
              <w:rPr>
                <w:color w:val="008000"/>
              </w:rPr>
            </w:pPr>
            <w:r w:rsidRPr="002B6105">
              <w:rPr>
                <w:color w:val="008000"/>
              </w:rPr>
              <w:t>3</w:t>
            </w:r>
            <w:r w:rsidR="00684115" w:rsidRPr="002B6105">
              <w:rPr>
                <w:color w:val="008000"/>
              </w:rPr>
              <w:t>–</w:t>
            </w:r>
            <w:r w:rsidRPr="002B6105">
              <w:rPr>
                <w:color w:val="008000"/>
              </w:rPr>
              <w:t>krat letno</w:t>
            </w:r>
          </w:p>
        </w:tc>
      </w:tr>
      <w:tr w:rsidR="00205E5C" w:rsidRPr="005D38A3" w14:paraId="5D1A048B" w14:textId="77777777" w:rsidTr="008D582C">
        <w:trPr>
          <w:cantSplit/>
          <w:trHeight w:val="834"/>
        </w:trPr>
        <w:tc>
          <w:tcPr>
            <w:tcW w:w="1701" w:type="dxa"/>
            <w:vMerge/>
            <w:vAlign w:val="center"/>
          </w:tcPr>
          <w:p w14:paraId="2DD5936A" w14:textId="77777777" w:rsidR="00205E5C" w:rsidRPr="002B6105" w:rsidRDefault="00205E5C" w:rsidP="00205E5C">
            <w:pPr>
              <w:pStyle w:val="IPM-TABELA-LEVO"/>
            </w:pPr>
          </w:p>
        </w:tc>
        <w:tc>
          <w:tcPr>
            <w:tcW w:w="1843" w:type="dxa"/>
            <w:vMerge/>
          </w:tcPr>
          <w:p w14:paraId="75850838" w14:textId="77777777" w:rsidR="00205E5C" w:rsidRPr="002B6105" w:rsidRDefault="00205E5C" w:rsidP="00205E5C">
            <w:pPr>
              <w:pStyle w:val="IPM-TABELA-LEVO"/>
            </w:pPr>
          </w:p>
        </w:tc>
        <w:tc>
          <w:tcPr>
            <w:tcW w:w="1994" w:type="dxa"/>
            <w:vMerge/>
          </w:tcPr>
          <w:p w14:paraId="0B994DD3" w14:textId="77777777" w:rsidR="00205E5C" w:rsidRPr="002B6105" w:rsidRDefault="00205E5C" w:rsidP="00205E5C">
            <w:pPr>
              <w:pStyle w:val="Telobesedila"/>
              <w:tabs>
                <w:tab w:val="left" w:pos="360"/>
              </w:tabs>
              <w:spacing w:after="0"/>
              <w:rPr>
                <w:rFonts w:ascii="Arial" w:hAnsi="Arial" w:cs="Arial"/>
                <w:b/>
                <w:bCs/>
                <w:color w:val="000000"/>
                <w:sz w:val="16"/>
                <w:szCs w:val="16"/>
                <w:lang w:val="sl-SI"/>
              </w:rPr>
            </w:pPr>
          </w:p>
        </w:tc>
        <w:tc>
          <w:tcPr>
            <w:tcW w:w="1843" w:type="dxa"/>
            <w:vAlign w:val="center"/>
          </w:tcPr>
          <w:p w14:paraId="134B4656" w14:textId="77777777" w:rsidR="00205E5C" w:rsidRPr="002B6105" w:rsidRDefault="00205E5C" w:rsidP="00205E5C">
            <w:pPr>
              <w:pStyle w:val="IPM-TABELA-LEVO"/>
              <w:rPr>
                <w:i/>
                <w:color w:val="008000"/>
              </w:rPr>
            </w:pPr>
            <w:r w:rsidRPr="002B6105">
              <w:t>lambda–cihalothrin</w:t>
            </w:r>
          </w:p>
        </w:tc>
        <w:tc>
          <w:tcPr>
            <w:tcW w:w="1559" w:type="dxa"/>
            <w:vAlign w:val="center"/>
          </w:tcPr>
          <w:p w14:paraId="49D60AF0" w14:textId="77777777" w:rsidR="00205E5C" w:rsidRPr="002B6105" w:rsidRDefault="00205E5C" w:rsidP="00205E5C">
            <w:pPr>
              <w:pStyle w:val="IPM-EKO"/>
            </w:pPr>
            <w:r w:rsidRPr="002B6105">
              <w:rPr>
                <w:color w:val="000000"/>
                <w:lang w:val="de-DE"/>
              </w:rPr>
              <w:t>Karate Zeon 5 CS</w:t>
            </w:r>
            <w:r w:rsidRPr="002B6105">
              <w:rPr>
                <w:b/>
                <w:color w:val="000000"/>
                <w:lang w:val="de-DE"/>
              </w:rPr>
              <w:t>*</w:t>
            </w:r>
          </w:p>
        </w:tc>
        <w:tc>
          <w:tcPr>
            <w:tcW w:w="1549" w:type="dxa"/>
            <w:vAlign w:val="center"/>
          </w:tcPr>
          <w:p w14:paraId="336E6DC8" w14:textId="77777777" w:rsidR="00205E5C" w:rsidRPr="002B6105" w:rsidRDefault="00205E5C" w:rsidP="00205E5C">
            <w:pPr>
              <w:pStyle w:val="IPM-TABELA-LEVO"/>
              <w:rPr>
                <w:color w:val="008000"/>
                <w:lang w:val="it-IT"/>
              </w:rPr>
            </w:pPr>
            <w:r w:rsidRPr="002B6105">
              <w:rPr>
                <w:lang w:val="it-IT"/>
              </w:rPr>
              <w:t>0,</w:t>
            </w:r>
            <w:r w:rsidRPr="002B6105">
              <w:t xml:space="preserve">007 – 0,01 % </w:t>
            </w:r>
            <w:r w:rsidRPr="002B6105">
              <w:rPr>
                <w:lang w:val="it-IT"/>
              </w:rPr>
              <w:t>(maks. 0,25 L/ha)</w:t>
            </w:r>
          </w:p>
        </w:tc>
        <w:tc>
          <w:tcPr>
            <w:tcW w:w="1428" w:type="dxa"/>
            <w:gridSpan w:val="2"/>
            <w:vAlign w:val="center"/>
          </w:tcPr>
          <w:p w14:paraId="2E766E45" w14:textId="77777777" w:rsidR="00205E5C" w:rsidRPr="002B6105" w:rsidRDefault="00205E5C" w:rsidP="00205E5C">
            <w:pPr>
              <w:pStyle w:val="IPM-TABELA-LEVO"/>
              <w:rPr>
                <w:color w:val="008000"/>
              </w:rPr>
            </w:pPr>
            <w:r w:rsidRPr="002B6105">
              <w:t>21</w:t>
            </w:r>
          </w:p>
        </w:tc>
        <w:tc>
          <w:tcPr>
            <w:tcW w:w="1956" w:type="dxa"/>
            <w:vAlign w:val="center"/>
          </w:tcPr>
          <w:p w14:paraId="10711407" w14:textId="77777777" w:rsidR="00205E5C" w:rsidRPr="002B6105" w:rsidRDefault="00205E5C" w:rsidP="00205E5C">
            <w:pPr>
              <w:pStyle w:val="IPM-TABELA-LEVO"/>
              <w:rPr>
                <w:b/>
                <w:bCs/>
                <w:color w:val="008000"/>
              </w:rPr>
            </w:pPr>
            <w:r w:rsidRPr="002B6105">
              <w:t>2–krat letno</w:t>
            </w:r>
          </w:p>
        </w:tc>
      </w:tr>
      <w:tr w:rsidR="00205E5C" w:rsidRPr="005D38A3" w14:paraId="24972DFB" w14:textId="77777777" w:rsidTr="00FB3AAB">
        <w:trPr>
          <w:cantSplit/>
          <w:trHeight w:val="441"/>
        </w:trPr>
        <w:tc>
          <w:tcPr>
            <w:tcW w:w="1701" w:type="dxa"/>
            <w:vMerge/>
            <w:vAlign w:val="center"/>
          </w:tcPr>
          <w:p w14:paraId="4A2D2495" w14:textId="77777777" w:rsidR="00205E5C" w:rsidRPr="002B6105" w:rsidRDefault="00205E5C" w:rsidP="00205E5C">
            <w:pPr>
              <w:pStyle w:val="IPM-TABELA-LEVO"/>
            </w:pPr>
          </w:p>
        </w:tc>
        <w:tc>
          <w:tcPr>
            <w:tcW w:w="1843" w:type="dxa"/>
            <w:vMerge/>
          </w:tcPr>
          <w:p w14:paraId="40E14B09" w14:textId="77777777" w:rsidR="00205E5C" w:rsidRPr="002B6105" w:rsidRDefault="00205E5C" w:rsidP="00205E5C">
            <w:pPr>
              <w:pStyle w:val="IPM-TABELA-LEVO"/>
            </w:pPr>
          </w:p>
        </w:tc>
        <w:tc>
          <w:tcPr>
            <w:tcW w:w="1994" w:type="dxa"/>
            <w:vMerge/>
          </w:tcPr>
          <w:p w14:paraId="1E08691F" w14:textId="77777777" w:rsidR="00205E5C" w:rsidRPr="002B6105" w:rsidRDefault="00205E5C" w:rsidP="00205E5C">
            <w:pPr>
              <w:pStyle w:val="Telobesedila"/>
              <w:tabs>
                <w:tab w:val="left" w:pos="360"/>
              </w:tabs>
              <w:spacing w:after="0"/>
              <w:rPr>
                <w:rFonts w:ascii="Arial" w:hAnsi="Arial" w:cs="Arial"/>
                <w:b/>
                <w:bCs/>
                <w:color w:val="000000"/>
                <w:sz w:val="16"/>
                <w:szCs w:val="16"/>
                <w:lang w:val="sl-SI"/>
              </w:rPr>
            </w:pPr>
          </w:p>
        </w:tc>
        <w:tc>
          <w:tcPr>
            <w:tcW w:w="8335" w:type="dxa"/>
            <w:gridSpan w:val="6"/>
          </w:tcPr>
          <w:p w14:paraId="43B57D5D" w14:textId="77777777" w:rsidR="00205E5C" w:rsidRPr="002B6105" w:rsidRDefault="00205E5C" w:rsidP="00205E5C">
            <w:pPr>
              <w:pStyle w:val="IPM-TABELA-LEVO"/>
              <w:rPr>
                <w:b/>
                <w:bCs/>
              </w:rPr>
            </w:pPr>
          </w:p>
        </w:tc>
      </w:tr>
      <w:tr w:rsidR="00205E5C" w:rsidRPr="005D38A3" w14:paraId="503B061F" w14:textId="77777777" w:rsidTr="008D582C">
        <w:trPr>
          <w:cantSplit/>
          <w:trHeight w:val="1740"/>
        </w:trPr>
        <w:tc>
          <w:tcPr>
            <w:tcW w:w="1701" w:type="dxa"/>
            <w:vAlign w:val="center"/>
          </w:tcPr>
          <w:p w14:paraId="56CBBDD0" w14:textId="77777777" w:rsidR="00205E5C" w:rsidRPr="002B6105" w:rsidRDefault="00205E5C" w:rsidP="00205E5C">
            <w:pPr>
              <w:pStyle w:val="IPM-TABELA-LEVO"/>
              <w:spacing w:before="0"/>
              <w:rPr>
                <w:b/>
                <w:bCs/>
              </w:rPr>
            </w:pPr>
            <w:bookmarkStart w:id="17" w:name="_Hlk128384458"/>
            <w:bookmarkStart w:id="18" w:name="_Hlk128384335"/>
            <w:r w:rsidRPr="002B6105">
              <w:rPr>
                <w:b/>
                <w:bCs/>
              </w:rPr>
              <w:lastRenderedPageBreak/>
              <w:t xml:space="preserve">Hmeljev stebelni zavrtač </w:t>
            </w:r>
          </w:p>
          <w:p w14:paraId="613DC747" w14:textId="77777777" w:rsidR="00205E5C" w:rsidRPr="002B6105" w:rsidRDefault="00205E5C" w:rsidP="00205E5C">
            <w:pPr>
              <w:pStyle w:val="IPM-TABELA-LEVO"/>
              <w:rPr>
                <w:b/>
                <w:bCs/>
              </w:rPr>
            </w:pPr>
            <w:r w:rsidRPr="002B6105">
              <w:rPr>
                <w:b/>
                <w:bCs/>
              </w:rPr>
              <w:t>ali strženova sovka</w:t>
            </w:r>
          </w:p>
          <w:p w14:paraId="1A12CC28" w14:textId="77777777" w:rsidR="00205E5C" w:rsidRPr="002B6105" w:rsidRDefault="00205E5C" w:rsidP="00205E5C">
            <w:pPr>
              <w:pStyle w:val="IPM-TABELA-LEVO"/>
              <w:rPr>
                <w:iCs/>
              </w:rPr>
            </w:pPr>
            <w:r w:rsidRPr="002B6105">
              <w:br/>
            </w:r>
            <w:r w:rsidRPr="002B6105">
              <w:rPr>
                <w:iCs/>
              </w:rPr>
              <w:t>(</w:t>
            </w:r>
            <w:r w:rsidRPr="002B6105">
              <w:rPr>
                <w:i/>
              </w:rPr>
              <w:t>Hydraecia micacea</w:t>
            </w:r>
            <w:bookmarkEnd w:id="17"/>
            <w:r w:rsidRPr="002B6105">
              <w:rPr>
                <w:iCs/>
              </w:rPr>
              <w:t>)</w:t>
            </w:r>
          </w:p>
        </w:tc>
        <w:tc>
          <w:tcPr>
            <w:tcW w:w="1843" w:type="dxa"/>
          </w:tcPr>
          <w:p w14:paraId="5E2EDA72" w14:textId="77777777" w:rsidR="00205E5C" w:rsidRPr="002B6105" w:rsidRDefault="00205E5C" w:rsidP="00205E5C">
            <w:pPr>
              <w:pStyle w:val="IPM-TABELA-LEVO"/>
            </w:pPr>
            <w:r w:rsidRPr="002B6105">
              <w:t>Pojavlja se predvsem na robovih hmeljišč, ko so poganjki visoki 0,2 do 1 m. Poganjek ovene in se posuši. V poganjku ali ob njem najdemo 1 do 1,5 cm dolgo gosenico, ki je rožnate barve in ima rjavo glavo.</w:t>
            </w:r>
          </w:p>
        </w:tc>
        <w:tc>
          <w:tcPr>
            <w:tcW w:w="1994" w:type="dxa"/>
          </w:tcPr>
          <w:p w14:paraId="467F1EEE" w14:textId="77777777" w:rsidR="00205E5C" w:rsidRPr="002B6105" w:rsidRDefault="00205E5C" w:rsidP="00205E5C">
            <w:pPr>
              <w:pStyle w:val="IPM-TABELA-LEVO"/>
            </w:pPr>
            <w:r w:rsidRPr="002B6105">
              <w:t>Zatiranje gostiteljskih rastlin (ščavje, pirnica, loboda, metlika) v hmeljiščih in njihovi okolici.</w:t>
            </w:r>
          </w:p>
        </w:tc>
        <w:tc>
          <w:tcPr>
            <w:tcW w:w="1843" w:type="dxa"/>
          </w:tcPr>
          <w:p w14:paraId="15D2704C" w14:textId="77777777" w:rsidR="00205E5C" w:rsidRPr="002B6105" w:rsidRDefault="00205E5C" w:rsidP="00205E5C">
            <w:pPr>
              <w:pStyle w:val="IPM-TABELA-LEVO"/>
              <w:rPr>
                <w:color w:val="008000"/>
              </w:rPr>
            </w:pPr>
            <w:r w:rsidRPr="002B6105">
              <w:rPr>
                <w:i/>
                <w:color w:val="008000"/>
              </w:rPr>
              <w:t xml:space="preserve">Bacillus thuringhiensis </w:t>
            </w:r>
            <w:r w:rsidRPr="002B6105">
              <w:rPr>
                <w:color w:val="008000"/>
              </w:rPr>
              <w:t>var.</w:t>
            </w:r>
            <w:r w:rsidRPr="002B6105">
              <w:rPr>
                <w:i/>
                <w:color w:val="008000"/>
              </w:rPr>
              <w:t xml:space="preserve"> aizawai</w:t>
            </w:r>
            <w:r w:rsidRPr="002B6105">
              <w:rPr>
                <w:color w:val="008000"/>
                <w:shd w:val="clear" w:color="auto" w:fill="FFFFFF"/>
              </w:rPr>
              <w:t xml:space="preserve"> sev GC–91</w:t>
            </w:r>
          </w:p>
        </w:tc>
        <w:tc>
          <w:tcPr>
            <w:tcW w:w="1559" w:type="dxa"/>
          </w:tcPr>
          <w:p w14:paraId="452AD34C" w14:textId="77777777" w:rsidR="00205E5C" w:rsidRPr="002B6105" w:rsidRDefault="00205E5C" w:rsidP="00205E5C">
            <w:pPr>
              <w:pStyle w:val="IPM-EKO"/>
            </w:pPr>
            <w:r w:rsidRPr="002B6105">
              <w:t>Agree WG</w:t>
            </w:r>
          </w:p>
        </w:tc>
        <w:tc>
          <w:tcPr>
            <w:tcW w:w="1559" w:type="dxa"/>
            <w:gridSpan w:val="2"/>
          </w:tcPr>
          <w:p w14:paraId="16F8F396" w14:textId="77777777" w:rsidR="00205E5C" w:rsidRPr="002B6105" w:rsidRDefault="00205E5C" w:rsidP="00205E5C">
            <w:pPr>
              <w:pStyle w:val="Telobesedila"/>
              <w:spacing w:after="0"/>
              <w:rPr>
                <w:rFonts w:ascii="Arial" w:hAnsi="Arial" w:cs="Arial"/>
                <w:color w:val="008000"/>
                <w:lang w:val="sl-SI"/>
              </w:rPr>
            </w:pPr>
            <w:r w:rsidRPr="002B6105">
              <w:rPr>
                <w:rFonts w:ascii="Arial" w:hAnsi="Arial" w:cs="Arial"/>
                <w:color w:val="008000"/>
                <w:lang w:val="it-IT"/>
              </w:rPr>
              <w:t>1 kg/ha</w:t>
            </w:r>
          </w:p>
        </w:tc>
        <w:tc>
          <w:tcPr>
            <w:tcW w:w="1418" w:type="dxa"/>
          </w:tcPr>
          <w:p w14:paraId="67A58753" w14:textId="77777777" w:rsidR="00205E5C" w:rsidRPr="002B6105" w:rsidRDefault="00205E5C" w:rsidP="00205E5C">
            <w:pPr>
              <w:pStyle w:val="Telobesedila"/>
              <w:spacing w:after="0"/>
              <w:rPr>
                <w:rFonts w:ascii="Arial" w:hAnsi="Arial" w:cs="Arial"/>
                <w:color w:val="008000"/>
                <w:lang w:val="sl-SI"/>
              </w:rPr>
            </w:pPr>
            <w:r w:rsidRPr="002B6105">
              <w:rPr>
                <w:rFonts w:ascii="Arial" w:hAnsi="Arial" w:cs="Arial"/>
                <w:color w:val="008000"/>
                <w:lang w:val="sl-SI"/>
              </w:rPr>
              <w:t>ni potrebna</w:t>
            </w:r>
          </w:p>
        </w:tc>
        <w:tc>
          <w:tcPr>
            <w:tcW w:w="1956" w:type="dxa"/>
          </w:tcPr>
          <w:p w14:paraId="54456014" w14:textId="77777777" w:rsidR="00205E5C" w:rsidRPr="002B6105" w:rsidRDefault="00205E5C" w:rsidP="00205E5C">
            <w:pPr>
              <w:pStyle w:val="Telobesedila"/>
              <w:spacing w:after="0"/>
              <w:rPr>
                <w:rFonts w:ascii="Arial" w:hAnsi="Arial" w:cs="Arial"/>
                <w:color w:val="008000"/>
                <w:lang w:val="sl-SI"/>
              </w:rPr>
            </w:pPr>
            <w:r w:rsidRPr="002B6105">
              <w:rPr>
                <w:rFonts w:ascii="Arial" w:hAnsi="Arial" w:cs="Arial"/>
                <w:b/>
                <w:bCs/>
                <w:color w:val="008000"/>
                <w:lang w:val="sl-SI"/>
              </w:rPr>
              <w:t>MU – manjša uporaba</w:t>
            </w:r>
          </w:p>
          <w:p w14:paraId="0483D2CF" w14:textId="77777777" w:rsidR="00205E5C" w:rsidRPr="002B6105" w:rsidRDefault="00205E5C" w:rsidP="00205E5C">
            <w:pPr>
              <w:pStyle w:val="Telobesedila"/>
              <w:spacing w:after="0"/>
              <w:rPr>
                <w:rFonts w:ascii="Arial" w:hAnsi="Arial" w:cs="Arial"/>
                <w:color w:val="008000"/>
                <w:lang w:val="sl-SI"/>
              </w:rPr>
            </w:pPr>
            <w:r w:rsidRPr="002B6105">
              <w:rPr>
                <w:rFonts w:ascii="Arial" w:hAnsi="Arial" w:cs="Arial"/>
                <w:color w:val="008000"/>
                <w:lang w:val="sl-SI"/>
              </w:rPr>
              <w:t>3–krat letno</w:t>
            </w:r>
          </w:p>
        </w:tc>
      </w:tr>
      <w:bookmarkEnd w:id="18"/>
    </w:tbl>
    <w:p w14:paraId="0366B293" w14:textId="77777777" w:rsidR="00293AD2" w:rsidRPr="002B6105" w:rsidRDefault="00293AD2" w:rsidP="008E1CC0">
      <w:pPr>
        <w:rPr>
          <w:rFonts w:cs="Arial"/>
          <w:color w:val="000000"/>
          <w:szCs w:val="20"/>
          <w:lang w:val="sl-SI"/>
        </w:rPr>
      </w:pPr>
    </w:p>
    <w:p w14:paraId="15DD66AE" w14:textId="77777777" w:rsidR="00293AD2" w:rsidRPr="002B6105" w:rsidRDefault="00293AD2" w:rsidP="00A12C21">
      <w:pPr>
        <w:rPr>
          <w:lang w:val="sl-SI"/>
        </w:rPr>
      </w:pPr>
      <w:r w:rsidRPr="002B6105">
        <w:rPr>
          <w:rFonts w:cs="Arial"/>
          <w:color w:val="000000"/>
          <w:szCs w:val="20"/>
          <w:lang w:val="sl-SI"/>
        </w:rPr>
        <w:br w:type="page"/>
      </w:r>
      <w:bookmarkStart w:id="19" w:name="_Toc128574391"/>
      <w:r w:rsidRPr="002B6105">
        <w:rPr>
          <w:caps/>
          <w:lang w:val="sl-SI"/>
        </w:rPr>
        <w:lastRenderedPageBreak/>
        <w:t>Integrirano varstvo hmelja</w:t>
      </w:r>
      <w:r w:rsidR="004E5EDB" w:rsidRPr="002B6105">
        <w:rPr>
          <w:caps/>
          <w:lang w:val="sl-SI"/>
        </w:rPr>
        <w:t xml:space="preserve"> </w:t>
      </w:r>
      <w:r w:rsidR="004E5EDB" w:rsidRPr="002B6105">
        <w:rPr>
          <w:lang w:val="sl-SI"/>
        </w:rPr>
        <w:t xml:space="preserve">– ŠKODLJIVCI </w:t>
      </w:r>
      <w:r w:rsidR="00684115" w:rsidRPr="002B6105">
        <w:rPr>
          <w:lang w:val="sl-SI"/>
        </w:rPr>
        <w:t>–</w:t>
      </w:r>
      <w:r w:rsidR="004E5EDB" w:rsidRPr="002B6105">
        <w:rPr>
          <w:lang w:val="sl-SI"/>
        </w:rPr>
        <w:t xml:space="preserve"> </w:t>
      </w:r>
      <w:r w:rsidR="003461C9" w:rsidRPr="002B6105">
        <w:rPr>
          <w:lang w:val="sl-SI"/>
        </w:rPr>
        <w:t xml:space="preserve">list </w:t>
      </w:r>
      <w:r w:rsidR="00BA7905" w:rsidRPr="002B6105">
        <w:fldChar w:fldCharType="begin"/>
      </w:r>
      <w:r w:rsidR="003461C9" w:rsidRPr="002B6105">
        <w:rPr>
          <w:lang w:val="sl-SI"/>
        </w:rPr>
        <w:instrText xml:space="preserve"> SEQ -_list \* ARABIC </w:instrText>
      </w:r>
      <w:r w:rsidR="00BA7905" w:rsidRPr="002B6105">
        <w:fldChar w:fldCharType="separate"/>
      </w:r>
      <w:r w:rsidR="004D6B13" w:rsidRPr="002B6105">
        <w:rPr>
          <w:noProof/>
          <w:lang w:val="sl-SI"/>
        </w:rPr>
        <w:t>6</w:t>
      </w:r>
      <w:bookmarkEnd w:id="19"/>
      <w:r w:rsidR="00BA7905" w:rsidRPr="002B6105">
        <w:fldChar w:fldCharType="end"/>
      </w:r>
    </w:p>
    <w:tbl>
      <w:tblPr>
        <w:tblW w:w="14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75"/>
        <w:gridCol w:w="1843"/>
        <w:gridCol w:w="1701"/>
        <w:gridCol w:w="2131"/>
        <w:gridCol w:w="1417"/>
        <w:gridCol w:w="1560"/>
        <w:gridCol w:w="1559"/>
        <w:gridCol w:w="1961"/>
      </w:tblGrid>
      <w:tr w:rsidR="00AB59AB" w:rsidRPr="002B6105" w14:paraId="649E7623" w14:textId="77777777" w:rsidTr="000A1EA6">
        <w:trPr>
          <w:tblHeader/>
        </w:trPr>
        <w:tc>
          <w:tcPr>
            <w:tcW w:w="1975" w:type="dxa"/>
            <w:vAlign w:val="center"/>
          </w:tcPr>
          <w:p w14:paraId="69B8DA4E" w14:textId="77777777" w:rsidR="00293AD2" w:rsidRPr="002B6105" w:rsidRDefault="00293AD2" w:rsidP="00373854">
            <w:pPr>
              <w:pStyle w:val="IPM-TABELA-GLAVA"/>
            </w:pPr>
            <w:r w:rsidRPr="002B6105">
              <w:t>ŠKODLJIVI ORGANIZEM</w:t>
            </w:r>
          </w:p>
        </w:tc>
        <w:tc>
          <w:tcPr>
            <w:tcW w:w="1843" w:type="dxa"/>
            <w:vAlign w:val="center"/>
          </w:tcPr>
          <w:p w14:paraId="739BCBE8" w14:textId="77777777" w:rsidR="00293AD2" w:rsidRPr="002B6105" w:rsidRDefault="00293AD2" w:rsidP="00373854">
            <w:pPr>
              <w:pStyle w:val="IPM-TABELA-GLAVA"/>
            </w:pPr>
            <w:r w:rsidRPr="002B6105">
              <w:t>OPIS</w:t>
            </w:r>
          </w:p>
        </w:tc>
        <w:tc>
          <w:tcPr>
            <w:tcW w:w="1701" w:type="dxa"/>
            <w:vAlign w:val="center"/>
          </w:tcPr>
          <w:p w14:paraId="3AEA80DD" w14:textId="77777777" w:rsidR="00293AD2" w:rsidRPr="002B6105" w:rsidRDefault="00293AD2" w:rsidP="00373854">
            <w:pPr>
              <w:pStyle w:val="IPM-TABELA-GLAVA"/>
            </w:pPr>
            <w:r w:rsidRPr="002B6105">
              <w:t>UKREPI</w:t>
            </w:r>
          </w:p>
        </w:tc>
        <w:tc>
          <w:tcPr>
            <w:tcW w:w="2131" w:type="dxa"/>
            <w:vAlign w:val="center"/>
          </w:tcPr>
          <w:p w14:paraId="515E623F" w14:textId="77777777" w:rsidR="00293AD2" w:rsidRPr="002B6105" w:rsidRDefault="00293AD2" w:rsidP="00373854">
            <w:pPr>
              <w:pStyle w:val="IPM-TABELA-GLAVA"/>
            </w:pPr>
            <w:r w:rsidRPr="002B6105">
              <w:t>AKTIVNA SNOV</w:t>
            </w:r>
          </w:p>
        </w:tc>
        <w:tc>
          <w:tcPr>
            <w:tcW w:w="1417" w:type="dxa"/>
            <w:vAlign w:val="center"/>
          </w:tcPr>
          <w:p w14:paraId="2CEBDB10" w14:textId="77777777" w:rsidR="00293AD2" w:rsidRPr="002B6105" w:rsidRDefault="00293AD2" w:rsidP="00373854">
            <w:pPr>
              <w:pStyle w:val="IPM-TABELA-GLAVA"/>
            </w:pPr>
            <w:r w:rsidRPr="002B6105">
              <w:t>FFS</w:t>
            </w:r>
          </w:p>
        </w:tc>
        <w:tc>
          <w:tcPr>
            <w:tcW w:w="1560" w:type="dxa"/>
            <w:vAlign w:val="center"/>
          </w:tcPr>
          <w:p w14:paraId="6F3FB5EC" w14:textId="77777777" w:rsidR="00293AD2" w:rsidRPr="002B6105" w:rsidRDefault="00293AD2" w:rsidP="00373854">
            <w:pPr>
              <w:pStyle w:val="IPM-TABELA-GLAVA"/>
            </w:pPr>
            <w:r w:rsidRPr="002B6105">
              <w:t>ODMEREK</w:t>
            </w:r>
          </w:p>
        </w:tc>
        <w:tc>
          <w:tcPr>
            <w:tcW w:w="1559" w:type="dxa"/>
            <w:vAlign w:val="center"/>
          </w:tcPr>
          <w:p w14:paraId="7A331904" w14:textId="77777777" w:rsidR="00293AD2" w:rsidRPr="002B6105" w:rsidRDefault="00293AD2" w:rsidP="00373854">
            <w:pPr>
              <w:pStyle w:val="IPM-TABELA-GLAVA"/>
            </w:pPr>
            <w:r w:rsidRPr="002B6105">
              <w:t>KARENCA</w:t>
            </w:r>
          </w:p>
          <w:p w14:paraId="15539914" w14:textId="77777777" w:rsidR="00293AD2" w:rsidRPr="002B6105" w:rsidRDefault="00293AD2" w:rsidP="00373854">
            <w:pPr>
              <w:pStyle w:val="IPM-TABELA-GLAVA"/>
            </w:pPr>
            <w:r w:rsidRPr="002B6105">
              <w:t>(dni)</w:t>
            </w:r>
          </w:p>
        </w:tc>
        <w:tc>
          <w:tcPr>
            <w:tcW w:w="1961" w:type="dxa"/>
            <w:vAlign w:val="center"/>
          </w:tcPr>
          <w:p w14:paraId="43245A06" w14:textId="77777777" w:rsidR="00293AD2" w:rsidRPr="002B6105" w:rsidRDefault="00293AD2" w:rsidP="00373854">
            <w:pPr>
              <w:pStyle w:val="IPM-TABELA-GLAVA"/>
            </w:pPr>
            <w:r w:rsidRPr="002B6105">
              <w:t>OPOMBE</w:t>
            </w:r>
          </w:p>
        </w:tc>
      </w:tr>
      <w:tr w:rsidR="00AB59AB" w:rsidRPr="002B6105" w14:paraId="2062CBC5" w14:textId="77777777" w:rsidTr="000A1EA6">
        <w:tc>
          <w:tcPr>
            <w:tcW w:w="1975" w:type="dxa"/>
            <w:vAlign w:val="center"/>
          </w:tcPr>
          <w:p w14:paraId="2E271460" w14:textId="77777777" w:rsidR="00317B19" w:rsidRPr="002B6105" w:rsidRDefault="00317B19" w:rsidP="000A1EA6">
            <w:pPr>
              <w:spacing w:before="0"/>
              <w:rPr>
                <w:rFonts w:cs="Arial"/>
                <w:b/>
                <w:color w:val="000000"/>
                <w:szCs w:val="20"/>
                <w:lang w:val="sl-SI"/>
              </w:rPr>
            </w:pPr>
            <w:r w:rsidRPr="002B6105">
              <w:rPr>
                <w:rFonts w:cs="Arial"/>
                <w:b/>
                <w:color w:val="000000"/>
                <w:szCs w:val="20"/>
                <w:lang w:val="sl-SI"/>
              </w:rPr>
              <w:t>Hmeljev rilčkar</w:t>
            </w:r>
          </w:p>
          <w:p w14:paraId="2C4583CA" w14:textId="77777777" w:rsidR="00317B19" w:rsidRPr="002B6105" w:rsidRDefault="00CF1119" w:rsidP="000A1EA6">
            <w:pPr>
              <w:spacing w:before="0"/>
              <w:rPr>
                <w:rFonts w:cs="Arial"/>
                <w:color w:val="000000"/>
                <w:szCs w:val="20"/>
                <w:lang w:val="sl-SI"/>
              </w:rPr>
            </w:pPr>
            <w:r w:rsidRPr="002B6105">
              <w:rPr>
                <w:rFonts w:cs="Arial"/>
                <w:bCs/>
                <w:color w:val="000000"/>
                <w:szCs w:val="20"/>
                <w:lang w:val="sl-SI"/>
              </w:rPr>
              <w:t>(</w:t>
            </w:r>
            <w:r w:rsidR="00317B19" w:rsidRPr="002B6105">
              <w:rPr>
                <w:rFonts w:cs="Arial"/>
                <w:bCs/>
                <w:i/>
                <w:iCs/>
                <w:color w:val="000000"/>
                <w:szCs w:val="20"/>
                <w:lang w:val="sl-SI"/>
              </w:rPr>
              <w:t>Neoplinthus tigratus porcatus</w:t>
            </w:r>
            <w:r w:rsidRPr="002B6105">
              <w:rPr>
                <w:rFonts w:cs="Arial"/>
                <w:bCs/>
                <w:color w:val="000000"/>
                <w:szCs w:val="20"/>
                <w:lang w:val="sl-SI"/>
              </w:rPr>
              <w:t>)</w:t>
            </w:r>
          </w:p>
        </w:tc>
        <w:tc>
          <w:tcPr>
            <w:tcW w:w="1843" w:type="dxa"/>
            <w:vAlign w:val="center"/>
          </w:tcPr>
          <w:p w14:paraId="01DD98DB" w14:textId="77777777" w:rsidR="00317B19" w:rsidRPr="002B6105" w:rsidRDefault="00317B19" w:rsidP="000A1EA6">
            <w:pPr>
              <w:pStyle w:val="Telobesedila"/>
              <w:spacing w:before="0" w:after="0"/>
              <w:rPr>
                <w:rFonts w:ascii="Arial" w:hAnsi="Arial" w:cs="Arial"/>
                <w:color w:val="000000"/>
                <w:lang w:val="sl-SI"/>
              </w:rPr>
            </w:pPr>
            <w:r w:rsidRPr="002B6105">
              <w:rPr>
                <w:rFonts w:ascii="Arial" w:hAnsi="Arial" w:cs="Arial"/>
                <w:color w:val="000000"/>
                <w:lang w:val="sl-SI"/>
              </w:rPr>
              <w:t xml:space="preserve">Odrasel hrošč </w:t>
            </w:r>
            <w:r w:rsidRPr="002B6105">
              <w:rPr>
                <w:rFonts w:ascii="Arial" w:hAnsi="Arial" w:cs="Arial"/>
                <w:bCs/>
                <w:color w:val="000000"/>
                <w:lang w:val="sl-SI"/>
              </w:rPr>
              <w:t>hmeljevega rilčkarja</w:t>
            </w:r>
            <w:r w:rsidRPr="002B6105">
              <w:rPr>
                <w:rFonts w:ascii="Arial" w:hAnsi="Arial" w:cs="Arial"/>
                <w:color w:val="000000"/>
                <w:lang w:val="sl-SI"/>
              </w:rPr>
              <w:t xml:space="preserve"> ne povzroča škode na hmelju. Škodo povzročajo ličinke, ki so bele barve z rjavo glavo in so brez nog. Ličinke najpogosteje opazimo spomladi ob rezi hmelja, saj so le</w:t>
            </w:r>
            <w:r w:rsidR="00684115" w:rsidRPr="002B6105">
              <w:rPr>
                <w:rFonts w:ascii="Arial" w:hAnsi="Arial" w:cs="Arial"/>
                <w:color w:val="000000"/>
                <w:lang w:val="sl-SI"/>
              </w:rPr>
              <w:t>–</w:t>
            </w:r>
            <w:r w:rsidRPr="002B6105">
              <w:rPr>
                <w:rFonts w:ascii="Arial" w:hAnsi="Arial" w:cs="Arial"/>
                <w:color w:val="000000"/>
                <w:lang w:val="sl-SI"/>
              </w:rPr>
              <w:t xml:space="preserve">te zarite v podzemnem delu trte hmelja, včasih jih lahko najdemo tudi v koreniki. </w:t>
            </w:r>
          </w:p>
        </w:tc>
        <w:tc>
          <w:tcPr>
            <w:tcW w:w="1701" w:type="dxa"/>
            <w:vAlign w:val="center"/>
          </w:tcPr>
          <w:p w14:paraId="2D3DAD13" w14:textId="77777777" w:rsidR="00317B19" w:rsidRPr="002B6105" w:rsidRDefault="00976221" w:rsidP="000A1EA6">
            <w:pPr>
              <w:pStyle w:val="IPM-NATEVANJE-TABELA"/>
              <w:numPr>
                <w:ilvl w:val="0"/>
                <w:numId w:val="26"/>
              </w:numPr>
              <w:ind w:left="40" w:firstLine="0"/>
            </w:pPr>
            <w:r w:rsidRPr="002B6105">
              <w:t xml:space="preserve">Globlja </w:t>
            </w:r>
            <w:r w:rsidR="00317B19" w:rsidRPr="002B6105">
              <w:t>rez</w:t>
            </w:r>
            <w:r w:rsidR="009F61B2" w:rsidRPr="002B6105">
              <w:t xml:space="preserve"> hmelja</w:t>
            </w:r>
            <w:r w:rsidR="0061151A" w:rsidRPr="002B6105">
              <w:t>.</w:t>
            </w:r>
          </w:p>
          <w:p w14:paraId="32258F7E" w14:textId="77777777" w:rsidR="00317B19" w:rsidRPr="002B6105" w:rsidRDefault="00976221" w:rsidP="000A1EA6">
            <w:pPr>
              <w:pStyle w:val="IPM-NATEVANJE-TABELA"/>
              <w:numPr>
                <w:ilvl w:val="0"/>
                <w:numId w:val="26"/>
              </w:numPr>
              <w:spacing w:before="0"/>
              <w:ind w:left="40" w:firstLine="0"/>
            </w:pPr>
            <w:r w:rsidRPr="002B6105">
              <w:t xml:space="preserve">Dosledno </w:t>
            </w:r>
            <w:r w:rsidR="00317B19" w:rsidRPr="002B6105">
              <w:t>pobiranje ostankov po rezi</w:t>
            </w:r>
            <w:r w:rsidR="009F61B2" w:rsidRPr="002B6105">
              <w:t xml:space="preserve"> hmelja in </w:t>
            </w:r>
            <w:r w:rsidR="00317B19" w:rsidRPr="002B6105">
              <w:t>odvoz iz hmeljišč ter uničenje</w:t>
            </w:r>
            <w:r w:rsidR="009F61B2" w:rsidRPr="002B6105">
              <w:t xml:space="preserve"> obrezlin</w:t>
            </w:r>
            <w:r w:rsidRPr="002B6105">
              <w:t>.</w:t>
            </w:r>
          </w:p>
          <w:p w14:paraId="65FE9A3B" w14:textId="77777777" w:rsidR="00317B19" w:rsidRPr="002B6105" w:rsidRDefault="00976221" w:rsidP="000A1EA6">
            <w:pPr>
              <w:pStyle w:val="IPM-NATEVANJE-TABELA"/>
              <w:numPr>
                <w:ilvl w:val="0"/>
                <w:numId w:val="26"/>
              </w:numPr>
              <w:spacing w:before="0"/>
              <w:ind w:left="40" w:firstLine="0"/>
            </w:pPr>
            <w:r w:rsidRPr="002B6105">
              <w:t xml:space="preserve">Napeljava </w:t>
            </w:r>
            <w:r w:rsidR="00317B19" w:rsidRPr="002B6105">
              <w:t xml:space="preserve">vodil </w:t>
            </w:r>
            <w:r w:rsidR="009F61B2" w:rsidRPr="002B6105">
              <w:t xml:space="preserve">za oporo </w:t>
            </w:r>
            <w:r w:rsidR="00317B19" w:rsidRPr="002B6105">
              <w:t>cca. 20 cm od sadilnega mesta</w:t>
            </w:r>
            <w:r w:rsidR="009F61B2" w:rsidRPr="002B6105">
              <w:t xml:space="preserve"> hmelja</w:t>
            </w:r>
            <w:r w:rsidRPr="002B6105">
              <w:t>.</w:t>
            </w:r>
          </w:p>
        </w:tc>
        <w:tc>
          <w:tcPr>
            <w:tcW w:w="2131" w:type="dxa"/>
            <w:vAlign w:val="center"/>
          </w:tcPr>
          <w:p w14:paraId="736FB1E1" w14:textId="77777777" w:rsidR="00317B19" w:rsidRPr="002B6105" w:rsidRDefault="00684115" w:rsidP="000A1EA6">
            <w:pPr>
              <w:pStyle w:val="Telobesedila"/>
              <w:spacing w:before="0" w:after="0"/>
              <w:rPr>
                <w:rFonts w:ascii="Arial" w:hAnsi="Arial" w:cs="Arial"/>
                <w:color w:val="000000"/>
                <w:lang w:val="sl-SI"/>
              </w:rPr>
            </w:pPr>
            <w:r w:rsidRPr="002B6105">
              <w:rPr>
                <w:rFonts w:ascii="Arial" w:hAnsi="Arial" w:cs="Arial"/>
                <w:color w:val="000000"/>
                <w:lang w:val="sl-SI"/>
              </w:rPr>
              <w:t>–</w:t>
            </w:r>
          </w:p>
        </w:tc>
        <w:tc>
          <w:tcPr>
            <w:tcW w:w="1417" w:type="dxa"/>
            <w:vAlign w:val="center"/>
          </w:tcPr>
          <w:p w14:paraId="1F080CE3" w14:textId="77777777" w:rsidR="00317B19" w:rsidRPr="002B6105" w:rsidRDefault="00684115" w:rsidP="000A1EA6">
            <w:pPr>
              <w:pStyle w:val="Telobesedila"/>
              <w:spacing w:before="0" w:after="0"/>
              <w:rPr>
                <w:rFonts w:ascii="Arial" w:hAnsi="Arial" w:cs="Arial"/>
                <w:color w:val="000000"/>
                <w:lang w:val="sl-SI"/>
              </w:rPr>
            </w:pPr>
            <w:r w:rsidRPr="002B6105">
              <w:rPr>
                <w:rFonts w:ascii="Arial" w:hAnsi="Arial" w:cs="Arial"/>
                <w:color w:val="000000"/>
                <w:lang w:val="sl-SI"/>
              </w:rPr>
              <w:t>–</w:t>
            </w:r>
          </w:p>
        </w:tc>
        <w:tc>
          <w:tcPr>
            <w:tcW w:w="1560" w:type="dxa"/>
            <w:vAlign w:val="center"/>
          </w:tcPr>
          <w:p w14:paraId="12E31598" w14:textId="77777777" w:rsidR="00317B19" w:rsidRPr="002B6105" w:rsidRDefault="00684115" w:rsidP="000A1EA6">
            <w:pPr>
              <w:pStyle w:val="Telobesedila"/>
              <w:spacing w:before="0" w:after="0"/>
              <w:rPr>
                <w:rFonts w:ascii="Arial" w:hAnsi="Arial" w:cs="Arial"/>
                <w:color w:val="000000"/>
                <w:lang w:val="sl-SI"/>
              </w:rPr>
            </w:pPr>
            <w:r w:rsidRPr="002B6105">
              <w:rPr>
                <w:rFonts w:ascii="Arial" w:hAnsi="Arial" w:cs="Arial"/>
                <w:color w:val="000000"/>
                <w:lang w:val="sl-SI"/>
              </w:rPr>
              <w:t>–</w:t>
            </w:r>
          </w:p>
        </w:tc>
        <w:tc>
          <w:tcPr>
            <w:tcW w:w="1559" w:type="dxa"/>
            <w:vAlign w:val="center"/>
          </w:tcPr>
          <w:p w14:paraId="2CC01361" w14:textId="77777777" w:rsidR="00317B19" w:rsidRPr="002B6105" w:rsidRDefault="00684115" w:rsidP="000A1EA6">
            <w:pPr>
              <w:pStyle w:val="Telobesedila"/>
              <w:spacing w:before="0" w:after="0"/>
              <w:rPr>
                <w:rFonts w:ascii="Arial" w:hAnsi="Arial" w:cs="Arial"/>
                <w:color w:val="000000"/>
                <w:lang w:val="sl-SI"/>
              </w:rPr>
            </w:pPr>
            <w:r w:rsidRPr="002B6105">
              <w:rPr>
                <w:rFonts w:ascii="Arial" w:hAnsi="Arial" w:cs="Arial"/>
                <w:color w:val="000000"/>
                <w:lang w:val="sl-SI"/>
              </w:rPr>
              <w:t>–</w:t>
            </w:r>
          </w:p>
        </w:tc>
        <w:tc>
          <w:tcPr>
            <w:tcW w:w="1961" w:type="dxa"/>
            <w:vAlign w:val="center"/>
          </w:tcPr>
          <w:p w14:paraId="5FB43BB1" w14:textId="77777777" w:rsidR="00317B19" w:rsidRPr="002B6105" w:rsidRDefault="00684115" w:rsidP="000A1EA6">
            <w:pPr>
              <w:pStyle w:val="Telobesedila"/>
              <w:spacing w:before="0" w:after="0"/>
              <w:rPr>
                <w:rFonts w:ascii="Arial" w:hAnsi="Arial" w:cs="Arial"/>
                <w:color w:val="000000"/>
                <w:lang w:val="sl-SI"/>
              </w:rPr>
            </w:pPr>
            <w:r w:rsidRPr="002B6105">
              <w:rPr>
                <w:rFonts w:ascii="Arial" w:hAnsi="Arial" w:cs="Arial"/>
                <w:color w:val="000000"/>
                <w:lang w:val="sl-SI"/>
              </w:rPr>
              <w:t>–</w:t>
            </w:r>
          </w:p>
        </w:tc>
      </w:tr>
      <w:tr w:rsidR="00AB59AB" w:rsidRPr="005D38A3" w14:paraId="73E5CE3B" w14:textId="77777777" w:rsidTr="000A1EA6">
        <w:tc>
          <w:tcPr>
            <w:tcW w:w="1975" w:type="dxa"/>
            <w:vAlign w:val="center"/>
          </w:tcPr>
          <w:p w14:paraId="09300F93" w14:textId="77777777" w:rsidR="00CF1119" w:rsidRPr="002B6105" w:rsidRDefault="00317B19" w:rsidP="00FB3AAB">
            <w:pPr>
              <w:rPr>
                <w:rFonts w:cs="Arial"/>
                <w:b/>
                <w:bCs/>
                <w:color w:val="000000"/>
                <w:szCs w:val="20"/>
                <w:lang w:val="sl-SI"/>
              </w:rPr>
            </w:pPr>
            <w:r w:rsidRPr="002B6105">
              <w:rPr>
                <w:rFonts w:cs="Arial"/>
                <w:b/>
                <w:bCs/>
                <w:color w:val="000000"/>
                <w:szCs w:val="20"/>
                <w:lang w:val="sl-SI"/>
              </w:rPr>
              <w:t xml:space="preserve">Lucernin rilčkar </w:t>
            </w:r>
          </w:p>
          <w:p w14:paraId="13D22710" w14:textId="77777777" w:rsidR="00317B19" w:rsidRPr="002B6105" w:rsidRDefault="00CF1119" w:rsidP="00FB3AAB">
            <w:pPr>
              <w:rPr>
                <w:rFonts w:cs="Arial"/>
                <w:color w:val="000000"/>
                <w:szCs w:val="20"/>
                <w:lang w:val="sl-SI"/>
              </w:rPr>
            </w:pPr>
            <w:r w:rsidRPr="002B6105">
              <w:rPr>
                <w:rFonts w:cs="Arial"/>
                <w:color w:val="000000"/>
                <w:szCs w:val="20"/>
                <w:lang w:val="sl-SI"/>
              </w:rPr>
              <w:t>(</w:t>
            </w:r>
            <w:r w:rsidR="00317B19" w:rsidRPr="002B6105">
              <w:rPr>
                <w:rFonts w:cs="Arial"/>
                <w:bCs/>
                <w:i/>
                <w:iCs/>
                <w:color w:val="000000"/>
                <w:szCs w:val="20"/>
                <w:lang w:val="sl-SI"/>
              </w:rPr>
              <w:t>Otiorhynchus ligustici</w:t>
            </w:r>
            <w:r w:rsidRPr="002B6105">
              <w:rPr>
                <w:rFonts w:cs="Arial"/>
                <w:bCs/>
                <w:color w:val="000000"/>
                <w:szCs w:val="20"/>
                <w:lang w:val="sl-SI"/>
              </w:rPr>
              <w:t>)</w:t>
            </w:r>
          </w:p>
        </w:tc>
        <w:tc>
          <w:tcPr>
            <w:tcW w:w="1843" w:type="dxa"/>
            <w:vAlign w:val="center"/>
          </w:tcPr>
          <w:p w14:paraId="00314E2F" w14:textId="77777777" w:rsidR="00317B19" w:rsidRPr="002B6105" w:rsidRDefault="00317B19" w:rsidP="000A1EA6">
            <w:pPr>
              <w:pStyle w:val="Telobesedila"/>
              <w:spacing w:before="0" w:after="0"/>
              <w:rPr>
                <w:rFonts w:ascii="Arial" w:hAnsi="Arial" w:cs="Arial"/>
                <w:color w:val="000000"/>
                <w:lang w:val="sl-SI"/>
              </w:rPr>
            </w:pPr>
            <w:r w:rsidRPr="002B6105">
              <w:rPr>
                <w:rFonts w:ascii="Arial" w:hAnsi="Arial" w:cs="Arial"/>
                <w:color w:val="000000"/>
                <w:lang w:val="sl-SI"/>
              </w:rPr>
              <w:t>Odrasel hrošč lucerninega rilčkarja na hmelju izjeda luknje v mladih poganjkih, ki se ob vetru pogosto prelomijo. Njihove ličinke objedajo podzemni del stebel in tudi korenine hmelja. S tem povzročajo t.i. črvivost trt.</w:t>
            </w:r>
          </w:p>
        </w:tc>
        <w:tc>
          <w:tcPr>
            <w:tcW w:w="1701" w:type="dxa"/>
            <w:vAlign w:val="center"/>
          </w:tcPr>
          <w:p w14:paraId="7E910B7B" w14:textId="77777777" w:rsidR="009F61B2" w:rsidRPr="002B6105" w:rsidRDefault="00910F19" w:rsidP="000A1EA6">
            <w:pPr>
              <w:pStyle w:val="IPM-NATEVANJE-TABELA"/>
              <w:numPr>
                <w:ilvl w:val="0"/>
                <w:numId w:val="26"/>
              </w:numPr>
              <w:spacing w:before="0"/>
              <w:ind w:left="0" w:firstLine="0"/>
            </w:pPr>
            <w:r w:rsidRPr="002B6105">
              <w:t xml:space="preserve">Globlja </w:t>
            </w:r>
            <w:r w:rsidR="009F61B2" w:rsidRPr="002B6105">
              <w:t>rez hmelja</w:t>
            </w:r>
            <w:r w:rsidRPr="002B6105">
              <w:t>.</w:t>
            </w:r>
          </w:p>
          <w:p w14:paraId="1D72668C" w14:textId="77777777" w:rsidR="009F61B2" w:rsidRPr="002B6105" w:rsidRDefault="00910F19" w:rsidP="000A1EA6">
            <w:pPr>
              <w:pStyle w:val="IPM-NATEVANJE-TABELA"/>
              <w:numPr>
                <w:ilvl w:val="0"/>
                <w:numId w:val="26"/>
              </w:numPr>
              <w:ind w:left="0" w:firstLine="0"/>
            </w:pPr>
            <w:r w:rsidRPr="002B6105">
              <w:t xml:space="preserve">Dosledno </w:t>
            </w:r>
            <w:r w:rsidR="009F61B2" w:rsidRPr="002B6105">
              <w:t>pobiranje ostankov po rezi hmelja in odvoz iz hmeljišč ter uničenje obrezlin</w:t>
            </w:r>
            <w:r w:rsidRPr="002B6105">
              <w:t>.</w:t>
            </w:r>
          </w:p>
          <w:p w14:paraId="48D4CA46" w14:textId="77777777" w:rsidR="00317B19" w:rsidRPr="002B6105" w:rsidRDefault="00910F19" w:rsidP="000A1EA6">
            <w:pPr>
              <w:pStyle w:val="IPM-NATEVANJE-TABELA"/>
              <w:numPr>
                <w:ilvl w:val="0"/>
                <w:numId w:val="26"/>
              </w:numPr>
              <w:ind w:left="0" w:firstLine="0"/>
            </w:pPr>
            <w:r w:rsidRPr="002B6105">
              <w:t xml:space="preserve">Napeljava </w:t>
            </w:r>
            <w:r w:rsidR="009F61B2" w:rsidRPr="002B6105">
              <w:t>vodil za oporo cca. 20 cm od sadilnega mesta hmelja</w:t>
            </w:r>
            <w:r w:rsidRPr="002B6105">
              <w:t>.</w:t>
            </w:r>
          </w:p>
        </w:tc>
        <w:tc>
          <w:tcPr>
            <w:tcW w:w="2131" w:type="dxa"/>
            <w:vAlign w:val="center"/>
          </w:tcPr>
          <w:p w14:paraId="2660A8DC" w14:textId="77777777" w:rsidR="00317B19" w:rsidRPr="002B6105" w:rsidRDefault="00317B19" w:rsidP="000A1EA6">
            <w:pPr>
              <w:pStyle w:val="Telobesedila"/>
              <w:spacing w:after="0"/>
              <w:rPr>
                <w:rFonts w:ascii="Arial" w:hAnsi="Arial" w:cs="Arial"/>
                <w:color w:val="000000"/>
                <w:lang w:val="de-DE"/>
              </w:rPr>
            </w:pPr>
            <w:r w:rsidRPr="002B6105">
              <w:rPr>
                <w:rFonts w:ascii="Arial" w:hAnsi="Arial" w:cs="Arial"/>
                <w:color w:val="000000"/>
                <w:lang w:val="de-DE"/>
              </w:rPr>
              <w:t>ciantraniliprol</w:t>
            </w:r>
          </w:p>
        </w:tc>
        <w:tc>
          <w:tcPr>
            <w:tcW w:w="1417" w:type="dxa"/>
            <w:vAlign w:val="center"/>
          </w:tcPr>
          <w:p w14:paraId="653ADA0F" w14:textId="77777777" w:rsidR="00317B19" w:rsidRPr="002B6105" w:rsidRDefault="00317B19" w:rsidP="000A1EA6">
            <w:pPr>
              <w:pStyle w:val="Telobesedila"/>
              <w:spacing w:after="0"/>
              <w:rPr>
                <w:rFonts w:ascii="Arial" w:hAnsi="Arial" w:cs="Arial"/>
                <w:color w:val="000000"/>
                <w:lang w:val="sv-SE"/>
              </w:rPr>
            </w:pPr>
            <w:r w:rsidRPr="002B6105">
              <w:rPr>
                <w:rFonts w:ascii="Arial" w:hAnsi="Arial" w:cs="Arial"/>
                <w:color w:val="000000"/>
                <w:lang w:val="sv-SE"/>
              </w:rPr>
              <w:t>Exirel</w:t>
            </w:r>
          </w:p>
        </w:tc>
        <w:tc>
          <w:tcPr>
            <w:tcW w:w="1560" w:type="dxa"/>
            <w:vAlign w:val="center"/>
          </w:tcPr>
          <w:p w14:paraId="1DCC5EFF" w14:textId="77777777" w:rsidR="00317B19" w:rsidRPr="002B6105" w:rsidRDefault="00317B19" w:rsidP="000A1EA6">
            <w:pPr>
              <w:pStyle w:val="Telobesedila"/>
              <w:spacing w:after="0"/>
              <w:rPr>
                <w:rFonts w:ascii="Arial" w:hAnsi="Arial" w:cs="Arial"/>
                <w:color w:val="000000"/>
                <w:lang w:val="sv-SE"/>
              </w:rPr>
            </w:pPr>
            <w:r w:rsidRPr="002B6105">
              <w:rPr>
                <w:rFonts w:ascii="Arial" w:hAnsi="Arial" w:cs="Arial"/>
                <w:color w:val="000000"/>
                <w:lang w:val="sv-SE"/>
              </w:rPr>
              <w:t xml:space="preserve">0,75 </w:t>
            </w:r>
            <w:r w:rsidR="00E61F00" w:rsidRPr="002B6105">
              <w:rPr>
                <w:rFonts w:ascii="Arial" w:hAnsi="Arial" w:cs="Arial"/>
                <w:color w:val="000000"/>
                <w:lang w:val="sv-SE"/>
              </w:rPr>
              <w:t>L/ha</w:t>
            </w:r>
          </w:p>
        </w:tc>
        <w:tc>
          <w:tcPr>
            <w:tcW w:w="1559" w:type="dxa"/>
            <w:vAlign w:val="center"/>
          </w:tcPr>
          <w:p w14:paraId="4465258B" w14:textId="77777777" w:rsidR="00317B19" w:rsidRPr="002B6105" w:rsidRDefault="00317B19" w:rsidP="000A1EA6">
            <w:pPr>
              <w:pStyle w:val="Telobesedila"/>
              <w:spacing w:after="0"/>
              <w:rPr>
                <w:rFonts w:ascii="Arial" w:hAnsi="Arial" w:cs="Arial"/>
                <w:color w:val="000000"/>
                <w:lang w:val="de-DE"/>
              </w:rPr>
            </w:pPr>
            <w:r w:rsidRPr="002B6105">
              <w:rPr>
                <w:rFonts w:ascii="Arial" w:hAnsi="Arial" w:cs="Arial"/>
                <w:color w:val="000000"/>
                <w:lang w:val="sl-SI"/>
              </w:rPr>
              <w:t>Zagotovljena</w:t>
            </w:r>
            <w:r w:rsidRPr="002B6105">
              <w:rPr>
                <w:rFonts w:ascii="Arial" w:hAnsi="Arial" w:cs="Arial"/>
                <w:color w:val="000000"/>
                <w:lang w:val="de-DE"/>
              </w:rPr>
              <w:t xml:space="preserve"> s </w:t>
            </w:r>
            <w:r w:rsidRPr="002B6105">
              <w:rPr>
                <w:rFonts w:ascii="Arial" w:hAnsi="Arial" w:cs="Arial"/>
                <w:color w:val="000000"/>
                <w:lang w:val="sl-SI"/>
              </w:rPr>
              <w:t>časom uporabe</w:t>
            </w:r>
          </w:p>
        </w:tc>
        <w:tc>
          <w:tcPr>
            <w:tcW w:w="1961" w:type="dxa"/>
            <w:vAlign w:val="center"/>
          </w:tcPr>
          <w:p w14:paraId="775E1537" w14:textId="77777777" w:rsidR="00A45892" w:rsidRPr="002B6105" w:rsidRDefault="00A45892" w:rsidP="000A1EA6">
            <w:pPr>
              <w:pStyle w:val="Telobesedila"/>
              <w:spacing w:after="0"/>
              <w:rPr>
                <w:rFonts w:ascii="Arial" w:hAnsi="Arial" w:cs="Arial"/>
                <w:lang w:val="sl-SI"/>
              </w:rPr>
            </w:pPr>
            <w:r w:rsidRPr="002B6105">
              <w:rPr>
                <w:rFonts w:ascii="Arial" w:hAnsi="Arial" w:cs="Arial"/>
                <w:b/>
                <w:bCs/>
                <w:lang w:val="sl-SI"/>
              </w:rPr>
              <w:t xml:space="preserve">MU </w:t>
            </w:r>
            <w:r w:rsidR="00684115" w:rsidRPr="002B6105">
              <w:rPr>
                <w:rFonts w:ascii="Arial" w:hAnsi="Arial" w:cs="Arial"/>
                <w:b/>
                <w:bCs/>
                <w:lang w:val="sl-SI"/>
              </w:rPr>
              <w:t>–</w:t>
            </w:r>
            <w:r w:rsidRPr="002B6105">
              <w:rPr>
                <w:rFonts w:ascii="Arial" w:hAnsi="Arial" w:cs="Arial"/>
                <w:b/>
                <w:bCs/>
                <w:lang w:val="sl-SI"/>
              </w:rPr>
              <w:t xml:space="preserve"> manjša uporaba</w:t>
            </w:r>
          </w:p>
          <w:p w14:paraId="6F60E95F" w14:textId="77777777" w:rsidR="00317B19" w:rsidRPr="002B6105" w:rsidRDefault="00317B19" w:rsidP="000A1EA6">
            <w:pPr>
              <w:pStyle w:val="Telobesedila"/>
              <w:spacing w:after="0"/>
              <w:rPr>
                <w:rFonts w:ascii="Arial" w:hAnsi="Arial" w:cs="Arial"/>
                <w:b/>
                <w:bCs/>
                <w:color w:val="000000"/>
                <w:lang w:val="sl-SI"/>
              </w:rPr>
            </w:pPr>
            <w:r w:rsidRPr="002B6105">
              <w:rPr>
                <w:rFonts w:ascii="Arial" w:hAnsi="Arial" w:cs="Arial"/>
                <w:color w:val="000000"/>
                <w:lang w:val="sl-SI"/>
              </w:rPr>
              <w:t>1</w:t>
            </w:r>
            <w:r w:rsidR="00684115" w:rsidRPr="002B6105">
              <w:rPr>
                <w:rFonts w:ascii="Arial" w:hAnsi="Arial" w:cs="Arial"/>
                <w:color w:val="000000"/>
                <w:lang w:val="sl-SI"/>
              </w:rPr>
              <w:t>–</w:t>
            </w:r>
            <w:r w:rsidRPr="002B6105">
              <w:rPr>
                <w:rFonts w:ascii="Arial" w:hAnsi="Arial" w:cs="Arial"/>
                <w:color w:val="000000"/>
                <w:lang w:val="sl-SI"/>
              </w:rPr>
              <w:t>krat letno (BBCH 11</w:t>
            </w:r>
            <w:r w:rsidR="00684115" w:rsidRPr="002B6105">
              <w:rPr>
                <w:rFonts w:ascii="Arial" w:hAnsi="Arial" w:cs="Arial"/>
                <w:color w:val="000000"/>
                <w:lang w:val="sl-SI"/>
              </w:rPr>
              <w:t>–</w:t>
            </w:r>
            <w:r w:rsidRPr="002B6105">
              <w:rPr>
                <w:rFonts w:ascii="Arial" w:hAnsi="Arial" w:cs="Arial"/>
                <w:color w:val="000000"/>
                <w:lang w:val="sl-SI"/>
              </w:rPr>
              <w:t>19)</w:t>
            </w:r>
          </w:p>
        </w:tc>
      </w:tr>
      <w:tr w:rsidR="00AB59AB" w:rsidRPr="005D38A3" w14:paraId="34E870A1" w14:textId="77777777" w:rsidTr="000A1EA6">
        <w:trPr>
          <w:trHeight w:val="876"/>
        </w:trPr>
        <w:tc>
          <w:tcPr>
            <w:tcW w:w="1975" w:type="dxa"/>
            <w:vAlign w:val="center"/>
          </w:tcPr>
          <w:p w14:paraId="52259CDA" w14:textId="77777777" w:rsidR="00D57C0A" w:rsidRPr="002B6105" w:rsidRDefault="00D57C0A" w:rsidP="000A1EA6">
            <w:pPr>
              <w:pStyle w:val="Telobesedila"/>
              <w:spacing w:after="0"/>
              <w:rPr>
                <w:rFonts w:ascii="Arial" w:hAnsi="Arial" w:cs="Arial"/>
                <w:b/>
                <w:bCs/>
                <w:color w:val="000000"/>
              </w:rPr>
            </w:pPr>
            <w:r w:rsidRPr="002B6105">
              <w:rPr>
                <w:rFonts w:ascii="Arial" w:hAnsi="Arial" w:cs="Arial"/>
                <w:b/>
                <w:bCs/>
                <w:color w:val="000000"/>
              </w:rPr>
              <w:lastRenderedPageBreak/>
              <w:t>Kapusova sovka</w:t>
            </w:r>
          </w:p>
          <w:p w14:paraId="07FF34EF" w14:textId="77777777" w:rsidR="00D57C0A" w:rsidRPr="002B6105" w:rsidRDefault="00CF1119" w:rsidP="000A1EA6">
            <w:pPr>
              <w:pStyle w:val="Telobesedila"/>
              <w:spacing w:after="0"/>
              <w:rPr>
                <w:rFonts w:ascii="Arial" w:hAnsi="Arial" w:cs="Arial"/>
                <w:iCs/>
                <w:color w:val="000000"/>
              </w:rPr>
            </w:pPr>
            <w:bookmarkStart w:id="20" w:name="_Hlk128384422"/>
            <w:r w:rsidRPr="002B6105">
              <w:rPr>
                <w:rFonts w:ascii="Arial" w:hAnsi="Arial" w:cs="Arial"/>
                <w:iCs/>
                <w:color w:val="000000"/>
              </w:rPr>
              <w:t>(</w:t>
            </w:r>
            <w:r w:rsidR="00D57C0A" w:rsidRPr="002B6105">
              <w:rPr>
                <w:rFonts w:ascii="Arial" w:hAnsi="Arial" w:cs="Arial"/>
                <w:i/>
                <w:color w:val="000000"/>
              </w:rPr>
              <w:t>Mamestra brassicae</w:t>
            </w:r>
            <w:bookmarkEnd w:id="20"/>
            <w:r w:rsidRPr="002B6105">
              <w:rPr>
                <w:rFonts w:ascii="Arial" w:hAnsi="Arial" w:cs="Arial"/>
                <w:iCs/>
                <w:color w:val="000000"/>
              </w:rPr>
              <w:t>)</w:t>
            </w:r>
          </w:p>
        </w:tc>
        <w:tc>
          <w:tcPr>
            <w:tcW w:w="1843" w:type="dxa"/>
            <w:vAlign w:val="center"/>
          </w:tcPr>
          <w:p w14:paraId="649E7137" w14:textId="77777777" w:rsidR="00D57C0A" w:rsidRPr="002B6105" w:rsidRDefault="00D57C0A" w:rsidP="000A1EA6">
            <w:pPr>
              <w:pStyle w:val="Telobesedila"/>
              <w:spacing w:before="0" w:after="0"/>
              <w:rPr>
                <w:rFonts w:ascii="Arial" w:hAnsi="Arial" w:cs="Arial"/>
                <w:color w:val="000000"/>
                <w:lang w:val="sl-SI"/>
              </w:rPr>
            </w:pPr>
            <w:r w:rsidRPr="002B6105">
              <w:rPr>
                <w:rFonts w:ascii="Arial" w:hAnsi="Arial" w:cs="Arial"/>
                <w:color w:val="000000"/>
                <w:lang w:val="sl-SI"/>
              </w:rPr>
              <w:t>Pojavlja se občasno na manjših območjih. V času</w:t>
            </w:r>
            <w:r w:rsidR="00073753" w:rsidRPr="002B6105">
              <w:rPr>
                <w:rFonts w:ascii="Arial" w:hAnsi="Arial" w:cs="Arial"/>
                <w:color w:val="000000"/>
                <w:lang w:val="sl-SI"/>
              </w:rPr>
              <w:t xml:space="preserve"> </w:t>
            </w:r>
            <w:r w:rsidRPr="002B6105">
              <w:rPr>
                <w:rFonts w:ascii="Arial" w:hAnsi="Arial" w:cs="Arial"/>
                <w:color w:val="000000"/>
                <w:lang w:val="sl-SI"/>
              </w:rPr>
              <w:t xml:space="preserve">storžkanja opazimo na tleh črne 2 </w:t>
            </w:r>
            <w:r w:rsidR="00684115" w:rsidRPr="002B6105">
              <w:rPr>
                <w:rFonts w:ascii="Arial" w:hAnsi="Arial" w:cs="Arial"/>
                <w:color w:val="000000"/>
                <w:lang w:val="sl-SI"/>
              </w:rPr>
              <w:t>–</w:t>
            </w:r>
            <w:r w:rsidRPr="002B6105">
              <w:rPr>
                <w:rFonts w:ascii="Arial" w:hAnsi="Arial" w:cs="Arial"/>
                <w:color w:val="000000"/>
                <w:lang w:val="sl-SI"/>
              </w:rPr>
              <w:t xml:space="preserve"> 3 mm velike iztrebke.</w:t>
            </w:r>
            <w:r w:rsidR="00073753" w:rsidRPr="002B6105">
              <w:rPr>
                <w:rFonts w:ascii="Arial" w:hAnsi="Arial" w:cs="Arial"/>
                <w:color w:val="000000"/>
                <w:lang w:val="sl-SI"/>
              </w:rPr>
              <w:t xml:space="preserve"> </w:t>
            </w:r>
            <w:r w:rsidRPr="002B6105">
              <w:rPr>
                <w:rFonts w:ascii="Arial" w:hAnsi="Arial" w:cs="Arial"/>
                <w:color w:val="000000"/>
                <w:lang w:val="sl-SI"/>
              </w:rPr>
              <w:t>V večernem mraku opazimo na trtah v vrhove vzpenjajoče mesnate gosenice, sivo do črno rjave barve, velike do 4 cm. Na tleh opazimo odgriznjene storžke.</w:t>
            </w:r>
          </w:p>
        </w:tc>
        <w:tc>
          <w:tcPr>
            <w:tcW w:w="1701" w:type="dxa"/>
            <w:vAlign w:val="center"/>
          </w:tcPr>
          <w:p w14:paraId="2D6A3442" w14:textId="77777777" w:rsidR="00D57C0A" w:rsidRPr="002B6105" w:rsidRDefault="00D57C0A" w:rsidP="000A1EA6">
            <w:pPr>
              <w:pStyle w:val="Telobesedila"/>
              <w:tabs>
                <w:tab w:val="left" w:pos="360"/>
              </w:tabs>
              <w:spacing w:after="0"/>
              <w:rPr>
                <w:rFonts w:ascii="Arial" w:hAnsi="Arial" w:cs="Arial"/>
                <w:color w:val="000000"/>
                <w:lang w:val="de-DE"/>
              </w:rPr>
            </w:pPr>
          </w:p>
        </w:tc>
        <w:tc>
          <w:tcPr>
            <w:tcW w:w="2131" w:type="dxa"/>
            <w:vAlign w:val="center"/>
          </w:tcPr>
          <w:p w14:paraId="5E638351" w14:textId="77777777" w:rsidR="00D57C0A" w:rsidRPr="005D38A3" w:rsidRDefault="00D57C0A" w:rsidP="000A1EA6">
            <w:pPr>
              <w:pStyle w:val="Navadensplet"/>
              <w:spacing w:before="0" w:beforeAutospacing="0" w:after="0" w:afterAutospacing="0"/>
              <w:rPr>
                <w:rFonts w:cs="Arial"/>
                <w:color w:val="008000"/>
                <w:szCs w:val="20"/>
                <w:lang w:val="de-DE"/>
              </w:rPr>
            </w:pPr>
            <w:r w:rsidRPr="002B6105">
              <w:rPr>
                <w:rFonts w:cs="Arial"/>
                <w:i/>
                <w:color w:val="008000"/>
                <w:szCs w:val="20"/>
              </w:rPr>
              <w:t xml:space="preserve">Bacillus </w:t>
            </w:r>
            <w:r w:rsidR="00AE19D3" w:rsidRPr="002B6105">
              <w:rPr>
                <w:rFonts w:cs="Arial"/>
                <w:i/>
                <w:color w:val="008000"/>
                <w:szCs w:val="20"/>
              </w:rPr>
              <w:t>t</w:t>
            </w:r>
            <w:r w:rsidRPr="002B6105">
              <w:rPr>
                <w:rFonts w:cs="Arial"/>
                <w:i/>
                <w:color w:val="008000"/>
                <w:szCs w:val="20"/>
              </w:rPr>
              <w:t xml:space="preserve">huringhiensis </w:t>
            </w:r>
            <w:r w:rsidRPr="002B6105">
              <w:rPr>
                <w:rFonts w:cs="Arial"/>
                <w:color w:val="008000"/>
                <w:szCs w:val="20"/>
              </w:rPr>
              <w:t>var.</w:t>
            </w:r>
            <w:r w:rsidRPr="002B6105">
              <w:rPr>
                <w:rFonts w:cs="Arial"/>
                <w:i/>
                <w:color w:val="008000"/>
                <w:szCs w:val="20"/>
              </w:rPr>
              <w:t xml:space="preserve"> </w:t>
            </w:r>
            <w:r w:rsidR="00AE19D3" w:rsidRPr="002B6105">
              <w:rPr>
                <w:rFonts w:cs="Arial"/>
                <w:i/>
                <w:color w:val="008000"/>
                <w:szCs w:val="20"/>
              </w:rPr>
              <w:t>a</w:t>
            </w:r>
            <w:r w:rsidRPr="002B6105">
              <w:rPr>
                <w:rFonts w:cs="Arial"/>
                <w:i/>
                <w:color w:val="008000"/>
                <w:szCs w:val="20"/>
              </w:rPr>
              <w:t>izawai</w:t>
            </w:r>
            <w:r w:rsidR="0011082D" w:rsidRPr="002B6105">
              <w:rPr>
                <w:rFonts w:cs="Arial"/>
                <w:i/>
                <w:color w:val="008000"/>
                <w:szCs w:val="20"/>
              </w:rPr>
              <w:t xml:space="preserve"> </w:t>
            </w:r>
            <w:r w:rsidR="0011082D" w:rsidRPr="002B6105">
              <w:rPr>
                <w:rFonts w:cs="Arial"/>
                <w:color w:val="008000"/>
                <w:shd w:val="clear" w:color="auto" w:fill="FFFFFF"/>
              </w:rPr>
              <w:t>sev GC</w:t>
            </w:r>
            <w:r w:rsidR="00684115" w:rsidRPr="002B6105">
              <w:rPr>
                <w:rFonts w:cs="Arial"/>
                <w:color w:val="008000"/>
                <w:shd w:val="clear" w:color="auto" w:fill="FFFFFF"/>
              </w:rPr>
              <w:t>–</w:t>
            </w:r>
            <w:r w:rsidR="0011082D" w:rsidRPr="002B6105">
              <w:rPr>
                <w:rFonts w:cs="Arial"/>
                <w:color w:val="008000"/>
                <w:shd w:val="clear" w:color="auto" w:fill="FFFFFF"/>
              </w:rPr>
              <w:t>91</w:t>
            </w:r>
          </w:p>
        </w:tc>
        <w:tc>
          <w:tcPr>
            <w:tcW w:w="1417" w:type="dxa"/>
            <w:vAlign w:val="center"/>
          </w:tcPr>
          <w:p w14:paraId="2AB1B53C" w14:textId="77777777" w:rsidR="00D57C0A" w:rsidRPr="002B6105" w:rsidRDefault="00D57C0A" w:rsidP="00FB3AAB">
            <w:pPr>
              <w:pStyle w:val="IPM-EKO"/>
              <w:rPr>
                <w:lang w:val="de-DE"/>
              </w:rPr>
            </w:pPr>
            <w:r w:rsidRPr="002B6105">
              <w:t>Agree WG</w:t>
            </w:r>
          </w:p>
        </w:tc>
        <w:tc>
          <w:tcPr>
            <w:tcW w:w="1560" w:type="dxa"/>
            <w:vAlign w:val="center"/>
          </w:tcPr>
          <w:p w14:paraId="7E828D78" w14:textId="77777777" w:rsidR="00D57C0A" w:rsidRPr="002B6105" w:rsidRDefault="00D57C0A" w:rsidP="000A1EA6">
            <w:pPr>
              <w:pStyle w:val="Telobesedila"/>
              <w:spacing w:after="0"/>
              <w:rPr>
                <w:rFonts w:ascii="Arial" w:hAnsi="Arial" w:cs="Arial"/>
                <w:color w:val="008000"/>
                <w:lang w:val="de-DE"/>
              </w:rPr>
            </w:pPr>
            <w:r w:rsidRPr="002B6105">
              <w:rPr>
                <w:rFonts w:ascii="Arial" w:hAnsi="Arial" w:cs="Arial"/>
                <w:color w:val="008000"/>
                <w:lang w:val="it-IT"/>
              </w:rPr>
              <w:t>1 kg/ha</w:t>
            </w:r>
          </w:p>
        </w:tc>
        <w:tc>
          <w:tcPr>
            <w:tcW w:w="1559" w:type="dxa"/>
            <w:vAlign w:val="center"/>
          </w:tcPr>
          <w:p w14:paraId="717A2A27" w14:textId="77777777" w:rsidR="00D57C0A" w:rsidRPr="002B6105" w:rsidRDefault="00D57C0A" w:rsidP="000A1EA6">
            <w:pPr>
              <w:pStyle w:val="Telobesedila"/>
              <w:spacing w:after="0"/>
              <w:rPr>
                <w:rFonts w:ascii="Arial" w:hAnsi="Arial" w:cs="Arial"/>
                <w:color w:val="008000"/>
                <w:lang w:val="de-DE"/>
              </w:rPr>
            </w:pPr>
            <w:r w:rsidRPr="002B6105">
              <w:rPr>
                <w:rFonts w:ascii="Arial" w:hAnsi="Arial" w:cs="Arial"/>
                <w:color w:val="008000"/>
                <w:lang w:val="sl-SI"/>
              </w:rPr>
              <w:t>ni potrebna</w:t>
            </w:r>
          </w:p>
        </w:tc>
        <w:tc>
          <w:tcPr>
            <w:tcW w:w="1961" w:type="dxa"/>
            <w:vAlign w:val="center"/>
          </w:tcPr>
          <w:p w14:paraId="76B01A38" w14:textId="77777777" w:rsidR="00A207B1" w:rsidRPr="002B6105" w:rsidRDefault="00A207B1" w:rsidP="000A1EA6">
            <w:pPr>
              <w:pStyle w:val="Telobesedila"/>
              <w:spacing w:after="0"/>
              <w:rPr>
                <w:rFonts w:ascii="Arial" w:hAnsi="Arial" w:cs="Arial"/>
                <w:color w:val="008000"/>
                <w:lang w:val="sl-SI"/>
              </w:rPr>
            </w:pPr>
            <w:r w:rsidRPr="002B6105">
              <w:rPr>
                <w:rFonts w:ascii="Arial" w:hAnsi="Arial" w:cs="Arial"/>
                <w:b/>
                <w:bCs/>
                <w:color w:val="008000"/>
                <w:lang w:val="sl-SI"/>
              </w:rPr>
              <w:t xml:space="preserve">MU </w:t>
            </w:r>
            <w:r w:rsidR="00684115" w:rsidRPr="002B6105">
              <w:rPr>
                <w:rFonts w:ascii="Arial" w:hAnsi="Arial" w:cs="Arial"/>
                <w:b/>
                <w:bCs/>
                <w:color w:val="008000"/>
                <w:lang w:val="sl-SI"/>
              </w:rPr>
              <w:t>–</w:t>
            </w:r>
            <w:r w:rsidRPr="002B6105">
              <w:rPr>
                <w:rFonts w:ascii="Arial" w:hAnsi="Arial" w:cs="Arial"/>
                <w:b/>
                <w:bCs/>
                <w:color w:val="008000"/>
                <w:lang w:val="sl-SI"/>
              </w:rPr>
              <w:t xml:space="preserve"> manjša uporaba</w:t>
            </w:r>
          </w:p>
          <w:p w14:paraId="5CEAC084" w14:textId="77777777" w:rsidR="00D57C0A" w:rsidRPr="002B6105" w:rsidRDefault="00D57C0A" w:rsidP="000A1EA6">
            <w:pPr>
              <w:pStyle w:val="Telobesedila"/>
              <w:spacing w:after="0"/>
              <w:rPr>
                <w:rFonts w:ascii="Arial" w:hAnsi="Arial" w:cs="Arial"/>
                <w:b/>
                <w:color w:val="008000"/>
                <w:lang w:val="sl-SI"/>
              </w:rPr>
            </w:pPr>
            <w:r w:rsidRPr="002B6105">
              <w:rPr>
                <w:rFonts w:ascii="Arial" w:hAnsi="Arial" w:cs="Arial"/>
                <w:color w:val="008000"/>
                <w:lang w:val="sl-SI"/>
              </w:rPr>
              <w:t>3</w:t>
            </w:r>
            <w:r w:rsidR="00684115" w:rsidRPr="002B6105">
              <w:rPr>
                <w:rFonts w:ascii="Arial" w:hAnsi="Arial" w:cs="Arial"/>
                <w:color w:val="008000"/>
                <w:lang w:val="sl-SI"/>
              </w:rPr>
              <w:t>–</w:t>
            </w:r>
            <w:r w:rsidRPr="002B6105">
              <w:rPr>
                <w:rFonts w:ascii="Arial" w:hAnsi="Arial" w:cs="Arial"/>
                <w:color w:val="008000"/>
                <w:lang w:val="sl-SI"/>
              </w:rPr>
              <w:t>krat letno</w:t>
            </w:r>
          </w:p>
        </w:tc>
      </w:tr>
    </w:tbl>
    <w:p w14:paraId="5435A0CF" w14:textId="77777777" w:rsidR="002E23EB" w:rsidRPr="002B6105" w:rsidRDefault="002E23EB">
      <w:pPr>
        <w:rPr>
          <w:lang w:val="pl-PL"/>
        </w:rPr>
      </w:pPr>
      <w:r w:rsidRPr="002B6105">
        <w:rPr>
          <w:lang w:val="pl-PL"/>
        </w:rPr>
        <w:br w:type="page"/>
      </w:r>
    </w:p>
    <w:p w14:paraId="28671A9D" w14:textId="77777777" w:rsidR="00A52C52" w:rsidRPr="002B6105" w:rsidRDefault="00A52C52" w:rsidP="003461C9">
      <w:pPr>
        <w:pStyle w:val="IP-NAPIS-LIST"/>
        <w:rPr>
          <w:lang w:val="pl-PL"/>
        </w:rPr>
      </w:pPr>
      <w:bookmarkStart w:id="21" w:name="_Toc128574392"/>
      <w:r w:rsidRPr="002B6105">
        <w:rPr>
          <w:caps/>
          <w:lang w:val="pl-PL"/>
        </w:rPr>
        <w:lastRenderedPageBreak/>
        <w:t>Integrirano varstvo hmelja</w:t>
      </w:r>
      <w:r w:rsidR="00373854" w:rsidRPr="002B6105">
        <w:rPr>
          <w:caps/>
          <w:lang w:val="pl-PL"/>
        </w:rPr>
        <w:t xml:space="preserve"> </w:t>
      </w:r>
      <w:r w:rsidR="00684115" w:rsidRPr="002B6105">
        <w:rPr>
          <w:lang w:val="pl-PL"/>
        </w:rPr>
        <w:t>–</w:t>
      </w:r>
      <w:r w:rsidR="00373854" w:rsidRPr="002B6105">
        <w:rPr>
          <w:lang w:val="pl-PL"/>
        </w:rPr>
        <w:t xml:space="preserve"> </w:t>
      </w:r>
      <w:r w:rsidR="004E5EDB" w:rsidRPr="002B6105">
        <w:rPr>
          <w:lang w:val="pl-PL"/>
        </w:rPr>
        <w:t>ŠKODLJIVCI</w:t>
      </w:r>
      <w:r w:rsidR="00373854" w:rsidRPr="002B6105">
        <w:rPr>
          <w:lang w:val="pl-PL"/>
        </w:rPr>
        <w:t xml:space="preserve"> </w:t>
      </w:r>
      <w:r w:rsidR="00684115" w:rsidRPr="002B6105">
        <w:rPr>
          <w:lang w:val="pl-PL"/>
        </w:rPr>
        <w:t>–</w:t>
      </w:r>
      <w:r w:rsidR="003461C9" w:rsidRPr="002B6105">
        <w:rPr>
          <w:lang w:val="pl-PL"/>
        </w:rPr>
        <w:t xml:space="preserve"> list </w:t>
      </w:r>
      <w:r w:rsidR="00BA7905" w:rsidRPr="002B6105">
        <w:fldChar w:fldCharType="begin"/>
      </w:r>
      <w:r w:rsidR="003461C9" w:rsidRPr="002B6105">
        <w:rPr>
          <w:lang w:val="pl-PL"/>
        </w:rPr>
        <w:instrText xml:space="preserve"> SEQ -_list \* ARABIC </w:instrText>
      </w:r>
      <w:r w:rsidR="00BA7905" w:rsidRPr="002B6105">
        <w:fldChar w:fldCharType="separate"/>
      </w:r>
      <w:r w:rsidR="004D6B13" w:rsidRPr="002B6105">
        <w:rPr>
          <w:noProof/>
          <w:lang w:val="pl-PL"/>
        </w:rPr>
        <w:t>7</w:t>
      </w:r>
      <w:bookmarkEnd w:id="21"/>
      <w:r w:rsidR="00BA7905" w:rsidRPr="002B6105">
        <w:fldChar w:fldCharType="end"/>
      </w:r>
    </w:p>
    <w:tbl>
      <w:tblPr>
        <w:tblW w:w="14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75"/>
        <w:gridCol w:w="1843"/>
        <w:gridCol w:w="1701"/>
        <w:gridCol w:w="1701"/>
        <w:gridCol w:w="24"/>
        <w:gridCol w:w="1398"/>
        <w:gridCol w:w="142"/>
        <w:gridCol w:w="1701"/>
        <w:gridCol w:w="1559"/>
        <w:gridCol w:w="2103"/>
        <w:gridCol w:w="6"/>
      </w:tblGrid>
      <w:tr w:rsidR="00AB59AB" w:rsidRPr="002B6105" w14:paraId="13A05C39" w14:textId="77777777" w:rsidTr="000A1EA6">
        <w:trPr>
          <w:gridAfter w:val="1"/>
          <w:wAfter w:w="6" w:type="dxa"/>
          <w:tblHeader/>
        </w:trPr>
        <w:tc>
          <w:tcPr>
            <w:tcW w:w="1975" w:type="dxa"/>
            <w:vAlign w:val="center"/>
          </w:tcPr>
          <w:p w14:paraId="1674C4B7" w14:textId="77777777" w:rsidR="00A52C52" w:rsidRPr="002B6105" w:rsidRDefault="00A52C52" w:rsidP="00FB3AAB">
            <w:pPr>
              <w:pStyle w:val="IPM-TABELA-GLAVA"/>
            </w:pPr>
            <w:r w:rsidRPr="002B6105">
              <w:t>ŠKODLJIVI ORGANIZEM</w:t>
            </w:r>
          </w:p>
        </w:tc>
        <w:tc>
          <w:tcPr>
            <w:tcW w:w="1843" w:type="dxa"/>
            <w:vAlign w:val="center"/>
          </w:tcPr>
          <w:p w14:paraId="18AB657E" w14:textId="77777777" w:rsidR="00A52C52" w:rsidRPr="002B6105" w:rsidRDefault="00A52C52" w:rsidP="00FB3AAB">
            <w:pPr>
              <w:pStyle w:val="IPM-TABELA-GLAVA"/>
            </w:pPr>
            <w:r w:rsidRPr="002B6105">
              <w:t>OPIS</w:t>
            </w:r>
          </w:p>
        </w:tc>
        <w:tc>
          <w:tcPr>
            <w:tcW w:w="1701" w:type="dxa"/>
            <w:vAlign w:val="center"/>
          </w:tcPr>
          <w:p w14:paraId="0261516B" w14:textId="77777777" w:rsidR="00A52C52" w:rsidRPr="002B6105" w:rsidRDefault="00A52C52" w:rsidP="00FB3AAB">
            <w:pPr>
              <w:pStyle w:val="IPM-TABELA-GLAVA"/>
            </w:pPr>
            <w:r w:rsidRPr="002B6105">
              <w:t>UKREPI</w:t>
            </w:r>
          </w:p>
        </w:tc>
        <w:tc>
          <w:tcPr>
            <w:tcW w:w="1701" w:type="dxa"/>
            <w:vAlign w:val="center"/>
          </w:tcPr>
          <w:p w14:paraId="6A7D23A6" w14:textId="77777777" w:rsidR="00A52C52" w:rsidRPr="002B6105" w:rsidRDefault="00A52C52" w:rsidP="00FB3AAB">
            <w:pPr>
              <w:pStyle w:val="IPM-TABELA-GLAVA"/>
            </w:pPr>
            <w:r w:rsidRPr="002B6105">
              <w:t>AKTIVNA SNOV</w:t>
            </w:r>
          </w:p>
        </w:tc>
        <w:tc>
          <w:tcPr>
            <w:tcW w:w="1564" w:type="dxa"/>
            <w:gridSpan w:val="3"/>
            <w:vAlign w:val="center"/>
          </w:tcPr>
          <w:p w14:paraId="5DCD96D5" w14:textId="77777777" w:rsidR="00A52C52" w:rsidRPr="002B6105" w:rsidRDefault="00A52C52" w:rsidP="00FB3AAB">
            <w:pPr>
              <w:pStyle w:val="IPM-TABELA-GLAVA"/>
            </w:pPr>
            <w:r w:rsidRPr="002B6105">
              <w:t>FFS</w:t>
            </w:r>
          </w:p>
        </w:tc>
        <w:tc>
          <w:tcPr>
            <w:tcW w:w="1701" w:type="dxa"/>
            <w:vAlign w:val="center"/>
          </w:tcPr>
          <w:p w14:paraId="33206011" w14:textId="77777777" w:rsidR="00A52C52" w:rsidRPr="002B6105" w:rsidRDefault="00A52C52" w:rsidP="00FB3AAB">
            <w:pPr>
              <w:pStyle w:val="IPM-TABELA-GLAVA"/>
            </w:pPr>
            <w:r w:rsidRPr="002B6105">
              <w:t>ODMEREK</w:t>
            </w:r>
          </w:p>
        </w:tc>
        <w:tc>
          <w:tcPr>
            <w:tcW w:w="1559" w:type="dxa"/>
            <w:vAlign w:val="center"/>
          </w:tcPr>
          <w:p w14:paraId="7C123B39" w14:textId="77777777" w:rsidR="00A52C52" w:rsidRPr="002B6105" w:rsidRDefault="00A52C52" w:rsidP="00FB3AAB">
            <w:pPr>
              <w:pStyle w:val="IPM-TABELA-GLAVA"/>
            </w:pPr>
            <w:r w:rsidRPr="002B6105">
              <w:t>KARENCA</w:t>
            </w:r>
          </w:p>
          <w:p w14:paraId="6276EBBF" w14:textId="77777777" w:rsidR="00A52C52" w:rsidRPr="002B6105" w:rsidRDefault="00A52C52" w:rsidP="00FB3AAB">
            <w:pPr>
              <w:pStyle w:val="IPM-TABELA-GLAVA"/>
            </w:pPr>
            <w:r w:rsidRPr="002B6105">
              <w:t>(dni)</w:t>
            </w:r>
          </w:p>
        </w:tc>
        <w:tc>
          <w:tcPr>
            <w:tcW w:w="2103" w:type="dxa"/>
            <w:vAlign w:val="center"/>
          </w:tcPr>
          <w:p w14:paraId="073EE9EA" w14:textId="77777777" w:rsidR="00A52C52" w:rsidRPr="002B6105" w:rsidRDefault="00A52C52" w:rsidP="00FB3AAB">
            <w:pPr>
              <w:pStyle w:val="IPM-TABELA-GLAVA"/>
            </w:pPr>
            <w:r w:rsidRPr="002B6105">
              <w:t>OPOMBE</w:t>
            </w:r>
          </w:p>
        </w:tc>
      </w:tr>
      <w:tr w:rsidR="007E3911" w:rsidRPr="005D38A3" w14:paraId="37D751CE" w14:textId="77777777" w:rsidTr="000A1EA6">
        <w:trPr>
          <w:trHeight w:val="684"/>
        </w:trPr>
        <w:tc>
          <w:tcPr>
            <w:tcW w:w="1975" w:type="dxa"/>
            <w:vMerge w:val="restart"/>
            <w:vAlign w:val="center"/>
          </w:tcPr>
          <w:p w14:paraId="09FEC29D" w14:textId="77777777" w:rsidR="007E3911" w:rsidRPr="002B6105" w:rsidRDefault="007E3911" w:rsidP="000A1EA6">
            <w:pPr>
              <w:pStyle w:val="IPM-TABELA-LEVO"/>
              <w:spacing w:before="0"/>
              <w:rPr>
                <w:b/>
                <w:bCs/>
              </w:rPr>
            </w:pPr>
            <w:r w:rsidRPr="002B6105">
              <w:rPr>
                <w:b/>
                <w:bCs/>
              </w:rPr>
              <w:t>Hmeljev bolhač</w:t>
            </w:r>
          </w:p>
          <w:p w14:paraId="0D7CB497" w14:textId="77777777" w:rsidR="007E3911" w:rsidRPr="002B6105" w:rsidRDefault="007E3911" w:rsidP="000A1EA6">
            <w:pPr>
              <w:pStyle w:val="IPM-TABELA-LEVO"/>
              <w:spacing w:before="0"/>
            </w:pPr>
          </w:p>
          <w:p w14:paraId="0428B723" w14:textId="77777777" w:rsidR="007E3911" w:rsidRPr="002B6105" w:rsidRDefault="007E3911" w:rsidP="000A1EA6">
            <w:pPr>
              <w:pStyle w:val="IPM-TABELA-LEVO"/>
              <w:spacing w:before="0"/>
            </w:pPr>
            <w:r w:rsidRPr="002B6105">
              <w:t>(</w:t>
            </w:r>
            <w:r w:rsidRPr="002B6105">
              <w:rPr>
                <w:i/>
                <w:iCs/>
              </w:rPr>
              <w:t>Psylliodes attenuatus</w:t>
            </w:r>
            <w:r w:rsidRPr="002B6105">
              <w:t>)</w:t>
            </w:r>
          </w:p>
        </w:tc>
        <w:tc>
          <w:tcPr>
            <w:tcW w:w="1843" w:type="dxa"/>
            <w:vMerge w:val="restart"/>
            <w:vAlign w:val="center"/>
          </w:tcPr>
          <w:p w14:paraId="2906689F" w14:textId="77777777" w:rsidR="007E3911" w:rsidRPr="002B6105" w:rsidRDefault="007E3911" w:rsidP="000A1EA6">
            <w:pPr>
              <w:pStyle w:val="IPM-TABELA-LEVO"/>
              <w:spacing w:before="0"/>
            </w:pPr>
            <w:r w:rsidRPr="002B6105">
              <w:t>Predvsem spomladi v toplem delu dneva se opazi ovalne 1,8 do 2,8 mm velike, kovinsko zelene svetlikajoče se hrošče, ki skačejo. Hranijo se na listih in mladih poganjkih. Bolhači poletne generacije delajo škodo tudi na storžkih. Izjede na listih in storžkih so ovalne oblike, velike od 1 do 4 mm.</w:t>
            </w:r>
          </w:p>
        </w:tc>
        <w:tc>
          <w:tcPr>
            <w:tcW w:w="1701" w:type="dxa"/>
            <w:vMerge w:val="restart"/>
            <w:vAlign w:val="center"/>
          </w:tcPr>
          <w:p w14:paraId="75E86A5C" w14:textId="77777777" w:rsidR="007E3911" w:rsidRPr="002B6105" w:rsidRDefault="007E3911" w:rsidP="000A1EA6">
            <w:pPr>
              <w:pStyle w:val="IPM-TABELA-LEVO"/>
              <w:spacing w:before="0"/>
            </w:pPr>
            <w:r w:rsidRPr="002B6105">
              <w:t>Poskrbi se, da rastline spomladi hitro rastejo, da „uidejo” hmeljevem bolhačem, namreč bolhači se najraje prehranjujejo na mladih listih.</w:t>
            </w:r>
          </w:p>
        </w:tc>
        <w:tc>
          <w:tcPr>
            <w:tcW w:w="1701" w:type="dxa"/>
            <w:vAlign w:val="center"/>
          </w:tcPr>
          <w:p w14:paraId="70453A03" w14:textId="77777777" w:rsidR="007E3911" w:rsidRPr="002B6105" w:rsidRDefault="007E3911" w:rsidP="000A1EA6">
            <w:pPr>
              <w:pStyle w:val="IPM-TABELA-LEVO"/>
              <w:spacing w:before="0"/>
            </w:pPr>
            <w:r w:rsidRPr="002B6105">
              <w:t>ciantraniliprol</w:t>
            </w:r>
          </w:p>
        </w:tc>
        <w:tc>
          <w:tcPr>
            <w:tcW w:w="1564" w:type="dxa"/>
            <w:gridSpan w:val="3"/>
            <w:vAlign w:val="center"/>
          </w:tcPr>
          <w:p w14:paraId="2ACF8931" w14:textId="77777777" w:rsidR="007E3911" w:rsidRPr="002B6105" w:rsidRDefault="007E3911" w:rsidP="000A1EA6">
            <w:pPr>
              <w:pStyle w:val="IPM-TABELA-LEVO"/>
              <w:spacing w:before="0"/>
            </w:pPr>
            <w:r w:rsidRPr="002B6105">
              <w:t>Exirel</w:t>
            </w:r>
          </w:p>
        </w:tc>
        <w:tc>
          <w:tcPr>
            <w:tcW w:w="1701" w:type="dxa"/>
            <w:vAlign w:val="center"/>
          </w:tcPr>
          <w:p w14:paraId="76CED944" w14:textId="77777777" w:rsidR="007E3911" w:rsidRPr="002B6105" w:rsidRDefault="007E3911" w:rsidP="000A1EA6">
            <w:pPr>
              <w:pStyle w:val="IPM-TABELA-LEVO"/>
              <w:spacing w:before="0"/>
            </w:pPr>
            <w:r w:rsidRPr="002B6105">
              <w:t>0,75 L/ha</w:t>
            </w:r>
          </w:p>
        </w:tc>
        <w:tc>
          <w:tcPr>
            <w:tcW w:w="1559" w:type="dxa"/>
            <w:vAlign w:val="center"/>
          </w:tcPr>
          <w:p w14:paraId="7871F5F1" w14:textId="77777777" w:rsidR="007E3911" w:rsidRPr="002B6105" w:rsidRDefault="007E3911" w:rsidP="000A1EA6">
            <w:pPr>
              <w:pStyle w:val="IPM-TABELA-LEVO"/>
              <w:spacing w:before="0"/>
            </w:pPr>
            <w:r w:rsidRPr="002B6105">
              <w:t>Zagotovljena s časom uporabe</w:t>
            </w:r>
          </w:p>
        </w:tc>
        <w:tc>
          <w:tcPr>
            <w:tcW w:w="2109" w:type="dxa"/>
            <w:gridSpan w:val="2"/>
            <w:vAlign w:val="center"/>
          </w:tcPr>
          <w:p w14:paraId="46F522A6" w14:textId="77777777" w:rsidR="007E3911" w:rsidRPr="002B6105" w:rsidRDefault="007E3911" w:rsidP="000A1EA6">
            <w:pPr>
              <w:pStyle w:val="IPM-TABELA-LEVO"/>
              <w:spacing w:before="0"/>
              <w:rPr>
                <w:b/>
                <w:bCs/>
              </w:rPr>
            </w:pPr>
            <w:r w:rsidRPr="002B6105">
              <w:rPr>
                <w:b/>
                <w:bCs/>
              </w:rPr>
              <w:t>MU – manjša uporaba</w:t>
            </w:r>
          </w:p>
          <w:p w14:paraId="453F1D23" w14:textId="77777777" w:rsidR="007E3911" w:rsidRPr="002B6105" w:rsidRDefault="007E3911" w:rsidP="000A1EA6">
            <w:pPr>
              <w:pStyle w:val="IPM-TABELA-LEVO"/>
              <w:spacing w:before="0"/>
            </w:pPr>
            <w:r w:rsidRPr="002B6105">
              <w:t>1–krat letno (BBCH 11–19)</w:t>
            </w:r>
          </w:p>
          <w:p w14:paraId="214D9199" w14:textId="77777777" w:rsidR="007E3911" w:rsidRPr="002B6105" w:rsidRDefault="007E3911" w:rsidP="000A1EA6">
            <w:pPr>
              <w:pStyle w:val="IPM-TABELA-LEVO"/>
              <w:spacing w:before="0"/>
            </w:pPr>
          </w:p>
        </w:tc>
      </w:tr>
      <w:tr w:rsidR="007E3911" w:rsidRPr="005D38A3" w14:paraId="5CFCCE3D" w14:textId="77777777" w:rsidTr="000A1EA6">
        <w:trPr>
          <w:trHeight w:val="684"/>
        </w:trPr>
        <w:tc>
          <w:tcPr>
            <w:tcW w:w="1975" w:type="dxa"/>
            <w:vMerge/>
            <w:vAlign w:val="center"/>
          </w:tcPr>
          <w:p w14:paraId="5A6A20A7" w14:textId="77777777" w:rsidR="007E3911" w:rsidRPr="002B6105" w:rsidRDefault="007E3911" w:rsidP="001B56A2">
            <w:pPr>
              <w:pStyle w:val="IPM-TABELA-LEVO"/>
              <w:rPr>
                <w:b/>
                <w:bCs/>
              </w:rPr>
            </w:pPr>
          </w:p>
        </w:tc>
        <w:tc>
          <w:tcPr>
            <w:tcW w:w="1843" w:type="dxa"/>
            <w:vMerge/>
            <w:vAlign w:val="center"/>
          </w:tcPr>
          <w:p w14:paraId="3473982F" w14:textId="77777777" w:rsidR="007E3911" w:rsidRPr="002B6105" w:rsidRDefault="007E3911" w:rsidP="001B56A2">
            <w:pPr>
              <w:pStyle w:val="IPM-TABELA-LEVO"/>
            </w:pPr>
          </w:p>
        </w:tc>
        <w:tc>
          <w:tcPr>
            <w:tcW w:w="1701" w:type="dxa"/>
            <w:vMerge/>
            <w:vAlign w:val="center"/>
          </w:tcPr>
          <w:p w14:paraId="51A22408" w14:textId="77777777" w:rsidR="007E3911" w:rsidRPr="002B6105" w:rsidRDefault="007E3911" w:rsidP="001B56A2">
            <w:pPr>
              <w:pStyle w:val="IPM-TABELA-LEVO"/>
            </w:pPr>
          </w:p>
        </w:tc>
        <w:tc>
          <w:tcPr>
            <w:tcW w:w="1701" w:type="dxa"/>
            <w:vAlign w:val="center"/>
          </w:tcPr>
          <w:p w14:paraId="544D2265" w14:textId="77777777" w:rsidR="007E3911" w:rsidRPr="002B6105" w:rsidRDefault="007E3911" w:rsidP="001B56A2">
            <w:pPr>
              <w:pStyle w:val="IPM-TABELA-LEVO"/>
              <w:rPr>
                <w:color w:val="008000"/>
              </w:rPr>
            </w:pPr>
            <w:r w:rsidRPr="002B6105">
              <w:rPr>
                <w:color w:val="008000"/>
              </w:rPr>
              <w:t>piretrin</w:t>
            </w:r>
          </w:p>
        </w:tc>
        <w:tc>
          <w:tcPr>
            <w:tcW w:w="1564" w:type="dxa"/>
            <w:gridSpan w:val="3"/>
            <w:vAlign w:val="center"/>
          </w:tcPr>
          <w:p w14:paraId="2E2D4E37" w14:textId="77777777" w:rsidR="007E3911" w:rsidRPr="002B6105" w:rsidRDefault="007E3911" w:rsidP="001B56A2">
            <w:pPr>
              <w:pStyle w:val="IPM-TABELA-LEVO"/>
              <w:rPr>
                <w:color w:val="008000"/>
              </w:rPr>
            </w:pPr>
            <w:r w:rsidRPr="002B6105">
              <w:rPr>
                <w:color w:val="008000"/>
              </w:rPr>
              <w:t>Asset five</w:t>
            </w:r>
          </w:p>
        </w:tc>
        <w:tc>
          <w:tcPr>
            <w:tcW w:w="1701" w:type="dxa"/>
            <w:vAlign w:val="center"/>
          </w:tcPr>
          <w:p w14:paraId="1B1E5F70" w14:textId="77777777" w:rsidR="007E3911" w:rsidRPr="002B6105" w:rsidRDefault="007E3911" w:rsidP="001B56A2">
            <w:pPr>
              <w:pStyle w:val="IPM-TABELA-LEVO"/>
              <w:rPr>
                <w:color w:val="008000"/>
              </w:rPr>
            </w:pPr>
            <w:r w:rsidRPr="002B6105">
              <w:rPr>
                <w:color w:val="008000"/>
                <w:lang w:val="it-IT"/>
              </w:rPr>
              <w:t>0,96 L/ha</w:t>
            </w:r>
          </w:p>
        </w:tc>
        <w:tc>
          <w:tcPr>
            <w:tcW w:w="1559" w:type="dxa"/>
            <w:vAlign w:val="center"/>
          </w:tcPr>
          <w:p w14:paraId="773FFBCA" w14:textId="77777777" w:rsidR="007E3911" w:rsidRPr="002B6105" w:rsidRDefault="007E3911" w:rsidP="001B56A2">
            <w:pPr>
              <w:pStyle w:val="IPM-TABELA-LEVO"/>
              <w:rPr>
                <w:color w:val="008000"/>
              </w:rPr>
            </w:pPr>
            <w:r w:rsidRPr="002B6105">
              <w:rPr>
                <w:color w:val="008000"/>
              </w:rPr>
              <w:t>ČU</w:t>
            </w:r>
          </w:p>
        </w:tc>
        <w:tc>
          <w:tcPr>
            <w:tcW w:w="2109" w:type="dxa"/>
            <w:gridSpan w:val="2"/>
            <w:vAlign w:val="center"/>
          </w:tcPr>
          <w:p w14:paraId="6CAB65BF" w14:textId="77777777" w:rsidR="007E3911" w:rsidRPr="002B6105" w:rsidRDefault="007E3911" w:rsidP="000A1EA6">
            <w:pPr>
              <w:pStyle w:val="Telobesedila"/>
              <w:spacing w:after="0"/>
              <w:rPr>
                <w:rFonts w:ascii="Arial" w:hAnsi="Arial"/>
                <w:b/>
                <w:bCs/>
                <w:color w:val="008000"/>
                <w:lang w:val="pl-PL"/>
              </w:rPr>
            </w:pPr>
            <w:r w:rsidRPr="002B6105">
              <w:rPr>
                <w:rFonts w:ascii="Arial" w:hAnsi="Arial"/>
                <w:b/>
                <w:bCs/>
                <w:color w:val="008000"/>
                <w:lang w:val="pl-PL"/>
              </w:rPr>
              <w:t>MU – manjša uporaba</w:t>
            </w:r>
          </w:p>
          <w:p w14:paraId="066B49D9" w14:textId="77777777" w:rsidR="007E3911" w:rsidRPr="002B6105" w:rsidRDefault="007E3911" w:rsidP="001B56A2">
            <w:pPr>
              <w:pStyle w:val="IPM-TABELA-LEVO"/>
              <w:rPr>
                <w:b/>
                <w:bCs/>
                <w:color w:val="008000"/>
              </w:rPr>
            </w:pPr>
            <w:r w:rsidRPr="002B6105">
              <w:rPr>
                <w:color w:val="008000"/>
                <w:lang w:val="pl-PL"/>
              </w:rPr>
              <w:t>3–krat letno v razmaku 7 dni; uporaba pred cvetenjem</w:t>
            </w:r>
          </w:p>
        </w:tc>
      </w:tr>
      <w:tr w:rsidR="007E3911" w:rsidRPr="005D38A3" w14:paraId="029D2FB2" w14:textId="77777777" w:rsidTr="000A1EA6">
        <w:trPr>
          <w:trHeight w:val="684"/>
        </w:trPr>
        <w:tc>
          <w:tcPr>
            <w:tcW w:w="1975" w:type="dxa"/>
            <w:vMerge/>
            <w:vAlign w:val="center"/>
          </w:tcPr>
          <w:p w14:paraId="6980F424" w14:textId="77777777" w:rsidR="007E3911" w:rsidRPr="002B6105" w:rsidRDefault="007E3911" w:rsidP="007E3911">
            <w:pPr>
              <w:pStyle w:val="IPM-TABELA-LEVO"/>
              <w:rPr>
                <w:b/>
                <w:bCs/>
              </w:rPr>
            </w:pPr>
          </w:p>
        </w:tc>
        <w:tc>
          <w:tcPr>
            <w:tcW w:w="1843" w:type="dxa"/>
            <w:vMerge/>
            <w:vAlign w:val="center"/>
          </w:tcPr>
          <w:p w14:paraId="1322FE32" w14:textId="77777777" w:rsidR="007E3911" w:rsidRPr="002B6105" w:rsidRDefault="007E3911" w:rsidP="007E3911">
            <w:pPr>
              <w:pStyle w:val="IPM-TABELA-LEVO"/>
            </w:pPr>
          </w:p>
        </w:tc>
        <w:tc>
          <w:tcPr>
            <w:tcW w:w="1701" w:type="dxa"/>
            <w:vMerge/>
            <w:vAlign w:val="center"/>
          </w:tcPr>
          <w:p w14:paraId="407E73F8" w14:textId="77777777" w:rsidR="007E3911" w:rsidRPr="002B6105" w:rsidRDefault="007E3911" w:rsidP="007E3911">
            <w:pPr>
              <w:pStyle w:val="IPM-TABELA-LEVO"/>
            </w:pPr>
          </w:p>
        </w:tc>
        <w:tc>
          <w:tcPr>
            <w:tcW w:w="1701" w:type="dxa"/>
            <w:vAlign w:val="center"/>
          </w:tcPr>
          <w:p w14:paraId="4E33C696" w14:textId="77777777" w:rsidR="007E3911" w:rsidRPr="002B6105" w:rsidRDefault="007E3911" w:rsidP="007E3911">
            <w:pPr>
              <w:pStyle w:val="IPM-TABELA-LEVO"/>
              <w:rPr>
                <w:color w:val="008000"/>
              </w:rPr>
            </w:pPr>
            <w:r w:rsidRPr="002B6105">
              <w:t>lambda–cihalothrin</w:t>
            </w:r>
          </w:p>
        </w:tc>
        <w:tc>
          <w:tcPr>
            <w:tcW w:w="1564" w:type="dxa"/>
            <w:gridSpan w:val="3"/>
            <w:vAlign w:val="center"/>
          </w:tcPr>
          <w:p w14:paraId="33564C00" w14:textId="77777777" w:rsidR="007E3911" w:rsidRPr="002B6105" w:rsidRDefault="007E3911" w:rsidP="007E3911">
            <w:pPr>
              <w:pStyle w:val="IPM-TABELA-LEVO"/>
              <w:rPr>
                <w:color w:val="008000"/>
              </w:rPr>
            </w:pPr>
            <w:r w:rsidRPr="002B6105">
              <w:rPr>
                <w:lang w:val="de-DE"/>
              </w:rPr>
              <w:t>Karate Zeon 5 CS</w:t>
            </w:r>
            <w:r w:rsidRPr="002B6105">
              <w:rPr>
                <w:b/>
                <w:lang w:val="de-DE"/>
              </w:rPr>
              <w:t>*</w:t>
            </w:r>
          </w:p>
        </w:tc>
        <w:tc>
          <w:tcPr>
            <w:tcW w:w="1701" w:type="dxa"/>
            <w:vAlign w:val="center"/>
          </w:tcPr>
          <w:p w14:paraId="10AE57DF" w14:textId="77777777" w:rsidR="007E3911" w:rsidRPr="002B6105" w:rsidRDefault="007E3911" w:rsidP="007E3911">
            <w:pPr>
              <w:pStyle w:val="IPM-TABELA-LEVO"/>
              <w:rPr>
                <w:color w:val="008000"/>
                <w:lang w:val="it-IT"/>
              </w:rPr>
            </w:pPr>
            <w:r w:rsidRPr="002B6105">
              <w:rPr>
                <w:lang w:val="it-IT"/>
              </w:rPr>
              <w:t>0,</w:t>
            </w:r>
            <w:r w:rsidRPr="002B6105">
              <w:t xml:space="preserve">007 – 0,01 % </w:t>
            </w:r>
            <w:r w:rsidRPr="002B6105">
              <w:rPr>
                <w:lang w:val="it-IT"/>
              </w:rPr>
              <w:t>(maks. 0,25 L/ha)</w:t>
            </w:r>
          </w:p>
        </w:tc>
        <w:tc>
          <w:tcPr>
            <w:tcW w:w="1559" w:type="dxa"/>
            <w:vAlign w:val="center"/>
          </w:tcPr>
          <w:p w14:paraId="0B6DBE83" w14:textId="77777777" w:rsidR="007E3911" w:rsidRPr="007E3911" w:rsidRDefault="007E3911" w:rsidP="007E3911">
            <w:pPr>
              <w:pStyle w:val="IPM-TABELA-LEVO"/>
            </w:pPr>
            <w:r w:rsidRPr="002B6105">
              <w:t>21</w:t>
            </w:r>
          </w:p>
        </w:tc>
        <w:tc>
          <w:tcPr>
            <w:tcW w:w="2109" w:type="dxa"/>
            <w:gridSpan w:val="2"/>
            <w:vAlign w:val="center"/>
          </w:tcPr>
          <w:p w14:paraId="0C32596C" w14:textId="77777777" w:rsidR="007E3911" w:rsidRPr="007E3911" w:rsidRDefault="007E3911" w:rsidP="007E3911">
            <w:pPr>
              <w:pStyle w:val="Telobesedila"/>
              <w:spacing w:after="0"/>
              <w:rPr>
                <w:rFonts w:ascii="Arial" w:hAnsi="Arial" w:cs="Arial"/>
                <w:color w:val="000000"/>
                <w:lang w:val="sl-SI" w:eastAsia="en-US"/>
              </w:rPr>
            </w:pPr>
            <w:r w:rsidRPr="007E3911">
              <w:rPr>
                <w:rFonts w:ascii="Arial" w:hAnsi="Arial" w:cs="Arial"/>
                <w:color w:val="000000"/>
                <w:lang w:val="sl-SI" w:eastAsia="en-US"/>
              </w:rPr>
              <w:t>2–krat letno</w:t>
            </w:r>
          </w:p>
        </w:tc>
      </w:tr>
      <w:tr w:rsidR="00AB59AB" w:rsidRPr="002B6105" w14:paraId="2E66B1B8" w14:textId="77777777" w:rsidTr="000A1EA6">
        <w:trPr>
          <w:gridAfter w:val="1"/>
          <w:wAfter w:w="6" w:type="dxa"/>
          <w:trHeight w:val="395"/>
        </w:trPr>
        <w:tc>
          <w:tcPr>
            <w:tcW w:w="1975" w:type="dxa"/>
            <w:vMerge w:val="restart"/>
            <w:vAlign w:val="center"/>
          </w:tcPr>
          <w:p w14:paraId="633B80A0" w14:textId="77777777" w:rsidR="00705797" w:rsidRPr="002B6105" w:rsidRDefault="00705797" w:rsidP="000A1EA6">
            <w:pPr>
              <w:pStyle w:val="IPM-TABELA-LEVO"/>
              <w:spacing w:before="0"/>
              <w:rPr>
                <w:b/>
                <w:bCs/>
              </w:rPr>
            </w:pPr>
            <w:r w:rsidRPr="002B6105">
              <w:rPr>
                <w:b/>
                <w:bCs/>
              </w:rPr>
              <w:t>Hmeljeva pršica</w:t>
            </w:r>
          </w:p>
          <w:p w14:paraId="7CC26678" w14:textId="77777777" w:rsidR="00CF1119" w:rsidRPr="002B6105" w:rsidRDefault="00CF1119" w:rsidP="000A1EA6">
            <w:pPr>
              <w:pStyle w:val="IPM-TABELA-LEVO"/>
              <w:spacing w:before="0"/>
              <w:rPr>
                <w:b/>
                <w:bCs/>
              </w:rPr>
            </w:pPr>
          </w:p>
          <w:p w14:paraId="48E21376" w14:textId="77777777" w:rsidR="00705797" w:rsidRPr="002B6105" w:rsidRDefault="00CF1119" w:rsidP="000A1EA6">
            <w:pPr>
              <w:pStyle w:val="IPM-TABELA-LEVO"/>
              <w:spacing w:before="0"/>
            </w:pPr>
            <w:r w:rsidRPr="002B6105">
              <w:t>(</w:t>
            </w:r>
            <w:r w:rsidR="00705797" w:rsidRPr="002B6105">
              <w:rPr>
                <w:i/>
                <w:iCs/>
              </w:rPr>
              <w:t>Tetranychus urticae</w:t>
            </w:r>
            <w:r w:rsidRPr="002B6105">
              <w:t>)</w:t>
            </w:r>
          </w:p>
        </w:tc>
        <w:tc>
          <w:tcPr>
            <w:tcW w:w="1843" w:type="dxa"/>
            <w:vMerge w:val="restart"/>
            <w:vAlign w:val="center"/>
          </w:tcPr>
          <w:p w14:paraId="2411781A" w14:textId="77777777" w:rsidR="00705797" w:rsidRPr="002B6105" w:rsidRDefault="00705797" w:rsidP="000A1EA6">
            <w:pPr>
              <w:pStyle w:val="IPM-TABELA-LEVO"/>
              <w:spacing w:before="0"/>
            </w:pPr>
            <w:r w:rsidRPr="002B6105">
              <w:t xml:space="preserve">Ličinke in samice sesajo rastlinski sok na listih in storžkih. Okrog vbodov se listje rumeno do rdeče obarva. Močno napadeno listje se posuši in odpade. Prisotnost škodljivca </w:t>
            </w:r>
            <w:r w:rsidR="003366F3" w:rsidRPr="002B6105">
              <w:t xml:space="preserve">se </w:t>
            </w:r>
            <w:r w:rsidRPr="002B6105">
              <w:t xml:space="preserve">spozna tudi po pajčevini, s katero so pokrite kolonije </w:t>
            </w:r>
            <w:r w:rsidR="001461CF" w:rsidRPr="002B6105">
              <w:lastRenderedPageBreak/>
              <w:t>škodljivca</w:t>
            </w:r>
            <w:r w:rsidR="004C1E29" w:rsidRPr="002B6105">
              <w:t xml:space="preserve"> med listnimi žilami</w:t>
            </w:r>
            <w:r w:rsidRPr="002B6105">
              <w:t>, najprej v bližini peclja in ob glavni žili.</w:t>
            </w:r>
          </w:p>
        </w:tc>
        <w:tc>
          <w:tcPr>
            <w:tcW w:w="1701" w:type="dxa"/>
            <w:vMerge w:val="restart"/>
            <w:vAlign w:val="center"/>
          </w:tcPr>
          <w:p w14:paraId="4D3935F1" w14:textId="77777777" w:rsidR="00705797" w:rsidRPr="002B6105" w:rsidRDefault="00957539" w:rsidP="000A1EA6">
            <w:pPr>
              <w:pStyle w:val="IPM-NATEVANJE-TABELA"/>
              <w:numPr>
                <w:ilvl w:val="0"/>
                <w:numId w:val="26"/>
              </w:numPr>
              <w:spacing w:before="0"/>
              <w:ind w:left="0" w:firstLine="0"/>
            </w:pPr>
            <w:r w:rsidRPr="002B6105">
              <w:lastRenderedPageBreak/>
              <w:t xml:space="preserve">Sveže </w:t>
            </w:r>
            <w:r w:rsidR="00705797" w:rsidRPr="002B6105">
              <w:t>hmeljevine ne vračamo v hmeljišča</w:t>
            </w:r>
            <w:r w:rsidRPr="002B6105">
              <w:t>.</w:t>
            </w:r>
          </w:p>
          <w:p w14:paraId="26D736BE" w14:textId="77777777" w:rsidR="00705797" w:rsidRPr="002B6105" w:rsidRDefault="00957539" w:rsidP="000A1EA6">
            <w:pPr>
              <w:pStyle w:val="IPM-NATEVANJE-TABELA"/>
              <w:numPr>
                <w:ilvl w:val="0"/>
                <w:numId w:val="26"/>
              </w:numPr>
              <w:spacing w:before="0"/>
              <w:ind w:left="0" w:firstLine="0"/>
            </w:pPr>
            <w:r w:rsidRPr="002B6105">
              <w:t xml:space="preserve">Uporaba </w:t>
            </w:r>
            <w:r w:rsidR="00705797" w:rsidRPr="002B6105">
              <w:t xml:space="preserve">akaricidov, ko v vzorcu 100 listov /ha ugotovimo prisotnost škodljivca na 50 % listov, oziroma, ko se pojavijo prve </w:t>
            </w:r>
            <w:r w:rsidR="00705797" w:rsidRPr="002B6105">
              <w:lastRenderedPageBreak/>
              <w:t>zapredene kolonije (kolonije pokrite s pajčevino)</w:t>
            </w:r>
            <w:r w:rsidRPr="002B6105">
              <w:t>.</w:t>
            </w:r>
          </w:p>
        </w:tc>
        <w:tc>
          <w:tcPr>
            <w:tcW w:w="1701" w:type="dxa"/>
            <w:vAlign w:val="center"/>
          </w:tcPr>
          <w:p w14:paraId="295BE8D9" w14:textId="77777777" w:rsidR="00705797" w:rsidRPr="002B6105" w:rsidRDefault="00705797" w:rsidP="000A1EA6">
            <w:pPr>
              <w:pStyle w:val="IPM-TABELA-LEVO"/>
              <w:spacing w:before="0"/>
            </w:pPr>
            <w:r w:rsidRPr="002B6105">
              <w:lastRenderedPageBreak/>
              <w:t>heksitiazoks</w:t>
            </w:r>
          </w:p>
        </w:tc>
        <w:tc>
          <w:tcPr>
            <w:tcW w:w="1564" w:type="dxa"/>
            <w:gridSpan w:val="3"/>
            <w:vAlign w:val="center"/>
          </w:tcPr>
          <w:p w14:paraId="46008DCB" w14:textId="77777777" w:rsidR="00705797" w:rsidRPr="002B6105" w:rsidRDefault="00705797" w:rsidP="000A1EA6">
            <w:pPr>
              <w:pStyle w:val="IPM-TABELA-LEVO"/>
              <w:spacing w:before="0"/>
            </w:pPr>
            <w:r w:rsidRPr="002B6105">
              <w:t>Nissorun 10 WP*</w:t>
            </w:r>
          </w:p>
          <w:p w14:paraId="1E4C9118" w14:textId="77777777" w:rsidR="007E3911" w:rsidRDefault="007E3911" w:rsidP="000A1EA6">
            <w:pPr>
              <w:pStyle w:val="IPM-TABELA-LEVO"/>
              <w:spacing w:before="0"/>
            </w:pPr>
          </w:p>
          <w:p w14:paraId="7A671238" w14:textId="77777777" w:rsidR="00705797" w:rsidRPr="002B6105" w:rsidRDefault="00705797" w:rsidP="000A1EA6">
            <w:pPr>
              <w:pStyle w:val="IPM-TABELA-LEVO"/>
              <w:spacing w:before="0"/>
            </w:pPr>
            <w:r w:rsidRPr="002B6105">
              <w:t>Nissorun 250 SC**</w:t>
            </w:r>
          </w:p>
        </w:tc>
        <w:tc>
          <w:tcPr>
            <w:tcW w:w="1701" w:type="dxa"/>
            <w:vAlign w:val="center"/>
          </w:tcPr>
          <w:p w14:paraId="5F32D9A4" w14:textId="77777777" w:rsidR="00705797" w:rsidRPr="002B6105" w:rsidRDefault="00705797" w:rsidP="000A1EA6">
            <w:pPr>
              <w:pStyle w:val="IPM-TABELA-LEVO"/>
              <w:spacing w:before="0"/>
            </w:pPr>
            <w:r w:rsidRPr="002B6105">
              <w:t>1,5 kg/ha</w:t>
            </w:r>
          </w:p>
          <w:p w14:paraId="3CD4469D" w14:textId="77777777" w:rsidR="007E3911" w:rsidRDefault="007E3911" w:rsidP="000A1EA6">
            <w:pPr>
              <w:pStyle w:val="IPM-TABELA-LEVO"/>
              <w:spacing w:before="0"/>
            </w:pPr>
          </w:p>
          <w:p w14:paraId="36A5CD4D" w14:textId="77777777" w:rsidR="00705797" w:rsidRPr="002B6105" w:rsidRDefault="00705797" w:rsidP="000A1EA6">
            <w:pPr>
              <w:pStyle w:val="IPM-TABELA-LEVO"/>
              <w:spacing w:before="0"/>
            </w:pPr>
            <w:r w:rsidRPr="002B6105">
              <w:t xml:space="preserve">0,6 </w:t>
            </w:r>
            <w:r w:rsidR="00E61F00" w:rsidRPr="002B6105">
              <w:t>L/ha</w:t>
            </w:r>
          </w:p>
        </w:tc>
        <w:tc>
          <w:tcPr>
            <w:tcW w:w="1559" w:type="dxa"/>
            <w:vAlign w:val="center"/>
          </w:tcPr>
          <w:p w14:paraId="11C1DBC4" w14:textId="77777777" w:rsidR="00705797" w:rsidRPr="002B6105" w:rsidRDefault="00705797" w:rsidP="000A1EA6">
            <w:pPr>
              <w:pStyle w:val="IPM-TABELA-LEVO"/>
              <w:spacing w:before="0"/>
            </w:pPr>
            <w:r w:rsidRPr="002B6105">
              <w:t>28</w:t>
            </w:r>
          </w:p>
        </w:tc>
        <w:tc>
          <w:tcPr>
            <w:tcW w:w="2103" w:type="dxa"/>
            <w:vAlign w:val="center"/>
          </w:tcPr>
          <w:p w14:paraId="5518AB0B" w14:textId="77777777" w:rsidR="00705797" w:rsidRPr="002B6105" w:rsidRDefault="00705797" w:rsidP="000A1EA6">
            <w:pPr>
              <w:pStyle w:val="IPM-TABELA-LEVO"/>
              <w:spacing w:before="0"/>
            </w:pPr>
            <w:r w:rsidRPr="002B6105">
              <w:t>1</w:t>
            </w:r>
            <w:r w:rsidR="00684115" w:rsidRPr="002B6105">
              <w:t>–</w:t>
            </w:r>
            <w:r w:rsidRPr="002B6105">
              <w:t>krat letno</w:t>
            </w:r>
          </w:p>
        </w:tc>
      </w:tr>
      <w:tr w:rsidR="00AB59AB" w:rsidRPr="00367A99" w14:paraId="46DC2619" w14:textId="77777777" w:rsidTr="000A1EA6">
        <w:trPr>
          <w:gridAfter w:val="1"/>
          <w:wAfter w:w="6" w:type="dxa"/>
          <w:trHeight w:val="497"/>
        </w:trPr>
        <w:tc>
          <w:tcPr>
            <w:tcW w:w="1975" w:type="dxa"/>
            <w:vMerge/>
            <w:vAlign w:val="center"/>
          </w:tcPr>
          <w:p w14:paraId="34BCA8D3" w14:textId="77777777" w:rsidR="00705797" w:rsidRPr="002B6105" w:rsidRDefault="00705797" w:rsidP="00705797">
            <w:pPr>
              <w:pStyle w:val="IPM-TABELA-LEVO"/>
            </w:pPr>
          </w:p>
        </w:tc>
        <w:tc>
          <w:tcPr>
            <w:tcW w:w="1843" w:type="dxa"/>
            <w:vMerge/>
            <w:vAlign w:val="center"/>
          </w:tcPr>
          <w:p w14:paraId="44A57D58" w14:textId="77777777" w:rsidR="00705797" w:rsidRPr="002B6105" w:rsidRDefault="00705797" w:rsidP="00705797">
            <w:pPr>
              <w:pStyle w:val="IPM-TABELA-LEVO"/>
            </w:pPr>
          </w:p>
        </w:tc>
        <w:tc>
          <w:tcPr>
            <w:tcW w:w="1701" w:type="dxa"/>
            <w:vMerge/>
            <w:vAlign w:val="center"/>
          </w:tcPr>
          <w:p w14:paraId="1BC678E1" w14:textId="77777777" w:rsidR="00705797" w:rsidRPr="002B6105" w:rsidRDefault="00705797" w:rsidP="00705797">
            <w:pPr>
              <w:pStyle w:val="IPM-TABELA-LEVO"/>
            </w:pPr>
          </w:p>
        </w:tc>
        <w:tc>
          <w:tcPr>
            <w:tcW w:w="1701" w:type="dxa"/>
            <w:vAlign w:val="center"/>
          </w:tcPr>
          <w:p w14:paraId="28181666" w14:textId="77777777" w:rsidR="00705797" w:rsidRPr="002B6105" w:rsidRDefault="00705797" w:rsidP="00705797">
            <w:pPr>
              <w:pStyle w:val="IPM-TABELA-LEVO"/>
            </w:pPr>
            <w:r w:rsidRPr="002B6105">
              <w:t>acekvinocil</w:t>
            </w:r>
          </w:p>
        </w:tc>
        <w:tc>
          <w:tcPr>
            <w:tcW w:w="1564" w:type="dxa"/>
            <w:gridSpan w:val="3"/>
            <w:vAlign w:val="center"/>
          </w:tcPr>
          <w:p w14:paraId="3F20058C" w14:textId="77777777" w:rsidR="00705797" w:rsidRPr="002B6105" w:rsidRDefault="00705797" w:rsidP="00705797">
            <w:pPr>
              <w:pStyle w:val="IPM-TABELA-LEVO"/>
            </w:pPr>
            <w:r w:rsidRPr="002B6105">
              <w:t>Kanemite SC</w:t>
            </w:r>
          </w:p>
        </w:tc>
        <w:tc>
          <w:tcPr>
            <w:tcW w:w="1701" w:type="dxa"/>
            <w:vAlign w:val="center"/>
          </w:tcPr>
          <w:p w14:paraId="4A819211" w14:textId="77777777" w:rsidR="00D6447E" w:rsidRPr="002B6105" w:rsidRDefault="00705797" w:rsidP="00705797">
            <w:pPr>
              <w:pStyle w:val="IPM-TABELA-LEVO"/>
            </w:pPr>
            <w:r w:rsidRPr="002B6105">
              <w:t xml:space="preserve">1,2 </w:t>
            </w:r>
            <w:r w:rsidR="00E61F00" w:rsidRPr="002B6105">
              <w:t>L/ha</w:t>
            </w:r>
            <w:r w:rsidRPr="002B6105">
              <w:t xml:space="preserve"> </w:t>
            </w:r>
          </w:p>
          <w:p w14:paraId="67CD7795" w14:textId="77777777" w:rsidR="00705797" w:rsidRPr="002B6105" w:rsidRDefault="00705797" w:rsidP="00705797">
            <w:pPr>
              <w:pStyle w:val="IPM-TABELA-LEVO"/>
            </w:pPr>
            <w:r w:rsidRPr="002B6105">
              <w:t>(BBCH 35)</w:t>
            </w:r>
          </w:p>
          <w:p w14:paraId="50716E10" w14:textId="77777777" w:rsidR="001461CF" w:rsidRPr="002B6105" w:rsidRDefault="00705797" w:rsidP="00705797">
            <w:pPr>
              <w:pStyle w:val="IPM-TABELA-LEVO"/>
            </w:pPr>
            <w:r w:rsidRPr="002B6105">
              <w:t xml:space="preserve">3,0 </w:t>
            </w:r>
            <w:r w:rsidR="00E61F00" w:rsidRPr="002B6105">
              <w:t>L/ha</w:t>
            </w:r>
            <w:r w:rsidRPr="002B6105">
              <w:t xml:space="preserve"> </w:t>
            </w:r>
          </w:p>
          <w:p w14:paraId="2A983AF9" w14:textId="77777777" w:rsidR="00705797" w:rsidRPr="002B6105" w:rsidRDefault="00705797" w:rsidP="00705797">
            <w:pPr>
              <w:pStyle w:val="IPM-TABELA-LEVO"/>
            </w:pPr>
            <w:r w:rsidRPr="002B6105">
              <w:t>(BBCH 59)</w:t>
            </w:r>
          </w:p>
          <w:p w14:paraId="2D1B3029" w14:textId="77777777" w:rsidR="001461CF" w:rsidRPr="002B6105" w:rsidRDefault="00705797" w:rsidP="00705797">
            <w:pPr>
              <w:pStyle w:val="IPM-TABELA-LEVO"/>
            </w:pPr>
            <w:r w:rsidRPr="002B6105">
              <w:t xml:space="preserve">3,15 </w:t>
            </w:r>
            <w:r w:rsidR="00E61F00" w:rsidRPr="002B6105">
              <w:t>L/ha</w:t>
            </w:r>
            <w:r w:rsidRPr="002B6105">
              <w:t xml:space="preserve"> </w:t>
            </w:r>
          </w:p>
          <w:p w14:paraId="0713563C" w14:textId="77777777" w:rsidR="00705797" w:rsidRPr="002B6105" w:rsidRDefault="00705797" w:rsidP="00705797">
            <w:pPr>
              <w:pStyle w:val="IPM-TABELA-LEVO"/>
            </w:pPr>
            <w:r w:rsidRPr="002B6105">
              <w:t>(BBCH 69)</w:t>
            </w:r>
          </w:p>
          <w:p w14:paraId="0BDFFE43" w14:textId="77777777" w:rsidR="00705797" w:rsidRPr="002B6105" w:rsidRDefault="00705797" w:rsidP="00705797">
            <w:pPr>
              <w:pStyle w:val="IPM-TABELA-LEVO"/>
            </w:pPr>
            <w:r w:rsidRPr="002B6105">
              <w:t xml:space="preserve">3,3 </w:t>
            </w:r>
            <w:r w:rsidR="00E61F00" w:rsidRPr="002B6105">
              <w:t>L/ha</w:t>
            </w:r>
            <w:r w:rsidRPr="002B6105">
              <w:t xml:space="preserve"> (BBCH 75)</w:t>
            </w:r>
          </w:p>
          <w:p w14:paraId="2B2A083D" w14:textId="77777777" w:rsidR="00705797" w:rsidRPr="002B6105" w:rsidRDefault="00705797" w:rsidP="00705797">
            <w:pPr>
              <w:pStyle w:val="IPM-TABELA-LEVO"/>
            </w:pPr>
            <w:r w:rsidRPr="002B6105">
              <w:lastRenderedPageBreak/>
              <w:t xml:space="preserve">3,6 </w:t>
            </w:r>
            <w:r w:rsidR="00E61F00" w:rsidRPr="002B6105">
              <w:t>L/ha</w:t>
            </w:r>
            <w:r w:rsidRPr="002B6105">
              <w:t xml:space="preserve"> (BBCH 79)</w:t>
            </w:r>
          </w:p>
        </w:tc>
        <w:tc>
          <w:tcPr>
            <w:tcW w:w="1559" w:type="dxa"/>
            <w:vAlign w:val="center"/>
          </w:tcPr>
          <w:p w14:paraId="068AD2F9" w14:textId="77777777" w:rsidR="00705797" w:rsidRPr="002B6105" w:rsidRDefault="00705797" w:rsidP="00705797">
            <w:pPr>
              <w:pStyle w:val="IPM-TABELA-LEVO"/>
            </w:pPr>
            <w:r w:rsidRPr="002B6105">
              <w:lastRenderedPageBreak/>
              <w:t>21</w:t>
            </w:r>
          </w:p>
        </w:tc>
        <w:tc>
          <w:tcPr>
            <w:tcW w:w="2103" w:type="dxa"/>
            <w:vAlign w:val="center"/>
          </w:tcPr>
          <w:p w14:paraId="16CC4086" w14:textId="77777777" w:rsidR="00705797" w:rsidRPr="002B6105" w:rsidRDefault="00705797" w:rsidP="00705797">
            <w:pPr>
              <w:pStyle w:val="IPM-TABELA-LEVO"/>
            </w:pPr>
            <w:r w:rsidRPr="002B6105">
              <w:t>1</w:t>
            </w:r>
            <w:r w:rsidR="00684115" w:rsidRPr="002B6105">
              <w:t>–</w:t>
            </w:r>
            <w:r w:rsidRPr="002B6105">
              <w:t>krat letno</w:t>
            </w:r>
          </w:p>
          <w:p w14:paraId="34D412A5" w14:textId="77777777" w:rsidR="00705797" w:rsidRPr="002B6105" w:rsidRDefault="00705797" w:rsidP="00705797">
            <w:pPr>
              <w:pStyle w:val="IPM-TABELA-LEVO"/>
            </w:pPr>
            <w:r w:rsidRPr="002B6105">
              <w:t>Omejena uporaba, ker nima znanim MRL za Kitajsko.</w:t>
            </w:r>
          </w:p>
        </w:tc>
      </w:tr>
      <w:tr w:rsidR="00AB59AB" w:rsidRPr="00367A99" w14:paraId="45D62879" w14:textId="77777777" w:rsidTr="000A1EA6">
        <w:trPr>
          <w:gridAfter w:val="1"/>
          <w:wAfter w:w="6" w:type="dxa"/>
          <w:trHeight w:val="497"/>
        </w:trPr>
        <w:tc>
          <w:tcPr>
            <w:tcW w:w="1975" w:type="dxa"/>
            <w:vMerge/>
            <w:vAlign w:val="center"/>
          </w:tcPr>
          <w:p w14:paraId="06AE64FA" w14:textId="77777777" w:rsidR="00705797" w:rsidRPr="002B6105" w:rsidRDefault="00705797" w:rsidP="00705797">
            <w:pPr>
              <w:pStyle w:val="IPM-TABELA-LEVO"/>
            </w:pPr>
          </w:p>
        </w:tc>
        <w:tc>
          <w:tcPr>
            <w:tcW w:w="1843" w:type="dxa"/>
            <w:vMerge/>
            <w:vAlign w:val="center"/>
          </w:tcPr>
          <w:p w14:paraId="6B6480C4" w14:textId="77777777" w:rsidR="00705797" w:rsidRPr="002B6105" w:rsidRDefault="00705797" w:rsidP="00705797">
            <w:pPr>
              <w:pStyle w:val="IPM-TABELA-LEVO"/>
            </w:pPr>
          </w:p>
        </w:tc>
        <w:tc>
          <w:tcPr>
            <w:tcW w:w="1701" w:type="dxa"/>
            <w:vMerge/>
            <w:vAlign w:val="center"/>
          </w:tcPr>
          <w:p w14:paraId="09ACD704" w14:textId="77777777" w:rsidR="00705797" w:rsidRPr="002B6105" w:rsidRDefault="00705797" w:rsidP="00705797">
            <w:pPr>
              <w:pStyle w:val="IPM-TABELA-LEVO"/>
            </w:pPr>
          </w:p>
        </w:tc>
        <w:tc>
          <w:tcPr>
            <w:tcW w:w="1701" w:type="dxa"/>
            <w:vAlign w:val="center"/>
          </w:tcPr>
          <w:p w14:paraId="46C17903" w14:textId="77777777" w:rsidR="00705797" w:rsidRPr="002B6105" w:rsidRDefault="00705797" w:rsidP="00705797">
            <w:pPr>
              <w:pStyle w:val="IPM-TABELA-LEVO"/>
            </w:pPr>
            <w:r w:rsidRPr="002B6105">
              <w:t>milbemektin</w:t>
            </w:r>
          </w:p>
        </w:tc>
        <w:tc>
          <w:tcPr>
            <w:tcW w:w="1564" w:type="dxa"/>
            <w:gridSpan w:val="3"/>
            <w:vAlign w:val="center"/>
          </w:tcPr>
          <w:p w14:paraId="074C49A6" w14:textId="77777777" w:rsidR="00705797" w:rsidRPr="002B6105" w:rsidRDefault="00705797" w:rsidP="00705797">
            <w:pPr>
              <w:pStyle w:val="IPM-TABELA-LEVO"/>
            </w:pPr>
            <w:r w:rsidRPr="002B6105">
              <w:t>Milbeknock***</w:t>
            </w:r>
          </w:p>
        </w:tc>
        <w:tc>
          <w:tcPr>
            <w:tcW w:w="1701" w:type="dxa"/>
            <w:vAlign w:val="center"/>
          </w:tcPr>
          <w:p w14:paraId="14B22BD1" w14:textId="77777777" w:rsidR="001461CF" w:rsidRPr="002B6105" w:rsidRDefault="00705797" w:rsidP="00705797">
            <w:pPr>
              <w:pStyle w:val="IPM-TABELA-LEVO"/>
            </w:pPr>
            <w:r w:rsidRPr="002B6105">
              <w:t xml:space="preserve">1,5 </w:t>
            </w:r>
            <w:r w:rsidR="00E61F00" w:rsidRPr="002B6105">
              <w:t>L/ha</w:t>
            </w:r>
            <w:r w:rsidRPr="002B6105">
              <w:t xml:space="preserve"> </w:t>
            </w:r>
          </w:p>
          <w:p w14:paraId="1247A17C" w14:textId="77777777" w:rsidR="00705797" w:rsidRPr="002B6105" w:rsidRDefault="00705797" w:rsidP="00705797">
            <w:pPr>
              <w:pStyle w:val="IPM-TABELA-LEVO"/>
            </w:pPr>
            <w:r w:rsidRPr="002B6105">
              <w:t>(BBCH 65</w:t>
            </w:r>
            <w:r w:rsidR="00684115" w:rsidRPr="002B6105">
              <w:t>–</w:t>
            </w:r>
            <w:r w:rsidRPr="002B6105">
              <w:t>85)</w:t>
            </w:r>
          </w:p>
        </w:tc>
        <w:tc>
          <w:tcPr>
            <w:tcW w:w="1559" w:type="dxa"/>
            <w:vAlign w:val="center"/>
          </w:tcPr>
          <w:p w14:paraId="610ABA22" w14:textId="77777777" w:rsidR="00705797" w:rsidRPr="002B6105" w:rsidRDefault="00705797" w:rsidP="00705797">
            <w:pPr>
              <w:pStyle w:val="IPM-TABELA-LEVO"/>
            </w:pPr>
            <w:r w:rsidRPr="002B6105">
              <w:t>21</w:t>
            </w:r>
          </w:p>
        </w:tc>
        <w:tc>
          <w:tcPr>
            <w:tcW w:w="2103" w:type="dxa"/>
            <w:vAlign w:val="center"/>
          </w:tcPr>
          <w:p w14:paraId="73938B02" w14:textId="77777777" w:rsidR="00705797" w:rsidRPr="002B6105" w:rsidRDefault="00705797" w:rsidP="00705797">
            <w:pPr>
              <w:pStyle w:val="IPM-TABELA-LEVO"/>
            </w:pPr>
            <w:r w:rsidRPr="002B6105">
              <w:t>2</w:t>
            </w:r>
            <w:r w:rsidR="00684115" w:rsidRPr="002B6105">
              <w:t>–</w:t>
            </w:r>
            <w:r w:rsidRPr="002B6105">
              <w:t xml:space="preserve">krat letno; </w:t>
            </w:r>
          </w:p>
          <w:p w14:paraId="7E48B1B3" w14:textId="77777777" w:rsidR="00705797" w:rsidRPr="002B6105" w:rsidRDefault="00705797" w:rsidP="00705797">
            <w:pPr>
              <w:pStyle w:val="IPM-TABELA-LEVO"/>
            </w:pPr>
            <w:r w:rsidRPr="002B6105">
              <w:t>Omejena uporaba, ker nima znanim MRL za Ameriko.</w:t>
            </w:r>
          </w:p>
        </w:tc>
      </w:tr>
      <w:tr w:rsidR="00AB59AB" w:rsidRPr="002B6105" w14:paraId="0E084EEE" w14:textId="77777777" w:rsidTr="000A1EA6">
        <w:trPr>
          <w:gridAfter w:val="1"/>
          <w:wAfter w:w="6" w:type="dxa"/>
          <w:trHeight w:val="317"/>
        </w:trPr>
        <w:tc>
          <w:tcPr>
            <w:tcW w:w="1975" w:type="dxa"/>
            <w:vMerge/>
            <w:vAlign w:val="center"/>
          </w:tcPr>
          <w:p w14:paraId="43DB7AF4" w14:textId="77777777" w:rsidR="00705797" w:rsidRPr="002B6105" w:rsidRDefault="00705797" w:rsidP="00705797">
            <w:pPr>
              <w:pStyle w:val="IPM-TABELA-LEVO"/>
            </w:pPr>
          </w:p>
        </w:tc>
        <w:tc>
          <w:tcPr>
            <w:tcW w:w="1843" w:type="dxa"/>
            <w:vMerge/>
            <w:vAlign w:val="center"/>
          </w:tcPr>
          <w:p w14:paraId="5608CA0A" w14:textId="77777777" w:rsidR="00705797" w:rsidRPr="002B6105" w:rsidRDefault="00705797" w:rsidP="00705797">
            <w:pPr>
              <w:pStyle w:val="IPM-TABELA-LEVO"/>
            </w:pPr>
          </w:p>
        </w:tc>
        <w:tc>
          <w:tcPr>
            <w:tcW w:w="1701" w:type="dxa"/>
            <w:vMerge/>
            <w:vAlign w:val="center"/>
          </w:tcPr>
          <w:p w14:paraId="2A3BD4F3" w14:textId="77777777" w:rsidR="00705797" w:rsidRPr="002B6105" w:rsidRDefault="00705797" w:rsidP="00705797">
            <w:pPr>
              <w:pStyle w:val="IPM-TABELA-LEVO"/>
            </w:pPr>
          </w:p>
        </w:tc>
        <w:tc>
          <w:tcPr>
            <w:tcW w:w="1701" w:type="dxa"/>
            <w:vAlign w:val="center"/>
          </w:tcPr>
          <w:p w14:paraId="546536A8" w14:textId="77777777" w:rsidR="00705797" w:rsidRPr="002B6105" w:rsidRDefault="00705797" w:rsidP="00705797">
            <w:pPr>
              <w:pStyle w:val="IPM-TABELA-LEVO"/>
            </w:pPr>
            <w:r w:rsidRPr="002B6105">
              <w:t>spirotetramat</w:t>
            </w:r>
          </w:p>
        </w:tc>
        <w:tc>
          <w:tcPr>
            <w:tcW w:w="1564" w:type="dxa"/>
            <w:gridSpan w:val="3"/>
            <w:vAlign w:val="center"/>
          </w:tcPr>
          <w:p w14:paraId="49EEB6B4" w14:textId="77777777" w:rsidR="00705797" w:rsidRPr="002B6105" w:rsidRDefault="00705797" w:rsidP="00705797">
            <w:pPr>
              <w:pStyle w:val="IPM-TABELA-LEVO"/>
            </w:pPr>
            <w:r w:rsidRPr="002B6105">
              <w:t>Movento 100 SC</w:t>
            </w:r>
          </w:p>
        </w:tc>
        <w:tc>
          <w:tcPr>
            <w:tcW w:w="1701" w:type="dxa"/>
            <w:vAlign w:val="center"/>
          </w:tcPr>
          <w:p w14:paraId="65E3F1E7" w14:textId="77777777" w:rsidR="00705797" w:rsidRPr="002B6105" w:rsidRDefault="00705797" w:rsidP="00705797">
            <w:pPr>
              <w:pStyle w:val="IPM-TABELA-LEVO"/>
            </w:pPr>
            <w:r w:rsidRPr="002B6105">
              <w:t xml:space="preserve">1,5 </w:t>
            </w:r>
            <w:r w:rsidR="00E61F00" w:rsidRPr="002B6105">
              <w:t>L/ha</w:t>
            </w:r>
          </w:p>
        </w:tc>
        <w:tc>
          <w:tcPr>
            <w:tcW w:w="1559" w:type="dxa"/>
            <w:vAlign w:val="center"/>
          </w:tcPr>
          <w:p w14:paraId="74C414F0" w14:textId="77777777" w:rsidR="00705797" w:rsidRPr="002B6105" w:rsidRDefault="00705797" w:rsidP="00705797">
            <w:pPr>
              <w:pStyle w:val="IPM-TABELA-LEVO"/>
            </w:pPr>
            <w:r w:rsidRPr="002B6105">
              <w:t>14</w:t>
            </w:r>
          </w:p>
        </w:tc>
        <w:tc>
          <w:tcPr>
            <w:tcW w:w="2103" w:type="dxa"/>
            <w:vAlign w:val="center"/>
          </w:tcPr>
          <w:p w14:paraId="21643C37" w14:textId="77777777" w:rsidR="00705797" w:rsidRDefault="00705797" w:rsidP="00705797">
            <w:pPr>
              <w:pStyle w:val="IPM-TABELA-LEVO"/>
            </w:pPr>
            <w:r w:rsidRPr="002B6105">
              <w:t>1</w:t>
            </w:r>
            <w:r w:rsidR="00684115" w:rsidRPr="002B6105">
              <w:t>–</w:t>
            </w:r>
            <w:r w:rsidRPr="002B6105">
              <w:t>krat letno</w:t>
            </w:r>
            <w:r w:rsidR="00205E5C">
              <w:t>;</w:t>
            </w:r>
          </w:p>
          <w:p w14:paraId="1D66DBBB" w14:textId="77777777" w:rsidR="00205E5C" w:rsidRPr="00737D32" w:rsidRDefault="00205E5C" w:rsidP="00705797">
            <w:pPr>
              <w:pStyle w:val="IPM-TABELA-LEVO"/>
              <w:rPr>
                <w:b/>
                <w:bCs/>
              </w:rPr>
            </w:pPr>
            <w:r w:rsidRPr="00737D32">
              <w:rPr>
                <w:b/>
                <w:bCs/>
              </w:rPr>
              <w:t>dovoljenje za nujne primere, uporaba od 13. 4. do 10. 8. 2026.</w:t>
            </w:r>
          </w:p>
        </w:tc>
      </w:tr>
      <w:tr w:rsidR="00AB59AB" w:rsidRPr="002B6105" w14:paraId="5A8FE870" w14:textId="77777777" w:rsidTr="000A1EA6">
        <w:trPr>
          <w:gridAfter w:val="1"/>
          <w:wAfter w:w="6" w:type="dxa"/>
          <w:trHeight w:val="317"/>
        </w:trPr>
        <w:tc>
          <w:tcPr>
            <w:tcW w:w="1975" w:type="dxa"/>
            <w:vMerge/>
            <w:vAlign w:val="center"/>
          </w:tcPr>
          <w:p w14:paraId="6FC8CA90" w14:textId="77777777" w:rsidR="00705797" w:rsidRPr="002B6105" w:rsidRDefault="00705797" w:rsidP="00705797">
            <w:pPr>
              <w:pStyle w:val="IPM-TABELA-LEVO"/>
            </w:pPr>
          </w:p>
        </w:tc>
        <w:tc>
          <w:tcPr>
            <w:tcW w:w="1843" w:type="dxa"/>
            <w:vMerge/>
            <w:vAlign w:val="center"/>
          </w:tcPr>
          <w:p w14:paraId="050FE8CF" w14:textId="77777777" w:rsidR="00705797" w:rsidRPr="002B6105" w:rsidRDefault="00705797" w:rsidP="00705797">
            <w:pPr>
              <w:pStyle w:val="IPM-TABELA-LEVO"/>
            </w:pPr>
          </w:p>
        </w:tc>
        <w:tc>
          <w:tcPr>
            <w:tcW w:w="1701" w:type="dxa"/>
            <w:vMerge/>
            <w:vAlign w:val="center"/>
          </w:tcPr>
          <w:p w14:paraId="4E62EF4B" w14:textId="77777777" w:rsidR="00705797" w:rsidRPr="002B6105" w:rsidRDefault="00705797" w:rsidP="00705797">
            <w:pPr>
              <w:pStyle w:val="IPM-TABELA-LEVO"/>
            </w:pPr>
          </w:p>
        </w:tc>
        <w:tc>
          <w:tcPr>
            <w:tcW w:w="1701" w:type="dxa"/>
            <w:vMerge w:val="restart"/>
            <w:vAlign w:val="center"/>
          </w:tcPr>
          <w:p w14:paraId="4482DC86" w14:textId="77777777" w:rsidR="00705797" w:rsidRPr="002B6105" w:rsidRDefault="00705797" w:rsidP="00705797">
            <w:pPr>
              <w:pStyle w:val="IPM-TABELA-LEVO"/>
              <w:rPr>
                <w:color w:val="008000"/>
              </w:rPr>
            </w:pPr>
            <w:r w:rsidRPr="002B6105">
              <w:rPr>
                <w:color w:val="008000"/>
              </w:rPr>
              <w:t>žveplo</w:t>
            </w:r>
          </w:p>
        </w:tc>
        <w:tc>
          <w:tcPr>
            <w:tcW w:w="1564" w:type="dxa"/>
            <w:gridSpan w:val="3"/>
            <w:vAlign w:val="center"/>
          </w:tcPr>
          <w:p w14:paraId="6B52D712" w14:textId="77777777" w:rsidR="00705797" w:rsidRPr="002B6105" w:rsidRDefault="00705797" w:rsidP="00705797">
            <w:pPr>
              <w:pStyle w:val="IPM-EKO"/>
            </w:pPr>
            <w:r w:rsidRPr="002B6105">
              <w:t>Cosan</w:t>
            </w:r>
          </w:p>
        </w:tc>
        <w:tc>
          <w:tcPr>
            <w:tcW w:w="1701" w:type="dxa"/>
            <w:vAlign w:val="center"/>
          </w:tcPr>
          <w:p w14:paraId="6411B7EF" w14:textId="77777777" w:rsidR="00705797" w:rsidRPr="002B6105" w:rsidRDefault="00705797" w:rsidP="00705797">
            <w:pPr>
              <w:pStyle w:val="IPM-TABELA-LEVO"/>
              <w:rPr>
                <w:color w:val="008000"/>
              </w:rPr>
            </w:pPr>
            <w:r w:rsidRPr="002B6105">
              <w:rPr>
                <w:color w:val="008000"/>
              </w:rPr>
              <w:t>6</w:t>
            </w:r>
            <w:r w:rsidR="00684115" w:rsidRPr="002B6105">
              <w:rPr>
                <w:color w:val="008000"/>
              </w:rPr>
              <w:t>–</w:t>
            </w:r>
            <w:r w:rsidRPr="002B6105">
              <w:rPr>
                <w:color w:val="008000"/>
              </w:rPr>
              <w:t>7,5 kg/ha</w:t>
            </w:r>
          </w:p>
        </w:tc>
        <w:tc>
          <w:tcPr>
            <w:tcW w:w="1559" w:type="dxa"/>
            <w:vAlign w:val="center"/>
          </w:tcPr>
          <w:p w14:paraId="16CA4955" w14:textId="77777777" w:rsidR="00705797" w:rsidRPr="002B6105" w:rsidRDefault="00705797" w:rsidP="00705797">
            <w:pPr>
              <w:pStyle w:val="IPM-TABELA-LEVO"/>
              <w:rPr>
                <w:color w:val="008000"/>
              </w:rPr>
            </w:pPr>
            <w:r w:rsidRPr="002B6105">
              <w:rPr>
                <w:color w:val="008000"/>
              </w:rPr>
              <w:t>8</w:t>
            </w:r>
          </w:p>
        </w:tc>
        <w:tc>
          <w:tcPr>
            <w:tcW w:w="2103" w:type="dxa"/>
            <w:vAlign w:val="center"/>
          </w:tcPr>
          <w:p w14:paraId="696BFEDE" w14:textId="77777777" w:rsidR="00705797" w:rsidRPr="002B6105" w:rsidRDefault="00705797" w:rsidP="00705797">
            <w:pPr>
              <w:pStyle w:val="IPM-TABELA-LEVO"/>
              <w:rPr>
                <w:color w:val="008000"/>
              </w:rPr>
            </w:pPr>
            <w:r w:rsidRPr="002B6105">
              <w:rPr>
                <w:color w:val="008000"/>
              </w:rPr>
              <w:t>maks. 4</w:t>
            </w:r>
            <w:r w:rsidR="00684115" w:rsidRPr="002B6105">
              <w:rPr>
                <w:color w:val="008000"/>
              </w:rPr>
              <w:t>–</w:t>
            </w:r>
            <w:r w:rsidRPr="002B6105">
              <w:rPr>
                <w:color w:val="008000"/>
              </w:rPr>
              <w:t>krat letno;</w:t>
            </w:r>
          </w:p>
          <w:p w14:paraId="6F1D854E" w14:textId="77777777" w:rsidR="00705797" w:rsidRPr="002B6105" w:rsidRDefault="00705797" w:rsidP="00705797">
            <w:pPr>
              <w:pStyle w:val="IPM-TABELA-LEVO"/>
              <w:rPr>
                <w:color w:val="008000"/>
              </w:rPr>
            </w:pPr>
            <w:r w:rsidRPr="002B6105">
              <w:rPr>
                <w:color w:val="008000"/>
              </w:rPr>
              <w:t>stransko delovanje na pršico</w:t>
            </w:r>
          </w:p>
        </w:tc>
      </w:tr>
      <w:tr w:rsidR="00AB59AB" w:rsidRPr="002B6105" w14:paraId="76E87161" w14:textId="77777777" w:rsidTr="000A1EA6">
        <w:trPr>
          <w:gridAfter w:val="1"/>
          <w:wAfter w:w="6" w:type="dxa"/>
          <w:trHeight w:val="317"/>
        </w:trPr>
        <w:tc>
          <w:tcPr>
            <w:tcW w:w="1975" w:type="dxa"/>
            <w:vMerge/>
            <w:vAlign w:val="center"/>
          </w:tcPr>
          <w:p w14:paraId="5DD4E821" w14:textId="77777777" w:rsidR="00705797" w:rsidRPr="002B6105" w:rsidRDefault="00705797" w:rsidP="00705797">
            <w:pPr>
              <w:pStyle w:val="IPM-TABELA-LEVO"/>
            </w:pPr>
          </w:p>
        </w:tc>
        <w:tc>
          <w:tcPr>
            <w:tcW w:w="1843" w:type="dxa"/>
            <w:vMerge/>
            <w:vAlign w:val="center"/>
          </w:tcPr>
          <w:p w14:paraId="4BDA12DA" w14:textId="77777777" w:rsidR="00705797" w:rsidRPr="002B6105" w:rsidRDefault="00705797" w:rsidP="00705797">
            <w:pPr>
              <w:pStyle w:val="IPM-TABELA-LEVO"/>
            </w:pPr>
          </w:p>
        </w:tc>
        <w:tc>
          <w:tcPr>
            <w:tcW w:w="1701" w:type="dxa"/>
            <w:vMerge/>
            <w:vAlign w:val="center"/>
          </w:tcPr>
          <w:p w14:paraId="08121F5F" w14:textId="77777777" w:rsidR="00705797" w:rsidRPr="002B6105" w:rsidRDefault="00705797" w:rsidP="00705797">
            <w:pPr>
              <w:pStyle w:val="IPM-TABELA-LEVO"/>
            </w:pPr>
          </w:p>
        </w:tc>
        <w:tc>
          <w:tcPr>
            <w:tcW w:w="1701" w:type="dxa"/>
            <w:vMerge/>
            <w:vAlign w:val="center"/>
          </w:tcPr>
          <w:p w14:paraId="3A4A41C0" w14:textId="77777777" w:rsidR="00705797" w:rsidRPr="002B6105" w:rsidRDefault="00705797" w:rsidP="00705797">
            <w:pPr>
              <w:pStyle w:val="IPM-TABELA-LEVO"/>
              <w:rPr>
                <w:color w:val="008000"/>
              </w:rPr>
            </w:pPr>
          </w:p>
        </w:tc>
        <w:tc>
          <w:tcPr>
            <w:tcW w:w="1564" w:type="dxa"/>
            <w:gridSpan w:val="3"/>
            <w:vAlign w:val="center"/>
          </w:tcPr>
          <w:p w14:paraId="4DC92C1B" w14:textId="77777777" w:rsidR="00705797" w:rsidRPr="002B6105" w:rsidRDefault="00705797" w:rsidP="00705797">
            <w:pPr>
              <w:pStyle w:val="IPM-EKO"/>
            </w:pPr>
            <w:r w:rsidRPr="002B6105">
              <w:t>Pepelin</w:t>
            </w:r>
          </w:p>
        </w:tc>
        <w:tc>
          <w:tcPr>
            <w:tcW w:w="1701" w:type="dxa"/>
            <w:vAlign w:val="center"/>
          </w:tcPr>
          <w:p w14:paraId="39ADDAFB" w14:textId="77777777" w:rsidR="00705797" w:rsidRPr="002B6105" w:rsidRDefault="00705797" w:rsidP="00705797">
            <w:pPr>
              <w:pStyle w:val="IPM-TABELA-LEVO"/>
              <w:rPr>
                <w:color w:val="008000"/>
              </w:rPr>
            </w:pPr>
            <w:r w:rsidRPr="002B6105">
              <w:rPr>
                <w:color w:val="008000"/>
              </w:rPr>
              <w:t>6</w:t>
            </w:r>
            <w:r w:rsidR="00684115" w:rsidRPr="002B6105">
              <w:rPr>
                <w:color w:val="008000"/>
              </w:rPr>
              <w:t>–</w:t>
            </w:r>
            <w:r w:rsidRPr="002B6105">
              <w:rPr>
                <w:color w:val="008000"/>
              </w:rPr>
              <w:t>7,5 kg/ha</w:t>
            </w:r>
          </w:p>
        </w:tc>
        <w:tc>
          <w:tcPr>
            <w:tcW w:w="1559" w:type="dxa"/>
            <w:vAlign w:val="center"/>
          </w:tcPr>
          <w:p w14:paraId="5DB69A7C" w14:textId="77777777" w:rsidR="00705797" w:rsidRPr="002B6105" w:rsidRDefault="00705797" w:rsidP="00705797">
            <w:pPr>
              <w:pStyle w:val="IPM-TABELA-LEVO"/>
              <w:rPr>
                <w:color w:val="008000"/>
              </w:rPr>
            </w:pPr>
            <w:r w:rsidRPr="002B6105">
              <w:rPr>
                <w:color w:val="008000"/>
              </w:rPr>
              <w:t>8</w:t>
            </w:r>
          </w:p>
        </w:tc>
        <w:tc>
          <w:tcPr>
            <w:tcW w:w="2103" w:type="dxa"/>
            <w:vAlign w:val="center"/>
          </w:tcPr>
          <w:p w14:paraId="415175F1" w14:textId="77777777" w:rsidR="00705797" w:rsidRPr="002B6105" w:rsidRDefault="00705797" w:rsidP="00705797">
            <w:pPr>
              <w:pStyle w:val="IPM-TABELA-LEVO"/>
              <w:rPr>
                <w:color w:val="008000"/>
              </w:rPr>
            </w:pPr>
            <w:r w:rsidRPr="002B6105">
              <w:rPr>
                <w:color w:val="008000"/>
              </w:rPr>
              <w:t>maks. 4</w:t>
            </w:r>
            <w:r w:rsidR="00684115" w:rsidRPr="002B6105">
              <w:rPr>
                <w:color w:val="008000"/>
              </w:rPr>
              <w:t>–</w:t>
            </w:r>
            <w:r w:rsidRPr="002B6105">
              <w:rPr>
                <w:color w:val="008000"/>
              </w:rPr>
              <w:t>krat letno;</w:t>
            </w:r>
          </w:p>
          <w:p w14:paraId="6D2671CB" w14:textId="77777777" w:rsidR="00705797" w:rsidRPr="002B6105" w:rsidRDefault="00705797" w:rsidP="00705797">
            <w:pPr>
              <w:pStyle w:val="IPM-TABELA-LEVO"/>
              <w:rPr>
                <w:color w:val="008000"/>
              </w:rPr>
            </w:pPr>
            <w:r w:rsidRPr="002B6105">
              <w:rPr>
                <w:color w:val="008000"/>
              </w:rPr>
              <w:t>stransko delovanje na pršico</w:t>
            </w:r>
          </w:p>
        </w:tc>
      </w:tr>
      <w:tr w:rsidR="00AB59AB" w:rsidRPr="002B6105" w14:paraId="09ED0AE9" w14:textId="77777777" w:rsidTr="000A1EA6">
        <w:trPr>
          <w:gridAfter w:val="1"/>
          <w:wAfter w:w="6" w:type="dxa"/>
          <w:trHeight w:val="317"/>
        </w:trPr>
        <w:tc>
          <w:tcPr>
            <w:tcW w:w="1975" w:type="dxa"/>
            <w:vMerge/>
            <w:vAlign w:val="center"/>
          </w:tcPr>
          <w:p w14:paraId="4E528129" w14:textId="77777777" w:rsidR="00705797" w:rsidRPr="002B6105" w:rsidRDefault="00705797" w:rsidP="00705797">
            <w:pPr>
              <w:pStyle w:val="IPM-TABELA-LEVO"/>
            </w:pPr>
          </w:p>
        </w:tc>
        <w:tc>
          <w:tcPr>
            <w:tcW w:w="1843" w:type="dxa"/>
            <w:vMerge/>
            <w:vAlign w:val="center"/>
          </w:tcPr>
          <w:p w14:paraId="4E31E387" w14:textId="77777777" w:rsidR="00705797" w:rsidRPr="002B6105" w:rsidRDefault="00705797" w:rsidP="00705797">
            <w:pPr>
              <w:pStyle w:val="IPM-TABELA-LEVO"/>
            </w:pPr>
          </w:p>
        </w:tc>
        <w:tc>
          <w:tcPr>
            <w:tcW w:w="1701" w:type="dxa"/>
            <w:vMerge/>
            <w:vAlign w:val="center"/>
          </w:tcPr>
          <w:p w14:paraId="6AF27F84" w14:textId="77777777" w:rsidR="00705797" w:rsidRPr="002B6105" w:rsidRDefault="00705797" w:rsidP="00705797">
            <w:pPr>
              <w:pStyle w:val="IPM-TABELA-LEVO"/>
            </w:pPr>
          </w:p>
        </w:tc>
        <w:tc>
          <w:tcPr>
            <w:tcW w:w="1701" w:type="dxa"/>
            <w:vMerge/>
            <w:vAlign w:val="center"/>
          </w:tcPr>
          <w:p w14:paraId="7412E41C" w14:textId="77777777" w:rsidR="00705797" w:rsidRPr="002B6105" w:rsidRDefault="00705797" w:rsidP="00705797">
            <w:pPr>
              <w:pStyle w:val="IPM-TABELA-LEVO"/>
              <w:rPr>
                <w:color w:val="008000"/>
              </w:rPr>
            </w:pPr>
          </w:p>
        </w:tc>
        <w:tc>
          <w:tcPr>
            <w:tcW w:w="1564" w:type="dxa"/>
            <w:gridSpan w:val="3"/>
            <w:vAlign w:val="center"/>
          </w:tcPr>
          <w:p w14:paraId="13C5FB70" w14:textId="77777777" w:rsidR="00705797" w:rsidRPr="002B6105" w:rsidRDefault="00705797" w:rsidP="00705797">
            <w:pPr>
              <w:pStyle w:val="IPM-EKO"/>
            </w:pPr>
            <w:r w:rsidRPr="002B6105">
              <w:t>Vindex 80 WG</w:t>
            </w:r>
          </w:p>
        </w:tc>
        <w:tc>
          <w:tcPr>
            <w:tcW w:w="1701" w:type="dxa"/>
            <w:vAlign w:val="center"/>
          </w:tcPr>
          <w:p w14:paraId="2D4BB581" w14:textId="77777777" w:rsidR="00705797" w:rsidRPr="002B6105" w:rsidRDefault="00705797" w:rsidP="00705797">
            <w:pPr>
              <w:pStyle w:val="IPM-TABELA-LEVO"/>
              <w:rPr>
                <w:color w:val="008000"/>
              </w:rPr>
            </w:pPr>
            <w:r w:rsidRPr="002B6105">
              <w:rPr>
                <w:color w:val="008000"/>
              </w:rPr>
              <w:t>6</w:t>
            </w:r>
            <w:r w:rsidR="00684115" w:rsidRPr="002B6105">
              <w:rPr>
                <w:color w:val="008000"/>
              </w:rPr>
              <w:t>–</w:t>
            </w:r>
            <w:r w:rsidRPr="002B6105">
              <w:rPr>
                <w:color w:val="008000"/>
              </w:rPr>
              <w:t>7,5 kg/ha</w:t>
            </w:r>
          </w:p>
        </w:tc>
        <w:tc>
          <w:tcPr>
            <w:tcW w:w="1559" w:type="dxa"/>
            <w:vAlign w:val="center"/>
          </w:tcPr>
          <w:p w14:paraId="4C7EEA15" w14:textId="77777777" w:rsidR="00705797" w:rsidRPr="002B6105" w:rsidRDefault="00705797" w:rsidP="00705797">
            <w:pPr>
              <w:pStyle w:val="IPM-TABELA-LEVO"/>
              <w:rPr>
                <w:color w:val="008000"/>
              </w:rPr>
            </w:pPr>
            <w:r w:rsidRPr="002B6105">
              <w:rPr>
                <w:color w:val="008000"/>
              </w:rPr>
              <w:t>8</w:t>
            </w:r>
          </w:p>
        </w:tc>
        <w:tc>
          <w:tcPr>
            <w:tcW w:w="2103" w:type="dxa"/>
            <w:vAlign w:val="center"/>
          </w:tcPr>
          <w:p w14:paraId="3BE707C3" w14:textId="77777777" w:rsidR="00705797" w:rsidRPr="002B6105" w:rsidRDefault="00705797" w:rsidP="00705797">
            <w:pPr>
              <w:pStyle w:val="IPM-TABELA-LEVO"/>
              <w:rPr>
                <w:color w:val="008000"/>
              </w:rPr>
            </w:pPr>
            <w:r w:rsidRPr="002B6105">
              <w:rPr>
                <w:color w:val="008000"/>
              </w:rPr>
              <w:t>maks. 4</w:t>
            </w:r>
            <w:r w:rsidR="00684115" w:rsidRPr="002B6105">
              <w:rPr>
                <w:color w:val="008000"/>
              </w:rPr>
              <w:t>–</w:t>
            </w:r>
            <w:r w:rsidRPr="002B6105">
              <w:rPr>
                <w:color w:val="008000"/>
              </w:rPr>
              <w:t>krat letno;</w:t>
            </w:r>
          </w:p>
          <w:p w14:paraId="29219F67" w14:textId="77777777" w:rsidR="00705797" w:rsidRPr="002B6105" w:rsidRDefault="00705797" w:rsidP="00705797">
            <w:pPr>
              <w:pStyle w:val="IPM-TABELA-LEVO"/>
              <w:rPr>
                <w:color w:val="008000"/>
              </w:rPr>
            </w:pPr>
            <w:r w:rsidRPr="002B6105">
              <w:rPr>
                <w:color w:val="008000"/>
              </w:rPr>
              <w:t>stransko delovanje na pršico</w:t>
            </w:r>
          </w:p>
        </w:tc>
      </w:tr>
      <w:tr w:rsidR="00705797" w:rsidRPr="00367A99" w14:paraId="3D106434" w14:textId="77777777" w:rsidTr="000A1EA6">
        <w:trPr>
          <w:gridAfter w:val="1"/>
          <w:wAfter w:w="6" w:type="dxa"/>
          <w:trHeight w:val="497"/>
        </w:trPr>
        <w:tc>
          <w:tcPr>
            <w:tcW w:w="1975" w:type="dxa"/>
            <w:vMerge/>
            <w:vAlign w:val="center"/>
          </w:tcPr>
          <w:p w14:paraId="65C853F9" w14:textId="77777777" w:rsidR="00705797" w:rsidRPr="002B6105" w:rsidRDefault="00705797" w:rsidP="00705797">
            <w:pPr>
              <w:pStyle w:val="IPM-TABELA-LEVO"/>
            </w:pPr>
          </w:p>
        </w:tc>
        <w:tc>
          <w:tcPr>
            <w:tcW w:w="1843" w:type="dxa"/>
            <w:vMerge/>
            <w:vAlign w:val="center"/>
          </w:tcPr>
          <w:p w14:paraId="514A74A9" w14:textId="77777777" w:rsidR="00705797" w:rsidRPr="002B6105" w:rsidRDefault="00705797" w:rsidP="00705797">
            <w:pPr>
              <w:pStyle w:val="IPM-TABELA-LEVO"/>
            </w:pPr>
          </w:p>
        </w:tc>
        <w:tc>
          <w:tcPr>
            <w:tcW w:w="1701" w:type="dxa"/>
            <w:vMerge/>
            <w:vAlign w:val="center"/>
          </w:tcPr>
          <w:p w14:paraId="306A653E" w14:textId="77777777" w:rsidR="00705797" w:rsidRPr="002B6105" w:rsidRDefault="00705797" w:rsidP="00705797">
            <w:pPr>
              <w:pStyle w:val="IPM-TABELA-LEVO"/>
            </w:pPr>
          </w:p>
        </w:tc>
        <w:tc>
          <w:tcPr>
            <w:tcW w:w="8628" w:type="dxa"/>
            <w:gridSpan w:val="7"/>
            <w:vAlign w:val="center"/>
          </w:tcPr>
          <w:p w14:paraId="7CBAB9EF" w14:textId="77777777" w:rsidR="00705797" w:rsidRPr="002B6105" w:rsidRDefault="00705797" w:rsidP="00705797">
            <w:pPr>
              <w:pStyle w:val="IPM-TABELA-LEVO"/>
              <w:rPr>
                <w:b/>
                <w:bCs/>
              </w:rPr>
            </w:pPr>
            <w:r w:rsidRPr="002B6105">
              <w:rPr>
                <w:b/>
                <w:bCs/>
              </w:rPr>
              <w:t>*30 m varnostni pas do voda I. in II. reda; v primeru uporabe šob Agrotop TD za zmanjševanje zanašanja se varnostni pas zmanjša na 15 m</w:t>
            </w:r>
          </w:p>
          <w:p w14:paraId="227C11CB" w14:textId="77777777" w:rsidR="00705797" w:rsidRPr="002B6105" w:rsidRDefault="00705797" w:rsidP="00705797">
            <w:pPr>
              <w:pStyle w:val="IPM-TABELA-LEVO"/>
              <w:rPr>
                <w:b/>
                <w:bCs/>
              </w:rPr>
            </w:pPr>
            <w:r w:rsidRPr="002B6105">
              <w:rPr>
                <w:b/>
                <w:bCs/>
              </w:rPr>
              <w:t>**30 m varnostni pas do voda I. in II. reda</w:t>
            </w:r>
          </w:p>
          <w:p w14:paraId="0CC357EA" w14:textId="77777777" w:rsidR="00705797" w:rsidRPr="002B6105" w:rsidRDefault="00B32679" w:rsidP="00705797">
            <w:pPr>
              <w:pStyle w:val="IPM-TABELA-LEVO"/>
            </w:pPr>
            <w:r w:rsidRPr="002B6105">
              <w:rPr>
                <w:b/>
                <w:bCs/>
              </w:rPr>
              <w:t>***</w:t>
            </w:r>
            <w:r w:rsidR="00705797" w:rsidRPr="002B6105">
              <w:rPr>
                <w:b/>
                <w:bCs/>
              </w:rPr>
              <w:t>40 m varnostni pas do voda I. in II. reda; v primeru uporabe šob Agrotop TD za zmanjševanje zanašanja se varnostni pas zmanjša na 20 m</w:t>
            </w:r>
          </w:p>
        </w:tc>
      </w:tr>
      <w:tr w:rsidR="00AB59AB" w:rsidRPr="00367A99" w14:paraId="64B4DB1D" w14:textId="77777777" w:rsidTr="000A1EA6">
        <w:trPr>
          <w:gridAfter w:val="1"/>
          <w:wAfter w:w="6" w:type="dxa"/>
          <w:trHeight w:val="497"/>
        </w:trPr>
        <w:tc>
          <w:tcPr>
            <w:tcW w:w="1975" w:type="dxa"/>
            <w:vAlign w:val="center"/>
          </w:tcPr>
          <w:p w14:paraId="38E10192" w14:textId="77777777" w:rsidR="00CF1119" w:rsidRPr="002B6105" w:rsidRDefault="00705797" w:rsidP="00705797">
            <w:pPr>
              <w:pStyle w:val="IPM-TABELA-LEVO"/>
              <w:rPr>
                <w:b/>
                <w:bCs/>
              </w:rPr>
            </w:pPr>
            <w:r w:rsidRPr="002B6105">
              <w:rPr>
                <w:b/>
                <w:bCs/>
              </w:rPr>
              <w:t xml:space="preserve">Srnjad; </w:t>
            </w:r>
          </w:p>
          <w:p w14:paraId="2B062059" w14:textId="77777777" w:rsidR="00705797" w:rsidRPr="002B6105" w:rsidRDefault="00705797" w:rsidP="00705797">
            <w:pPr>
              <w:pStyle w:val="IPM-TABELA-LEVO"/>
              <w:rPr>
                <w:b/>
                <w:bCs/>
              </w:rPr>
            </w:pPr>
            <w:r w:rsidRPr="002B6105">
              <w:rPr>
                <w:b/>
                <w:bCs/>
              </w:rPr>
              <w:t>srna</w:t>
            </w:r>
          </w:p>
          <w:p w14:paraId="2513B5CC" w14:textId="77777777" w:rsidR="00CF1119" w:rsidRPr="002B6105" w:rsidRDefault="00CF1119" w:rsidP="00705797">
            <w:pPr>
              <w:pStyle w:val="IPM-TABELA-LEVO"/>
            </w:pPr>
          </w:p>
          <w:p w14:paraId="0032272F" w14:textId="77777777" w:rsidR="00705797" w:rsidRPr="002B6105" w:rsidRDefault="00CF1119" w:rsidP="00705797">
            <w:pPr>
              <w:pStyle w:val="IPM-TABELA-LEVO"/>
            </w:pPr>
            <w:r w:rsidRPr="002B6105">
              <w:t>(</w:t>
            </w:r>
            <w:r w:rsidR="00705797" w:rsidRPr="002B6105">
              <w:rPr>
                <w:i/>
                <w:iCs/>
              </w:rPr>
              <w:t>Capreolus capreolus</w:t>
            </w:r>
            <w:r w:rsidRPr="002B6105">
              <w:t>)</w:t>
            </w:r>
          </w:p>
        </w:tc>
        <w:tc>
          <w:tcPr>
            <w:tcW w:w="1843" w:type="dxa"/>
            <w:vAlign w:val="center"/>
          </w:tcPr>
          <w:p w14:paraId="1F15E1E9" w14:textId="77777777" w:rsidR="00705797" w:rsidRPr="002B6105" w:rsidRDefault="00705797" w:rsidP="00705797">
            <w:pPr>
              <w:pStyle w:val="IPM-TABELA-LEVO"/>
            </w:pPr>
            <w:r w:rsidRPr="002B6105">
              <w:t>Povzroča poškodbe z objedanjem rastlin</w:t>
            </w:r>
          </w:p>
        </w:tc>
        <w:tc>
          <w:tcPr>
            <w:tcW w:w="1701" w:type="dxa"/>
            <w:vAlign w:val="center"/>
          </w:tcPr>
          <w:p w14:paraId="25886517" w14:textId="77777777" w:rsidR="00705797" w:rsidRPr="002B6105" w:rsidRDefault="009E76BA" w:rsidP="00705797">
            <w:pPr>
              <w:pStyle w:val="IPM-TABELA-LEVO"/>
            </w:pPr>
            <w:r w:rsidRPr="002B6105">
              <w:t xml:space="preserve">Uporaba </w:t>
            </w:r>
            <w:r w:rsidR="00705797" w:rsidRPr="002B6105">
              <w:t>repelentov</w:t>
            </w:r>
            <w:r w:rsidRPr="002B6105">
              <w:t>.</w:t>
            </w:r>
          </w:p>
        </w:tc>
        <w:tc>
          <w:tcPr>
            <w:tcW w:w="1725" w:type="dxa"/>
            <w:gridSpan w:val="2"/>
            <w:vAlign w:val="center"/>
          </w:tcPr>
          <w:p w14:paraId="7C9AE31E" w14:textId="77777777" w:rsidR="00705797" w:rsidRPr="002B6105" w:rsidRDefault="00705797" w:rsidP="00705797">
            <w:pPr>
              <w:pStyle w:val="IPM-TABELA-LEVO"/>
              <w:rPr>
                <w:color w:val="008000"/>
              </w:rPr>
            </w:pPr>
            <w:r w:rsidRPr="002B6105">
              <w:rPr>
                <w:color w:val="008000"/>
              </w:rPr>
              <w:t>olje na osnovi ovčje maščobe</w:t>
            </w:r>
          </w:p>
        </w:tc>
        <w:tc>
          <w:tcPr>
            <w:tcW w:w="1398" w:type="dxa"/>
            <w:vAlign w:val="center"/>
          </w:tcPr>
          <w:p w14:paraId="5D07E5D7" w14:textId="77777777" w:rsidR="00705797" w:rsidRPr="002B6105" w:rsidRDefault="00705797" w:rsidP="00705797">
            <w:pPr>
              <w:pStyle w:val="IPM-EKO"/>
            </w:pPr>
            <w:r w:rsidRPr="002B6105">
              <w:t>Trico</w:t>
            </w:r>
          </w:p>
        </w:tc>
        <w:tc>
          <w:tcPr>
            <w:tcW w:w="1843" w:type="dxa"/>
            <w:gridSpan w:val="2"/>
            <w:vAlign w:val="center"/>
          </w:tcPr>
          <w:p w14:paraId="13095155" w14:textId="77777777" w:rsidR="00705797" w:rsidRPr="002B6105" w:rsidRDefault="00705797" w:rsidP="00705797">
            <w:pPr>
              <w:pStyle w:val="IPM-TABELA-LEVO"/>
              <w:rPr>
                <w:color w:val="008000"/>
              </w:rPr>
            </w:pPr>
            <w:r w:rsidRPr="002B6105">
              <w:rPr>
                <w:color w:val="008000"/>
              </w:rPr>
              <w:t>10</w:t>
            </w:r>
            <w:r w:rsidR="00684115" w:rsidRPr="002B6105">
              <w:rPr>
                <w:color w:val="008000"/>
              </w:rPr>
              <w:t>–</w:t>
            </w:r>
            <w:r w:rsidRPr="002B6105">
              <w:rPr>
                <w:color w:val="008000"/>
              </w:rPr>
              <w:t xml:space="preserve">15 </w:t>
            </w:r>
            <w:r w:rsidR="00E61F00" w:rsidRPr="002B6105">
              <w:rPr>
                <w:color w:val="008000"/>
              </w:rPr>
              <w:t>L/ha</w:t>
            </w:r>
          </w:p>
        </w:tc>
        <w:tc>
          <w:tcPr>
            <w:tcW w:w="1559" w:type="dxa"/>
            <w:vAlign w:val="center"/>
          </w:tcPr>
          <w:p w14:paraId="6781F6C1" w14:textId="77777777" w:rsidR="00705797" w:rsidRPr="002B6105" w:rsidRDefault="00705797" w:rsidP="00705797">
            <w:pPr>
              <w:pStyle w:val="IPM-TABELA-LEVO"/>
              <w:rPr>
                <w:color w:val="008000"/>
              </w:rPr>
            </w:pPr>
            <w:r w:rsidRPr="002B6105">
              <w:rPr>
                <w:color w:val="008000"/>
              </w:rPr>
              <w:t>Zagotovljena s časom uporabe</w:t>
            </w:r>
          </w:p>
        </w:tc>
        <w:tc>
          <w:tcPr>
            <w:tcW w:w="2103" w:type="dxa"/>
            <w:vAlign w:val="center"/>
          </w:tcPr>
          <w:p w14:paraId="7FE431E3" w14:textId="77777777" w:rsidR="00705797" w:rsidRPr="002B6105" w:rsidRDefault="00705797" w:rsidP="00705797">
            <w:pPr>
              <w:pStyle w:val="IPM-TABELA-LEVO"/>
              <w:rPr>
                <w:b/>
                <w:bCs/>
                <w:color w:val="008000"/>
              </w:rPr>
            </w:pPr>
            <w:r w:rsidRPr="002B6105">
              <w:rPr>
                <w:b/>
                <w:bCs/>
                <w:color w:val="008000"/>
              </w:rPr>
              <w:t xml:space="preserve">MU </w:t>
            </w:r>
            <w:r w:rsidR="00684115" w:rsidRPr="002B6105">
              <w:rPr>
                <w:b/>
                <w:bCs/>
                <w:color w:val="008000"/>
              </w:rPr>
              <w:t>–</w:t>
            </w:r>
            <w:r w:rsidRPr="002B6105">
              <w:rPr>
                <w:b/>
                <w:bCs/>
                <w:color w:val="008000"/>
              </w:rPr>
              <w:t xml:space="preserve"> manjša uporaba</w:t>
            </w:r>
          </w:p>
          <w:p w14:paraId="705AC141" w14:textId="77777777" w:rsidR="00705797" w:rsidRPr="002B6105" w:rsidRDefault="00705797" w:rsidP="00705797">
            <w:pPr>
              <w:pStyle w:val="IPM-TABELA-LEVO"/>
              <w:rPr>
                <w:color w:val="008000"/>
              </w:rPr>
            </w:pPr>
            <w:r w:rsidRPr="002B6105">
              <w:rPr>
                <w:color w:val="008000"/>
              </w:rPr>
              <w:t>uporaba od BBCH 13 – 61; sredstvo lahko negativno vpliva na kakovost pridelka hmelja</w:t>
            </w:r>
          </w:p>
        </w:tc>
      </w:tr>
      <w:tr w:rsidR="00C46A4D" w:rsidRPr="002B6105" w14:paraId="39469F68" w14:textId="77777777" w:rsidTr="000A1EA6">
        <w:trPr>
          <w:gridAfter w:val="1"/>
          <w:wAfter w:w="6" w:type="dxa"/>
          <w:trHeight w:val="497"/>
        </w:trPr>
        <w:tc>
          <w:tcPr>
            <w:tcW w:w="1975" w:type="dxa"/>
            <w:vMerge w:val="restart"/>
            <w:vAlign w:val="center"/>
          </w:tcPr>
          <w:p w14:paraId="0946D529" w14:textId="77777777" w:rsidR="00C46A4D" w:rsidRPr="002B6105" w:rsidRDefault="00C46A4D" w:rsidP="00705797">
            <w:pPr>
              <w:pStyle w:val="IPM-TABELA-LEVO"/>
              <w:rPr>
                <w:b/>
                <w:bCs/>
              </w:rPr>
            </w:pPr>
            <w:r w:rsidRPr="002B6105">
              <w:rPr>
                <w:b/>
                <w:bCs/>
              </w:rPr>
              <w:lastRenderedPageBreak/>
              <w:t>Polži (lazarji, slinarji)</w:t>
            </w:r>
          </w:p>
        </w:tc>
        <w:tc>
          <w:tcPr>
            <w:tcW w:w="1843" w:type="dxa"/>
            <w:vMerge w:val="restart"/>
            <w:vAlign w:val="center"/>
          </w:tcPr>
          <w:p w14:paraId="7D6C2F67" w14:textId="77777777" w:rsidR="00C46A4D" w:rsidRPr="002B6105" w:rsidRDefault="00C46A4D" w:rsidP="00705797">
            <w:pPr>
              <w:pStyle w:val="IPM-TABELA-LEVO"/>
            </w:pPr>
            <w:r w:rsidRPr="002B6105">
              <w:t>Poškodujejo zelene dele rastlin predvsem v zgodnih fazah razvoja spomaldi, ko popolnoma pojedo liste in rastne vršičke hmelja)</w:t>
            </w:r>
          </w:p>
        </w:tc>
        <w:tc>
          <w:tcPr>
            <w:tcW w:w="1701" w:type="dxa"/>
            <w:vMerge w:val="restart"/>
            <w:vAlign w:val="center"/>
          </w:tcPr>
          <w:p w14:paraId="3A637462" w14:textId="77777777" w:rsidR="00C46A4D" w:rsidRPr="002B6105" w:rsidRDefault="00C46A4D" w:rsidP="00705797">
            <w:pPr>
              <w:pStyle w:val="IPM-TABELA-LEVO"/>
            </w:pPr>
            <w:r w:rsidRPr="002B6105">
              <w:t xml:space="preserve">Uporaba mehanskih ovir/bav in limacidov </w:t>
            </w:r>
          </w:p>
        </w:tc>
        <w:tc>
          <w:tcPr>
            <w:tcW w:w="1725" w:type="dxa"/>
            <w:gridSpan w:val="2"/>
            <w:vAlign w:val="center"/>
          </w:tcPr>
          <w:p w14:paraId="1474B815" w14:textId="77777777" w:rsidR="00C46A4D" w:rsidRPr="002B6105" w:rsidRDefault="00C46A4D" w:rsidP="00705797">
            <w:pPr>
              <w:pStyle w:val="IPM-TABELA-LEVO"/>
              <w:rPr>
                <w:color w:val="008000"/>
              </w:rPr>
            </w:pPr>
            <w:r w:rsidRPr="002B6105">
              <w:rPr>
                <w:color w:val="008000"/>
              </w:rPr>
              <w:t>železov fosfat</w:t>
            </w:r>
          </w:p>
        </w:tc>
        <w:tc>
          <w:tcPr>
            <w:tcW w:w="1398" w:type="dxa"/>
            <w:vAlign w:val="center"/>
          </w:tcPr>
          <w:p w14:paraId="5CC6C75B" w14:textId="77777777" w:rsidR="00C46A4D" w:rsidRPr="002B6105" w:rsidRDefault="00C46A4D" w:rsidP="00705797">
            <w:pPr>
              <w:pStyle w:val="IPM-EKO"/>
            </w:pPr>
            <w:r w:rsidRPr="002B6105">
              <w:t>Ferrocious</w:t>
            </w:r>
          </w:p>
        </w:tc>
        <w:tc>
          <w:tcPr>
            <w:tcW w:w="1843" w:type="dxa"/>
            <w:gridSpan w:val="2"/>
            <w:vAlign w:val="center"/>
          </w:tcPr>
          <w:p w14:paraId="50DAE412" w14:textId="77777777" w:rsidR="00C46A4D" w:rsidRPr="002B6105" w:rsidRDefault="00C46A4D" w:rsidP="00705797">
            <w:pPr>
              <w:pStyle w:val="IPM-TABELA-LEVO"/>
              <w:rPr>
                <w:color w:val="008000"/>
              </w:rPr>
            </w:pPr>
            <w:r w:rsidRPr="002B6105">
              <w:rPr>
                <w:color w:val="008000"/>
              </w:rPr>
              <w:t>7,0 kg/ha</w:t>
            </w:r>
          </w:p>
        </w:tc>
        <w:tc>
          <w:tcPr>
            <w:tcW w:w="1559" w:type="dxa"/>
            <w:vAlign w:val="center"/>
          </w:tcPr>
          <w:p w14:paraId="786C6399" w14:textId="77777777" w:rsidR="00C46A4D" w:rsidRPr="002B6105" w:rsidRDefault="00C46A4D" w:rsidP="00705797">
            <w:pPr>
              <w:pStyle w:val="IPM-TABELA-LEVO"/>
              <w:rPr>
                <w:color w:val="008000"/>
              </w:rPr>
            </w:pPr>
            <w:r w:rsidRPr="002B6105">
              <w:rPr>
                <w:color w:val="008000"/>
              </w:rPr>
              <w:t>karenca ni potrebna</w:t>
            </w:r>
          </w:p>
        </w:tc>
        <w:tc>
          <w:tcPr>
            <w:tcW w:w="2103" w:type="dxa"/>
            <w:vAlign w:val="center"/>
          </w:tcPr>
          <w:p w14:paraId="7135D559" w14:textId="77777777" w:rsidR="00C46A4D" w:rsidRPr="002B6105" w:rsidRDefault="00C46A4D" w:rsidP="00CF5E81">
            <w:pPr>
              <w:pStyle w:val="IPM-TABELA-LEVO"/>
              <w:rPr>
                <w:color w:val="008000"/>
              </w:rPr>
            </w:pPr>
            <w:r w:rsidRPr="002B6105">
              <w:rPr>
                <w:color w:val="008000"/>
              </w:rPr>
              <w:t>MU – manjša uporaba</w:t>
            </w:r>
          </w:p>
        </w:tc>
      </w:tr>
      <w:tr w:rsidR="00C46A4D" w:rsidRPr="002B6105" w14:paraId="738E4231" w14:textId="77777777" w:rsidTr="000A1EA6">
        <w:trPr>
          <w:gridAfter w:val="1"/>
          <w:wAfter w:w="6" w:type="dxa"/>
          <w:trHeight w:val="497"/>
        </w:trPr>
        <w:tc>
          <w:tcPr>
            <w:tcW w:w="1975" w:type="dxa"/>
            <w:vMerge/>
            <w:vAlign w:val="center"/>
          </w:tcPr>
          <w:p w14:paraId="655E3E28" w14:textId="77777777" w:rsidR="00C46A4D" w:rsidRPr="002B6105" w:rsidRDefault="00C46A4D" w:rsidP="00CF5E81">
            <w:pPr>
              <w:pStyle w:val="IPM-TABELA-LEVO"/>
              <w:rPr>
                <w:b/>
                <w:bCs/>
              </w:rPr>
            </w:pPr>
          </w:p>
        </w:tc>
        <w:tc>
          <w:tcPr>
            <w:tcW w:w="1843" w:type="dxa"/>
            <w:vMerge/>
            <w:vAlign w:val="center"/>
          </w:tcPr>
          <w:p w14:paraId="6B837B84" w14:textId="77777777" w:rsidR="00C46A4D" w:rsidRPr="002B6105" w:rsidRDefault="00C46A4D" w:rsidP="00CF5E81">
            <w:pPr>
              <w:pStyle w:val="IPM-TABELA-LEVO"/>
            </w:pPr>
          </w:p>
        </w:tc>
        <w:tc>
          <w:tcPr>
            <w:tcW w:w="1701" w:type="dxa"/>
            <w:vMerge/>
            <w:vAlign w:val="center"/>
          </w:tcPr>
          <w:p w14:paraId="2E2661E1" w14:textId="77777777" w:rsidR="00C46A4D" w:rsidRPr="002B6105" w:rsidRDefault="00C46A4D" w:rsidP="00CF5E81">
            <w:pPr>
              <w:pStyle w:val="IPM-TABELA-LEVO"/>
            </w:pPr>
          </w:p>
        </w:tc>
        <w:tc>
          <w:tcPr>
            <w:tcW w:w="1725" w:type="dxa"/>
            <w:gridSpan w:val="2"/>
            <w:vAlign w:val="center"/>
          </w:tcPr>
          <w:p w14:paraId="1185B002" w14:textId="77777777" w:rsidR="00C46A4D" w:rsidRPr="002B6105" w:rsidRDefault="00C46A4D" w:rsidP="00CF5E81">
            <w:pPr>
              <w:pStyle w:val="IPM-TABELA-LEVO"/>
              <w:rPr>
                <w:color w:val="008000"/>
              </w:rPr>
            </w:pPr>
            <w:r w:rsidRPr="002B6105">
              <w:rPr>
                <w:color w:val="008000"/>
              </w:rPr>
              <w:t>železov fosfat</w:t>
            </w:r>
          </w:p>
        </w:tc>
        <w:tc>
          <w:tcPr>
            <w:tcW w:w="1398" w:type="dxa"/>
            <w:vAlign w:val="center"/>
          </w:tcPr>
          <w:p w14:paraId="50BE0A34" w14:textId="77777777" w:rsidR="00C46A4D" w:rsidRPr="002B6105" w:rsidRDefault="00C46A4D" w:rsidP="00CF5E81">
            <w:pPr>
              <w:pStyle w:val="IPM-EKO"/>
            </w:pPr>
            <w:r w:rsidRPr="002B6105">
              <w:t>Hierro</w:t>
            </w:r>
          </w:p>
        </w:tc>
        <w:tc>
          <w:tcPr>
            <w:tcW w:w="1843" w:type="dxa"/>
            <w:gridSpan w:val="2"/>
            <w:vAlign w:val="center"/>
          </w:tcPr>
          <w:p w14:paraId="259A3FB0" w14:textId="77777777" w:rsidR="00C46A4D" w:rsidRPr="002B6105" w:rsidRDefault="00C46A4D" w:rsidP="00CF5E81">
            <w:pPr>
              <w:pStyle w:val="IPM-TABELA-LEVO"/>
              <w:rPr>
                <w:color w:val="008000"/>
              </w:rPr>
            </w:pPr>
            <w:r w:rsidRPr="002B6105">
              <w:rPr>
                <w:color w:val="008000"/>
              </w:rPr>
              <w:t>50,0 kg/ha</w:t>
            </w:r>
          </w:p>
        </w:tc>
        <w:tc>
          <w:tcPr>
            <w:tcW w:w="1559" w:type="dxa"/>
            <w:vAlign w:val="center"/>
          </w:tcPr>
          <w:p w14:paraId="298A11C4" w14:textId="77777777" w:rsidR="00C46A4D" w:rsidRPr="002B6105" w:rsidRDefault="00C46A4D" w:rsidP="00CF5E81">
            <w:pPr>
              <w:pStyle w:val="IPM-TABELA-LEVO"/>
              <w:rPr>
                <w:color w:val="008000"/>
              </w:rPr>
            </w:pPr>
            <w:r w:rsidRPr="002B6105">
              <w:rPr>
                <w:color w:val="008000"/>
              </w:rPr>
              <w:t>karenca ni potrebna</w:t>
            </w:r>
          </w:p>
        </w:tc>
        <w:tc>
          <w:tcPr>
            <w:tcW w:w="2103" w:type="dxa"/>
            <w:vAlign w:val="center"/>
          </w:tcPr>
          <w:p w14:paraId="30D842FA" w14:textId="77777777" w:rsidR="00C46A4D" w:rsidRPr="002B6105" w:rsidRDefault="00C46A4D" w:rsidP="00CF5E81">
            <w:pPr>
              <w:pStyle w:val="IPM-TABELA-LEVO"/>
              <w:rPr>
                <w:color w:val="008000"/>
              </w:rPr>
            </w:pPr>
            <w:r w:rsidRPr="002B6105">
              <w:rPr>
                <w:color w:val="008000"/>
              </w:rPr>
              <w:t>MU – manjša uporaba</w:t>
            </w:r>
          </w:p>
        </w:tc>
      </w:tr>
      <w:tr w:rsidR="00C33AA4" w:rsidRPr="002B6105" w14:paraId="62FA8C65" w14:textId="77777777" w:rsidTr="000A1EA6">
        <w:trPr>
          <w:gridAfter w:val="1"/>
          <w:wAfter w:w="6" w:type="dxa"/>
          <w:trHeight w:val="497"/>
        </w:trPr>
        <w:tc>
          <w:tcPr>
            <w:tcW w:w="1975" w:type="dxa"/>
            <w:vMerge/>
            <w:vAlign w:val="center"/>
          </w:tcPr>
          <w:p w14:paraId="338E35AE" w14:textId="77777777" w:rsidR="00C33AA4" w:rsidRPr="002B6105" w:rsidRDefault="00C33AA4" w:rsidP="00C33AA4">
            <w:pPr>
              <w:pStyle w:val="IPM-TABELA-LEVO"/>
              <w:rPr>
                <w:b/>
                <w:bCs/>
              </w:rPr>
            </w:pPr>
          </w:p>
        </w:tc>
        <w:tc>
          <w:tcPr>
            <w:tcW w:w="1843" w:type="dxa"/>
            <w:vMerge/>
            <w:vAlign w:val="center"/>
          </w:tcPr>
          <w:p w14:paraId="71AE32FE" w14:textId="77777777" w:rsidR="00C33AA4" w:rsidRPr="002B6105" w:rsidRDefault="00C33AA4" w:rsidP="00C33AA4">
            <w:pPr>
              <w:pStyle w:val="IPM-TABELA-LEVO"/>
            </w:pPr>
          </w:p>
        </w:tc>
        <w:tc>
          <w:tcPr>
            <w:tcW w:w="1701" w:type="dxa"/>
            <w:vMerge/>
            <w:vAlign w:val="center"/>
          </w:tcPr>
          <w:p w14:paraId="42E731DC" w14:textId="77777777" w:rsidR="00C33AA4" w:rsidRPr="002B6105" w:rsidRDefault="00C33AA4" w:rsidP="00C33AA4">
            <w:pPr>
              <w:pStyle w:val="IPM-TABELA-LEVO"/>
            </w:pPr>
          </w:p>
        </w:tc>
        <w:tc>
          <w:tcPr>
            <w:tcW w:w="1725" w:type="dxa"/>
            <w:gridSpan w:val="2"/>
            <w:vAlign w:val="center"/>
          </w:tcPr>
          <w:p w14:paraId="3A709ADE" w14:textId="77777777" w:rsidR="00C33AA4" w:rsidRPr="002B6105" w:rsidRDefault="00C33AA4" w:rsidP="00C33AA4">
            <w:pPr>
              <w:pStyle w:val="IPM-TABELA-LEVO"/>
              <w:rPr>
                <w:color w:val="008000"/>
              </w:rPr>
            </w:pPr>
            <w:r w:rsidRPr="002B6105">
              <w:rPr>
                <w:color w:val="008000"/>
              </w:rPr>
              <w:t>železov fosfat</w:t>
            </w:r>
          </w:p>
        </w:tc>
        <w:tc>
          <w:tcPr>
            <w:tcW w:w="1398" w:type="dxa"/>
            <w:vAlign w:val="center"/>
          </w:tcPr>
          <w:p w14:paraId="0CF1F73D" w14:textId="77777777" w:rsidR="00C33AA4" w:rsidRPr="002B6105" w:rsidRDefault="00C33AA4" w:rsidP="00C33AA4">
            <w:pPr>
              <w:pStyle w:val="IPM-EKO"/>
            </w:pPr>
            <w:r w:rsidRPr="00C33AA4">
              <w:t>Rasti ferro</w:t>
            </w:r>
          </w:p>
        </w:tc>
        <w:tc>
          <w:tcPr>
            <w:tcW w:w="1843" w:type="dxa"/>
            <w:gridSpan w:val="2"/>
            <w:vAlign w:val="center"/>
          </w:tcPr>
          <w:p w14:paraId="39A6A8AA" w14:textId="77777777" w:rsidR="00C33AA4" w:rsidRPr="002B6105" w:rsidRDefault="00C33AA4" w:rsidP="00C33AA4">
            <w:pPr>
              <w:pStyle w:val="IPM-TABELA-LEVO"/>
              <w:rPr>
                <w:color w:val="008000"/>
              </w:rPr>
            </w:pPr>
            <w:r>
              <w:rPr>
                <w:color w:val="008000"/>
              </w:rPr>
              <w:t>7,0 kg/ha</w:t>
            </w:r>
          </w:p>
        </w:tc>
        <w:tc>
          <w:tcPr>
            <w:tcW w:w="1559" w:type="dxa"/>
            <w:vAlign w:val="center"/>
          </w:tcPr>
          <w:p w14:paraId="49A162DD" w14:textId="77777777" w:rsidR="00C33AA4" w:rsidRPr="002B6105" w:rsidRDefault="00C33AA4" w:rsidP="00C33AA4">
            <w:pPr>
              <w:pStyle w:val="IPM-TABELA-LEVO"/>
              <w:rPr>
                <w:color w:val="008000"/>
              </w:rPr>
            </w:pPr>
            <w:r w:rsidRPr="002B6105">
              <w:rPr>
                <w:color w:val="008000"/>
              </w:rPr>
              <w:t>karenca ni potrebna</w:t>
            </w:r>
          </w:p>
        </w:tc>
        <w:tc>
          <w:tcPr>
            <w:tcW w:w="2103" w:type="dxa"/>
            <w:vAlign w:val="center"/>
          </w:tcPr>
          <w:p w14:paraId="4F5AA1B5" w14:textId="77777777" w:rsidR="00C33AA4" w:rsidRPr="002B6105" w:rsidRDefault="00C33AA4" w:rsidP="00C33AA4">
            <w:pPr>
              <w:pStyle w:val="IPM-TABELA-LEVO"/>
              <w:rPr>
                <w:color w:val="008000"/>
              </w:rPr>
            </w:pPr>
            <w:r w:rsidRPr="002B6105">
              <w:rPr>
                <w:color w:val="008000"/>
              </w:rPr>
              <w:t>MU – manjša uporaba</w:t>
            </w:r>
          </w:p>
        </w:tc>
      </w:tr>
    </w:tbl>
    <w:p w14:paraId="40E8F142" w14:textId="77777777" w:rsidR="00432EB0" w:rsidRPr="002B6105" w:rsidRDefault="00432EB0" w:rsidP="00A915AB">
      <w:pPr>
        <w:jc w:val="center"/>
        <w:rPr>
          <w:rFonts w:cs="Arial"/>
          <w:caps/>
          <w:color w:val="000000"/>
          <w:lang w:val="sl-SI"/>
        </w:rPr>
      </w:pPr>
    </w:p>
    <w:p w14:paraId="437C4067" w14:textId="77777777" w:rsidR="00432EB0" w:rsidRPr="002B6105" w:rsidRDefault="00432EB0">
      <w:pPr>
        <w:spacing w:before="0" w:after="0"/>
        <w:rPr>
          <w:rFonts w:cs="Arial"/>
          <w:caps/>
          <w:color w:val="000000"/>
          <w:lang w:val="sl-SI"/>
        </w:rPr>
      </w:pPr>
      <w:r w:rsidRPr="002B6105">
        <w:rPr>
          <w:rFonts w:cs="Arial"/>
          <w:caps/>
          <w:color w:val="000000"/>
          <w:lang w:val="sl-SI"/>
        </w:rPr>
        <w:br w:type="page"/>
      </w:r>
    </w:p>
    <w:p w14:paraId="10BF7794" w14:textId="77777777" w:rsidR="003461C9" w:rsidRPr="002B6105" w:rsidRDefault="003461C9" w:rsidP="003461C9">
      <w:pPr>
        <w:pStyle w:val="IP-NAPIS-LIST"/>
        <w:rPr>
          <w:lang w:val="sv-SE"/>
        </w:rPr>
      </w:pPr>
      <w:bookmarkStart w:id="22" w:name="_Toc128574393"/>
      <w:r w:rsidRPr="002B6105">
        <w:rPr>
          <w:lang w:val="sv-SE"/>
        </w:rPr>
        <w:lastRenderedPageBreak/>
        <w:t xml:space="preserve">INTEGRIRANO VARSTVO HMELJA </w:t>
      </w:r>
      <w:r w:rsidR="00373854" w:rsidRPr="002B6105">
        <w:rPr>
          <w:lang w:val="sv-SE"/>
        </w:rPr>
        <w:t>–</w:t>
      </w:r>
      <w:r w:rsidRPr="002B6105">
        <w:rPr>
          <w:lang w:val="sv-SE"/>
        </w:rPr>
        <w:t xml:space="preserve"> </w:t>
      </w:r>
      <w:r w:rsidR="004E5EDB" w:rsidRPr="002B6105">
        <w:rPr>
          <w:lang w:val="sv-SE"/>
        </w:rPr>
        <w:t>PLEVELI</w:t>
      </w:r>
      <w:r w:rsidR="00373854" w:rsidRPr="002B6105">
        <w:rPr>
          <w:lang w:val="sv-SE"/>
        </w:rPr>
        <w:t xml:space="preserve"> </w:t>
      </w:r>
      <w:r w:rsidR="00684115" w:rsidRPr="002B6105">
        <w:rPr>
          <w:lang w:val="sv-SE"/>
        </w:rPr>
        <w:t>–</w:t>
      </w:r>
      <w:r w:rsidR="00373854" w:rsidRPr="002B6105">
        <w:rPr>
          <w:lang w:val="sv-SE"/>
        </w:rPr>
        <w:t xml:space="preserve"> </w:t>
      </w:r>
      <w:r w:rsidRPr="002B6105">
        <w:rPr>
          <w:lang w:val="sv-SE"/>
        </w:rPr>
        <w:t xml:space="preserve">list </w:t>
      </w:r>
      <w:r w:rsidR="00BA7905" w:rsidRPr="002B6105">
        <w:fldChar w:fldCharType="begin"/>
      </w:r>
      <w:r w:rsidRPr="002B6105">
        <w:rPr>
          <w:lang w:val="sv-SE"/>
        </w:rPr>
        <w:instrText xml:space="preserve"> SEQ -_list \* ARABIC </w:instrText>
      </w:r>
      <w:r w:rsidR="00BA7905" w:rsidRPr="002B6105">
        <w:fldChar w:fldCharType="separate"/>
      </w:r>
      <w:r w:rsidR="004D6B13" w:rsidRPr="002B6105">
        <w:rPr>
          <w:noProof/>
          <w:lang w:val="sv-SE"/>
        </w:rPr>
        <w:t>8</w:t>
      </w:r>
      <w:bookmarkEnd w:id="22"/>
      <w:r w:rsidR="00BA7905" w:rsidRPr="002B6105">
        <w:fldChar w:fldCharType="end"/>
      </w: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85"/>
        <w:gridCol w:w="1844"/>
        <w:gridCol w:w="1702"/>
        <w:gridCol w:w="1702"/>
        <w:gridCol w:w="1702"/>
        <w:gridCol w:w="1692"/>
        <w:gridCol w:w="1417"/>
        <w:gridCol w:w="2119"/>
      </w:tblGrid>
      <w:tr w:rsidR="00AB59AB" w:rsidRPr="002B6105" w14:paraId="5CBC725D" w14:textId="77777777" w:rsidTr="000A1EA6">
        <w:tc>
          <w:tcPr>
            <w:tcW w:w="1985" w:type="dxa"/>
            <w:vAlign w:val="center"/>
          </w:tcPr>
          <w:p w14:paraId="1C5B192C" w14:textId="77777777" w:rsidR="00A915AB" w:rsidRPr="002B6105" w:rsidRDefault="00A915AB" w:rsidP="005332E9">
            <w:pPr>
              <w:pStyle w:val="IPM-TABELA-GLAVA"/>
            </w:pPr>
            <w:r w:rsidRPr="002B6105">
              <w:t>ŠKODLJIVI ORGANIZEM</w:t>
            </w:r>
          </w:p>
        </w:tc>
        <w:tc>
          <w:tcPr>
            <w:tcW w:w="1844" w:type="dxa"/>
            <w:vAlign w:val="center"/>
          </w:tcPr>
          <w:p w14:paraId="6DE16D7F" w14:textId="77777777" w:rsidR="00A915AB" w:rsidRPr="002B6105" w:rsidRDefault="00A915AB" w:rsidP="005332E9">
            <w:pPr>
              <w:pStyle w:val="IPM-TABELA-GLAVA"/>
            </w:pPr>
            <w:r w:rsidRPr="002B6105">
              <w:t>OPIS</w:t>
            </w:r>
          </w:p>
        </w:tc>
        <w:tc>
          <w:tcPr>
            <w:tcW w:w="1702" w:type="dxa"/>
            <w:vAlign w:val="center"/>
          </w:tcPr>
          <w:p w14:paraId="7C328A08" w14:textId="77777777" w:rsidR="00A915AB" w:rsidRPr="002B6105" w:rsidRDefault="00A915AB" w:rsidP="005332E9">
            <w:pPr>
              <w:pStyle w:val="IPM-TABELA-GLAVA"/>
            </w:pPr>
            <w:r w:rsidRPr="002B6105">
              <w:t>UKREPI</w:t>
            </w:r>
          </w:p>
        </w:tc>
        <w:tc>
          <w:tcPr>
            <w:tcW w:w="1702" w:type="dxa"/>
            <w:vAlign w:val="center"/>
          </w:tcPr>
          <w:p w14:paraId="39E66080" w14:textId="77777777" w:rsidR="00A915AB" w:rsidRPr="002B6105" w:rsidRDefault="00A915AB" w:rsidP="005332E9">
            <w:pPr>
              <w:pStyle w:val="IPM-TABELA-GLAVA"/>
            </w:pPr>
            <w:r w:rsidRPr="002B6105">
              <w:t>AKTIVNA SNOV</w:t>
            </w:r>
          </w:p>
        </w:tc>
        <w:tc>
          <w:tcPr>
            <w:tcW w:w="1702" w:type="dxa"/>
            <w:vAlign w:val="center"/>
          </w:tcPr>
          <w:p w14:paraId="5610D143" w14:textId="77777777" w:rsidR="00A915AB" w:rsidRPr="002B6105" w:rsidRDefault="00A915AB" w:rsidP="005332E9">
            <w:pPr>
              <w:pStyle w:val="IPM-TABELA-GLAVA"/>
            </w:pPr>
            <w:r w:rsidRPr="002B6105">
              <w:t>FFS</w:t>
            </w:r>
          </w:p>
        </w:tc>
        <w:tc>
          <w:tcPr>
            <w:tcW w:w="1692" w:type="dxa"/>
            <w:vAlign w:val="center"/>
          </w:tcPr>
          <w:p w14:paraId="5E38CB1C" w14:textId="77777777" w:rsidR="00A915AB" w:rsidRPr="002B6105" w:rsidRDefault="00A915AB" w:rsidP="005332E9">
            <w:pPr>
              <w:pStyle w:val="IPM-TABELA-GLAVA"/>
            </w:pPr>
            <w:r w:rsidRPr="002B6105">
              <w:t>ODMEREK</w:t>
            </w:r>
          </w:p>
        </w:tc>
        <w:tc>
          <w:tcPr>
            <w:tcW w:w="1417" w:type="dxa"/>
            <w:vAlign w:val="center"/>
          </w:tcPr>
          <w:p w14:paraId="43D4CDDC" w14:textId="77777777" w:rsidR="00A915AB" w:rsidRPr="002B6105" w:rsidRDefault="00A915AB" w:rsidP="005332E9">
            <w:pPr>
              <w:pStyle w:val="IPM-TABELA-GLAVA"/>
            </w:pPr>
            <w:r w:rsidRPr="002B6105">
              <w:t>KARENCA</w:t>
            </w:r>
          </w:p>
          <w:p w14:paraId="55EA3ED9" w14:textId="77777777" w:rsidR="00A915AB" w:rsidRPr="002B6105" w:rsidRDefault="00A915AB" w:rsidP="005332E9">
            <w:pPr>
              <w:pStyle w:val="IPM-TABELA-GLAVA"/>
            </w:pPr>
            <w:r w:rsidRPr="002B6105">
              <w:t>(dni)</w:t>
            </w:r>
          </w:p>
        </w:tc>
        <w:tc>
          <w:tcPr>
            <w:tcW w:w="2119" w:type="dxa"/>
            <w:vAlign w:val="center"/>
          </w:tcPr>
          <w:p w14:paraId="1679E114" w14:textId="77777777" w:rsidR="00A915AB" w:rsidRPr="002B6105" w:rsidRDefault="00A915AB" w:rsidP="005332E9">
            <w:pPr>
              <w:pStyle w:val="IPM-TABELA-GLAVA"/>
            </w:pPr>
            <w:r w:rsidRPr="002B6105">
              <w:t>OPOMBE</w:t>
            </w:r>
          </w:p>
        </w:tc>
      </w:tr>
      <w:tr w:rsidR="00AB59AB" w:rsidRPr="002B6105" w14:paraId="7196EBFE" w14:textId="77777777" w:rsidTr="000A1EA6">
        <w:tc>
          <w:tcPr>
            <w:tcW w:w="1985" w:type="dxa"/>
            <w:vAlign w:val="center"/>
          </w:tcPr>
          <w:p w14:paraId="447C392B" w14:textId="77777777" w:rsidR="00874969" w:rsidRPr="002B6105" w:rsidRDefault="00874969" w:rsidP="000A1EA6">
            <w:pPr>
              <w:pStyle w:val="IPM-TABELA-GLAVA"/>
              <w:spacing w:before="0"/>
            </w:pPr>
            <w:r w:rsidRPr="002B6105">
              <w:t>Enoletni širokolistni in ozkolistni pleveli</w:t>
            </w:r>
          </w:p>
        </w:tc>
        <w:tc>
          <w:tcPr>
            <w:tcW w:w="1844" w:type="dxa"/>
            <w:vAlign w:val="center"/>
          </w:tcPr>
          <w:p w14:paraId="6CAA0939" w14:textId="77777777" w:rsidR="00874969" w:rsidRPr="002B6105" w:rsidRDefault="00874969" w:rsidP="000A1EA6">
            <w:pPr>
              <w:pStyle w:val="IPM-TABELA-LEVO"/>
              <w:spacing w:before="0"/>
            </w:pPr>
            <w:r w:rsidRPr="002B6105">
              <w:t xml:space="preserve">Ukrepati </w:t>
            </w:r>
            <w:r w:rsidR="003366F3" w:rsidRPr="002B6105">
              <w:t>je treba</w:t>
            </w:r>
            <w:r w:rsidRPr="002B6105">
              <w:t xml:space="preserve"> predvsem proti večletnim plevelom ter konkurenčnim enoletnim plevelom kot sta </w:t>
            </w:r>
            <w:r w:rsidR="007B71D1" w:rsidRPr="002B6105">
              <w:t>bela metlika (</w:t>
            </w:r>
            <w:r w:rsidRPr="002B6105">
              <w:rPr>
                <w:i/>
              </w:rPr>
              <w:t>Chenopodium album</w:t>
            </w:r>
            <w:r w:rsidR="007B71D1" w:rsidRPr="002B6105">
              <w:rPr>
                <w:iCs/>
              </w:rPr>
              <w:t>)</w:t>
            </w:r>
            <w:r w:rsidRPr="002B6105">
              <w:t xml:space="preserve"> ter </w:t>
            </w:r>
            <w:r w:rsidR="007B71D1" w:rsidRPr="002B6105">
              <w:t>srhkodlakavi ščir (</w:t>
            </w:r>
            <w:r w:rsidRPr="002B6105">
              <w:rPr>
                <w:i/>
              </w:rPr>
              <w:t>Amaranthus retroflexus</w:t>
            </w:r>
            <w:r w:rsidR="007B71D1" w:rsidRPr="002B6105">
              <w:rPr>
                <w:iCs/>
              </w:rPr>
              <w:t>)</w:t>
            </w:r>
            <w:r w:rsidRPr="002B6105">
              <w:t>.</w:t>
            </w:r>
          </w:p>
        </w:tc>
        <w:tc>
          <w:tcPr>
            <w:tcW w:w="1702" w:type="dxa"/>
            <w:vAlign w:val="center"/>
          </w:tcPr>
          <w:p w14:paraId="5230D168" w14:textId="77777777" w:rsidR="00874969" w:rsidRPr="002B6105" w:rsidRDefault="00DB3A0E" w:rsidP="000A1EA6">
            <w:pPr>
              <w:pStyle w:val="IPM-TABELA-LEVO"/>
              <w:spacing w:before="0"/>
            </w:pPr>
            <w:r w:rsidRPr="002B6105">
              <w:t xml:space="preserve">Plevele </w:t>
            </w:r>
            <w:r w:rsidR="00874969" w:rsidRPr="002B6105">
              <w:t>v hmeljiščih</w:t>
            </w:r>
            <w:r w:rsidR="003366F3" w:rsidRPr="002B6105">
              <w:t xml:space="preserve"> se</w:t>
            </w:r>
            <w:r w:rsidR="00874969" w:rsidRPr="002B6105">
              <w:t xml:space="preserve"> uničuje </w:t>
            </w:r>
            <w:r w:rsidR="00874969" w:rsidRPr="002B6105">
              <w:rPr>
                <w:b/>
                <w:bCs/>
              </w:rPr>
              <w:t>mehansko</w:t>
            </w:r>
            <w:r w:rsidR="00874969" w:rsidRPr="002B6105">
              <w:t xml:space="preserve"> z</w:t>
            </w:r>
            <w:r w:rsidR="00073753" w:rsidRPr="002B6105">
              <w:t xml:space="preserve"> </w:t>
            </w:r>
            <w:r w:rsidR="00874969" w:rsidRPr="002B6105">
              <w:t>obdelavo tal, ki vključuje redno kultiviranje tal v medvrstnem prostoru ter pravočasn</w:t>
            </w:r>
            <w:r w:rsidR="005332E9" w:rsidRPr="002B6105">
              <w:t>im</w:t>
            </w:r>
            <w:r w:rsidR="00874969" w:rsidRPr="002B6105">
              <w:t xml:space="preserve"> osipanje</w:t>
            </w:r>
            <w:r w:rsidR="005332E9" w:rsidRPr="002B6105">
              <w:t>m</w:t>
            </w:r>
            <w:r w:rsidR="00874969" w:rsidRPr="002B6105">
              <w:t xml:space="preserve"> hmelja, ki naj mu sledi setev podorin. </w:t>
            </w:r>
          </w:p>
        </w:tc>
        <w:tc>
          <w:tcPr>
            <w:tcW w:w="1702" w:type="dxa"/>
            <w:vAlign w:val="center"/>
          </w:tcPr>
          <w:p w14:paraId="35DE6CCE" w14:textId="77777777" w:rsidR="00874969" w:rsidRPr="002B6105" w:rsidRDefault="00307E1B" w:rsidP="000A1EA6">
            <w:pPr>
              <w:pStyle w:val="IPM-TABELA-LEVO"/>
              <w:spacing w:before="0"/>
            </w:pPr>
            <w:r w:rsidRPr="002B6105">
              <w:t>pelargonska kislina</w:t>
            </w:r>
          </w:p>
        </w:tc>
        <w:tc>
          <w:tcPr>
            <w:tcW w:w="1702" w:type="dxa"/>
            <w:vAlign w:val="center"/>
          </w:tcPr>
          <w:p w14:paraId="3100F580" w14:textId="77777777" w:rsidR="00874969" w:rsidRPr="002B6105" w:rsidRDefault="00EF196D" w:rsidP="000A1EA6">
            <w:pPr>
              <w:pStyle w:val="IPM-TABELA-LEVO"/>
              <w:spacing w:before="0"/>
            </w:pPr>
            <w:r w:rsidRPr="002B6105">
              <w:t>Beloukha</w:t>
            </w:r>
            <w:r w:rsidRPr="002B6105" w:rsidDel="00E13546">
              <w:t xml:space="preserve"> </w:t>
            </w:r>
          </w:p>
        </w:tc>
        <w:tc>
          <w:tcPr>
            <w:tcW w:w="1692" w:type="dxa"/>
            <w:vAlign w:val="center"/>
          </w:tcPr>
          <w:p w14:paraId="0CD7011A" w14:textId="77777777" w:rsidR="00874969" w:rsidRPr="002B6105" w:rsidRDefault="00EF196D" w:rsidP="000A1EA6">
            <w:pPr>
              <w:pStyle w:val="IPM-TABELA-LEVO"/>
              <w:spacing w:before="0"/>
            </w:pPr>
            <w:r w:rsidRPr="002B6105">
              <w:t>16,0</w:t>
            </w:r>
          </w:p>
        </w:tc>
        <w:tc>
          <w:tcPr>
            <w:tcW w:w="1417" w:type="dxa"/>
            <w:vAlign w:val="center"/>
          </w:tcPr>
          <w:p w14:paraId="2F51EE81" w14:textId="77777777" w:rsidR="00874969" w:rsidRPr="002B6105" w:rsidRDefault="00006D3A" w:rsidP="000A1EA6">
            <w:pPr>
              <w:pStyle w:val="IPM-TABELA-LEVO"/>
              <w:spacing w:before="0"/>
            </w:pPr>
            <w:r w:rsidRPr="002B6105">
              <w:t>zagotovljena s časom uporabe</w:t>
            </w:r>
            <w:r w:rsidRPr="002B6105" w:rsidDel="00E13546">
              <w:t xml:space="preserve"> </w:t>
            </w:r>
          </w:p>
        </w:tc>
        <w:tc>
          <w:tcPr>
            <w:tcW w:w="2119" w:type="dxa"/>
            <w:vAlign w:val="center"/>
          </w:tcPr>
          <w:p w14:paraId="75379D35" w14:textId="77777777" w:rsidR="00874969" w:rsidRPr="002B6105" w:rsidRDefault="00EF196D" w:rsidP="000A1EA6">
            <w:pPr>
              <w:pStyle w:val="Telobesedila"/>
              <w:spacing w:before="0" w:after="0"/>
              <w:rPr>
                <w:rFonts w:ascii="Arial" w:hAnsi="Arial" w:cs="Arial"/>
                <w:color w:val="000000"/>
                <w:lang w:val="sl-SI"/>
              </w:rPr>
            </w:pPr>
            <w:r w:rsidRPr="002B6105">
              <w:rPr>
                <w:rFonts w:ascii="Arial" w:hAnsi="Arial" w:cs="Arial"/>
                <w:color w:val="000000"/>
                <w:lang w:val="sl-SI"/>
              </w:rPr>
              <w:t>2 x letno</w:t>
            </w:r>
          </w:p>
        </w:tc>
      </w:tr>
      <w:tr w:rsidR="00AB59AB" w:rsidRPr="00367A99" w14:paraId="644CF8B2" w14:textId="77777777" w:rsidTr="00737D32">
        <w:trPr>
          <w:trHeight w:val="731"/>
        </w:trPr>
        <w:tc>
          <w:tcPr>
            <w:tcW w:w="1985" w:type="dxa"/>
            <w:vAlign w:val="center"/>
          </w:tcPr>
          <w:p w14:paraId="45E86549" w14:textId="77777777" w:rsidR="00EF196D" w:rsidRPr="002B6105" w:rsidRDefault="00EF196D" w:rsidP="000A1EA6">
            <w:pPr>
              <w:pStyle w:val="IPM-TABELA-GLAVA"/>
              <w:spacing w:before="0"/>
            </w:pPr>
            <w:r w:rsidRPr="002B6105">
              <w:t>Odstranjevanje odvečnih poganjkov hmelja</w:t>
            </w:r>
          </w:p>
        </w:tc>
        <w:tc>
          <w:tcPr>
            <w:tcW w:w="1844" w:type="dxa"/>
            <w:vAlign w:val="center"/>
          </w:tcPr>
          <w:p w14:paraId="7F827EA7" w14:textId="77777777" w:rsidR="00EF196D" w:rsidRPr="002B6105" w:rsidRDefault="00EF196D" w:rsidP="000A1EA6">
            <w:pPr>
              <w:pStyle w:val="IPM-TABELA-LEVO"/>
              <w:spacing w:before="0"/>
            </w:pPr>
          </w:p>
        </w:tc>
        <w:tc>
          <w:tcPr>
            <w:tcW w:w="1702" w:type="dxa"/>
            <w:vAlign w:val="center"/>
          </w:tcPr>
          <w:p w14:paraId="4C41C467" w14:textId="77777777" w:rsidR="00EF196D" w:rsidRPr="002B6105" w:rsidRDefault="00EF196D" w:rsidP="000A1EA6">
            <w:pPr>
              <w:pStyle w:val="IPM-TABELA-LEVO"/>
              <w:spacing w:before="0"/>
            </w:pPr>
          </w:p>
        </w:tc>
        <w:tc>
          <w:tcPr>
            <w:tcW w:w="1702" w:type="dxa"/>
            <w:vAlign w:val="center"/>
          </w:tcPr>
          <w:p w14:paraId="12188773" w14:textId="77777777" w:rsidR="00EF196D" w:rsidRPr="002B6105" w:rsidDel="00E13546" w:rsidRDefault="00EF196D" w:rsidP="000A1EA6">
            <w:pPr>
              <w:pStyle w:val="IPM-TABELA-LEVO"/>
              <w:spacing w:before="0"/>
            </w:pPr>
            <w:r w:rsidRPr="002B6105">
              <w:t>pelargonska kislina</w:t>
            </w:r>
          </w:p>
        </w:tc>
        <w:tc>
          <w:tcPr>
            <w:tcW w:w="1702" w:type="dxa"/>
            <w:vAlign w:val="center"/>
          </w:tcPr>
          <w:p w14:paraId="52110D0F" w14:textId="77777777" w:rsidR="00EF196D" w:rsidRPr="002B6105" w:rsidDel="00E13546" w:rsidRDefault="00EF196D" w:rsidP="000A1EA6">
            <w:pPr>
              <w:pStyle w:val="IPM-TABELA-LEVO"/>
              <w:spacing w:before="0"/>
            </w:pPr>
            <w:r w:rsidRPr="002B6105">
              <w:t>Beloukha</w:t>
            </w:r>
            <w:r w:rsidRPr="002B6105" w:rsidDel="00E13546">
              <w:t xml:space="preserve"> </w:t>
            </w:r>
          </w:p>
        </w:tc>
        <w:tc>
          <w:tcPr>
            <w:tcW w:w="1692" w:type="dxa"/>
            <w:vAlign w:val="center"/>
          </w:tcPr>
          <w:p w14:paraId="732EE0D2" w14:textId="77777777" w:rsidR="00EF196D" w:rsidRPr="002B6105" w:rsidDel="00E13546" w:rsidRDefault="00EF196D" w:rsidP="000A1EA6">
            <w:pPr>
              <w:pStyle w:val="IPM-TABELA-LEVO"/>
              <w:spacing w:before="0"/>
            </w:pPr>
            <w:r w:rsidRPr="002B6105">
              <w:t>5,3</w:t>
            </w:r>
          </w:p>
        </w:tc>
        <w:tc>
          <w:tcPr>
            <w:tcW w:w="1417" w:type="dxa"/>
            <w:vAlign w:val="center"/>
          </w:tcPr>
          <w:p w14:paraId="6873D977" w14:textId="77777777" w:rsidR="00EF196D" w:rsidRPr="002B6105" w:rsidDel="00E13546" w:rsidRDefault="00006D3A" w:rsidP="000A1EA6">
            <w:pPr>
              <w:pStyle w:val="IPM-TABELA-LEVO"/>
              <w:spacing w:before="0"/>
            </w:pPr>
            <w:r w:rsidRPr="002B6105">
              <w:t>zagotovljena s časom uporabe</w:t>
            </w:r>
          </w:p>
        </w:tc>
        <w:tc>
          <w:tcPr>
            <w:tcW w:w="2119" w:type="dxa"/>
            <w:vAlign w:val="center"/>
          </w:tcPr>
          <w:p w14:paraId="3F6A89C4" w14:textId="77777777" w:rsidR="00EF196D" w:rsidRPr="002B6105" w:rsidRDefault="00EF196D" w:rsidP="000A1EA6">
            <w:pPr>
              <w:pStyle w:val="Telobesedila"/>
              <w:spacing w:before="0" w:after="0"/>
              <w:rPr>
                <w:rFonts w:ascii="Arial" w:hAnsi="Arial" w:cs="Arial"/>
                <w:lang w:val="sl-SI"/>
              </w:rPr>
            </w:pPr>
            <w:r w:rsidRPr="002B6105">
              <w:rPr>
                <w:rFonts w:ascii="Arial" w:hAnsi="Arial" w:cs="Arial"/>
                <w:b/>
                <w:bCs/>
                <w:lang w:val="sl-SI"/>
              </w:rPr>
              <w:t xml:space="preserve">MU </w:t>
            </w:r>
            <w:r w:rsidR="00684115" w:rsidRPr="002B6105">
              <w:rPr>
                <w:rFonts w:ascii="Arial" w:hAnsi="Arial" w:cs="Arial"/>
                <w:b/>
                <w:bCs/>
                <w:lang w:val="sl-SI"/>
              </w:rPr>
              <w:t>–</w:t>
            </w:r>
            <w:r w:rsidRPr="002B6105">
              <w:rPr>
                <w:rFonts w:ascii="Arial" w:hAnsi="Arial" w:cs="Arial"/>
                <w:b/>
                <w:bCs/>
                <w:lang w:val="sl-SI"/>
              </w:rPr>
              <w:t xml:space="preserve"> manjša uporaba</w:t>
            </w:r>
          </w:p>
          <w:p w14:paraId="7533EE61" w14:textId="77777777" w:rsidR="00EF196D" w:rsidRPr="002B6105" w:rsidDel="00E13546" w:rsidRDefault="00EF196D" w:rsidP="000A1EA6">
            <w:pPr>
              <w:pStyle w:val="Telobesedila"/>
              <w:spacing w:before="0" w:after="0"/>
              <w:rPr>
                <w:rFonts w:ascii="Arial" w:hAnsi="Arial" w:cs="Arial"/>
                <w:color w:val="000000"/>
                <w:lang w:val="sl-SI"/>
              </w:rPr>
            </w:pPr>
            <w:r w:rsidRPr="002B6105">
              <w:rPr>
                <w:rFonts w:ascii="Arial" w:hAnsi="Arial" w:cs="Arial"/>
                <w:color w:val="000000"/>
                <w:lang w:val="sl-SI"/>
              </w:rPr>
              <w:t>1 x letno</w:t>
            </w:r>
          </w:p>
        </w:tc>
      </w:tr>
      <w:tr w:rsidR="00AB59AB" w:rsidRPr="00367A99" w14:paraId="4380EEF4" w14:textId="77777777" w:rsidTr="00737D32">
        <w:trPr>
          <w:trHeight w:val="278"/>
        </w:trPr>
        <w:tc>
          <w:tcPr>
            <w:tcW w:w="1985" w:type="dxa"/>
            <w:vAlign w:val="center"/>
          </w:tcPr>
          <w:p w14:paraId="77EDAF6F" w14:textId="77777777" w:rsidR="0051026C" w:rsidRPr="002B6105" w:rsidRDefault="0051026C" w:rsidP="000A1EA6">
            <w:pPr>
              <w:pStyle w:val="IPM-TABELA-GLAVA"/>
              <w:spacing w:before="0"/>
              <w:rPr>
                <w:bCs/>
              </w:rPr>
            </w:pPr>
            <w:bookmarkStart w:id="23" w:name="_Hlk128383913"/>
            <w:r w:rsidRPr="002B6105">
              <w:rPr>
                <w:bCs/>
              </w:rPr>
              <w:t>Enoletni</w:t>
            </w:r>
          </w:p>
          <w:p w14:paraId="74702F4E" w14:textId="77777777" w:rsidR="0051026C" w:rsidRPr="002B6105" w:rsidRDefault="0051026C" w:rsidP="000A1EA6">
            <w:pPr>
              <w:pStyle w:val="IPM-TABELA-GLAVA"/>
              <w:spacing w:before="0"/>
              <w:rPr>
                <w:bCs/>
              </w:rPr>
            </w:pPr>
            <w:r w:rsidRPr="002B6105">
              <w:rPr>
                <w:bCs/>
              </w:rPr>
              <w:t>ozkolistni in nekatere vrste širokolistnih plevelov v UKORENIŠČIH IN PRVOLETNIH NASADIH HMELJA, kjer se pridelek ne obira</w:t>
            </w:r>
          </w:p>
        </w:tc>
        <w:tc>
          <w:tcPr>
            <w:tcW w:w="1844" w:type="dxa"/>
            <w:vAlign w:val="center"/>
          </w:tcPr>
          <w:p w14:paraId="0ED3B874" w14:textId="77777777" w:rsidR="0051026C" w:rsidRPr="002B6105" w:rsidRDefault="0051026C" w:rsidP="000A1EA6">
            <w:pPr>
              <w:pStyle w:val="IPM-TABELA-LEVO"/>
              <w:spacing w:before="0"/>
            </w:pPr>
            <w:r w:rsidRPr="002B6105">
              <w:t xml:space="preserve">Ukrepati </w:t>
            </w:r>
            <w:r w:rsidR="003366F3" w:rsidRPr="002B6105">
              <w:t>je treba</w:t>
            </w:r>
            <w:r w:rsidRPr="002B6105">
              <w:t xml:space="preserve"> predvsem proti večletnim plevelom ter konkurenčnim enoletnim plevelom kot sta bela metlika (</w:t>
            </w:r>
            <w:r w:rsidRPr="002B6105">
              <w:rPr>
                <w:i/>
              </w:rPr>
              <w:t>Chenopodium album</w:t>
            </w:r>
            <w:r w:rsidRPr="002B6105">
              <w:rPr>
                <w:iCs/>
              </w:rPr>
              <w:t>)</w:t>
            </w:r>
            <w:r w:rsidRPr="002B6105">
              <w:t xml:space="preserve"> ter srhkodlakavi ščir (</w:t>
            </w:r>
            <w:r w:rsidRPr="002B6105">
              <w:rPr>
                <w:i/>
              </w:rPr>
              <w:t>Amaranthus retroflexus</w:t>
            </w:r>
            <w:r w:rsidRPr="002B6105">
              <w:rPr>
                <w:iCs/>
              </w:rPr>
              <w:t>)</w:t>
            </w:r>
            <w:r w:rsidRPr="002B6105">
              <w:t>.</w:t>
            </w:r>
          </w:p>
        </w:tc>
        <w:tc>
          <w:tcPr>
            <w:tcW w:w="1702" w:type="dxa"/>
            <w:vAlign w:val="center"/>
          </w:tcPr>
          <w:p w14:paraId="6B57EA04" w14:textId="77777777" w:rsidR="0051026C" w:rsidRPr="002B6105" w:rsidRDefault="00DB3A0E" w:rsidP="000A1EA6">
            <w:pPr>
              <w:pStyle w:val="IPM-TABELA-LEVO"/>
              <w:spacing w:before="0"/>
            </w:pPr>
            <w:r w:rsidRPr="002B6105">
              <w:t xml:space="preserve">Plevele </w:t>
            </w:r>
            <w:r w:rsidR="0051026C" w:rsidRPr="002B6105">
              <w:t>v hmeljiščih</w:t>
            </w:r>
            <w:r w:rsidR="003366F3" w:rsidRPr="002B6105">
              <w:t xml:space="preserve"> se</w:t>
            </w:r>
            <w:r w:rsidR="0051026C" w:rsidRPr="002B6105">
              <w:t xml:space="preserve"> uničuje </w:t>
            </w:r>
            <w:r w:rsidR="0051026C" w:rsidRPr="002B6105">
              <w:rPr>
                <w:b/>
                <w:bCs/>
              </w:rPr>
              <w:t>mehansko</w:t>
            </w:r>
            <w:r w:rsidR="0051026C" w:rsidRPr="002B6105">
              <w:t xml:space="preserve"> z</w:t>
            </w:r>
            <w:r w:rsidR="00073753" w:rsidRPr="002B6105">
              <w:t xml:space="preserve"> </w:t>
            </w:r>
            <w:r w:rsidR="0051026C" w:rsidRPr="002B6105">
              <w:t>obdelavo tal, ki vključuje redno kultiviranje tal v medvrstnem prostoru ter pravočasn</w:t>
            </w:r>
            <w:r w:rsidR="005332E9" w:rsidRPr="002B6105">
              <w:t>im</w:t>
            </w:r>
            <w:r w:rsidR="0051026C" w:rsidRPr="002B6105">
              <w:t xml:space="preserve"> osipanje</w:t>
            </w:r>
            <w:r w:rsidR="005332E9" w:rsidRPr="002B6105">
              <w:t>m</w:t>
            </w:r>
            <w:r w:rsidR="0051026C" w:rsidRPr="002B6105">
              <w:t xml:space="preserve"> hmelja, ki naj mu sledi setev podorin.</w:t>
            </w:r>
          </w:p>
        </w:tc>
        <w:tc>
          <w:tcPr>
            <w:tcW w:w="1702" w:type="dxa"/>
            <w:vAlign w:val="center"/>
          </w:tcPr>
          <w:p w14:paraId="26B99E48" w14:textId="77777777" w:rsidR="0051026C" w:rsidRPr="002B6105" w:rsidRDefault="0051026C" w:rsidP="000A1EA6">
            <w:pPr>
              <w:pStyle w:val="IPM-TABELA-LEVO"/>
              <w:spacing w:before="0"/>
            </w:pPr>
            <w:r w:rsidRPr="002B6105">
              <w:t>pendimetalin</w:t>
            </w:r>
          </w:p>
        </w:tc>
        <w:tc>
          <w:tcPr>
            <w:tcW w:w="1702" w:type="dxa"/>
            <w:vAlign w:val="center"/>
          </w:tcPr>
          <w:p w14:paraId="39F9E954" w14:textId="77777777" w:rsidR="0051026C" w:rsidRPr="002B6105" w:rsidRDefault="0051026C" w:rsidP="000A1EA6">
            <w:pPr>
              <w:pStyle w:val="IPM-TABELA-LEVO"/>
              <w:spacing w:before="0"/>
              <w:rPr>
                <w:bCs/>
                <w:lang w:val="pl-PL"/>
              </w:rPr>
            </w:pPr>
            <w:r w:rsidRPr="002B6105">
              <w:rPr>
                <w:bCs/>
                <w:lang w:val="pl-PL"/>
              </w:rPr>
              <w:t>Stomp Aqua</w:t>
            </w:r>
          </w:p>
        </w:tc>
        <w:tc>
          <w:tcPr>
            <w:tcW w:w="1692" w:type="dxa"/>
            <w:vAlign w:val="center"/>
          </w:tcPr>
          <w:p w14:paraId="437905B2" w14:textId="77777777" w:rsidR="0051026C" w:rsidRPr="002B6105" w:rsidRDefault="0051026C" w:rsidP="000A1EA6">
            <w:pPr>
              <w:pStyle w:val="IPM-TABELA-LEVO"/>
              <w:spacing w:before="0"/>
            </w:pPr>
            <w:r w:rsidRPr="002B6105">
              <w:t xml:space="preserve">3,3 </w:t>
            </w:r>
            <w:r w:rsidR="00E61F00" w:rsidRPr="002B6105">
              <w:t>L/ha</w:t>
            </w:r>
            <w:r w:rsidRPr="002B6105">
              <w:t xml:space="preserve">; </w:t>
            </w:r>
          </w:p>
          <w:p w14:paraId="14DC50C3" w14:textId="77777777" w:rsidR="0051026C" w:rsidRPr="002B6105" w:rsidRDefault="0051026C" w:rsidP="000A1EA6">
            <w:pPr>
              <w:pStyle w:val="IPM-TABELA-LEVO"/>
              <w:spacing w:before="0"/>
            </w:pPr>
            <w:r w:rsidRPr="002B6105">
              <w:t xml:space="preserve">1,0 </w:t>
            </w:r>
            <w:r w:rsidR="00E61F00" w:rsidRPr="002B6105">
              <w:t>L/ha</w:t>
            </w:r>
            <w:r w:rsidRPr="002B6105">
              <w:t xml:space="preserve"> (uporaba v vrstah)</w:t>
            </w:r>
          </w:p>
        </w:tc>
        <w:tc>
          <w:tcPr>
            <w:tcW w:w="1417" w:type="dxa"/>
            <w:vAlign w:val="center"/>
          </w:tcPr>
          <w:p w14:paraId="63130D2C" w14:textId="77777777" w:rsidR="0051026C" w:rsidRPr="002B6105" w:rsidRDefault="0051026C" w:rsidP="000A1EA6">
            <w:pPr>
              <w:pStyle w:val="IPM-TABELA-LEVO"/>
              <w:spacing w:before="0"/>
            </w:pPr>
            <w:r w:rsidRPr="002B6105">
              <w:t>zagotovljena s časom uporabe</w:t>
            </w:r>
          </w:p>
        </w:tc>
        <w:tc>
          <w:tcPr>
            <w:tcW w:w="2119" w:type="dxa"/>
            <w:vAlign w:val="center"/>
          </w:tcPr>
          <w:p w14:paraId="6CED43FF" w14:textId="77777777" w:rsidR="00D93326" w:rsidRPr="002B6105" w:rsidRDefault="00D93326" w:rsidP="000A1EA6">
            <w:pPr>
              <w:pStyle w:val="Telobesedila"/>
              <w:spacing w:before="0" w:after="0"/>
              <w:rPr>
                <w:rFonts w:ascii="Arial" w:hAnsi="Arial" w:cs="Arial"/>
                <w:lang w:val="sl-SI"/>
              </w:rPr>
            </w:pPr>
            <w:r w:rsidRPr="002B6105">
              <w:rPr>
                <w:rFonts w:ascii="Arial" w:hAnsi="Arial" w:cs="Arial"/>
                <w:b/>
                <w:bCs/>
                <w:lang w:val="sl-SI"/>
              </w:rPr>
              <w:t xml:space="preserve">MU </w:t>
            </w:r>
            <w:r w:rsidR="00684115" w:rsidRPr="002B6105">
              <w:rPr>
                <w:rFonts w:ascii="Arial" w:hAnsi="Arial" w:cs="Arial"/>
                <w:b/>
                <w:bCs/>
                <w:lang w:val="sl-SI"/>
              </w:rPr>
              <w:t>–</w:t>
            </w:r>
            <w:r w:rsidRPr="002B6105">
              <w:rPr>
                <w:rFonts w:ascii="Arial" w:hAnsi="Arial" w:cs="Arial"/>
                <w:b/>
                <w:bCs/>
                <w:lang w:val="sl-SI"/>
              </w:rPr>
              <w:t xml:space="preserve"> manjša uporaba</w:t>
            </w:r>
          </w:p>
          <w:p w14:paraId="655686DE" w14:textId="77777777" w:rsidR="0051026C" w:rsidRPr="002B6105" w:rsidRDefault="0051026C" w:rsidP="000A1EA6">
            <w:pPr>
              <w:pStyle w:val="Telobesedila"/>
              <w:spacing w:before="0" w:after="0"/>
              <w:rPr>
                <w:rFonts w:ascii="Arial" w:hAnsi="Arial" w:cs="Arial"/>
                <w:color w:val="000000"/>
                <w:lang w:val="sl-SI"/>
              </w:rPr>
            </w:pPr>
            <w:r w:rsidRPr="002B6105">
              <w:rPr>
                <w:rFonts w:ascii="Arial" w:hAnsi="Arial" w:cs="Arial"/>
                <w:color w:val="000000"/>
                <w:lang w:val="sl-SI"/>
              </w:rPr>
              <w:t xml:space="preserve">1 x letno, uporaba dovoljena </w:t>
            </w:r>
            <w:r w:rsidRPr="002B6105">
              <w:rPr>
                <w:rFonts w:ascii="Arial" w:hAnsi="Arial" w:cs="Arial"/>
                <w:b/>
                <w:color w:val="000000"/>
                <w:lang w:val="sl-SI"/>
              </w:rPr>
              <w:t>samo v ukoreniščih in prvoletnih nasadih hmelja, katerih pridelek se ne obira</w:t>
            </w:r>
          </w:p>
        </w:tc>
      </w:tr>
      <w:bookmarkEnd w:id="12"/>
      <w:bookmarkEnd w:id="23"/>
    </w:tbl>
    <w:p w14:paraId="445BED98" w14:textId="77777777" w:rsidR="00542B22" w:rsidRPr="002B6105" w:rsidRDefault="00542B22">
      <w:pPr>
        <w:rPr>
          <w:rFonts w:cs="Arial"/>
          <w:color w:val="000000"/>
          <w:szCs w:val="20"/>
          <w:lang w:val="sl-SI"/>
        </w:rPr>
        <w:sectPr w:rsidR="00542B22" w:rsidRPr="002B6105" w:rsidSect="004D1AE4">
          <w:headerReference w:type="default" r:id="rId17"/>
          <w:pgSz w:w="16838" w:h="11906" w:orient="landscape"/>
          <w:pgMar w:top="567" w:right="1418" w:bottom="709" w:left="1418" w:header="709" w:footer="709" w:gutter="0"/>
          <w:cols w:space="720"/>
        </w:sectPr>
      </w:pPr>
    </w:p>
    <w:p w14:paraId="15B6A9BA" w14:textId="77777777" w:rsidR="00C44438" w:rsidRPr="002B6105" w:rsidRDefault="00C44438" w:rsidP="00AC3743">
      <w:pPr>
        <w:rPr>
          <w:rFonts w:cs="Arial"/>
          <w:b/>
          <w:bCs/>
          <w:szCs w:val="20"/>
          <w:lang w:val="sl-SI"/>
        </w:rPr>
      </w:pPr>
      <w:bookmarkStart w:id="24" w:name="_Toc476908819"/>
      <w:bookmarkStart w:id="25" w:name="_Toc477414794"/>
      <w:bookmarkStart w:id="26" w:name="_Toc5092912"/>
      <w:r w:rsidRPr="002B6105">
        <w:rPr>
          <w:rFonts w:cs="Arial"/>
          <w:b/>
          <w:bCs/>
          <w:szCs w:val="20"/>
          <w:lang w:val="sl-SI"/>
        </w:rPr>
        <w:lastRenderedPageBreak/>
        <w:t>INFO</w:t>
      </w:r>
      <w:r w:rsidR="00523D9E" w:rsidRPr="002B6105">
        <w:rPr>
          <w:rFonts w:cs="Arial"/>
          <w:b/>
          <w:bCs/>
          <w:szCs w:val="20"/>
          <w:lang w:val="sl-SI"/>
        </w:rPr>
        <w:t xml:space="preserve"> </w:t>
      </w:r>
      <w:r w:rsidRPr="002B6105">
        <w:rPr>
          <w:rFonts w:cs="Arial"/>
          <w:b/>
          <w:bCs/>
          <w:szCs w:val="20"/>
          <w:lang w:val="sl-SI"/>
        </w:rPr>
        <w:t>TOČKA – INTEGRIRANA PRIDELAVA</w:t>
      </w:r>
      <w:bookmarkEnd w:id="24"/>
      <w:bookmarkEnd w:id="25"/>
      <w:bookmarkEnd w:id="26"/>
    </w:p>
    <w:p w14:paraId="1B99FF51" w14:textId="77777777" w:rsidR="00C44438" w:rsidRPr="002B6105" w:rsidRDefault="00C44438" w:rsidP="00C44438">
      <w:pPr>
        <w:rPr>
          <w:rFonts w:cs="Arial"/>
          <w:color w:val="000000"/>
          <w:szCs w:val="20"/>
          <w:lang w:val="sl-SI"/>
        </w:rPr>
      </w:pPr>
      <w:r w:rsidRPr="002B6105">
        <w:rPr>
          <w:rFonts w:cs="Arial"/>
          <w:color w:val="000000"/>
          <w:szCs w:val="20"/>
          <w:lang w:val="sl-SI"/>
        </w:rPr>
        <w:t xml:space="preserve">Ministrstvo za kmetijstvo, gozdarstvo in prehrano </w:t>
      </w:r>
    </w:p>
    <w:p w14:paraId="7DE4897C" w14:textId="77777777" w:rsidR="00C44438" w:rsidRPr="002B6105" w:rsidRDefault="00C44438" w:rsidP="00C44438">
      <w:pPr>
        <w:rPr>
          <w:rFonts w:cs="Arial"/>
          <w:color w:val="000000"/>
          <w:szCs w:val="20"/>
          <w:lang w:val="sl-SI"/>
        </w:rPr>
      </w:pPr>
      <w:r w:rsidRPr="002B6105">
        <w:rPr>
          <w:rFonts w:cs="Arial"/>
          <w:color w:val="000000"/>
          <w:szCs w:val="20"/>
          <w:lang w:val="sl-SI"/>
        </w:rPr>
        <w:t xml:space="preserve">Dunajska 22 </w:t>
      </w:r>
    </w:p>
    <w:p w14:paraId="437B49B1" w14:textId="77777777" w:rsidR="00C44438" w:rsidRPr="002B6105" w:rsidRDefault="00C44438" w:rsidP="00C44438">
      <w:pPr>
        <w:rPr>
          <w:rFonts w:cs="Arial"/>
          <w:color w:val="000000"/>
          <w:szCs w:val="20"/>
          <w:lang w:val="sl-SI"/>
        </w:rPr>
      </w:pPr>
      <w:r w:rsidRPr="002B6105">
        <w:rPr>
          <w:rFonts w:cs="Arial"/>
          <w:color w:val="000000"/>
          <w:szCs w:val="20"/>
          <w:lang w:val="sl-SI"/>
        </w:rPr>
        <w:t>1000 Ljubljana</w:t>
      </w:r>
    </w:p>
    <w:p w14:paraId="6BC6D7A6" w14:textId="77777777" w:rsidR="002F67C5" w:rsidRPr="002B6105" w:rsidRDefault="00C44438" w:rsidP="00C44438">
      <w:pPr>
        <w:rPr>
          <w:rFonts w:cs="Arial"/>
          <w:b/>
          <w:color w:val="000000"/>
          <w:szCs w:val="20"/>
          <w:lang w:val="sl-SI"/>
        </w:rPr>
      </w:pPr>
      <w:r w:rsidRPr="002B6105">
        <w:rPr>
          <w:rFonts w:cs="Arial"/>
          <w:b/>
          <w:color w:val="000000"/>
          <w:szCs w:val="20"/>
          <w:lang w:val="sl-SI"/>
        </w:rPr>
        <w:t>Spletno mesto</w:t>
      </w:r>
      <w:r w:rsidR="002F67C5" w:rsidRPr="002B6105">
        <w:rPr>
          <w:rFonts w:cs="Arial"/>
          <w:b/>
          <w:color w:val="000000"/>
          <w:szCs w:val="20"/>
          <w:lang w:val="sl-SI"/>
        </w:rPr>
        <w:t>:</w:t>
      </w:r>
    </w:p>
    <w:bookmarkStart w:id="27" w:name="_Hlk128567392"/>
    <w:p w14:paraId="464BFF07" w14:textId="77777777" w:rsidR="00C44438" w:rsidRPr="004336BF" w:rsidRDefault="00BA7905" w:rsidP="00C44438">
      <w:pPr>
        <w:rPr>
          <w:rFonts w:cs="Arial"/>
          <w:b/>
          <w:color w:val="000000"/>
          <w:szCs w:val="20"/>
          <w:lang w:val="sl-SI"/>
        </w:rPr>
      </w:pPr>
      <w:r w:rsidRPr="002B6105">
        <w:rPr>
          <w:rFonts w:cs="Arial"/>
          <w:bCs/>
          <w:color w:val="000000"/>
          <w:szCs w:val="20"/>
          <w:lang w:val="sl-SI"/>
        </w:rPr>
        <w:fldChar w:fldCharType="begin"/>
      </w:r>
      <w:r w:rsidR="002F67C5" w:rsidRPr="002B6105">
        <w:rPr>
          <w:rFonts w:cs="Arial"/>
          <w:bCs/>
          <w:color w:val="000000"/>
          <w:szCs w:val="20"/>
          <w:lang w:val="sl-SI"/>
        </w:rPr>
        <w:instrText xml:space="preserve"> HYPERLINK "http://www.mkgp.gov.si/si/delovna_podrocja/kmetijstvo/integrirana_pridelava/tehnoloska_navodila/" \t "_blank" </w:instrText>
      </w:r>
      <w:r w:rsidRPr="002B6105">
        <w:rPr>
          <w:rFonts w:cs="Arial"/>
          <w:bCs/>
          <w:color w:val="000000"/>
          <w:szCs w:val="20"/>
          <w:lang w:val="sl-SI"/>
        </w:rPr>
      </w:r>
      <w:r w:rsidRPr="002B6105">
        <w:rPr>
          <w:rFonts w:cs="Arial"/>
          <w:bCs/>
          <w:color w:val="000000"/>
          <w:szCs w:val="20"/>
          <w:lang w:val="sl-SI"/>
        </w:rPr>
        <w:fldChar w:fldCharType="separate"/>
      </w:r>
      <w:r w:rsidR="002F67C5" w:rsidRPr="002B6105">
        <w:rPr>
          <w:rStyle w:val="Hiperpovezava"/>
          <w:rFonts w:cs="Arial"/>
          <w:bCs/>
          <w:szCs w:val="20"/>
          <w:lang w:val="sl-SI"/>
        </w:rPr>
        <w:t>Portal GOV.SI</w:t>
      </w:r>
      <w:r w:rsidRPr="002B6105">
        <w:rPr>
          <w:rFonts w:cs="Arial"/>
          <w:bCs/>
          <w:color w:val="000000"/>
          <w:szCs w:val="20"/>
          <w:lang w:val="sl-SI"/>
        </w:rPr>
        <w:fldChar w:fldCharType="end"/>
      </w:r>
      <w:r w:rsidR="002F67C5" w:rsidRPr="002B6105">
        <w:rPr>
          <w:rFonts w:cs="Arial"/>
          <w:bCs/>
          <w:color w:val="000000"/>
          <w:szCs w:val="20"/>
          <w:lang w:val="sl-SI"/>
        </w:rPr>
        <w:t xml:space="preserve"> (https://www.gov.si/teme/integrirana</w:t>
      </w:r>
      <w:r w:rsidR="00684115" w:rsidRPr="002B6105">
        <w:rPr>
          <w:rFonts w:cs="Arial"/>
          <w:bCs/>
          <w:color w:val="000000"/>
          <w:szCs w:val="20"/>
          <w:lang w:val="sl-SI"/>
        </w:rPr>
        <w:t>–</w:t>
      </w:r>
      <w:r w:rsidR="002F67C5" w:rsidRPr="002B6105">
        <w:rPr>
          <w:rFonts w:cs="Arial"/>
          <w:bCs/>
          <w:color w:val="000000"/>
          <w:szCs w:val="20"/>
          <w:lang w:val="sl-SI"/>
        </w:rPr>
        <w:t>pridelava/)</w:t>
      </w:r>
      <w:r w:rsidR="00847F95" w:rsidRPr="002B6105">
        <w:rPr>
          <w:rFonts w:cs="Arial"/>
          <w:bCs/>
          <w:color w:val="000000"/>
          <w:szCs w:val="20"/>
          <w:lang w:val="sl-SI"/>
        </w:rPr>
        <w:t>«</w:t>
      </w:r>
    </w:p>
    <w:bookmarkEnd w:id="27"/>
    <w:p w14:paraId="6C8395F8" w14:textId="77777777" w:rsidR="0024477D" w:rsidRDefault="0024477D" w:rsidP="000177B4">
      <w:pPr>
        <w:rPr>
          <w:rFonts w:cs="Arial"/>
          <w:b/>
          <w:bCs/>
          <w:color w:val="000000"/>
          <w:szCs w:val="20"/>
          <w:lang w:val="sl-SI"/>
        </w:rPr>
      </w:pPr>
    </w:p>
    <w:sectPr w:rsidR="0024477D" w:rsidSect="004D1AE4">
      <w:pgSz w:w="11906" w:h="16838"/>
      <w:pgMar w:top="1418" w:right="1247" w:bottom="1418"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4F694" w14:textId="77777777" w:rsidR="004E4489" w:rsidRDefault="004E4489">
      <w:r>
        <w:separator/>
      </w:r>
    </w:p>
  </w:endnote>
  <w:endnote w:type="continuationSeparator" w:id="0">
    <w:p w14:paraId="670844AE" w14:textId="77777777" w:rsidR="004E4489" w:rsidRDefault="004E4489">
      <w:r>
        <w:continuationSeparator/>
      </w:r>
    </w:p>
  </w:endnote>
  <w:endnote w:type="continuationNotice" w:id="1">
    <w:p w14:paraId="00A12162" w14:textId="77777777" w:rsidR="004E4489" w:rsidRDefault="004E4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BCE9" w14:textId="77777777" w:rsidR="0002227A" w:rsidRDefault="00BA7905">
    <w:pPr>
      <w:pStyle w:val="Noga"/>
      <w:framePr w:wrap="around" w:vAnchor="text" w:hAnchor="margin" w:xAlign="right" w:y="1"/>
      <w:rPr>
        <w:rStyle w:val="tevilkastrani"/>
      </w:rPr>
    </w:pPr>
    <w:r>
      <w:rPr>
        <w:rStyle w:val="tevilkastrani"/>
      </w:rPr>
      <w:fldChar w:fldCharType="begin"/>
    </w:r>
    <w:r w:rsidR="0002227A">
      <w:rPr>
        <w:rStyle w:val="tevilkastrani"/>
      </w:rPr>
      <w:instrText xml:space="preserve">PAGE  </w:instrText>
    </w:r>
    <w:r>
      <w:rPr>
        <w:rStyle w:val="tevilkastrani"/>
      </w:rPr>
      <w:fldChar w:fldCharType="end"/>
    </w:r>
  </w:p>
  <w:p w14:paraId="3E6F05B2" w14:textId="77777777" w:rsidR="0002227A" w:rsidRDefault="0002227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79FB" w14:textId="77777777" w:rsidR="0002227A" w:rsidRDefault="0002227A" w:rsidP="0037385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4F03" w14:textId="77777777" w:rsidR="004E4489" w:rsidRDefault="004E4489">
      <w:r>
        <w:separator/>
      </w:r>
    </w:p>
  </w:footnote>
  <w:footnote w:type="continuationSeparator" w:id="0">
    <w:p w14:paraId="0CE388B9" w14:textId="77777777" w:rsidR="004E4489" w:rsidRDefault="004E4489">
      <w:r>
        <w:continuationSeparator/>
      </w:r>
    </w:p>
  </w:footnote>
  <w:footnote w:type="continuationNotice" w:id="1">
    <w:p w14:paraId="0B8FE7E1" w14:textId="77777777" w:rsidR="004E4489" w:rsidRDefault="004E44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86DF" w14:textId="77777777" w:rsidR="0002227A" w:rsidRDefault="0002227A">
    <w:pPr>
      <w:pStyle w:val="Telobesedila-zami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82CB" w14:textId="77777777" w:rsidR="0002227A" w:rsidRDefault="0002227A">
    <w:pPr>
      <w:pStyle w:val="Telobesedila-zami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28C"/>
    <w:multiLevelType w:val="hybridMultilevel"/>
    <w:tmpl w:val="59965D38"/>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5B6320"/>
    <w:multiLevelType w:val="hybridMultilevel"/>
    <w:tmpl w:val="37BC8A90"/>
    <w:lvl w:ilvl="0" w:tplc="783AC76E">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103B56D2"/>
    <w:multiLevelType w:val="hybridMultilevel"/>
    <w:tmpl w:val="3B5A40C0"/>
    <w:lvl w:ilvl="0" w:tplc="316C78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3B0BE8"/>
    <w:multiLevelType w:val="hybridMultilevel"/>
    <w:tmpl w:val="08804F7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CF0873"/>
    <w:multiLevelType w:val="hybridMultilevel"/>
    <w:tmpl w:val="9D3A24B6"/>
    <w:lvl w:ilvl="0" w:tplc="EDB25E9E">
      <w:start w:val="3"/>
      <w:numFmt w:val="bullet"/>
      <w:pStyle w:val="IPM-NATEVANJE"/>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BD02174"/>
    <w:multiLevelType w:val="hybridMultilevel"/>
    <w:tmpl w:val="1A70AFBC"/>
    <w:lvl w:ilvl="0" w:tplc="783AC76E">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6" w15:restartNumberingAfterBreak="0">
    <w:nsid w:val="1C453981"/>
    <w:multiLevelType w:val="hybridMultilevel"/>
    <w:tmpl w:val="0A96A086"/>
    <w:lvl w:ilvl="0" w:tplc="783AC76E">
      <w:start w:val="1"/>
      <w:numFmt w:val="bullet"/>
      <w:lvlText w:val=""/>
      <w:lvlJc w:val="left"/>
      <w:pPr>
        <w:ind w:left="360"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20551441"/>
    <w:multiLevelType w:val="hybridMultilevel"/>
    <w:tmpl w:val="45D0CAC0"/>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B15AA4"/>
    <w:multiLevelType w:val="hybridMultilevel"/>
    <w:tmpl w:val="F940A264"/>
    <w:lvl w:ilvl="0" w:tplc="783AC76E">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2522378C"/>
    <w:multiLevelType w:val="multilevel"/>
    <w:tmpl w:val="70EC96FE"/>
    <w:lvl w:ilvl="0">
      <w:start w:val="1"/>
      <w:numFmt w:val="decimal"/>
      <w:pStyle w:val="Naslov1"/>
      <w:lvlText w:val="%1."/>
      <w:lvlJc w:val="left"/>
      <w:pPr>
        <w:tabs>
          <w:tab w:val="num" w:pos="574"/>
        </w:tabs>
        <w:ind w:left="574" w:hanging="432"/>
      </w:pPr>
      <w:rPr>
        <w:rFonts w:hint="default"/>
        <w:sz w:val="20"/>
        <w:szCs w:val="20"/>
      </w:rPr>
    </w:lvl>
    <w:lvl w:ilvl="1">
      <w:start w:val="1"/>
      <w:numFmt w:val="decimal"/>
      <w:pStyle w:val="Naslov2"/>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0" w15:restartNumberingAfterBreak="0">
    <w:nsid w:val="316C3CB9"/>
    <w:multiLevelType w:val="hybridMultilevel"/>
    <w:tmpl w:val="9182B2D8"/>
    <w:lvl w:ilvl="0" w:tplc="783AC76E">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333F22B0"/>
    <w:multiLevelType w:val="hybridMultilevel"/>
    <w:tmpl w:val="E5243AF0"/>
    <w:lvl w:ilvl="0" w:tplc="783AC76E">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350B145A"/>
    <w:multiLevelType w:val="hybridMultilevel"/>
    <w:tmpl w:val="E2B85FB6"/>
    <w:lvl w:ilvl="0" w:tplc="783AC76E">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367A21DC"/>
    <w:multiLevelType w:val="hybridMultilevel"/>
    <w:tmpl w:val="606CA9C6"/>
    <w:lvl w:ilvl="0" w:tplc="783AC76E">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37EC0A63"/>
    <w:multiLevelType w:val="hybridMultilevel"/>
    <w:tmpl w:val="38601E56"/>
    <w:lvl w:ilvl="0" w:tplc="5C268D0A">
      <w:start w:val="1"/>
      <w:numFmt w:val="decimal"/>
      <w:pStyle w:val="IPM-TEVILENJE"/>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055485"/>
    <w:multiLevelType w:val="hybridMultilevel"/>
    <w:tmpl w:val="775A5C8A"/>
    <w:lvl w:ilvl="0" w:tplc="2C0046C6">
      <w:start w:val="3"/>
      <w:numFmt w:val="bullet"/>
      <w:pStyle w:val="IPM-NATEVANJE-TABELA"/>
      <w:lvlText w:val="-"/>
      <w:lvlJc w:val="left"/>
      <w:pPr>
        <w:ind w:left="360"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54DB138F"/>
    <w:multiLevelType w:val="hybridMultilevel"/>
    <w:tmpl w:val="006EEDC2"/>
    <w:lvl w:ilvl="0" w:tplc="783AC76E">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56DB6771"/>
    <w:multiLevelType w:val="singleLevel"/>
    <w:tmpl w:val="70862DE2"/>
    <w:lvl w:ilvl="0">
      <w:start w:val="1"/>
      <w:numFmt w:val="decimal"/>
      <w:pStyle w:val="Glavninaslov"/>
      <w:lvlText w:val="%1."/>
      <w:lvlJc w:val="right"/>
      <w:pPr>
        <w:tabs>
          <w:tab w:val="num" w:pos="454"/>
        </w:tabs>
        <w:ind w:left="454" w:hanging="284"/>
      </w:pPr>
      <w:rPr>
        <w:rFonts w:ascii="Arial" w:hAnsi="Arial" w:hint="default"/>
        <w:b w:val="0"/>
        <w:i w:val="0"/>
        <w:sz w:val="22"/>
      </w:rPr>
    </w:lvl>
  </w:abstractNum>
  <w:abstractNum w:abstractNumId="18" w15:restartNumberingAfterBreak="0">
    <w:nsid w:val="5EA52781"/>
    <w:multiLevelType w:val="hybridMultilevel"/>
    <w:tmpl w:val="513CE64C"/>
    <w:lvl w:ilvl="0" w:tplc="C18CA258">
      <w:start w:val="1"/>
      <w:numFmt w:val="decimal"/>
      <w:pStyle w:val="SlogPREGLEDNICAKrepkoPred0ptPo0ptRazmikvrstic1"/>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5F6C7B88"/>
    <w:multiLevelType w:val="hybridMultilevel"/>
    <w:tmpl w:val="DEBA2516"/>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26A3678"/>
    <w:multiLevelType w:val="hybridMultilevel"/>
    <w:tmpl w:val="32901806"/>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C61247F"/>
    <w:multiLevelType w:val="hybridMultilevel"/>
    <w:tmpl w:val="5F5018D2"/>
    <w:lvl w:ilvl="0" w:tplc="97E4A0A4">
      <w:start w:val="1"/>
      <w:numFmt w:val="decimal"/>
      <w:pStyle w:val="PreglednicaX"/>
      <w:lvlText w:val="Preglednica %1:"/>
      <w:lvlJc w:val="left"/>
      <w:pPr>
        <w:tabs>
          <w:tab w:val="num" w:pos="0"/>
        </w:tabs>
        <w:ind w:left="1418" w:hanging="1418"/>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719A033B"/>
    <w:multiLevelType w:val="hybridMultilevel"/>
    <w:tmpl w:val="D5A82400"/>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AFF6DA8"/>
    <w:multiLevelType w:val="hybridMultilevel"/>
    <w:tmpl w:val="11DA17C0"/>
    <w:lvl w:ilvl="0" w:tplc="783AC76E">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16cid:durableId="1968244483">
    <w:abstractNumId w:val="17"/>
  </w:num>
  <w:num w:numId="2" w16cid:durableId="741751860">
    <w:abstractNumId w:val="9"/>
  </w:num>
  <w:num w:numId="3" w16cid:durableId="1445808292">
    <w:abstractNumId w:val="18"/>
  </w:num>
  <w:num w:numId="4" w16cid:durableId="2138600271">
    <w:abstractNumId w:val="21"/>
  </w:num>
  <w:num w:numId="5" w16cid:durableId="19092647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644366">
    <w:abstractNumId w:val="15"/>
  </w:num>
  <w:num w:numId="7" w16cid:durableId="1461848572">
    <w:abstractNumId w:val="14"/>
  </w:num>
  <w:num w:numId="8" w16cid:durableId="1011371717">
    <w:abstractNumId w:val="4"/>
  </w:num>
  <w:num w:numId="9" w16cid:durableId="304895632">
    <w:abstractNumId w:val="5"/>
  </w:num>
  <w:num w:numId="10" w16cid:durableId="358746788">
    <w:abstractNumId w:val="23"/>
  </w:num>
  <w:num w:numId="11" w16cid:durableId="1929659194">
    <w:abstractNumId w:val="8"/>
  </w:num>
  <w:num w:numId="12" w16cid:durableId="1039166562">
    <w:abstractNumId w:val="16"/>
  </w:num>
  <w:num w:numId="13" w16cid:durableId="1040785572">
    <w:abstractNumId w:val="13"/>
  </w:num>
  <w:num w:numId="14" w16cid:durableId="1626423273">
    <w:abstractNumId w:val="10"/>
  </w:num>
  <w:num w:numId="15" w16cid:durableId="415518560">
    <w:abstractNumId w:val="12"/>
  </w:num>
  <w:num w:numId="16" w16cid:durableId="1354526660">
    <w:abstractNumId w:val="11"/>
  </w:num>
  <w:num w:numId="17" w16cid:durableId="2010012495">
    <w:abstractNumId w:val="3"/>
  </w:num>
  <w:num w:numId="18" w16cid:durableId="490635135">
    <w:abstractNumId w:val="19"/>
  </w:num>
  <w:num w:numId="19" w16cid:durableId="279606068">
    <w:abstractNumId w:val="20"/>
  </w:num>
  <w:num w:numId="20" w16cid:durableId="1647666815">
    <w:abstractNumId w:val="7"/>
  </w:num>
  <w:num w:numId="21" w16cid:durableId="1743945329">
    <w:abstractNumId w:val="1"/>
  </w:num>
  <w:num w:numId="22" w16cid:durableId="80953272">
    <w:abstractNumId w:val="22"/>
  </w:num>
  <w:num w:numId="23" w16cid:durableId="874538741">
    <w:abstractNumId w:val="0"/>
  </w:num>
  <w:num w:numId="24" w16cid:durableId="245044252">
    <w:abstractNumId w:val="4"/>
  </w:num>
  <w:num w:numId="25" w16cid:durableId="590313677">
    <w:abstractNumId w:val="4"/>
  </w:num>
  <w:num w:numId="26" w16cid:durableId="535626220">
    <w:abstractNumId w:val="2"/>
  </w:num>
  <w:num w:numId="27" w16cid:durableId="1974090133">
    <w:abstractNumId w:val="6"/>
  </w:num>
  <w:num w:numId="28" w16cid:durableId="588348760">
    <w:abstractNumId w:val="12"/>
  </w:num>
  <w:num w:numId="29" w16cid:durableId="194229315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TE1tjA0MLcwNTBT0lEKTi0uzszPAykwqgUA2VxesSwAAAA="/>
  </w:docVars>
  <w:rsids>
    <w:rsidRoot w:val="00AE684B"/>
    <w:rsid w:val="00000012"/>
    <w:rsid w:val="00000191"/>
    <w:rsid w:val="000003B0"/>
    <w:rsid w:val="000007AF"/>
    <w:rsid w:val="00000B36"/>
    <w:rsid w:val="00001746"/>
    <w:rsid w:val="00001C6F"/>
    <w:rsid w:val="000026DB"/>
    <w:rsid w:val="00002A34"/>
    <w:rsid w:val="0000388D"/>
    <w:rsid w:val="00003911"/>
    <w:rsid w:val="00003FF1"/>
    <w:rsid w:val="000041E3"/>
    <w:rsid w:val="00004767"/>
    <w:rsid w:val="00004CE6"/>
    <w:rsid w:val="000053D7"/>
    <w:rsid w:val="00005809"/>
    <w:rsid w:val="00005836"/>
    <w:rsid w:val="00005A3D"/>
    <w:rsid w:val="00005B69"/>
    <w:rsid w:val="00005BF7"/>
    <w:rsid w:val="0000641C"/>
    <w:rsid w:val="00006D3A"/>
    <w:rsid w:val="00007224"/>
    <w:rsid w:val="00007376"/>
    <w:rsid w:val="00007F5F"/>
    <w:rsid w:val="00010041"/>
    <w:rsid w:val="000107CC"/>
    <w:rsid w:val="00010C99"/>
    <w:rsid w:val="00011510"/>
    <w:rsid w:val="000143CF"/>
    <w:rsid w:val="00014E2C"/>
    <w:rsid w:val="00014E7D"/>
    <w:rsid w:val="00014ED2"/>
    <w:rsid w:val="00015193"/>
    <w:rsid w:val="00015527"/>
    <w:rsid w:val="00015BB3"/>
    <w:rsid w:val="00015F5A"/>
    <w:rsid w:val="00015F93"/>
    <w:rsid w:val="000168E9"/>
    <w:rsid w:val="00016DA8"/>
    <w:rsid w:val="000177B4"/>
    <w:rsid w:val="00017AD6"/>
    <w:rsid w:val="00017E6F"/>
    <w:rsid w:val="00020E95"/>
    <w:rsid w:val="00021455"/>
    <w:rsid w:val="000214C8"/>
    <w:rsid w:val="00021675"/>
    <w:rsid w:val="00021C80"/>
    <w:rsid w:val="0002210D"/>
    <w:rsid w:val="0002227A"/>
    <w:rsid w:val="000227D6"/>
    <w:rsid w:val="00022B90"/>
    <w:rsid w:val="00022F3E"/>
    <w:rsid w:val="000236B0"/>
    <w:rsid w:val="00023899"/>
    <w:rsid w:val="00024011"/>
    <w:rsid w:val="00024519"/>
    <w:rsid w:val="000246AF"/>
    <w:rsid w:val="00024EAB"/>
    <w:rsid w:val="0002503A"/>
    <w:rsid w:val="0002543A"/>
    <w:rsid w:val="0002554E"/>
    <w:rsid w:val="00025B05"/>
    <w:rsid w:val="00025D0F"/>
    <w:rsid w:val="00026196"/>
    <w:rsid w:val="000261FD"/>
    <w:rsid w:val="000262EE"/>
    <w:rsid w:val="000268EC"/>
    <w:rsid w:val="00026AA2"/>
    <w:rsid w:val="00027052"/>
    <w:rsid w:val="000271AD"/>
    <w:rsid w:val="000272C1"/>
    <w:rsid w:val="000272C4"/>
    <w:rsid w:val="00027774"/>
    <w:rsid w:val="00027BAC"/>
    <w:rsid w:val="00027DC2"/>
    <w:rsid w:val="00030115"/>
    <w:rsid w:val="00030CA9"/>
    <w:rsid w:val="0003237A"/>
    <w:rsid w:val="000328F9"/>
    <w:rsid w:val="00033743"/>
    <w:rsid w:val="00033C79"/>
    <w:rsid w:val="00033F05"/>
    <w:rsid w:val="00034EC0"/>
    <w:rsid w:val="0003514A"/>
    <w:rsid w:val="00035DEA"/>
    <w:rsid w:val="00037221"/>
    <w:rsid w:val="00037FA8"/>
    <w:rsid w:val="00040928"/>
    <w:rsid w:val="00040F22"/>
    <w:rsid w:val="0004192A"/>
    <w:rsid w:val="00042485"/>
    <w:rsid w:val="0004272D"/>
    <w:rsid w:val="00042B0E"/>
    <w:rsid w:val="000436C9"/>
    <w:rsid w:val="00043E32"/>
    <w:rsid w:val="0004446C"/>
    <w:rsid w:val="00044D17"/>
    <w:rsid w:val="00044F43"/>
    <w:rsid w:val="00044FC1"/>
    <w:rsid w:val="0004523B"/>
    <w:rsid w:val="000459D2"/>
    <w:rsid w:val="00045AD2"/>
    <w:rsid w:val="00045B45"/>
    <w:rsid w:val="0004602E"/>
    <w:rsid w:val="00046551"/>
    <w:rsid w:val="00046A6C"/>
    <w:rsid w:val="00046CCA"/>
    <w:rsid w:val="00047290"/>
    <w:rsid w:val="00047C5E"/>
    <w:rsid w:val="00047DD4"/>
    <w:rsid w:val="00050AD2"/>
    <w:rsid w:val="00050C8E"/>
    <w:rsid w:val="00051228"/>
    <w:rsid w:val="000513A9"/>
    <w:rsid w:val="0005185C"/>
    <w:rsid w:val="0005200E"/>
    <w:rsid w:val="000522BF"/>
    <w:rsid w:val="0005264F"/>
    <w:rsid w:val="00052B05"/>
    <w:rsid w:val="00052F96"/>
    <w:rsid w:val="00053623"/>
    <w:rsid w:val="000537CB"/>
    <w:rsid w:val="000539D4"/>
    <w:rsid w:val="00053BCC"/>
    <w:rsid w:val="00054585"/>
    <w:rsid w:val="000545C2"/>
    <w:rsid w:val="00054915"/>
    <w:rsid w:val="00054B8D"/>
    <w:rsid w:val="00054D10"/>
    <w:rsid w:val="00055433"/>
    <w:rsid w:val="0005590D"/>
    <w:rsid w:val="00055C06"/>
    <w:rsid w:val="000562F7"/>
    <w:rsid w:val="00056542"/>
    <w:rsid w:val="00056AF2"/>
    <w:rsid w:val="00056F06"/>
    <w:rsid w:val="00057084"/>
    <w:rsid w:val="00057E2C"/>
    <w:rsid w:val="00060D66"/>
    <w:rsid w:val="00061A61"/>
    <w:rsid w:val="00061D83"/>
    <w:rsid w:val="00061EC1"/>
    <w:rsid w:val="00061F13"/>
    <w:rsid w:val="000625F3"/>
    <w:rsid w:val="00062681"/>
    <w:rsid w:val="000628B9"/>
    <w:rsid w:val="00062B21"/>
    <w:rsid w:val="00062C14"/>
    <w:rsid w:val="00063494"/>
    <w:rsid w:val="0006376C"/>
    <w:rsid w:val="0006388C"/>
    <w:rsid w:val="00064AD8"/>
    <w:rsid w:val="000658AF"/>
    <w:rsid w:val="00065BDA"/>
    <w:rsid w:val="00066456"/>
    <w:rsid w:val="00066658"/>
    <w:rsid w:val="00066D2C"/>
    <w:rsid w:val="00066F51"/>
    <w:rsid w:val="0006753E"/>
    <w:rsid w:val="000702D6"/>
    <w:rsid w:val="00070B8E"/>
    <w:rsid w:val="00070ECF"/>
    <w:rsid w:val="00070EF9"/>
    <w:rsid w:val="00071011"/>
    <w:rsid w:val="0007142F"/>
    <w:rsid w:val="000722B2"/>
    <w:rsid w:val="00072B7E"/>
    <w:rsid w:val="00073753"/>
    <w:rsid w:val="000746D4"/>
    <w:rsid w:val="00074894"/>
    <w:rsid w:val="00075387"/>
    <w:rsid w:val="000753D3"/>
    <w:rsid w:val="0007545B"/>
    <w:rsid w:val="00075959"/>
    <w:rsid w:val="00075CD6"/>
    <w:rsid w:val="000769D6"/>
    <w:rsid w:val="00076DBE"/>
    <w:rsid w:val="00076E5D"/>
    <w:rsid w:val="00076FDC"/>
    <w:rsid w:val="000770EC"/>
    <w:rsid w:val="00077522"/>
    <w:rsid w:val="00077C03"/>
    <w:rsid w:val="00077CAF"/>
    <w:rsid w:val="000802D1"/>
    <w:rsid w:val="00080548"/>
    <w:rsid w:val="00080ECB"/>
    <w:rsid w:val="00080EF1"/>
    <w:rsid w:val="00081B8C"/>
    <w:rsid w:val="00082B72"/>
    <w:rsid w:val="00082D52"/>
    <w:rsid w:val="0008444B"/>
    <w:rsid w:val="000844C9"/>
    <w:rsid w:val="00084711"/>
    <w:rsid w:val="00084728"/>
    <w:rsid w:val="00084A2E"/>
    <w:rsid w:val="00084A71"/>
    <w:rsid w:val="0008528D"/>
    <w:rsid w:val="000859AC"/>
    <w:rsid w:val="00085A2B"/>
    <w:rsid w:val="00085C8D"/>
    <w:rsid w:val="00085ECB"/>
    <w:rsid w:val="00085F89"/>
    <w:rsid w:val="0008609C"/>
    <w:rsid w:val="00086154"/>
    <w:rsid w:val="0008643F"/>
    <w:rsid w:val="00086BEF"/>
    <w:rsid w:val="00086DB4"/>
    <w:rsid w:val="00086F3E"/>
    <w:rsid w:val="00086F7A"/>
    <w:rsid w:val="00087A64"/>
    <w:rsid w:val="00087B1E"/>
    <w:rsid w:val="00087B92"/>
    <w:rsid w:val="00087E46"/>
    <w:rsid w:val="0009012E"/>
    <w:rsid w:val="00090342"/>
    <w:rsid w:val="0009076F"/>
    <w:rsid w:val="0009111B"/>
    <w:rsid w:val="0009113B"/>
    <w:rsid w:val="0009163C"/>
    <w:rsid w:val="00091C84"/>
    <w:rsid w:val="000920DF"/>
    <w:rsid w:val="00092515"/>
    <w:rsid w:val="000928B6"/>
    <w:rsid w:val="0009294B"/>
    <w:rsid w:val="00092DD5"/>
    <w:rsid w:val="00092EAD"/>
    <w:rsid w:val="000937DD"/>
    <w:rsid w:val="00093C01"/>
    <w:rsid w:val="00093C77"/>
    <w:rsid w:val="000942CF"/>
    <w:rsid w:val="000949F7"/>
    <w:rsid w:val="00095638"/>
    <w:rsid w:val="00095686"/>
    <w:rsid w:val="0009579A"/>
    <w:rsid w:val="00095B72"/>
    <w:rsid w:val="00096D41"/>
    <w:rsid w:val="000A0809"/>
    <w:rsid w:val="000A0B50"/>
    <w:rsid w:val="000A10BD"/>
    <w:rsid w:val="000A18D1"/>
    <w:rsid w:val="000A1BB0"/>
    <w:rsid w:val="000A1D0B"/>
    <w:rsid w:val="000A1EA6"/>
    <w:rsid w:val="000A2D98"/>
    <w:rsid w:val="000A33C6"/>
    <w:rsid w:val="000A377C"/>
    <w:rsid w:val="000A3938"/>
    <w:rsid w:val="000A49B2"/>
    <w:rsid w:val="000A4B01"/>
    <w:rsid w:val="000A5FEF"/>
    <w:rsid w:val="000A62AC"/>
    <w:rsid w:val="000A6DA9"/>
    <w:rsid w:val="000A6E1B"/>
    <w:rsid w:val="000A798F"/>
    <w:rsid w:val="000A7CB9"/>
    <w:rsid w:val="000B01B7"/>
    <w:rsid w:val="000B049C"/>
    <w:rsid w:val="000B077D"/>
    <w:rsid w:val="000B08A4"/>
    <w:rsid w:val="000B1DF3"/>
    <w:rsid w:val="000B216F"/>
    <w:rsid w:val="000B2835"/>
    <w:rsid w:val="000B2EF7"/>
    <w:rsid w:val="000B381D"/>
    <w:rsid w:val="000B3EBB"/>
    <w:rsid w:val="000B4226"/>
    <w:rsid w:val="000B4323"/>
    <w:rsid w:val="000B493A"/>
    <w:rsid w:val="000B51DA"/>
    <w:rsid w:val="000B55D4"/>
    <w:rsid w:val="000B5D6B"/>
    <w:rsid w:val="000B63BC"/>
    <w:rsid w:val="000B6589"/>
    <w:rsid w:val="000B664F"/>
    <w:rsid w:val="000B6717"/>
    <w:rsid w:val="000B6B18"/>
    <w:rsid w:val="000B721F"/>
    <w:rsid w:val="000B7C32"/>
    <w:rsid w:val="000C03DC"/>
    <w:rsid w:val="000C0DB6"/>
    <w:rsid w:val="000C0F92"/>
    <w:rsid w:val="000C13B9"/>
    <w:rsid w:val="000C1AE7"/>
    <w:rsid w:val="000C1C4B"/>
    <w:rsid w:val="000C21DF"/>
    <w:rsid w:val="000C28FA"/>
    <w:rsid w:val="000C295C"/>
    <w:rsid w:val="000C2FBE"/>
    <w:rsid w:val="000C32CE"/>
    <w:rsid w:val="000C3559"/>
    <w:rsid w:val="000C3A85"/>
    <w:rsid w:val="000C3B78"/>
    <w:rsid w:val="000C3C11"/>
    <w:rsid w:val="000C421E"/>
    <w:rsid w:val="000C49DE"/>
    <w:rsid w:val="000C4DC9"/>
    <w:rsid w:val="000C5427"/>
    <w:rsid w:val="000C590A"/>
    <w:rsid w:val="000C5E94"/>
    <w:rsid w:val="000C623F"/>
    <w:rsid w:val="000C78D5"/>
    <w:rsid w:val="000C7BAC"/>
    <w:rsid w:val="000D004B"/>
    <w:rsid w:val="000D0859"/>
    <w:rsid w:val="000D0ECB"/>
    <w:rsid w:val="000D148F"/>
    <w:rsid w:val="000D14CB"/>
    <w:rsid w:val="000D1583"/>
    <w:rsid w:val="000D1656"/>
    <w:rsid w:val="000D1EE5"/>
    <w:rsid w:val="000D2F19"/>
    <w:rsid w:val="000D316F"/>
    <w:rsid w:val="000D31A2"/>
    <w:rsid w:val="000D4029"/>
    <w:rsid w:val="000D4BE1"/>
    <w:rsid w:val="000D4C48"/>
    <w:rsid w:val="000D5F42"/>
    <w:rsid w:val="000D65F4"/>
    <w:rsid w:val="000D6CD2"/>
    <w:rsid w:val="000D72C1"/>
    <w:rsid w:val="000D7F08"/>
    <w:rsid w:val="000E01F3"/>
    <w:rsid w:val="000E0267"/>
    <w:rsid w:val="000E0EC8"/>
    <w:rsid w:val="000E1314"/>
    <w:rsid w:val="000E16F4"/>
    <w:rsid w:val="000E1D7B"/>
    <w:rsid w:val="000E2133"/>
    <w:rsid w:val="000E2FB6"/>
    <w:rsid w:val="000E37C2"/>
    <w:rsid w:val="000E38E0"/>
    <w:rsid w:val="000E3C0F"/>
    <w:rsid w:val="000E3DC8"/>
    <w:rsid w:val="000E41CD"/>
    <w:rsid w:val="000E46ED"/>
    <w:rsid w:val="000E4AD8"/>
    <w:rsid w:val="000E5056"/>
    <w:rsid w:val="000E5BDE"/>
    <w:rsid w:val="000E658E"/>
    <w:rsid w:val="000E6848"/>
    <w:rsid w:val="000E6FA4"/>
    <w:rsid w:val="000E7B32"/>
    <w:rsid w:val="000E7D0E"/>
    <w:rsid w:val="000F06BB"/>
    <w:rsid w:val="000F07EF"/>
    <w:rsid w:val="000F0ACD"/>
    <w:rsid w:val="000F18CA"/>
    <w:rsid w:val="000F1EEA"/>
    <w:rsid w:val="000F21D7"/>
    <w:rsid w:val="000F2658"/>
    <w:rsid w:val="000F26A6"/>
    <w:rsid w:val="000F2750"/>
    <w:rsid w:val="000F295F"/>
    <w:rsid w:val="000F4512"/>
    <w:rsid w:val="000F452F"/>
    <w:rsid w:val="000F4F93"/>
    <w:rsid w:val="000F5740"/>
    <w:rsid w:val="000F6379"/>
    <w:rsid w:val="000F697D"/>
    <w:rsid w:val="000F6EF3"/>
    <w:rsid w:val="000F6F92"/>
    <w:rsid w:val="0010018B"/>
    <w:rsid w:val="00100DD4"/>
    <w:rsid w:val="001014AA"/>
    <w:rsid w:val="00101ABA"/>
    <w:rsid w:val="00101E12"/>
    <w:rsid w:val="001038C8"/>
    <w:rsid w:val="00103F56"/>
    <w:rsid w:val="00103F5B"/>
    <w:rsid w:val="001046BF"/>
    <w:rsid w:val="00104BA3"/>
    <w:rsid w:val="0010509C"/>
    <w:rsid w:val="00105403"/>
    <w:rsid w:val="00105C87"/>
    <w:rsid w:val="00106570"/>
    <w:rsid w:val="00106FBA"/>
    <w:rsid w:val="0011082D"/>
    <w:rsid w:val="001109A9"/>
    <w:rsid w:val="00111177"/>
    <w:rsid w:val="00111483"/>
    <w:rsid w:val="00111EA4"/>
    <w:rsid w:val="001120CD"/>
    <w:rsid w:val="0011216C"/>
    <w:rsid w:val="00112537"/>
    <w:rsid w:val="001125B9"/>
    <w:rsid w:val="0011318B"/>
    <w:rsid w:val="00113F56"/>
    <w:rsid w:val="0011422A"/>
    <w:rsid w:val="00115328"/>
    <w:rsid w:val="0011592A"/>
    <w:rsid w:val="0011602D"/>
    <w:rsid w:val="00116453"/>
    <w:rsid w:val="001165A8"/>
    <w:rsid w:val="00116B3C"/>
    <w:rsid w:val="00117145"/>
    <w:rsid w:val="001176B0"/>
    <w:rsid w:val="00117EDC"/>
    <w:rsid w:val="001205DB"/>
    <w:rsid w:val="00120DA0"/>
    <w:rsid w:val="00120ECF"/>
    <w:rsid w:val="00120F0A"/>
    <w:rsid w:val="001212DB"/>
    <w:rsid w:val="00121A4A"/>
    <w:rsid w:val="00121DB8"/>
    <w:rsid w:val="00124118"/>
    <w:rsid w:val="00124394"/>
    <w:rsid w:val="0012444D"/>
    <w:rsid w:val="001244E5"/>
    <w:rsid w:val="00124E6B"/>
    <w:rsid w:val="00125A73"/>
    <w:rsid w:val="00125BEF"/>
    <w:rsid w:val="0012674F"/>
    <w:rsid w:val="00126904"/>
    <w:rsid w:val="001300B2"/>
    <w:rsid w:val="001309E2"/>
    <w:rsid w:val="00130E40"/>
    <w:rsid w:val="00132773"/>
    <w:rsid w:val="00132F7F"/>
    <w:rsid w:val="00133905"/>
    <w:rsid w:val="001339E9"/>
    <w:rsid w:val="00133E09"/>
    <w:rsid w:val="001344E0"/>
    <w:rsid w:val="00134540"/>
    <w:rsid w:val="00134AC3"/>
    <w:rsid w:val="00134FBB"/>
    <w:rsid w:val="00135DC5"/>
    <w:rsid w:val="0013609C"/>
    <w:rsid w:val="001379AC"/>
    <w:rsid w:val="001379D2"/>
    <w:rsid w:val="00140160"/>
    <w:rsid w:val="00140C09"/>
    <w:rsid w:val="00140CE0"/>
    <w:rsid w:val="00140D21"/>
    <w:rsid w:val="0014193B"/>
    <w:rsid w:val="0014226E"/>
    <w:rsid w:val="001424B7"/>
    <w:rsid w:val="0014255D"/>
    <w:rsid w:val="00142D07"/>
    <w:rsid w:val="001439C7"/>
    <w:rsid w:val="00143BE6"/>
    <w:rsid w:val="00144025"/>
    <w:rsid w:val="0014415A"/>
    <w:rsid w:val="001446DF"/>
    <w:rsid w:val="001446F3"/>
    <w:rsid w:val="00144CEC"/>
    <w:rsid w:val="0014531C"/>
    <w:rsid w:val="00145A7B"/>
    <w:rsid w:val="00145B4E"/>
    <w:rsid w:val="00145DE2"/>
    <w:rsid w:val="00145E4A"/>
    <w:rsid w:val="001461CF"/>
    <w:rsid w:val="00146490"/>
    <w:rsid w:val="00146AF7"/>
    <w:rsid w:val="00146E92"/>
    <w:rsid w:val="00147B7E"/>
    <w:rsid w:val="001500DE"/>
    <w:rsid w:val="00150BAF"/>
    <w:rsid w:val="00151461"/>
    <w:rsid w:val="001518D1"/>
    <w:rsid w:val="00151B40"/>
    <w:rsid w:val="00152105"/>
    <w:rsid w:val="0015253C"/>
    <w:rsid w:val="00152684"/>
    <w:rsid w:val="001536F1"/>
    <w:rsid w:val="00153AF7"/>
    <w:rsid w:val="00153F11"/>
    <w:rsid w:val="0015400A"/>
    <w:rsid w:val="00154688"/>
    <w:rsid w:val="00154A7E"/>
    <w:rsid w:val="001554AC"/>
    <w:rsid w:val="001566B1"/>
    <w:rsid w:val="00156FFB"/>
    <w:rsid w:val="00157508"/>
    <w:rsid w:val="00157BEE"/>
    <w:rsid w:val="00157C82"/>
    <w:rsid w:val="00157DD0"/>
    <w:rsid w:val="00157FA7"/>
    <w:rsid w:val="00160669"/>
    <w:rsid w:val="00160875"/>
    <w:rsid w:val="0016195A"/>
    <w:rsid w:val="00161A01"/>
    <w:rsid w:val="00161D9E"/>
    <w:rsid w:val="00162B5D"/>
    <w:rsid w:val="00162C6C"/>
    <w:rsid w:val="00162FC7"/>
    <w:rsid w:val="00163045"/>
    <w:rsid w:val="00163139"/>
    <w:rsid w:val="0016333B"/>
    <w:rsid w:val="001635F9"/>
    <w:rsid w:val="00163894"/>
    <w:rsid w:val="0016395E"/>
    <w:rsid w:val="00163C01"/>
    <w:rsid w:val="001641CF"/>
    <w:rsid w:val="0016450A"/>
    <w:rsid w:val="00164B8E"/>
    <w:rsid w:val="00164BB9"/>
    <w:rsid w:val="00164BE6"/>
    <w:rsid w:val="00165215"/>
    <w:rsid w:val="001655A0"/>
    <w:rsid w:val="00165613"/>
    <w:rsid w:val="00165988"/>
    <w:rsid w:val="001660EB"/>
    <w:rsid w:val="00166AF2"/>
    <w:rsid w:val="00166CD3"/>
    <w:rsid w:val="00166DCF"/>
    <w:rsid w:val="00166FF3"/>
    <w:rsid w:val="001670D9"/>
    <w:rsid w:val="00167218"/>
    <w:rsid w:val="00167551"/>
    <w:rsid w:val="00167635"/>
    <w:rsid w:val="00167653"/>
    <w:rsid w:val="0016789A"/>
    <w:rsid w:val="00167940"/>
    <w:rsid w:val="00167A06"/>
    <w:rsid w:val="00167CEB"/>
    <w:rsid w:val="001700CA"/>
    <w:rsid w:val="001701D9"/>
    <w:rsid w:val="0017048B"/>
    <w:rsid w:val="0017053E"/>
    <w:rsid w:val="001707F1"/>
    <w:rsid w:val="0017101E"/>
    <w:rsid w:val="00172096"/>
    <w:rsid w:val="001729EA"/>
    <w:rsid w:val="00173038"/>
    <w:rsid w:val="0017332B"/>
    <w:rsid w:val="001733E1"/>
    <w:rsid w:val="00173566"/>
    <w:rsid w:val="00173609"/>
    <w:rsid w:val="0017398E"/>
    <w:rsid w:val="00174049"/>
    <w:rsid w:val="001744AF"/>
    <w:rsid w:val="0017466E"/>
    <w:rsid w:val="001748B7"/>
    <w:rsid w:val="001748F7"/>
    <w:rsid w:val="00174AAF"/>
    <w:rsid w:val="00174C78"/>
    <w:rsid w:val="00175600"/>
    <w:rsid w:val="00176135"/>
    <w:rsid w:val="001766C5"/>
    <w:rsid w:val="00176975"/>
    <w:rsid w:val="00176D74"/>
    <w:rsid w:val="00176E68"/>
    <w:rsid w:val="00177228"/>
    <w:rsid w:val="001772E1"/>
    <w:rsid w:val="00177584"/>
    <w:rsid w:val="001777A4"/>
    <w:rsid w:val="00177812"/>
    <w:rsid w:val="00177CB5"/>
    <w:rsid w:val="0018005E"/>
    <w:rsid w:val="001803D8"/>
    <w:rsid w:val="00180911"/>
    <w:rsid w:val="00180C2A"/>
    <w:rsid w:val="0018188C"/>
    <w:rsid w:val="001824AE"/>
    <w:rsid w:val="001825C6"/>
    <w:rsid w:val="00182FEF"/>
    <w:rsid w:val="00183559"/>
    <w:rsid w:val="001840CE"/>
    <w:rsid w:val="001842BF"/>
    <w:rsid w:val="00184F74"/>
    <w:rsid w:val="001855CA"/>
    <w:rsid w:val="00185688"/>
    <w:rsid w:val="00185A6F"/>
    <w:rsid w:val="00185BED"/>
    <w:rsid w:val="00185CA0"/>
    <w:rsid w:val="001861B1"/>
    <w:rsid w:val="00186888"/>
    <w:rsid w:val="00186F06"/>
    <w:rsid w:val="00187840"/>
    <w:rsid w:val="00187B29"/>
    <w:rsid w:val="00190D6A"/>
    <w:rsid w:val="00190E5F"/>
    <w:rsid w:val="00191FF4"/>
    <w:rsid w:val="0019231C"/>
    <w:rsid w:val="001924B8"/>
    <w:rsid w:val="0019255B"/>
    <w:rsid w:val="001926C7"/>
    <w:rsid w:val="00192880"/>
    <w:rsid w:val="00193500"/>
    <w:rsid w:val="00193C7A"/>
    <w:rsid w:val="00193EAB"/>
    <w:rsid w:val="00193FBB"/>
    <w:rsid w:val="0019444A"/>
    <w:rsid w:val="001945EC"/>
    <w:rsid w:val="0019544B"/>
    <w:rsid w:val="00195462"/>
    <w:rsid w:val="00195DF9"/>
    <w:rsid w:val="0019634A"/>
    <w:rsid w:val="001964A9"/>
    <w:rsid w:val="00196802"/>
    <w:rsid w:val="00197304"/>
    <w:rsid w:val="001973ED"/>
    <w:rsid w:val="00197CCA"/>
    <w:rsid w:val="00197EF4"/>
    <w:rsid w:val="001A0987"/>
    <w:rsid w:val="001A1B5F"/>
    <w:rsid w:val="001A1D4F"/>
    <w:rsid w:val="001A1FBB"/>
    <w:rsid w:val="001A2B38"/>
    <w:rsid w:val="001A2C1A"/>
    <w:rsid w:val="001A307B"/>
    <w:rsid w:val="001A309B"/>
    <w:rsid w:val="001A322F"/>
    <w:rsid w:val="001A34EA"/>
    <w:rsid w:val="001A3E08"/>
    <w:rsid w:val="001A3FA5"/>
    <w:rsid w:val="001A4DF5"/>
    <w:rsid w:val="001A5283"/>
    <w:rsid w:val="001A5410"/>
    <w:rsid w:val="001A56E2"/>
    <w:rsid w:val="001A58FD"/>
    <w:rsid w:val="001A5D3E"/>
    <w:rsid w:val="001A683F"/>
    <w:rsid w:val="001A7D37"/>
    <w:rsid w:val="001A7D80"/>
    <w:rsid w:val="001B09EC"/>
    <w:rsid w:val="001B0CAE"/>
    <w:rsid w:val="001B0E8B"/>
    <w:rsid w:val="001B1324"/>
    <w:rsid w:val="001B163C"/>
    <w:rsid w:val="001B256C"/>
    <w:rsid w:val="001B2A1C"/>
    <w:rsid w:val="001B2A85"/>
    <w:rsid w:val="001B339E"/>
    <w:rsid w:val="001B3B26"/>
    <w:rsid w:val="001B40C1"/>
    <w:rsid w:val="001B4D60"/>
    <w:rsid w:val="001B4FDE"/>
    <w:rsid w:val="001B5216"/>
    <w:rsid w:val="001B5596"/>
    <w:rsid w:val="001B56A2"/>
    <w:rsid w:val="001B5C38"/>
    <w:rsid w:val="001B607D"/>
    <w:rsid w:val="001B6320"/>
    <w:rsid w:val="001B6709"/>
    <w:rsid w:val="001B7315"/>
    <w:rsid w:val="001B7ED8"/>
    <w:rsid w:val="001C09B9"/>
    <w:rsid w:val="001C0E6A"/>
    <w:rsid w:val="001C149D"/>
    <w:rsid w:val="001C18D3"/>
    <w:rsid w:val="001C2180"/>
    <w:rsid w:val="001C27F0"/>
    <w:rsid w:val="001C2B2B"/>
    <w:rsid w:val="001C2EF0"/>
    <w:rsid w:val="001C30C2"/>
    <w:rsid w:val="001C4046"/>
    <w:rsid w:val="001C4674"/>
    <w:rsid w:val="001C4826"/>
    <w:rsid w:val="001C48B4"/>
    <w:rsid w:val="001C53A9"/>
    <w:rsid w:val="001C5891"/>
    <w:rsid w:val="001C639D"/>
    <w:rsid w:val="001C69E2"/>
    <w:rsid w:val="001C6AB3"/>
    <w:rsid w:val="001C6C51"/>
    <w:rsid w:val="001C6FB6"/>
    <w:rsid w:val="001C7115"/>
    <w:rsid w:val="001C735F"/>
    <w:rsid w:val="001C7AA4"/>
    <w:rsid w:val="001C7FD4"/>
    <w:rsid w:val="001D0AFD"/>
    <w:rsid w:val="001D0DA3"/>
    <w:rsid w:val="001D1030"/>
    <w:rsid w:val="001D1435"/>
    <w:rsid w:val="001D1830"/>
    <w:rsid w:val="001D20F4"/>
    <w:rsid w:val="001D24A6"/>
    <w:rsid w:val="001D2804"/>
    <w:rsid w:val="001D3ACE"/>
    <w:rsid w:val="001D3B02"/>
    <w:rsid w:val="001D3DD7"/>
    <w:rsid w:val="001D4113"/>
    <w:rsid w:val="001D4258"/>
    <w:rsid w:val="001D468F"/>
    <w:rsid w:val="001D4DA8"/>
    <w:rsid w:val="001D542F"/>
    <w:rsid w:val="001D58FA"/>
    <w:rsid w:val="001D5A11"/>
    <w:rsid w:val="001D5B7E"/>
    <w:rsid w:val="001D65A1"/>
    <w:rsid w:val="001D65C5"/>
    <w:rsid w:val="001D6A06"/>
    <w:rsid w:val="001D71EC"/>
    <w:rsid w:val="001D727B"/>
    <w:rsid w:val="001D7480"/>
    <w:rsid w:val="001D79B0"/>
    <w:rsid w:val="001D7B6C"/>
    <w:rsid w:val="001E021D"/>
    <w:rsid w:val="001E0F1C"/>
    <w:rsid w:val="001E11C7"/>
    <w:rsid w:val="001E12AF"/>
    <w:rsid w:val="001E1B05"/>
    <w:rsid w:val="001E2763"/>
    <w:rsid w:val="001E2898"/>
    <w:rsid w:val="001E2A36"/>
    <w:rsid w:val="001E335E"/>
    <w:rsid w:val="001E3DFD"/>
    <w:rsid w:val="001E40A4"/>
    <w:rsid w:val="001E46C9"/>
    <w:rsid w:val="001E4B35"/>
    <w:rsid w:val="001E5D6D"/>
    <w:rsid w:val="001E67D0"/>
    <w:rsid w:val="001E6CD7"/>
    <w:rsid w:val="001E7278"/>
    <w:rsid w:val="001E7A48"/>
    <w:rsid w:val="001E7CC6"/>
    <w:rsid w:val="001E7FF2"/>
    <w:rsid w:val="001F00A0"/>
    <w:rsid w:val="001F020A"/>
    <w:rsid w:val="001F0B49"/>
    <w:rsid w:val="001F0DB7"/>
    <w:rsid w:val="001F10EB"/>
    <w:rsid w:val="001F12F5"/>
    <w:rsid w:val="001F1C72"/>
    <w:rsid w:val="001F266D"/>
    <w:rsid w:val="001F29EA"/>
    <w:rsid w:val="001F2F6E"/>
    <w:rsid w:val="001F2FAA"/>
    <w:rsid w:val="001F3741"/>
    <w:rsid w:val="001F4250"/>
    <w:rsid w:val="001F45C5"/>
    <w:rsid w:val="001F4ADF"/>
    <w:rsid w:val="001F5B28"/>
    <w:rsid w:val="001F5D0B"/>
    <w:rsid w:val="001F6650"/>
    <w:rsid w:val="001F6D51"/>
    <w:rsid w:val="001F73C0"/>
    <w:rsid w:val="001F77AE"/>
    <w:rsid w:val="001F7CF8"/>
    <w:rsid w:val="001F7E10"/>
    <w:rsid w:val="00200561"/>
    <w:rsid w:val="00201345"/>
    <w:rsid w:val="00201526"/>
    <w:rsid w:val="00202807"/>
    <w:rsid w:val="00202BDA"/>
    <w:rsid w:val="00202BDB"/>
    <w:rsid w:val="00202C67"/>
    <w:rsid w:val="00203B90"/>
    <w:rsid w:val="00203E39"/>
    <w:rsid w:val="00203ED0"/>
    <w:rsid w:val="00204321"/>
    <w:rsid w:val="00204440"/>
    <w:rsid w:val="00204C1E"/>
    <w:rsid w:val="00204EA5"/>
    <w:rsid w:val="002056D7"/>
    <w:rsid w:val="00205BB1"/>
    <w:rsid w:val="00205E5C"/>
    <w:rsid w:val="00206B09"/>
    <w:rsid w:val="00206C7F"/>
    <w:rsid w:val="00206E92"/>
    <w:rsid w:val="00207C4C"/>
    <w:rsid w:val="00207EA3"/>
    <w:rsid w:val="002101DA"/>
    <w:rsid w:val="002107D4"/>
    <w:rsid w:val="00211D26"/>
    <w:rsid w:val="00212B02"/>
    <w:rsid w:val="002135A4"/>
    <w:rsid w:val="00213741"/>
    <w:rsid w:val="002137D1"/>
    <w:rsid w:val="00213A3A"/>
    <w:rsid w:val="00214120"/>
    <w:rsid w:val="00214A18"/>
    <w:rsid w:val="00214FE0"/>
    <w:rsid w:val="0021611C"/>
    <w:rsid w:val="00216D9F"/>
    <w:rsid w:val="00216E88"/>
    <w:rsid w:val="00217269"/>
    <w:rsid w:val="00217271"/>
    <w:rsid w:val="00217630"/>
    <w:rsid w:val="00217E1F"/>
    <w:rsid w:val="00217E8B"/>
    <w:rsid w:val="00217F92"/>
    <w:rsid w:val="0022029C"/>
    <w:rsid w:val="002203D9"/>
    <w:rsid w:val="002204EC"/>
    <w:rsid w:val="00220B6B"/>
    <w:rsid w:val="00221102"/>
    <w:rsid w:val="00221C02"/>
    <w:rsid w:val="00221CFE"/>
    <w:rsid w:val="00221DDA"/>
    <w:rsid w:val="002226AD"/>
    <w:rsid w:val="002246CA"/>
    <w:rsid w:val="002247E2"/>
    <w:rsid w:val="0022483C"/>
    <w:rsid w:val="00224A8C"/>
    <w:rsid w:val="00224E5C"/>
    <w:rsid w:val="002251AC"/>
    <w:rsid w:val="00225737"/>
    <w:rsid w:val="00225A5F"/>
    <w:rsid w:val="00226190"/>
    <w:rsid w:val="002263D9"/>
    <w:rsid w:val="00227435"/>
    <w:rsid w:val="0023054A"/>
    <w:rsid w:val="00230BEE"/>
    <w:rsid w:val="002311D6"/>
    <w:rsid w:val="00231202"/>
    <w:rsid w:val="00232465"/>
    <w:rsid w:val="002324AF"/>
    <w:rsid w:val="00232A43"/>
    <w:rsid w:val="00232AAE"/>
    <w:rsid w:val="00232B23"/>
    <w:rsid w:val="00232CCE"/>
    <w:rsid w:val="0023319D"/>
    <w:rsid w:val="00233592"/>
    <w:rsid w:val="00233822"/>
    <w:rsid w:val="00233D8D"/>
    <w:rsid w:val="0023401A"/>
    <w:rsid w:val="002340AD"/>
    <w:rsid w:val="002341C6"/>
    <w:rsid w:val="0023439A"/>
    <w:rsid w:val="00234B1A"/>
    <w:rsid w:val="00234CA2"/>
    <w:rsid w:val="00235A64"/>
    <w:rsid w:val="002360C7"/>
    <w:rsid w:val="00236146"/>
    <w:rsid w:val="002374B6"/>
    <w:rsid w:val="00237741"/>
    <w:rsid w:val="00237C55"/>
    <w:rsid w:val="00237FF0"/>
    <w:rsid w:val="002404B4"/>
    <w:rsid w:val="00240AC7"/>
    <w:rsid w:val="002419E5"/>
    <w:rsid w:val="00241C0A"/>
    <w:rsid w:val="00241CC0"/>
    <w:rsid w:val="00242401"/>
    <w:rsid w:val="0024246A"/>
    <w:rsid w:val="002424E2"/>
    <w:rsid w:val="00242791"/>
    <w:rsid w:val="00243000"/>
    <w:rsid w:val="002438C5"/>
    <w:rsid w:val="00243B48"/>
    <w:rsid w:val="00243D2A"/>
    <w:rsid w:val="00243DAC"/>
    <w:rsid w:val="00243EBE"/>
    <w:rsid w:val="0024401D"/>
    <w:rsid w:val="0024477D"/>
    <w:rsid w:val="00244F4D"/>
    <w:rsid w:val="00245553"/>
    <w:rsid w:val="0024625E"/>
    <w:rsid w:val="0024640D"/>
    <w:rsid w:val="00246674"/>
    <w:rsid w:val="0024687B"/>
    <w:rsid w:val="002469EE"/>
    <w:rsid w:val="00247756"/>
    <w:rsid w:val="00247B6C"/>
    <w:rsid w:val="00250541"/>
    <w:rsid w:val="002518B7"/>
    <w:rsid w:val="00251993"/>
    <w:rsid w:val="00251A95"/>
    <w:rsid w:val="002523A8"/>
    <w:rsid w:val="002525F2"/>
    <w:rsid w:val="002528C8"/>
    <w:rsid w:val="00252B96"/>
    <w:rsid w:val="00252CAC"/>
    <w:rsid w:val="00252D22"/>
    <w:rsid w:val="00253895"/>
    <w:rsid w:val="00253CF7"/>
    <w:rsid w:val="00255163"/>
    <w:rsid w:val="00255C00"/>
    <w:rsid w:val="00255C2D"/>
    <w:rsid w:val="00255C50"/>
    <w:rsid w:val="00255E59"/>
    <w:rsid w:val="00255F74"/>
    <w:rsid w:val="002567D5"/>
    <w:rsid w:val="0025768B"/>
    <w:rsid w:val="00260209"/>
    <w:rsid w:val="00261533"/>
    <w:rsid w:val="002619D9"/>
    <w:rsid w:val="00261B9A"/>
    <w:rsid w:val="00261DA0"/>
    <w:rsid w:val="0026252B"/>
    <w:rsid w:val="002627EB"/>
    <w:rsid w:val="00263058"/>
    <w:rsid w:val="00263B78"/>
    <w:rsid w:val="00263E80"/>
    <w:rsid w:val="002645B2"/>
    <w:rsid w:val="00265555"/>
    <w:rsid w:val="00266039"/>
    <w:rsid w:val="0026628A"/>
    <w:rsid w:val="002663BC"/>
    <w:rsid w:val="002663CA"/>
    <w:rsid w:val="00266501"/>
    <w:rsid w:val="00266CE3"/>
    <w:rsid w:val="00267330"/>
    <w:rsid w:val="002678A9"/>
    <w:rsid w:val="00270322"/>
    <w:rsid w:val="00271DE8"/>
    <w:rsid w:val="00272EDC"/>
    <w:rsid w:val="0027391D"/>
    <w:rsid w:val="00274025"/>
    <w:rsid w:val="0027633A"/>
    <w:rsid w:val="00276735"/>
    <w:rsid w:val="00276975"/>
    <w:rsid w:val="00276B77"/>
    <w:rsid w:val="0027737C"/>
    <w:rsid w:val="00280072"/>
    <w:rsid w:val="002801E5"/>
    <w:rsid w:val="0028096C"/>
    <w:rsid w:val="00282BC5"/>
    <w:rsid w:val="00282F90"/>
    <w:rsid w:val="00283D6F"/>
    <w:rsid w:val="0028493A"/>
    <w:rsid w:val="002855D4"/>
    <w:rsid w:val="00285764"/>
    <w:rsid w:val="002857AD"/>
    <w:rsid w:val="002862B8"/>
    <w:rsid w:val="00287381"/>
    <w:rsid w:val="00287465"/>
    <w:rsid w:val="00287494"/>
    <w:rsid w:val="002900E1"/>
    <w:rsid w:val="0029130B"/>
    <w:rsid w:val="002916E8"/>
    <w:rsid w:val="00291EAB"/>
    <w:rsid w:val="002937BF"/>
    <w:rsid w:val="002938F1"/>
    <w:rsid w:val="00293AC3"/>
    <w:rsid w:val="00293AD2"/>
    <w:rsid w:val="00293D55"/>
    <w:rsid w:val="00294101"/>
    <w:rsid w:val="002942F7"/>
    <w:rsid w:val="0029442B"/>
    <w:rsid w:val="0029460D"/>
    <w:rsid w:val="00294C30"/>
    <w:rsid w:val="00295117"/>
    <w:rsid w:val="00295309"/>
    <w:rsid w:val="00295461"/>
    <w:rsid w:val="002957E6"/>
    <w:rsid w:val="002959B6"/>
    <w:rsid w:val="0029633A"/>
    <w:rsid w:val="00296C6E"/>
    <w:rsid w:val="00297ACD"/>
    <w:rsid w:val="002A00A6"/>
    <w:rsid w:val="002A06C2"/>
    <w:rsid w:val="002A0E50"/>
    <w:rsid w:val="002A139E"/>
    <w:rsid w:val="002A1D11"/>
    <w:rsid w:val="002A2165"/>
    <w:rsid w:val="002A2219"/>
    <w:rsid w:val="002A2618"/>
    <w:rsid w:val="002A28F8"/>
    <w:rsid w:val="002A2BEE"/>
    <w:rsid w:val="002A2E76"/>
    <w:rsid w:val="002A3428"/>
    <w:rsid w:val="002A36F5"/>
    <w:rsid w:val="002A45F8"/>
    <w:rsid w:val="002A4DAC"/>
    <w:rsid w:val="002A5338"/>
    <w:rsid w:val="002A5D19"/>
    <w:rsid w:val="002A6B1A"/>
    <w:rsid w:val="002A6C74"/>
    <w:rsid w:val="002A7241"/>
    <w:rsid w:val="002A7D70"/>
    <w:rsid w:val="002B0DF3"/>
    <w:rsid w:val="002B13FF"/>
    <w:rsid w:val="002B19CB"/>
    <w:rsid w:val="002B1C1D"/>
    <w:rsid w:val="002B32FD"/>
    <w:rsid w:val="002B3CE1"/>
    <w:rsid w:val="002B42DC"/>
    <w:rsid w:val="002B4868"/>
    <w:rsid w:val="002B49B8"/>
    <w:rsid w:val="002B4C51"/>
    <w:rsid w:val="002B52F2"/>
    <w:rsid w:val="002B5ABD"/>
    <w:rsid w:val="002B60EB"/>
    <w:rsid w:val="002B6105"/>
    <w:rsid w:val="002B66B1"/>
    <w:rsid w:val="002B66CB"/>
    <w:rsid w:val="002B6973"/>
    <w:rsid w:val="002B744C"/>
    <w:rsid w:val="002B750B"/>
    <w:rsid w:val="002B7884"/>
    <w:rsid w:val="002B78F0"/>
    <w:rsid w:val="002B7988"/>
    <w:rsid w:val="002B7B13"/>
    <w:rsid w:val="002C0440"/>
    <w:rsid w:val="002C0921"/>
    <w:rsid w:val="002C0A67"/>
    <w:rsid w:val="002C17C5"/>
    <w:rsid w:val="002C1AB8"/>
    <w:rsid w:val="002C1AF1"/>
    <w:rsid w:val="002C2122"/>
    <w:rsid w:val="002C2590"/>
    <w:rsid w:val="002C26F4"/>
    <w:rsid w:val="002C2C97"/>
    <w:rsid w:val="002C2EFF"/>
    <w:rsid w:val="002C3471"/>
    <w:rsid w:val="002C39CB"/>
    <w:rsid w:val="002C4037"/>
    <w:rsid w:val="002C439F"/>
    <w:rsid w:val="002C484E"/>
    <w:rsid w:val="002C5C6A"/>
    <w:rsid w:val="002C5C7A"/>
    <w:rsid w:val="002C60D5"/>
    <w:rsid w:val="002C66AB"/>
    <w:rsid w:val="002C671B"/>
    <w:rsid w:val="002C67EB"/>
    <w:rsid w:val="002C690C"/>
    <w:rsid w:val="002C6B4B"/>
    <w:rsid w:val="002C6C86"/>
    <w:rsid w:val="002C6D1A"/>
    <w:rsid w:val="002C77E6"/>
    <w:rsid w:val="002C7B79"/>
    <w:rsid w:val="002C7E6D"/>
    <w:rsid w:val="002D06D3"/>
    <w:rsid w:val="002D2293"/>
    <w:rsid w:val="002D25BF"/>
    <w:rsid w:val="002D271E"/>
    <w:rsid w:val="002D32D8"/>
    <w:rsid w:val="002D3599"/>
    <w:rsid w:val="002D3D52"/>
    <w:rsid w:val="002D4DA5"/>
    <w:rsid w:val="002D4F07"/>
    <w:rsid w:val="002D510A"/>
    <w:rsid w:val="002D5798"/>
    <w:rsid w:val="002D5A06"/>
    <w:rsid w:val="002D5CF5"/>
    <w:rsid w:val="002D5D98"/>
    <w:rsid w:val="002D5E46"/>
    <w:rsid w:val="002D60C4"/>
    <w:rsid w:val="002D671F"/>
    <w:rsid w:val="002D69E4"/>
    <w:rsid w:val="002D6C56"/>
    <w:rsid w:val="002D6E20"/>
    <w:rsid w:val="002D6EC0"/>
    <w:rsid w:val="002D737A"/>
    <w:rsid w:val="002E14D0"/>
    <w:rsid w:val="002E186D"/>
    <w:rsid w:val="002E23EB"/>
    <w:rsid w:val="002E243C"/>
    <w:rsid w:val="002E2501"/>
    <w:rsid w:val="002E28B8"/>
    <w:rsid w:val="002E2B00"/>
    <w:rsid w:val="002E384B"/>
    <w:rsid w:val="002E3993"/>
    <w:rsid w:val="002E3996"/>
    <w:rsid w:val="002E3A36"/>
    <w:rsid w:val="002E40E8"/>
    <w:rsid w:val="002E4851"/>
    <w:rsid w:val="002E4C47"/>
    <w:rsid w:val="002E4F9E"/>
    <w:rsid w:val="002E50A9"/>
    <w:rsid w:val="002E53A1"/>
    <w:rsid w:val="002E5735"/>
    <w:rsid w:val="002E5C3D"/>
    <w:rsid w:val="002E6108"/>
    <w:rsid w:val="002E617C"/>
    <w:rsid w:val="002E6365"/>
    <w:rsid w:val="002E6762"/>
    <w:rsid w:val="002E6940"/>
    <w:rsid w:val="002E6E34"/>
    <w:rsid w:val="002E6FF6"/>
    <w:rsid w:val="002E705B"/>
    <w:rsid w:val="002E7562"/>
    <w:rsid w:val="002E75D2"/>
    <w:rsid w:val="002E7BDB"/>
    <w:rsid w:val="002F0432"/>
    <w:rsid w:val="002F0648"/>
    <w:rsid w:val="002F078C"/>
    <w:rsid w:val="002F17C4"/>
    <w:rsid w:val="002F2E23"/>
    <w:rsid w:val="002F3810"/>
    <w:rsid w:val="002F494F"/>
    <w:rsid w:val="002F4E2A"/>
    <w:rsid w:val="002F4F80"/>
    <w:rsid w:val="002F58E9"/>
    <w:rsid w:val="002F63A6"/>
    <w:rsid w:val="002F67C5"/>
    <w:rsid w:val="002F6C2E"/>
    <w:rsid w:val="00300212"/>
    <w:rsid w:val="00300969"/>
    <w:rsid w:val="003015CB"/>
    <w:rsid w:val="00301A51"/>
    <w:rsid w:val="003027B4"/>
    <w:rsid w:val="00302B0F"/>
    <w:rsid w:val="00302B36"/>
    <w:rsid w:val="00302CD6"/>
    <w:rsid w:val="00303252"/>
    <w:rsid w:val="00303934"/>
    <w:rsid w:val="00303C53"/>
    <w:rsid w:val="003053EC"/>
    <w:rsid w:val="0030597A"/>
    <w:rsid w:val="00305B64"/>
    <w:rsid w:val="00305B69"/>
    <w:rsid w:val="0030716A"/>
    <w:rsid w:val="00307B49"/>
    <w:rsid w:val="00307E1B"/>
    <w:rsid w:val="00310144"/>
    <w:rsid w:val="003108BE"/>
    <w:rsid w:val="003109A3"/>
    <w:rsid w:val="00310D25"/>
    <w:rsid w:val="0031151C"/>
    <w:rsid w:val="0031181F"/>
    <w:rsid w:val="00311843"/>
    <w:rsid w:val="00311FF8"/>
    <w:rsid w:val="003126EB"/>
    <w:rsid w:val="003134CD"/>
    <w:rsid w:val="00313E71"/>
    <w:rsid w:val="0031594D"/>
    <w:rsid w:val="00315BFA"/>
    <w:rsid w:val="00315F6C"/>
    <w:rsid w:val="003163E0"/>
    <w:rsid w:val="003164FF"/>
    <w:rsid w:val="00317864"/>
    <w:rsid w:val="00317A72"/>
    <w:rsid w:val="00317B19"/>
    <w:rsid w:val="003202F6"/>
    <w:rsid w:val="0032050B"/>
    <w:rsid w:val="003212EE"/>
    <w:rsid w:val="00322269"/>
    <w:rsid w:val="00322DD7"/>
    <w:rsid w:val="00323105"/>
    <w:rsid w:val="00323EFC"/>
    <w:rsid w:val="003242DF"/>
    <w:rsid w:val="00324F01"/>
    <w:rsid w:val="00325B1C"/>
    <w:rsid w:val="00325C10"/>
    <w:rsid w:val="00325CE9"/>
    <w:rsid w:val="0032648B"/>
    <w:rsid w:val="0032678D"/>
    <w:rsid w:val="00327790"/>
    <w:rsid w:val="0032781A"/>
    <w:rsid w:val="003301C6"/>
    <w:rsid w:val="0033048D"/>
    <w:rsid w:val="003309C0"/>
    <w:rsid w:val="00330AAE"/>
    <w:rsid w:val="00330DC0"/>
    <w:rsid w:val="0033147C"/>
    <w:rsid w:val="0033153D"/>
    <w:rsid w:val="0033161C"/>
    <w:rsid w:val="00332716"/>
    <w:rsid w:val="00332E56"/>
    <w:rsid w:val="00333357"/>
    <w:rsid w:val="00333BFC"/>
    <w:rsid w:val="00333F6F"/>
    <w:rsid w:val="003342E6"/>
    <w:rsid w:val="0033464F"/>
    <w:rsid w:val="00335380"/>
    <w:rsid w:val="003353DC"/>
    <w:rsid w:val="00335693"/>
    <w:rsid w:val="003366F3"/>
    <w:rsid w:val="00336E1D"/>
    <w:rsid w:val="003375A1"/>
    <w:rsid w:val="0034003F"/>
    <w:rsid w:val="0034005E"/>
    <w:rsid w:val="00340421"/>
    <w:rsid w:val="0034043E"/>
    <w:rsid w:val="0034085B"/>
    <w:rsid w:val="00340A0E"/>
    <w:rsid w:val="00340FE9"/>
    <w:rsid w:val="003411BF"/>
    <w:rsid w:val="00341B19"/>
    <w:rsid w:val="00341BCC"/>
    <w:rsid w:val="00342146"/>
    <w:rsid w:val="003421AC"/>
    <w:rsid w:val="00343DB9"/>
    <w:rsid w:val="00344419"/>
    <w:rsid w:val="0034477B"/>
    <w:rsid w:val="0034546B"/>
    <w:rsid w:val="00345521"/>
    <w:rsid w:val="0034562B"/>
    <w:rsid w:val="003457A3"/>
    <w:rsid w:val="0034585F"/>
    <w:rsid w:val="003458A2"/>
    <w:rsid w:val="00345B4D"/>
    <w:rsid w:val="00345D42"/>
    <w:rsid w:val="003461C9"/>
    <w:rsid w:val="003463CC"/>
    <w:rsid w:val="00346751"/>
    <w:rsid w:val="00346977"/>
    <w:rsid w:val="0034762C"/>
    <w:rsid w:val="00347C28"/>
    <w:rsid w:val="00347CEC"/>
    <w:rsid w:val="00350410"/>
    <w:rsid w:val="00350F57"/>
    <w:rsid w:val="003514DD"/>
    <w:rsid w:val="0035159E"/>
    <w:rsid w:val="003523FC"/>
    <w:rsid w:val="003524DB"/>
    <w:rsid w:val="00352764"/>
    <w:rsid w:val="00352D4E"/>
    <w:rsid w:val="00353F56"/>
    <w:rsid w:val="003548C2"/>
    <w:rsid w:val="0035534B"/>
    <w:rsid w:val="003554A2"/>
    <w:rsid w:val="00356088"/>
    <w:rsid w:val="003560A5"/>
    <w:rsid w:val="00356EEB"/>
    <w:rsid w:val="00357287"/>
    <w:rsid w:val="003579D0"/>
    <w:rsid w:val="00357D1E"/>
    <w:rsid w:val="00361249"/>
    <w:rsid w:val="00361260"/>
    <w:rsid w:val="00361408"/>
    <w:rsid w:val="00361C30"/>
    <w:rsid w:val="00361D2B"/>
    <w:rsid w:val="00361FB2"/>
    <w:rsid w:val="00362896"/>
    <w:rsid w:val="00362D8B"/>
    <w:rsid w:val="00362E50"/>
    <w:rsid w:val="00362EE4"/>
    <w:rsid w:val="00363AAC"/>
    <w:rsid w:val="00363C61"/>
    <w:rsid w:val="00363ECB"/>
    <w:rsid w:val="003641A1"/>
    <w:rsid w:val="003641DE"/>
    <w:rsid w:val="003641DF"/>
    <w:rsid w:val="003649DF"/>
    <w:rsid w:val="00364D3D"/>
    <w:rsid w:val="003659BC"/>
    <w:rsid w:val="00365D06"/>
    <w:rsid w:val="00366221"/>
    <w:rsid w:val="00366310"/>
    <w:rsid w:val="003663E0"/>
    <w:rsid w:val="003666CD"/>
    <w:rsid w:val="00366C4D"/>
    <w:rsid w:val="00366E7E"/>
    <w:rsid w:val="00366EE2"/>
    <w:rsid w:val="0036772F"/>
    <w:rsid w:val="00367A99"/>
    <w:rsid w:val="00367C76"/>
    <w:rsid w:val="003701F1"/>
    <w:rsid w:val="0037093C"/>
    <w:rsid w:val="00371000"/>
    <w:rsid w:val="0037163C"/>
    <w:rsid w:val="0037245B"/>
    <w:rsid w:val="0037265B"/>
    <w:rsid w:val="003731F8"/>
    <w:rsid w:val="003732E3"/>
    <w:rsid w:val="003735AB"/>
    <w:rsid w:val="0037363E"/>
    <w:rsid w:val="00373854"/>
    <w:rsid w:val="00373A6A"/>
    <w:rsid w:val="00374598"/>
    <w:rsid w:val="0037527B"/>
    <w:rsid w:val="00375B0F"/>
    <w:rsid w:val="00375B84"/>
    <w:rsid w:val="00376372"/>
    <w:rsid w:val="00376E2B"/>
    <w:rsid w:val="00376EE2"/>
    <w:rsid w:val="00376EFD"/>
    <w:rsid w:val="00377030"/>
    <w:rsid w:val="003778CE"/>
    <w:rsid w:val="00377D5C"/>
    <w:rsid w:val="003801FF"/>
    <w:rsid w:val="00380665"/>
    <w:rsid w:val="00380814"/>
    <w:rsid w:val="00380983"/>
    <w:rsid w:val="00380B92"/>
    <w:rsid w:val="00381556"/>
    <w:rsid w:val="003816E8"/>
    <w:rsid w:val="0038191A"/>
    <w:rsid w:val="00381DEF"/>
    <w:rsid w:val="00382597"/>
    <w:rsid w:val="00382ACC"/>
    <w:rsid w:val="00382C39"/>
    <w:rsid w:val="00382F50"/>
    <w:rsid w:val="0038325A"/>
    <w:rsid w:val="0038348B"/>
    <w:rsid w:val="00383847"/>
    <w:rsid w:val="00383974"/>
    <w:rsid w:val="00385704"/>
    <w:rsid w:val="00385DFE"/>
    <w:rsid w:val="00386BEC"/>
    <w:rsid w:val="003872FF"/>
    <w:rsid w:val="00387785"/>
    <w:rsid w:val="00387CC7"/>
    <w:rsid w:val="00390316"/>
    <w:rsid w:val="00390B95"/>
    <w:rsid w:val="00390FDA"/>
    <w:rsid w:val="003917E7"/>
    <w:rsid w:val="00391897"/>
    <w:rsid w:val="00391F3F"/>
    <w:rsid w:val="00392139"/>
    <w:rsid w:val="00392892"/>
    <w:rsid w:val="00393546"/>
    <w:rsid w:val="00393DE8"/>
    <w:rsid w:val="00394F66"/>
    <w:rsid w:val="00394F92"/>
    <w:rsid w:val="0039520D"/>
    <w:rsid w:val="00395458"/>
    <w:rsid w:val="0039595C"/>
    <w:rsid w:val="00396694"/>
    <w:rsid w:val="00396F5E"/>
    <w:rsid w:val="003971FC"/>
    <w:rsid w:val="0039720B"/>
    <w:rsid w:val="003974EB"/>
    <w:rsid w:val="00397E0B"/>
    <w:rsid w:val="00397E7B"/>
    <w:rsid w:val="003A0144"/>
    <w:rsid w:val="003A164E"/>
    <w:rsid w:val="003A2698"/>
    <w:rsid w:val="003A2AFB"/>
    <w:rsid w:val="003A2DD4"/>
    <w:rsid w:val="003A4423"/>
    <w:rsid w:val="003A4641"/>
    <w:rsid w:val="003A474E"/>
    <w:rsid w:val="003A4AD3"/>
    <w:rsid w:val="003A5722"/>
    <w:rsid w:val="003A5AB9"/>
    <w:rsid w:val="003A5F49"/>
    <w:rsid w:val="003A65C5"/>
    <w:rsid w:val="003A68B6"/>
    <w:rsid w:val="003A69A2"/>
    <w:rsid w:val="003A69B9"/>
    <w:rsid w:val="003A73BC"/>
    <w:rsid w:val="003A73DA"/>
    <w:rsid w:val="003A745E"/>
    <w:rsid w:val="003A7931"/>
    <w:rsid w:val="003B020F"/>
    <w:rsid w:val="003B02A8"/>
    <w:rsid w:val="003B0613"/>
    <w:rsid w:val="003B0A75"/>
    <w:rsid w:val="003B0D72"/>
    <w:rsid w:val="003B14A4"/>
    <w:rsid w:val="003B178E"/>
    <w:rsid w:val="003B1F5D"/>
    <w:rsid w:val="003B1FCD"/>
    <w:rsid w:val="003B2207"/>
    <w:rsid w:val="003B221F"/>
    <w:rsid w:val="003B2568"/>
    <w:rsid w:val="003B2871"/>
    <w:rsid w:val="003B2E0C"/>
    <w:rsid w:val="003B4502"/>
    <w:rsid w:val="003B4A1F"/>
    <w:rsid w:val="003B4F0E"/>
    <w:rsid w:val="003B558F"/>
    <w:rsid w:val="003B5BD9"/>
    <w:rsid w:val="003B6288"/>
    <w:rsid w:val="003B6FAA"/>
    <w:rsid w:val="003B71AC"/>
    <w:rsid w:val="003B76BC"/>
    <w:rsid w:val="003B77A7"/>
    <w:rsid w:val="003B7A95"/>
    <w:rsid w:val="003B7B85"/>
    <w:rsid w:val="003C059A"/>
    <w:rsid w:val="003C0CCF"/>
    <w:rsid w:val="003C0D18"/>
    <w:rsid w:val="003C19FE"/>
    <w:rsid w:val="003C1A1A"/>
    <w:rsid w:val="003C1ECF"/>
    <w:rsid w:val="003C241E"/>
    <w:rsid w:val="003C30A9"/>
    <w:rsid w:val="003C322A"/>
    <w:rsid w:val="003C3EE2"/>
    <w:rsid w:val="003C45ED"/>
    <w:rsid w:val="003C4EAE"/>
    <w:rsid w:val="003C5650"/>
    <w:rsid w:val="003C5BD2"/>
    <w:rsid w:val="003C61A6"/>
    <w:rsid w:val="003C646A"/>
    <w:rsid w:val="003C65F7"/>
    <w:rsid w:val="003C7162"/>
    <w:rsid w:val="003C7444"/>
    <w:rsid w:val="003C7969"/>
    <w:rsid w:val="003D07A8"/>
    <w:rsid w:val="003D1214"/>
    <w:rsid w:val="003D147B"/>
    <w:rsid w:val="003D14C8"/>
    <w:rsid w:val="003D1844"/>
    <w:rsid w:val="003D34D5"/>
    <w:rsid w:val="003D3A7A"/>
    <w:rsid w:val="003D4481"/>
    <w:rsid w:val="003D4610"/>
    <w:rsid w:val="003D4FDA"/>
    <w:rsid w:val="003D51EF"/>
    <w:rsid w:val="003D5315"/>
    <w:rsid w:val="003D5452"/>
    <w:rsid w:val="003D56F7"/>
    <w:rsid w:val="003D68AC"/>
    <w:rsid w:val="003D780A"/>
    <w:rsid w:val="003E0668"/>
    <w:rsid w:val="003E089D"/>
    <w:rsid w:val="003E08D0"/>
    <w:rsid w:val="003E0F72"/>
    <w:rsid w:val="003E2938"/>
    <w:rsid w:val="003E2C84"/>
    <w:rsid w:val="003E3F00"/>
    <w:rsid w:val="003E5167"/>
    <w:rsid w:val="003E5485"/>
    <w:rsid w:val="003E5732"/>
    <w:rsid w:val="003E58E5"/>
    <w:rsid w:val="003E6436"/>
    <w:rsid w:val="003E6A42"/>
    <w:rsid w:val="003E6BB6"/>
    <w:rsid w:val="003E721B"/>
    <w:rsid w:val="003E728C"/>
    <w:rsid w:val="003E7565"/>
    <w:rsid w:val="003E79C7"/>
    <w:rsid w:val="003F1098"/>
    <w:rsid w:val="003F22E1"/>
    <w:rsid w:val="003F3936"/>
    <w:rsid w:val="003F3976"/>
    <w:rsid w:val="003F3AAE"/>
    <w:rsid w:val="003F3C2A"/>
    <w:rsid w:val="003F3E25"/>
    <w:rsid w:val="003F4394"/>
    <w:rsid w:val="003F4ADF"/>
    <w:rsid w:val="003F4C91"/>
    <w:rsid w:val="003F5755"/>
    <w:rsid w:val="003F5C27"/>
    <w:rsid w:val="003F5E6F"/>
    <w:rsid w:val="003F6398"/>
    <w:rsid w:val="003F6B06"/>
    <w:rsid w:val="003F6B25"/>
    <w:rsid w:val="003F6C8D"/>
    <w:rsid w:val="003F6FF6"/>
    <w:rsid w:val="0040056D"/>
    <w:rsid w:val="0040061A"/>
    <w:rsid w:val="00401030"/>
    <w:rsid w:val="0040105E"/>
    <w:rsid w:val="0040153A"/>
    <w:rsid w:val="00401943"/>
    <w:rsid w:val="00401DD2"/>
    <w:rsid w:val="004020B1"/>
    <w:rsid w:val="0040218B"/>
    <w:rsid w:val="004030E7"/>
    <w:rsid w:val="004033A1"/>
    <w:rsid w:val="004033CE"/>
    <w:rsid w:val="00403509"/>
    <w:rsid w:val="00403C55"/>
    <w:rsid w:val="00404CD8"/>
    <w:rsid w:val="00404CFA"/>
    <w:rsid w:val="00405867"/>
    <w:rsid w:val="004063C4"/>
    <w:rsid w:val="00406624"/>
    <w:rsid w:val="00406A24"/>
    <w:rsid w:val="00407D4F"/>
    <w:rsid w:val="00410082"/>
    <w:rsid w:val="00410E9A"/>
    <w:rsid w:val="0041107F"/>
    <w:rsid w:val="004112F6"/>
    <w:rsid w:val="00412720"/>
    <w:rsid w:val="0041359D"/>
    <w:rsid w:val="00413E1B"/>
    <w:rsid w:val="004142B7"/>
    <w:rsid w:val="00414376"/>
    <w:rsid w:val="0041482E"/>
    <w:rsid w:val="00415032"/>
    <w:rsid w:val="004150BA"/>
    <w:rsid w:val="004156C3"/>
    <w:rsid w:val="004158A5"/>
    <w:rsid w:val="00415AE1"/>
    <w:rsid w:val="004166EC"/>
    <w:rsid w:val="004168F7"/>
    <w:rsid w:val="00416ED0"/>
    <w:rsid w:val="004174FB"/>
    <w:rsid w:val="00417BD0"/>
    <w:rsid w:val="00420451"/>
    <w:rsid w:val="00420971"/>
    <w:rsid w:val="004211FB"/>
    <w:rsid w:val="00421610"/>
    <w:rsid w:val="00421B75"/>
    <w:rsid w:val="0042278D"/>
    <w:rsid w:val="004228E2"/>
    <w:rsid w:val="004238C7"/>
    <w:rsid w:val="00423D23"/>
    <w:rsid w:val="00424FAA"/>
    <w:rsid w:val="00425359"/>
    <w:rsid w:val="00426D86"/>
    <w:rsid w:val="00427612"/>
    <w:rsid w:val="00427DA1"/>
    <w:rsid w:val="00427F4D"/>
    <w:rsid w:val="00430500"/>
    <w:rsid w:val="0043159A"/>
    <w:rsid w:val="00431853"/>
    <w:rsid w:val="00431A85"/>
    <w:rsid w:val="00432275"/>
    <w:rsid w:val="004324C7"/>
    <w:rsid w:val="00432EB0"/>
    <w:rsid w:val="00433364"/>
    <w:rsid w:val="004336BF"/>
    <w:rsid w:val="00433952"/>
    <w:rsid w:val="00434502"/>
    <w:rsid w:val="00434F7D"/>
    <w:rsid w:val="0043552B"/>
    <w:rsid w:val="00436277"/>
    <w:rsid w:val="00437226"/>
    <w:rsid w:val="0043724B"/>
    <w:rsid w:val="00437CEF"/>
    <w:rsid w:val="00437FD9"/>
    <w:rsid w:val="0044024F"/>
    <w:rsid w:val="00440569"/>
    <w:rsid w:val="004418A3"/>
    <w:rsid w:val="004419B5"/>
    <w:rsid w:val="0044211F"/>
    <w:rsid w:val="0044258F"/>
    <w:rsid w:val="0044315C"/>
    <w:rsid w:val="00443C8E"/>
    <w:rsid w:val="00443CDD"/>
    <w:rsid w:val="00444869"/>
    <w:rsid w:val="00444C0A"/>
    <w:rsid w:val="00444DA3"/>
    <w:rsid w:val="004452D8"/>
    <w:rsid w:val="00445522"/>
    <w:rsid w:val="00445AE0"/>
    <w:rsid w:val="00445C2B"/>
    <w:rsid w:val="00445D16"/>
    <w:rsid w:val="00446AA1"/>
    <w:rsid w:val="00446ACA"/>
    <w:rsid w:val="00450244"/>
    <w:rsid w:val="00450296"/>
    <w:rsid w:val="004509FD"/>
    <w:rsid w:val="0045126C"/>
    <w:rsid w:val="00452890"/>
    <w:rsid w:val="0045347D"/>
    <w:rsid w:val="00453E76"/>
    <w:rsid w:val="004542F3"/>
    <w:rsid w:val="004549AF"/>
    <w:rsid w:val="00454B6B"/>
    <w:rsid w:val="004554D8"/>
    <w:rsid w:val="00455514"/>
    <w:rsid w:val="00455794"/>
    <w:rsid w:val="0045583D"/>
    <w:rsid w:val="00455DB5"/>
    <w:rsid w:val="00456938"/>
    <w:rsid w:val="004600C2"/>
    <w:rsid w:val="0046096A"/>
    <w:rsid w:val="00460B56"/>
    <w:rsid w:val="00460FD7"/>
    <w:rsid w:val="00462265"/>
    <w:rsid w:val="00462A26"/>
    <w:rsid w:val="004632A6"/>
    <w:rsid w:val="00463C7D"/>
    <w:rsid w:val="00464205"/>
    <w:rsid w:val="00464AAF"/>
    <w:rsid w:val="00465343"/>
    <w:rsid w:val="004658B8"/>
    <w:rsid w:val="00465E92"/>
    <w:rsid w:val="0046676B"/>
    <w:rsid w:val="00467622"/>
    <w:rsid w:val="0046792F"/>
    <w:rsid w:val="00470739"/>
    <w:rsid w:val="00470DEF"/>
    <w:rsid w:val="00470F7A"/>
    <w:rsid w:val="00471268"/>
    <w:rsid w:val="00471AA5"/>
    <w:rsid w:val="00471CFA"/>
    <w:rsid w:val="00471E1A"/>
    <w:rsid w:val="00471EB9"/>
    <w:rsid w:val="0047291D"/>
    <w:rsid w:val="00472BCB"/>
    <w:rsid w:val="00473013"/>
    <w:rsid w:val="004730AA"/>
    <w:rsid w:val="004732DA"/>
    <w:rsid w:val="004733C3"/>
    <w:rsid w:val="004736A1"/>
    <w:rsid w:val="004738F3"/>
    <w:rsid w:val="00473DC7"/>
    <w:rsid w:val="004744D0"/>
    <w:rsid w:val="00475465"/>
    <w:rsid w:val="00475BA8"/>
    <w:rsid w:val="00475E0A"/>
    <w:rsid w:val="00475E13"/>
    <w:rsid w:val="004760C2"/>
    <w:rsid w:val="00476490"/>
    <w:rsid w:val="00476EF1"/>
    <w:rsid w:val="00477834"/>
    <w:rsid w:val="00480046"/>
    <w:rsid w:val="004803E5"/>
    <w:rsid w:val="0048185A"/>
    <w:rsid w:val="0048267E"/>
    <w:rsid w:val="00482CD4"/>
    <w:rsid w:val="0048399C"/>
    <w:rsid w:val="00485149"/>
    <w:rsid w:val="0048546F"/>
    <w:rsid w:val="0048548E"/>
    <w:rsid w:val="00485741"/>
    <w:rsid w:val="00485C2F"/>
    <w:rsid w:val="00485FCB"/>
    <w:rsid w:val="00486490"/>
    <w:rsid w:val="004865D2"/>
    <w:rsid w:val="004868B6"/>
    <w:rsid w:val="00486E99"/>
    <w:rsid w:val="0048701D"/>
    <w:rsid w:val="0048776E"/>
    <w:rsid w:val="00487862"/>
    <w:rsid w:val="00487EED"/>
    <w:rsid w:val="00490241"/>
    <w:rsid w:val="00490566"/>
    <w:rsid w:val="004907D9"/>
    <w:rsid w:val="00490C52"/>
    <w:rsid w:val="00490D2B"/>
    <w:rsid w:val="004913E5"/>
    <w:rsid w:val="00491574"/>
    <w:rsid w:val="00491800"/>
    <w:rsid w:val="00491ACF"/>
    <w:rsid w:val="00492031"/>
    <w:rsid w:val="00492471"/>
    <w:rsid w:val="004929BE"/>
    <w:rsid w:val="0049361E"/>
    <w:rsid w:val="00493922"/>
    <w:rsid w:val="00494103"/>
    <w:rsid w:val="004944C9"/>
    <w:rsid w:val="00494A16"/>
    <w:rsid w:val="00495554"/>
    <w:rsid w:val="00495842"/>
    <w:rsid w:val="00495B9F"/>
    <w:rsid w:val="004962CD"/>
    <w:rsid w:val="00496693"/>
    <w:rsid w:val="00497171"/>
    <w:rsid w:val="0049724D"/>
    <w:rsid w:val="004974D5"/>
    <w:rsid w:val="004974E1"/>
    <w:rsid w:val="00497F9C"/>
    <w:rsid w:val="004A037E"/>
    <w:rsid w:val="004A0945"/>
    <w:rsid w:val="004A0DB4"/>
    <w:rsid w:val="004A0E8A"/>
    <w:rsid w:val="004A190D"/>
    <w:rsid w:val="004A1E17"/>
    <w:rsid w:val="004A2C2D"/>
    <w:rsid w:val="004A2DE5"/>
    <w:rsid w:val="004A33DE"/>
    <w:rsid w:val="004A365E"/>
    <w:rsid w:val="004A3D00"/>
    <w:rsid w:val="004A3F88"/>
    <w:rsid w:val="004A418B"/>
    <w:rsid w:val="004A433E"/>
    <w:rsid w:val="004A484B"/>
    <w:rsid w:val="004A53C2"/>
    <w:rsid w:val="004A555D"/>
    <w:rsid w:val="004A5C77"/>
    <w:rsid w:val="004A5FD0"/>
    <w:rsid w:val="004A69A3"/>
    <w:rsid w:val="004A6BB0"/>
    <w:rsid w:val="004A6E45"/>
    <w:rsid w:val="004A74BF"/>
    <w:rsid w:val="004A74FB"/>
    <w:rsid w:val="004A7A1C"/>
    <w:rsid w:val="004B0C58"/>
    <w:rsid w:val="004B1565"/>
    <w:rsid w:val="004B28AF"/>
    <w:rsid w:val="004B2BDD"/>
    <w:rsid w:val="004B3459"/>
    <w:rsid w:val="004B3DE3"/>
    <w:rsid w:val="004B3F8B"/>
    <w:rsid w:val="004B4D8E"/>
    <w:rsid w:val="004B505A"/>
    <w:rsid w:val="004B553A"/>
    <w:rsid w:val="004B6748"/>
    <w:rsid w:val="004B6CF9"/>
    <w:rsid w:val="004B6EC2"/>
    <w:rsid w:val="004B6F58"/>
    <w:rsid w:val="004B7219"/>
    <w:rsid w:val="004B7BB4"/>
    <w:rsid w:val="004C0A9B"/>
    <w:rsid w:val="004C0B14"/>
    <w:rsid w:val="004C0E73"/>
    <w:rsid w:val="004C0F3F"/>
    <w:rsid w:val="004C11D4"/>
    <w:rsid w:val="004C13CC"/>
    <w:rsid w:val="004C1681"/>
    <w:rsid w:val="004C18D8"/>
    <w:rsid w:val="004C1C81"/>
    <w:rsid w:val="004C1E29"/>
    <w:rsid w:val="004C3DD9"/>
    <w:rsid w:val="004C3F5B"/>
    <w:rsid w:val="004C4587"/>
    <w:rsid w:val="004C4862"/>
    <w:rsid w:val="004C4C10"/>
    <w:rsid w:val="004C5604"/>
    <w:rsid w:val="004C58A5"/>
    <w:rsid w:val="004C5A1F"/>
    <w:rsid w:val="004C5A22"/>
    <w:rsid w:val="004C62F1"/>
    <w:rsid w:val="004C756F"/>
    <w:rsid w:val="004C7964"/>
    <w:rsid w:val="004C798C"/>
    <w:rsid w:val="004D0120"/>
    <w:rsid w:val="004D086A"/>
    <w:rsid w:val="004D0C9F"/>
    <w:rsid w:val="004D16C3"/>
    <w:rsid w:val="004D17A6"/>
    <w:rsid w:val="004D1878"/>
    <w:rsid w:val="004D18DF"/>
    <w:rsid w:val="004D1AE4"/>
    <w:rsid w:val="004D1BC0"/>
    <w:rsid w:val="004D1E61"/>
    <w:rsid w:val="004D1EB1"/>
    <w:rsid w:val="004D227E"/>
    <w:rsid w:val="004D2589"/>
    <w:rsid w:val="004D26E3"/>
    <w:rsid w:val="004D2929"/>
    <w:rsid w:val="004D3893"/>
    <w:rsid w:val="004D3D3A"/>
    <w:rsid w:val="004D42B1"/>
    <w:rsid w:val="004D44AE"/>
    <w:rsid w:val="004D458B"/>
    <w:rsid w:val="004D47DE"/>
    <w:rsid w:val="004D4985"/>
    <w:rsid w:val="004D4E7E"/>
    <w:rsid w:val="004D5390"/>
    <w:rsid w:val="004D5824"/>
    <w:rsid w:val="004D5F8B"/>
    <w:rsid w:val="004D6032"/>
    <w:rsid w:val="004D6B13"/>
    <w:rsid w:val="004D6E23"/>
    <w:rsid w:val="004D72CB"/>
    <w:rsid w:val="004D762E"/>
    <w:rsid w:val="004D78EC"/>
    <w:rsid w:val="004D7FFC"/>
    <w:rsid w:val="004E039B"/>
    <w:rsid w:val="004E040F"/>
    <w:rsid w:val="004E0457"/>
    <w:rsid w:val="004E0785"/>
    <w:rsid w:val="004E0BAF"/>
    <w:rsid w:val="004E1B27"/>
    <w:rsid w:val="004E2D00"/>
    <w:rsid w:val="004E301D"/>
    <w:rsid w:val="004E324A"/>
    <w:rsid w:val="004E4489"/>
    <w:rsid w:val="004E4C88"/>
    <w:rsid w:val="004E5048"/>
    <w:rsid w:val="004E54DD"/>
    <w:rsid w:val="004E582A"/>
    <w:rsid w:val="004E5EDB"/>
    <w:rsid w:val="004E67E1"/>
    <w:rsid w:val="004E6D4C"/>
    <w:rsid w:val="004E78CB"/>
    <w:rsid w:val="004E79AC"/>
    <w:rsid w:val="004E7EF8"/>
    <w:rsid w:val="004F0512"/>
    <w:rsid w:val="004F08AA"/>
    <w:rsid w:val="004F0C10"/>
    <w:rsid w:val="004F0E95"/>
    <w:rsid w:val="004F0EBB"/>
    <w:rsid w:val="004F14ED"/>
    <w:rsid w:val="004F155A"/>
    <w:rsid w:val="004F1807"/>
    <w:rsid w:val="004F1E69"/>
    <w:rsid w:val="004F3105"/>
    <w:rsid w:val="004F3AF9"/>
    <w:rsid w:val="004F3C95"/>
    <w:rsid w:val="004F47A8"/>
    <w:rsid w:val="004F58E4"/>
    <w:rsid w:val="004F6923"/>
    <w:rsid w:val="004F6C30"/>
    <w:rsid w:val="004F6DF9"/>
    <w:rsid w:val="004F72A3"/>
    <w:rsid w:val="004F736B"/>
    <w:rsid w:val="004F7514"/>
    <w:rsid w:val="00500500"/>
    <w:rsid w:val="005005A9"/>
    <w:rsid w:val="00501265"/>
    <w:rsid w:val="0050181A"/>
    <w:rsid w:val="00501934"/>
    <w:rsid w:val="00501DC8"/>
    <w:rsid w:val="005021C2"/>
    <w:rsid w:val="005024C2"/>
    <w:rsid w:val="005026DC"/>
    <w:rsid w:val="005027CE"/>
    <w:rsid w:val="00502DF1"/>
    <w:rsid w:val="0050322E"/>
    <w:rsid w:val="00503A68"/>
    <w:rsid w:val="00504580"/>
    <w:rsid w:val="00504672"/>
    <w:rsid w:val="00504772"/>
    <w:rsid w:val="00504DD5"/>
    <w:rsid w:val="00504E3C"/>
    <w:rsid w:val="00505147"/>
    <w:rsid w:val="005058EA"/>
    <w:rsid w:val="0050615A"/>
    <w:rsid w:val="005061EB"/>
    <w:rsid w:val="005063F8"/>
    <w:rsid w:val="00506680"/>
    <w:rsid w:val="0050670C"/>
    <w:rsid w:val="00506A02"/>
    <w:rsid w:val="00506B47"/>
    <w:rsid w:val="00506CBE"/>
    <w:rsid w:val="0050703F"/>
    <w:rsid w:val="0050718B"/>
    <w:rsid w:val="005071C0"/>
    <w:rsid w:val="005079C4"/>
    <w:rsid w:val="00507A16"/>
    <w:rsid w:val="00507CBE"/>
    <w:rsid w:val="00507F73"/>
    <w:rsid w:val="0051026C"/>
    <w:rsid w:val="0051050D"/>
    <w:rsid w:val="0051055A"/>
    <w:rsid w:val="0051082C"/>
    <w:rsid w:val="00510863"/>
    <w:rsid w:val="00511F96"/>
    <w:rsid w:val="00512291"/>
    <w:rsid w:val="00512726"/>
    <w:rsid w:val="0051387D"/>
    <w:rsid w:val="00513B13"/>
    <w:rsid w:val="00513FF6"/>
    <w:rsid w:val="005140E9"/>
    <w:rsid w:val="00514949"/>
    <w:rsid w:val="00516362"/>
    <w:rsid w:val="00516B0C"/>
    <w:rsid w:val="005179B6"/>
    <w:rsid w:val="0052079F"/>
    <w:rsid w:val="00520B4E"/>
    <w:rsid w:val="00520C36"/>
    <w:rsid w:val="00521218"/>
    <w:rsid w:val="005212B0"/>
    <w:rsid w:val="00522BDF"/>
    <w:rsid w:val="00522C9C"/>
    <w:rsid w:val="00522F9D"/>
    <w:rsid w:val="00523D9E"/>
    <w:rsid w:val="00524919"/>
    <w:rsid w:val="00524F5D"/>
    <w:rsid w:val="00525ACA"/>
    <w:rsid w:val="005270C4"/>
    <w:rsid w:val="005272BE"/>
    <w:rsid w:val="005274E4"/>
    <w:rsid w:val="00527747"/>
    <w:rsid w:val="0052782A"/>
    <w:rsid w:val="00530121"/>
    <w:rsid w:val="005309C8"/>
    <w:rsid w:val="00530A06"/>
    <w:rsid w:val="00530DF7"/>
    <w:rsid w:val="005311BC"/>
    <w:rsid w:val="005323CD"/>
    <w:rsid w:val="005325FE"/>
    <w:rsid w:val="005326A6"/>
    <w:rsid w:val="00532730"/>
    <w:rsid w:val="005332E9"/>
    <w:rsid w:val="005349A8"/>
    <w:rsid w:val="005352B7"/>
    <w:rsid w:val="00535309"/>
    <w:rsid w:val="005356D6"/>
    <w:rsid w:val="005358D6"/>
    <w:rsid w:val="00535D84"/>
    <w:rsid w:val="00535FA2"/>
    <w:rsid w:val="00536126"/>
    <w:rsid w:val="00536912"/>
    <w:rsid w:val="00536FA3"/>
    <w:rsid w:val="005372D0"/>
    <w:rsid w:val="0053772E"/>
    <w:rsid w:val="005378B3"/>
    <w:rsid w:val="005405ED"/>
    <w:rsid w:val="00541964"/>
    <w:rsid w:val="0054251F"/>
    <w:rsid w:val="00542A02"/>
    <w:rsid w:val="00542B22"/>
    <w:rsid w:val="0054373F"/>
    <w:rsid w:val="00543C57"/>
    <w:rsid w:val="00543FE2"/>
    <w:rsid w:val="005444B5"/>
    <w:rsid w:val="005445AB"/>
    <w:rsid w:val="0054462D"/>
    <w:rsid w:val="00545275"/>
    <w:rsid w:val="00545380"/>
    <w:rsid w:val="00546CF4"/>
    <w:rsid w:val="0054758C"/>
    <w:rsid w:val="0054759E"/>
    <w:rsid w:val="00547952"/>
    <w:rsid w:val="00547A6C"/>
    <w:rsid w:val="00547D92"/>
    <w:rsid w:val="00547F97"/>
    <w:rsid w:val="00550573"/>
    <w:rsid w:val="005507AC"/>
    <w:rsid w:val="00550D20"/>
    <w:rsid w:val="00551ABA"/>
    <w:rsid w:val="00551F40"/>
    <w:rsid w:val="00552963"/>
    <w:rsid w:val="00552AA0"/>
    <w:rsid w:val="00552B88"/>
    <w:rsid w:val="00553BF9"/>
    <w:rsid w:val="00553CCA"/>
    <w:rsid w:val="005554F2"/>
    <w:rsid w:val="005554FA"/>
    <w:rsid w:val="0055552D"/>
    <w:rsid w:val="005562DF"/>
    <w:rsid w:val="0055656B"/>
    <w:rsid w:val="00556B0A"/>
    <w:rsid w:val="00556E42"/>
    <w:rsid w:val="00557281"/>
    <w:rsid w:val="00557834"/>
    <w:rsid w:val="00557982"/>
    <w:rsid w:val="00557CF6"/>
    <w:rsid w:val="00557D92"/>
    <w:rsid w:val="00560077"/>
    <w:rsid w:val="005603D7"/>
    <w:rsid w:val="00560563"/>
    <w:rsid w:val="00560719"/>
    <w:rsid w:val="005607AE"/>
    <w:rsid w:val="005607D2"/>
    <w:rsid w:val="005608AB"/>
    <w:rsid w:val="00560EA1"/>
    <w:rsid w:val="0056114F"/>
    <w:rsid w:val="005614BC"/>
    <w:rsid w:val="00562343"/>
    <w:rsid w:val="005624C8"/>
    <w:rsid w:val="0056266D"/>
    <w:rsid w:val="005627E5"/>
    <w:rsid w:val="00562AAA"/>
    <w:rsid w:val="00562CE9"/>
    <w:rsid w:val="00562D22"/>
    <w:rsid w:val="00562D2C"/>
    <w:rsid w:val="00562ECD"/>
    <w:rsid w:val="00563D5A"/>
    <w:rsid w:val="00563D96"/>
    <w:rsid w:val="00563FC9"/>
    <w:rsid w:val="00564529"/>
    <w:rsid w:val="00564ADD"/>
    <w:rsid w:val="0056525F"/>
    <w:rsid w:val="00565683"/>
    <w:rsid w:val="0056589F"/>
    <w:rsid w:val="00565C0E"/>
    <w:rsid w:val="00565D6C"/>
    <w:rsid w:val="00566A60"/>
    <w:rsid w:val="00567501"/>
    <w:rsid w:val="005677AA"/>
    <w:rsid w:val="00567FF4"/>
    <w:rsid w:val="00570388"/>
    <w:rsid w:val="00570CAA"/>
    <w:rsid w:val="00570CE8"/>
    <w:rsid w:val="005713BD"/>
    <w:rsid w:val="005718CD"/>
    <w:rsid w:val="00571A9A"/>
    <w:rsid w:val="00571EA0"/>
    <w:rsid w:val="005724C7"/>
    <w:rsid w:val="00572627"/>
    <w:rsid w:val="00572EE9"/>
    <w:rsid w:val="005731DC"/>
    <w:rsid w:val="00573356"/>
    <w:rsid w:val="005735E9"/>
    <w:rsid w:val="00573C35"/>
    <w:rsid w:val="00574799"/>
    <w:rsid w:val="005753CE"/>
    <w:rsid w:val="00575644"/>
    <w:rsid w:val="00575760"/>
    <w:rsid w:val="005759D6"/>
    <w:rsid w:val="00575AE7"/>
    <w:rsid w:val="00575CB1"/>
    <w:rsid w:val="005760B7"/>
    <w:rsid w:val="00576215"/>
    <w:rsid w:val="005766AB"/>
    <w:rsid w:val="00576841"/>
    <w:rsid w:val="00576875"/>
    <w:rsid w:val="00576B77"/>
    <w:rsid w:val="00576C78"/>
    <w:rsid w:val="00576C98"/>
    <w:rsid w:val="005771F0"/>
    <w:rsid w:val="0057774A"/>
    <w:rsid w:val="00577F07"/>
    <w:rsid w:val="00580930"/>
    <w:rsid w:val="00580AC1"/>
    <w:rsid w:val="0058128B"/>
    <w:rsid w:val="00581CB2"/>
    <w:rsid w:val="00581D30"/>
    <w:rsid w:val="00581EDC"/>
    <w:rsid w:val="00582287"/>
    <w:rsid w:val="005823F4"/>
    <w:rsid w:val="00582517"/>
    <w:rsid w:val="005836DB"/>
    <w:rsid w:val="005843F6"/>
    <w:rsid w:val="0058445C"/>
    <w:rsid w:val="00584701"/>
    <w:rsid w:val="0058537A"/>
    <w:rsid w:val="005853D8"/>
    <w:rsid w:val="00585D7A"/>
    <w:rsid w:val="00585DB4"/>
    <w:rsid w:val="00586411"/>
    <w:rsid w:val="0058642E"/>
    <w:rsid w:val="00586555"/>
    <w:rsid w:val="00590223"/>
    <w:rsid w:val="00590409"/>
    <w:rsid w:val="005911C4"/>
    <w:rsid w:val="00591719"/>
    <w:rsid w:val="00591DF0"/>
    <w:rsid w:val="005924D9"/>
    <w:rsid w:val="0059283B"/>
    <w:rsid w:val="0059294E"/>
    <w:rsid w:val="00592F71"/>
    <w:rsid w:val="005932AF"/>
    <w:rsid w:val="00593335"/>
    <w:rsid w:val="00594635"/>
    <w:rsid w:val="005961CA"/>
    <w:rsid w:val="005963E1"/>
    <w:rsid w:val="0059642F"/>
    <w:rsid w:val="0059643B"/>
    <w:rsid w:val="005975BF"/>
    <w:rsid w:val="00597CA4"/>
    <w:rsid w:val="005A0404"/>
    <w:rsid w:val="005A0D61"/>
    <w:rsid w:val="005A1A61"/>
    <w:rsid w:val="005A2365"/>
    <w:rsid w:val="005A3132"/>
    <w:rsid w:val="005A3B74"/>
    <w:rsid w:val="005A3D27"/>
    <w:rsid w:val="005A3E1A"/>
    <w:rsid w:val="005A456F"/>
    <w:rsid w:val="005A4676"/>
    <w:rsid w:val="005A510A"/>
    <w:rsid w:val="005A54DC"/>
    <w:rsid w:val="005A60DC"/>
    <w:rsid w:val="005A619B"/>
    <w:rsid w:val="005A748A"/>
    <w:rsid w:val="005A755D"/>
    <w:rsid w:val="005A7718"/>
    <w:rsid w:val="005A7A3D"/>
    <w:rsid w:val="005A7D1E"/>
    <w:rsid w:val="005A7FFC"/>
    <w:rsid w:val="005B0102"/>
    <w:rsid w:val="005B08B3"/>
    <w:rsid w:val="005B0B8C"/>
    <w:rsid w:val="005B0D0D"/>
    <w:rsid w:val="005B13AF"/>
    <w:rsid w:val="005B1413"/>
    <w:rsid w:val="005B15B1"/>
    <w:rsid w:val="005B183B"/>
    <w:rsid w:val="005B2BA9"/>
    <w:rsid w:val="005B2F39"/>
    <w:rsid w:val="005B3394"/>
    <w:rsid w:val="005B44CE"/>
    <w:rsid w:val="005B45D2"/>
    <w:rsid w:val="005B5848"/>
    <w:rsid w:val="005B5A12"/>
    <w:rsid w:val="005B5C5A"/>
    <w:rsid w:val="005B6279"/>
    <w:rsid w:val="005B6885"/>
    <w:rsid w:val="005B6D82"/>
    <w:rsid w:val="005B70D3"/>
    <w:rsid w:val="005B7553"/>
    <w:rsid w:val="005B7947"/>
    <w:rsid w:val="005B7988"/>
    <w:rsid w:val="005C0151"/>
    <w:rsid w:val="005C0331"/>
    <w:rsid w:val="005C0AC9"/>
    <w:rsid w:val="005C10F3"/>
    <w:rsid w:val="005C1210"/>
    <w:rsid w:val="005C125F"/>
    <w:rsid w:val="005C12D3"/>
    <w:rsid w:val="005C1314"/>
    <w:rsid w:val="005C180A"/>
    <w:rsid w:val="005C1BA1"/>
    <w:rsid w:val="005C2A77"/>
    <w:rsid w:val="005C31E1"/>
    <w:rsid w:val="005C3661"/>
    <w:rsid w:val="005C3A2E"/>
    <w:rsid w:val="005C3AD8"/>
    <w:rsid w:val="005C3B01"/>
    <w:rsid w:val="005C3C6D"/>
    <w:rsid w:val="005C3C82"/>
    <w:rsid w:val="005C4156"/>
    <w:rsid w:val="005C4378"/>
    <w:rsid w:val="005C4589"/>
    <w:rsid w:val="005C49F1"/>
    <w:rsid w:val="005C4CFC"/>
    <w:rsid w:val="005C4EEB"/>
    <w:rsid w:val="005C546D"/>
    <w:rsid w:val="005C5A53"/>
    <w:rsid w:val="005C5F25"/>
    <w:rsid w:val="005C622F"/>
    <w:rsid w:val="005C7313"/>
    <w:rsid w:val="005C7B0A"/>
    <w:rsid w:val="005C7B6B"/>
    <w:rsid w:val="005D015C"/>
    <w:rsid w:val="005D01D7"/>
    <w:rsid w:val="005D0C9B"/>
    <w:rsid w:val="005D0DDC"/>
    <w:rsid w:val="005D10A2"/>
    <w:rsid w:val="005D1E09"/>
    <w:rsid w:val="005D3426"/>
    <w:rsid w:val="005D38A3"/>
    <w:rsid w:val="005D3A8C"/>
    <w:rsid w:val="005D4404"/>
    <w:rsid w:val="005D489C"/>
    <w:rsid w:val="005D4B02"/>
    <w:rsid w:val="005D4B0B"/>
    <w:rsid w:val="005D4E36"/>
    <w:rsid w:val="005D4EBF"/>
    <w:rsid w:val="005D5A67"/>
    <w:rsid w:val="005D6045"/>
    <w:rsid w:val="005D695C"/>
    <w:rsid w:val="005D6998"/>
    <w:rsid w:val="005E0B79"/>
    <w:rsid w:val="005E0D9B"/>
    <w:rsid w:val="005E24CF"/>
    <w:rsid w:val="005E2640"/>
    <w:rsid w:val="005E35BC"/>
    <w:rsid w:val="005E3CC1"/>
    <w:rsid w:val="005E3F02"/>
    <w:rsid w:val="005E400A"/>
    <w:rsid w:val="005E46C3"/>
    <w:rsid w:val="005E4DE3"/>
    <w:rsid w:val="005E5C3E"/>
    <w:rsid w:val="005E5D31"/>
    <w:rsid w:val="005E7138"/>
    <w:rsid w:val="005E798B"/>
    <w:rsid w:val="005E7A3B"/>
    <w:rsid w:val="005F0C13"/>
    <w:rsid w:val="005F0DE5"/>
    <w:rsid w:val="005F0F8C"/>
    <w:rsid w:val="005F12B2"/>
    <w:rsid w:val="005F1599"/>
    <w:rsid w:val="005F17E5"/>
    <w:rsid w:val="005F1994"/>
    <w:rsid w:val="005F1B98"/>
    <w:rsid w:val="005F1D99"/>
    <w:rsid w:val="005F1F22"/>
    <w:rsid w:val="005F2AE8"/>
    <w:rsid w:val="005F2C38"/>
    <w:rsid w:val="005F37DD"/>
    <w:rsid w:val="005F3F50"/>
    <w:rsid w:val="005F3F58"/>
    <w:rsid w:val="005F492E"/>
    <w:rsid w:val="005F4CD5"/>
    <w:rsid w:val="005F57E1"/>
    <w:rsid w:val="005F597E"/>
    <w:rsid w:val="005F5E13"/>
    <w:rsid w:val="005F63D3"/>
    <w:rsid w:val="005F6E51"/>
    <w:rsid w:val="005F74DB"/>
    <w:rsid w:val="005F75CC"/>
    <w:rsid w:val="005F78CD"/>
    <w:rsid w:val="00600185"/>
    <w:rsid w:val="00600798"/>
    <w:rsid w:val="0060081E"/>
    <w:rsid w:val="00600B30"/>
    <w:rsid w:val="00600D13"/>
    <w:rsid w:val="00601145"/>
    <w:rsid w:val="00602790"/>
    <w:rsid w:val="00602DA5"/>
    <w:rsid w:val="006038DC"/>
    <w:rsid w:val="006047A9"/>
    <w:rsid w:val="006047C1"/>
    <w:rsid w:val="00604849"/>
    <w:rsid w:val="00604AFE"/>
    <w:rsid w:val="00605055"/>
    <w:rsid w:val="00605A19"/>
    <w:rsid w:val="00605B50"/>
    <w:rsid w:val="00605EFE"/>
    <w:rsid w:val="00606420"/>
    <w:rsid w:val="00606777"/>
    <w:rsid w:val="006068F0"/>
    <w:rsid w:val="006075A0"/>
    <w:rsid w:val="00607A57"/>
    <w:rsid w:val="00607E86"/>
    <w:rsid w:val="006100F4"/>
    <w:rsid w:val="0061016F"/>
    <w:rsid w:val="00610A20"/>
    <w:rsid w:val="00610BC8"/>
    <w:rsid w:val="00610C13"/>
    <w:rsid w:val="0061151A"/>
    <w:rsid w:val="0061192D"/>
    <w:rsid w:val="00611B8D"/>
    <w:rsid w:val="00611D31"/>
    <w:rsid w:val="006122ED"/>
    <w:rsid w:val="006126C2"/>
    <w:rsid w:val="00612716"/>
    <w:rsid w:val="006142C6"/>
    <w:rsid w:val="0061451C"/>
    <w:rsid w:val="006148BD"/>
    <w:rsid w:val="00614929"/>
    <w:rsid w:val="006150CA"/>
    <w:rsid w:val="00615373"/>
    <w:rsid w:val="00615766"/>
    <w:rsid w:val="006167E4"/>
    <w:rsid w:val="00616F00"/>
    <w:rsid w:val="00616FD9"/>
    <w:rsid w:val="0061798C"/>
    <w:rsid w:val="00617B24"/>
    <w:rsid w:val="00617B80"/>
    <w:rsid w:val="00617CC4"/>
    <w:rsid w:val="00620456"/>
    <w:rsid w:val="006209DA"/>
    <w:rsid w:val="00620F8F"/>
    <w:rsid w:val="00621306"/>
    <w:rsid w:val="006215C4"/>
    <w:rsid w:val="00621B65"/>
    <w:rsid w:val="00621DFF"/>
    <w:rsid w:val="00621E9C"/>
    <w:rsid w:val="006222C9"/>
    <w:rsid w:val="006228A8"/>
    <w:rsid w:val="00622C33"/>
    <w:rsid w:val="006239D5"/>
    <w:rsid w:val="0062452D"/>
    <w:rsid w:val="00624CBE"/>
    <w:rsid w:val="0062544D"/>
    <w:rsid w:val="006254B0"/>
    <w:rsid w:val="00625FA4"/>
    <w:rsid w:val="00626480"/>
    <w:rsid w:val="0062653D"/>
    <w:rsid w:val="006266A7"/>
    <w:rsid w:val="006266FC"/>
    <w:rsid w:val="00626B9C"/>
    <w:rsid w:val="0063014C"/>
    <w:rsid w:val="00630390"/>
    <w:rsid w:val="00631724"/>
    <w:rsid w:val="00631EBF"/>
    <w:rsid w:val="00631F26"/>
    <w:rsid w:val="00631F37"/>
    <w:rsid w:val="00632CC3"/>
    <w:rsid w:val="00632E27"/>
    <w:rsid w:val="00632E5B"/>
    <w:rsid w:val="0063339D"/>
    <w:rsid w:val="006335E9"/>
    <w:rsid w:val="00633B8B"/>
    <w:rsid w:val="00633C7D"/>
    <w:rsid w:val="00634397"/>
    <w:rsid w:val="0063478B"/>
    <w:rsid w:val="00634F11"/>
    <w:rsid w:val="006352C3"/>
    <w:rsid w:val="00635A2C"/>
    <w:rsid w:val="006361B3"/>
    <w:rsid w:val="00636402"/>
    <w:rsid w:val="0063649F"/>
    <w:rsid w:val="006364D8"/>
    <w:rsid w:val="00636F2C"/>
    <w:rsid w:val="00637217"/>
    <w:rsid w:val="0064019F"/>
    <w:rsid w:val="006401EB"/>
    <w:rsid w:val="006407AD"/>
    <w:rsid w:val="006408F5"/>
    <w:rsid w:val="00640998"/>
    <w:rsid w:val="006410CD"/>
    <w:rsid w:val="0064136B"/>
    <w:rsid w:val="006413F3"/>
    <w:rsid w:val="00641539"/>
    <w:rsid w:val="00641CE8"/>
    <w:rsid w:val="0064228E"/>
    <w:rsid w:val="00642872"/>
    <w:rsid w:val="00642AF0"/>
    <w:rsid w:val="0064355C"/>
    <w:rsid w:val="006440CA"/>
    <w:rsid w:val="0064416B"/>
    <w:rsid w:val="0064428E"/>
    <w:rsid w:val="00644671"/>
    <w:rsid w:val="00644688"/>
    <w:rsid w:val="00644725"/>
    <w:rsid w:val="00644D22"/>
    <w:rsid w:val="00645109"/>
    <w:rsid w:val="00646C7A"/>
    <w:rsid w:val="0064729F"/>
    <w:rsid w:val="00647445"/>
    <w:rsid w:val="00647DC2"/>
    <w:rsid w:val="00650251"/>
    <w:rsid w:val="00650538"/>
    <w:rsid w:val="006507CD"/>
    <w:rsid w:val="00651102"/>
    <w:rsid w:val="00651646"/>
    <w:rsid w:val="00651753"/>
    <w:rsid w:val="00651A46"/>
    <w:rsid w:val="00651B93"/>
    <w:rsid w:val="00651F2D"/>
    <w:rsid w:val="006525D9"/>
    <w:rsid w:val="006529D9"/>
    <w:rsid w:val="006529EE"/>
    <w:rsid w:val="00652ECD"/>
    <w:rsid w:val="006536EC"/>
    <w:rsid w:val="00653959"/>
    <w:rsid w:val="0065414B"/>
    <w:rsid w:val="0065414C"/>
    <w:rsid w:val="00654763"/>
    <w:rsid w:val="006547CD"/>
    <w:rsid w:val="006550DB"/>
    <w:rsid w:val="006553D1"/>
    <w:rsid w:val="00655701"/>
    <w:rsid w:val="00655D0A"/>
    <w:rsid w:val="00655F3D"/>
    <w:rsid w:val="006565E8"/>
    <w:rsid w:val="00657412"/>
    <w:rsid w:val="00657E2E"/>
    <w:rsid w:val="006602E4"/>
    <w:rsid w:val="00660CB5"/>
    <w:rsid w:val="00660FA6"/>
    <w:rsid w:val="006611F7"/>
    <w:rsid w:val="006612BA"/>
    <w:rsid w:val="00661668"/>
    <w:rsid w:val="006620B1"/>
    <w:rsid w:val="006624E8"/>
    <w:rsid w:val="00662AB8"/>
    <w:rsid w:val="00662BF9"/>
    <w:rsid w:val="00663648"/>
    <w:rsid w:val="006642FA"/>
    <w:rsid w:val="006647A3"/>
    <w:rsid w:val="00664DDB"/>
    <w:rsid w:val="0066519F"/>
    <w:rsid w:val="00665322"/>
    <w:rsid w:val="00665373"/>
    <w:rsid w:val="00665913"/>
    <w:rsid w:val="006659EB"/>
    <w:rsid w:val="0066623B"/>
    <w:rsid w:val="00667929"/>
    <w:rsid w:val="00667ACF"/>
    <w:rsid w:val="00670690"/>
    <w:rsid w:val="00670D55"/>
    <w:rsid w:val="00670E6D"/>
    <w:rsid w:val="0067138F"/>
    <w:rsid w:val="0067193E"/>
    <w:rsid w:val="006722CA"/>
    <w:rsid w:val="00672369"/>
    <w:rsid w:val="006724F5"/>
    <w:rsid w:val="00672620"/>
    <w:rsid w:val="00672BEB"/>
    <w:rsid w:val="00672C68"/>
    <w:rsid w:val="00672FAC"/>
    <w:rsid w:val="006736D7"/>
    <w:rsid w:val="00673A2D"/>
    <w:rsid w:val="00673A41"/>
    <w:rsid w:val="00673ADC"/>
    <w:rsid w:val="00673E42"/>
    <w:rsid w:val="00674040"/>
    <w:rsid w:val="006744DD"/>
    <w:rsid w:val="006751CF"/>
    <w:rsid w:val="0067571F"/>
    <w:rsid w:val="006761C9"/>
    <w:rsid w:val="00676258"/>
    <w:rsid w:val="0067630A"/>
    <w:rsid w:val="00676664"/>
    <w:rsid w:val="006767B5"/>
    <w:rsid w:val="0067739D"/>
    <w:rsid w:val="00677550"/>
    <w:rsid w:val="00680404"/>
    <w:rsid w:val="00680790"/>
    <w:rsid w:val="00680F87"/>
    <w:rsid w:val="00681825"/>
    <w:rsid w:val="0068185D"/>
    <w:rsid w:val="00681DA1"/>
    <w:rsid w:val="00682A51"/>
    <w:rsid w:val="00683808"/>
    <w:rsid w:val="006840A7"/>
    <w:rsid w:val="00684115"/>
    <w:rsid w:val="00684C71"/>
    <w:rsid w:val="006859E0"/>
    <w:rsid w:val="0068651D"/>
    <w:rsid w:val="00686C01"/>
    <w:rsid w:val="00686E5E"/>
    <w:rsid w:val="006870E9"/>
    <w:rsid w:val="00687214"/>
    <w:rsid w:val="00687362"/>
    <w:rsid w:val="006875D9"/>
    <w:rsid w:val="00687782"/>
    <w:rsid w:val="006878A9"/>
    <w:rsid w:val="00687DAF"/>
    <w:rsid w:val="00690023"/>
    <w:rsid w:val="00691350"/>
    <w:rsid w:val="00691B89"/>
    <w:rsid w:val="0069223B"/>
    <w:rsid w:val="00692591"/>
    <w:rsid w:val="00692DDC"/>
    <w:rsid w:val="006932CD"/>
    <w:rsid w:val="006934B0"/>
    <w:rsid w:val="006934D4"/>
    <w:rsid w:val="0069356F"/>
    <w:rsid w:val="00693F0B"/>
    <w:rsid w:val="00693F5F"/>
    <w:rsid w:val="006941C2"/>
    <w:rsid w:val="0069425D"/>
    <w:rsid w:val="00694951"/>
    <w:rsid w:val="006953E7"/>
    <w:rsid w:val="0069587F"/>
    <w:rsid w:val="00696073"/>
    <w:rsid w:val="006977C9"/>
    <w:rsid w:val="00697DC5"/>
    <w:rsid w:val="006A00A8"/>
    <w:rsid w:val="006A0482"/>
    <w:rsid w:val="006A1583"/>
    <w:rsid w:val="006A2183"/>
    <w:rsid w:val="006A2500"/>
    <w:rsid w:val="006A328B"/>
    <w:rsid w:val="006A480E"/>
    <w:rsid w:val="006A48C8"/>
    <w:rsid w:val="006A4A38"/>
    <w:rsid w:val="006A5101"/>
    <w:rsid w:val="006A5734"/>
    <w:rsid w:val="006A5AB8"/>
    <w:rsid w:val="006A6553"/>
    <w:rsid w:val="006A68AE"/>
    <w:rsid w:val="006A6A2E"/>
    <w:rsid w:val="006A6A32"/>
    <w:rsid w:val="006B0635"/>
    <w:rsid w:val="006B0710"/>
    <w:rsid w:val="006B0BCA"/>
    <w:rsid w:val="006B0FE2"/>
    <w:rsid w:val="006B11E2"/>
    <w:rsid w:val="006B1326"/>
    <w:rsid w:val="006B1C9F"/>
    <w:rsid w:val="006B1D8E"/>
    <w:rsid w:val="006B4994"/>
    <w:rsid w:val="006B4A51"/>
    <w:rsid w:val="006B4EE5"/>
    <w:rsid w:val="006B56DE"/>
    <w:rsid w:val="006B5869"/>
    <w:rsid w:val="006B5B31"/>
    <w:rsid w:val="006B5ED2"/>
    <w:rsid w:val="006B6278"/>
    <w:rsid w:val="006B6B61"/>
    <w:rsid w:val="006B79C7"/>
    <w:rsid w:val="006B7B32"/>
    <w:rsid w:val="006C003A"/>
    <w:rsid w:val="006C015F"/>
    <w:rsid w:val="006C0173"/>
    <w:rsid w:val="006C052C"/>
    <w:rsid w:val="006C0E1E"/>
    <w:rsid w:val="006C18C7"/>
    <w:rsid w:val="006C1B38"/>
    <w:rsid w:val="006C276A"/>
    <w:rsid w:val="006C28B9"/>
    <w:rsid w:val="006C2A3E"/>
    <w:rsid w:val="006C3651"/>
    <w:rsid w:val="006C4219"/>
    <w:rsid w:val="006C4B4E"/>
    <w:rsid w:val="006C5467"/>
    <w:rsid w:val="006C5508"/>
    <w:rsid w:val="006C57CC"/>
    <w:rsid w:val="006C60FF"/>
    <w:rsid w:val="006C657D"/>
    <w:rsid w:val="006C6BFB"/>
    <w:rsid w:val="006D0850"/>
    <w:rsid w:val="006D0C18"/>
    <w:rsid w:val="006D1023"/>
    <w:rsid w:val="006D11AF"/>
    <w:rsid w:val="006D1561"/>
    <w:rsid w:val="006D1683"/>
    <w:rsid w:val="006D1B43"/>
    <w:rsid w:val="006D239A"/>
    <w:rsid w:val="006D3FAF"/>
    <w:rsid w:val="006D4A85"/>
    <w:rsid w:val="006D5648"/>
    <w:rsid w:val="006D57F0"/>
    <w:rsid w:val="006D5BF5"/>
    <w:rsid w:val="006D63D4"/>
    <w:rsid w:val="006D651E"/>
    <w:rsid w:val="006D6976"/>
    <w:rsid w:val="006D7144"/>
    <w:rsid w:val="006E0840"/>
    <w:rsid w:val="006E0DE0"/>
    <w:rsid w:val="006E0F57"/>
    <w:rsid w:val="006E1025"/>
    <w:rsid w:val="006E121E"/>
    <w:rsid w:val="006E162A"/>
    <w:rsid w:val="006E171B"/>
    <w:rsid w:val="006E19AE"/>
    <w:rsid w:val="006E1CF9"/>
    <w:rsid w:val="006E201A"/>
    <w:rsid w:val="006E22E2"/>
    <w:rsid w:val="006E2FFC"/>
    <w:rsid w:val="006E3A1E"/>
    <w:rsid w:val="006E3B7E"/>
    <w:rsid w:val="006E4401"/>
    <w:rsid w:val="006E472B"/>
    <w:rsid w:val="006E4CDC"/>
    <w:rsid w:val="006E5671"/>
    <w:rsid w:val="006E5DAF"/>
    <w:rsid w:val="006E5FC4"/>
    <w:rsid w:val="006E64CA"/>
    <w:rsid w:val="006E670D"/>
    <w:rsid w:val="006E6925"/>
    <w:rsid w:val="006E6B50"/>
    <w:rsid w:val="006F011E"/>
    <w:rsid w:val="006F0D58"/>
    <w:rsid w:val="006F0FF2"/>
    <w:rsid w:val="006F113C"/>
    <w:rsid w:val="006F11AC"/>
    <w:rsid w:val="006F12CF"/>
    <w:rsid w:val="006F16DE"/>
    <w:rsid w:val="006F186B"/>
    <w:rsid w:val="006F1A0F"/>
    <w:rsid w:val="006F2A74"/>
    <w:rsid w:val="006F2F3E"/>
    <w:rsid w:val="006F2FFE"/>
    <w:rsid w:val="006F32C6"/>
    <w:rsid w:val="006F35A2"/>
    <w:rsid w:val="006F3791"/>
    <w:rsid w:val="006F47D8"/>
    <w:rsid w:val="006F4B25"/>
    <w:rsid w:val="006F4CCA"/>
    <w:rsid w:val="006F4F75"/>
    <w:rsid w:val="006F52F5"/>
    <w:rsid w:val="006F561F"/>
    <w:rsid w:val="006F57C1"/>
    <w:rsid w:val="006F599C"/>
    <w:rsid w:val="006F616B"/>
    <w:rsid w:val="006F665C"/>
    <w:rsid w:val="006F66EA"/>
    <w:rsid w:val="006F6B97"/>
    <w:rsid w:val="006F735F"/>
    <w:rsid w:val="006F7C75"/>
    <w:rsid w:val="00700287"/>
    <w:rsid w:val="007009D0"/>
    <w:rsid w:val="00700B1A"/>
    <w:rsid w:val="00701012"/>
    <w:rsid w:val="00701A9B"/>
    <w:rsid w:val="0070265E"/>
    <w:rsid w:val="00702EB9"/>
    <w:rsid w:val="00703881"/>
    <w:rsid w:val="00703A37"/>
    <w:rsid w:val="00704885"/>
    <w:rsid w:val="00704BFE"/>
    <w:rsid w:val="00705476"/>
    <w:rsid w:val="0070549F"/>
    <w:rsid w:val="00705585"/>
    <w:rsid w:val="00705797"/>
    <w:rsid w:val="007057E8"/>
    <w:rsid w:val="0070584B"/>
    <w:rsid w:val="00706031"/>
    <w:rsid w:val="0070607A"/>
    <w:rsid w:val="00706488"/>
    <w:rsid w:val="00706689"/>
    <w:rsid w:val="007068C0"/>
    <w:rsid w:val="00706D32"/>
    <w:rsid w:val="0070721A"/>
    <w:rsid w:val="00710151"/>
    <w:rsid w:val="00710760"/>
    <w:rsid w:val="00710A35"/>
    <w:rsid w:val="0071182F"/>
    <w:rsid w:val="00711AFB"/>
    <w:rsid w:val="00712141"/>
    <w:rsid w:val="00712ACC"/>
    <w:rsid w:val="00712ADE"/>
    <w:rsid w:val="00712DCE"/>
    <w:rsid w:val="00713FF5"/>
    <w:rsid w:val="007140FB"/>
    <w:rsid w:val="00714273"/>
    <w:rsid w:val="00714685"/>
    <w:rsid w:val="007146BD"/>
    <w:rsid w:val="0071472C"/>
    <w:rsid w:val="00714B32"/>
    <w:rsid w:val="00714DB8"/>
    <w:rsid w:val="0071501E"/>
    <w:rsid w:val="0071508C"/>
    <w:rsid w:val="0071513C"/>
    <w:rsid w:val="0071607E"/>
    <w:rsid w:val="007162A0"/>
    <w:rsid w:val="0071683B"/>
    <w:rsid w:val="00716C95"/>
    <w:rsid w:val="00717085"/>
    <w:rsid w:val="007171C6"/>
    <w:rsid w:val="007172A7"/>
    <w:rsid w:val="00717E2A"/>
    <w:rsid w:val="00720338"/>
    <w:rsid w:val="0072047E"/>
    <w:rsid w:val="00720703"/>
    <w:rsid w:val="00720D6D"/>
    <w:rsid w:val="00720DE7"/>
    <w:rsid w:val="00721014"/>
    <w:rsid w:val="007213B1"/>
    <w:rsid w:val="00721443"/>
    <w:rsid w:val="00721DB2"/>
    <w:rsid w:val="00722278"/>
    <w:rsid w:val="007222A4"/>
    <w:rsid w:val="00722331"/>
    <w:rsid w:val="007229FF"/>
    <w:rsid w:val="00722B31"/>
    <w:rsid w:val="00722EB0"/>
    <w:rsid w:val="00723B44"/>
    <w:rsid w:val="0072408E"/>
    <w:rsid w:val="00724255"/>
    <w:rsid w:val="00724F30"/>
    <w:rsid w:val="00724F83"/>
    <w:rsid w:val="007257C4"/>
    <w:rsid w:val="00725943"/>
    <w:rsid w:val="00726474"/>
    <w:rsid w:val="007272EF"/>
    <w:rsid w:val="00727374"/>
    <w:rsid w:val="00727ED1"/>
    <w:rsid w:val="0073054E"/>
    <w:rsid w:val="0073083A"/>
    <w:rsid w:val="00730840"/>
    <w:rsid w:val="0073109B"/>
    <w:rsid w:val="00731143"/>
    <w:rsid w:val="007311B1"/>
    <w:rsid w:val="00731FDA"/>
    <w:rsid w:val="00732427"/>
    <w:rsid w:val="00733C56"/>
    <w:rsid w:val="00733F63"/>
    <w:rsid w:val="00734826"/>
    <w:rsid w:val="00734B23"/>
    <w:rsid w:val="00734EA0"/>
    <w:rsid w:val="007350C1"/>
    <w:rsid w:val="0073510E"/>
    <w:rsid w:val="007357D7"/>
    <w:rsid w:val="00735881"/>
    <w:rsid w:val="00735EF9"/>
    <w:rsid w:val="00736161"/>
    <w:rsid w:val="00736932"/>
    <w:rsid w:val="00736FE2"/>
    <w:rsid w:val="00737288"/>
    <w:rsid w:val="00737B59"/>
    <w:rsid w:val="00737D2A"/>
    <w:rsid w:val="00737D32"/>
    <w:rsid w:val="00740087"/>
    <w:rsid w:val="0074050D"/>
    <w:rsid w:val="00740EF4"/>
    <w:rsid w:val="00740FCB"/>
    <w:rsid w:val="00740FD8"/>
    <w:rsid w:val="00741A70"/>
    <w:rsid w:val="00741D8D"/>
    <w:rsid w:val="00741F83"/>
    <w:rsid w:val="00741FCF"/>
    <w:rsid w:val="007420E3"/>
    <w:rsid w:val="00742A39"/>
    <w:rsid w:val="00742E15"/>
    <w:rsid w:val="0074401C"/>
    <w:rsid w:val="00744268"/>
    <w:rsid w:val="007447D3"/>
    <w:rsid w:val="00745C59"/>
    <w:rsid w:val="00745CBD"/>
    <w:rsid w:val="00746025"/>
    <w:rsid w:val="007463A6"/>
    <w:rsid w:val="007464FA"/>
    <w:rsid w:val="00746923"/>
    <w:rsid w:val="007474FA"/>
    <w:rsid w:val="007474FC"/>
    <w:rsid w:val="0074785C"/>
    <w:rsid w:val="00747C46"/>
    <w:rsid w:val="00747CA8"/>
    <w:rsid w:val="00747F14"/>
    <w:rsid w:val="007501EE"/>
    <w:rsid w:val="00750E7F"/>
    <w:rsid w:val="00750EF8"/>
    <w:rsid w:val="0075104C"/>
    <w:rsid w:val="0075159D"/>
    <w:rsid w:val="007517B9"/>
    <w:rsid w:val="007520A4"/>
    <w:rsid w:val="007523E7"/>
    <w:rsid w:val="00752B16"/>
    <w:rsid w:val="007530B4"/>
    <w:rsid w:val="007548D3"/>
    <w:rsid w:val="00755295"/>
    <w:rsid w:val="00755DA9"/>
    <w:rsid w:val="00755F12"/>
    <w:rsid w:val="0075612C"/>
    <w:rsid w:val="00756AD1"/>
    <w:rsid w:val="00756E3C"/>
    <w:rsid w:val="007573BA"/>
    <w:rsid w:val="0075755D"/>
    <w:rsid w:val="00757922"/>
    <w:rsid w:val="007579C6"/>
    <w:rsid w:val="00757DA9"/>
    <w:rsid w:val="00760088"/>
    <w:rsid w:val="00760603"/>
    <w:rsid w:val="007609EF"/>
    <w:rsid w:val="00760C49"/>
    <w:rsid w:val="00761836"/>
    <w:rsid w:val="00761F6A"/>
    <w:rsid w:val="00762391"/>
    <w:rsid w:val="00762740"/>
    <w:rsid w:val="00762AC6"/>
    <w:rsid w:val="00762DC9"/>
    <w:rsid w:val="00762FEA"/>
    <w:rsid w:val="007633CE"/>
    <w:rsid w:val="0076371E"/>
    <w:rsid w:val="0076413C"/>
    <w:rsid w:val="00764220"/>
    <w:rsid w:val="007644E8"/>
    <w:rsid w:val="00765272"/>
    <w:rsid w:val="00765894"/>
    <w:rsid w:val="007662C8"/>
    <w:rsid w:val="007665F5"/>
    <w:rsid w:val="0076664B"/>
    <w:rsid w:val="007675AE"/>
    <w:rsid w:val="00767919"/>
    <w:rsid w:val="00767AD3"/>
    <w:rsid w:val="00767F9E"/>
    <w:rsid w:val="0077030D"/>
    <w:rsid w:val="007709D4"/>
    <w:rsid w:val="0077173E"/>
    <w:rsid w:val="0077198E"/>
    <w:rsid w:val="00773EB4"/>
    <w:rsid w:val="00773FD6"/>
    <w:rsid w:val="0077402D"/>
    <w:rsid w:val="00775011"/>
    <w:rsid w:val="00775809"/>
    <w:rsid w:val="00776153"/>
    <w:rsid w:val="007771E8"/>
    <w:rsid w:val="007777C2"/>
    <w:rsid w:val="00777BF9"/>
    <w:rsid w:val="00780788"/>
    <w:rsid w:val="007809E6"/>
    <w:rsid w:val="00780A6B"/>
    <w:rsid w:val="00781481"/>
    <w:rsid w:val="00782483"/>
    <w:rsid w:val="007825C9"/>
    <w:rsid w:val="007829CE"/>
    <w:rsid w:val="00783705"/>
    <w:rsid w:val="00783E15"/>
    <w:rsid w:val="00784185"/>
    <w:rsid w:val="00784192"/>
    <w:rsid w:val="00784279"/>
    <w:rsid w:val="00784456"/>
    <w:rsid w:val="00784E7D"/>
    <w:rsid w:val="00785CC3"/>
    <w:rsid w:val="007863C6"/>
    <w:rsid w:val="00786451"/>
    <w:rsid w:val="007871D3"/>
    <w:rsid w:val="007877A9"/>
    <w:rsid w:val="007905EE"/>
    <w:rsid w:val="0079065B"/>
    <w:rsid w:val="007906D7"/>
    <w:rsid w:val="00790A7B"/>
    <w:rsid w:val="00790F6E"/>
    <w:rsid w:val="007913EE"/>
    <w:rsid w:val="007914EC"/>
    <w:rsid w:val="00791638"/>
    <w:rsid w:val="007930DD"/>
    <w:rsid w:val="0079318A"/>
    <w:rsid w:val="00793CE2"/>
    <w:rsid w:val="007940E0"/>
    <w:rsid w:val="007946EF"/>
    <w:rsid w:val="00794A4A"/>
    <w:rsid w:val="00794BEE"/>
    <w:rsid w:val="007952E2"/>
    <w:rsid w:val="00795731"/>
    <w:rsid w:val="00796082"/>
    <w:rsid w:val="00796710"/>
    <w:rsid w:val="00796D23"/>
    <w:rsid w:val="00797291"/>
    <w:rsid w:val="007A08F8"/>
    <w:rsid w:val="007A09EC"/>
    <w:rsid w:val="007A0BA9"/>
    <w:rsid w:val="007A12F3"/>
    <w:rsid w:val="007A1B6E"/>
    <w:rsid w:val="007A1C5E"/>
    <w:rsid w:val="007A1D03"/>
    <w:rsid w:val="007A2740"/>
    <w:rsid w:val="007A302E"/>
    <w:rsid w:val="007A3DBE"/>
    <w:rsid w:val="007A431B"/>
    <w:rsid w:val="007A521B"/>
    <w:rsid w:val="007A52CA"/>
    <w:rsid w:val="007A53BF"/>
    <w:rsid w:val="007A5945"/>
    <w:rsid w:val="007A59F2"/>
    <w:rsid w:val="007A6914"/>
    <w:rsid w:val="007A6D83"/>
    <w:rsid w:val="007A72C8"/>
    <w:rsid w:val="007A7406"/>
    <w:rsid w:val="007B034C"/>
    <w:rsid w:val="007B03FB"/>
    <w:rsid w:val="007B0582"/>
    <w:rsid w:val="007B06FF"/>
    <w:rsid w:val="007B0B19"/>
    <w:rsid w:val="007B1273"/>
    <w:rsid w:val="007B1625"/>
    <w:rsid w:val="007B1984"/>
    <w:rsid w:val="007B1DF8"/>
    <w:rsid w:val="007B22D6"/>
    <w:rsid w:val="007B264D"/>
    <w:rsid w:val="007B2C5A"/>
    <w:rsid w:val="007B2DB9"/>
    <w:rsid w:val="007B2F47"/>
    <w:rsid w:val="007B2FC6"/>
    <w:rsid w:val="007B31BB"/>
    <w:rsid w:val="007B35AE"/>
    <w:rsid w:val="007B3839"/>
    <w:rsid w:val="007B3E97"/>
    <w:rsid w:val="007B4323"/>
    <w:rsid w:val="007B4405"/>
    <w:rsid w:val="007B46C7"/>
    <w:rsid w:val="007B54DD"/>
    <w:rsid w:val="007B59C3"/>
    <w:rsid w:val="007B5F7A"/>
    <w:rsid w:val="007B5FC4"/>
    <w:rsid w:val="007B6049"/>
    <w:rsid w:val="007B6E42"/>
    <w:rsid w:val="007B71D1"/>
    <w:rsid w:val="007C0F62"/>
    <w:rsid w:val="007C1486"/>
    <w:rsid w:val="007C14CA"/>
    <w:rsid w:val="007C250D"/>
    <w:rsid w:val="007C29D9"/>
    <w:rsid w:val="007C2F03"/>
    <w:rsid w:val="007C30DC"/>
    <w:rsid w:val="007C31CF"/>
    <w:rsid w:val="007C3C8E"/>
    <w:rsid w:val="007C4527"/>
    <w:rsid w:val="007C45AA"/>
    <w:rsid w:val="007C47A9"/>
    <w:rsid w:val="007C4A5C"/>
    <w:rsid w:val="007C53A5"/>
    <w:rsid w:val="007C5AD8"/>
    <w:rsid w:val="007C6444"/>
    <w:rsid w:val="007C6FA4"/>
    <w:rsid w:val="007C7328"/>
    <w:rsid w:val="007C7FC8"/>
    <w:rsid w:val="007D0504"/>
    <w:rsid w:val="007D07C5"/>
    <w:rsid w:val="007D0910"/>
    <w:rsid w:val="007D0EDB"/>
    <w:rsid w:val="007D1B93"/>
    <w:rsid w:val="007D329E"/>
    <w:rsid w:val="007D3866"/>
    <w:rsid w:val="007D391B"/>
    <w:rsid w:val="007D3C6B"/>
    <w:rsid w:val="007D45FC"/>
    <w:rsid w:val="007D4A3B"/>
    <w:rsid w:val="007D4FCE"/>
    <w:rsid w:val="007D5066"/>
    <w:rsid w:val="007D523D"/>
    <w:rsid w:val="007D5BD4"/>
    <w:rsid w:val="007D681B"/>
    <w:rsid w:val="007D6C36"/>
    <w:rsid w:val="007D6D11"/>
    <w:rsid w:val="007D6E76"/>
    <w:rsid w:val="007D6EED"/>
    <w:rsid w:val="007D70D7"/>
    <w:rsid w:val="007D7158"/>
    <w:rsid w:val="007D755E"/>
    <w:rsid w:val="007E033A"/>
    <w:rsid w:val="007E0ADD"/>
    <w:rsid w:val="007E0BB3"/>
    <w:rsid w:val="007E0F17"/>
    <w:rsid w:val="007E1563"/>
    <w:rsid w:val="007E17E6"/>
    <w:rsid w:val="007E1827"/>
    <w:rsid w:val="007E1A09"/>
    <w:rsid w:val="007E1CD1"/>
    <w:rsid w:val="007E1E95"/>
    <w:rsid w:val="007E2172"/>
    <w:rsid w:val="007E224A"/>
    <w:rsid w:val="007E2D17"/>
    <w:rsid w:val="007E3464"/>
    <w:rsid w:val="007E3754"/>
    <w:rsid w:val="007E3911"/>
    <w:rsid w:val="007E3A8E"/>
    <w:rsid w:val="007E43B3"/>
    <w:rsid w:val="007E4677"/>
    <w:rsid w:val="007E514C"/>
    <w:rsid w:val="007E5333"/>
    <w:rsid w:val="007E5667"/>
    <w:rsid w:val="007E6068"/>
    <w:rsid w:val="007E6386"/>
    <w:rsid w:val="007E6B30"/>
    <w:rsid w:val="007E6E57"/>
    <w:rsid w:val="007F039A"/>
    <w:rsid w:val="007F1236"/>
    <w:rsid w:val="007F1552"/>
    <w:rsid w:val="007F26F5"/>
    <w:rsid w:val="007F36CD"/>
    <w:rsid w:val="007F3912"/>
    <w:rsid w:val="007F3B26"/>
    <w:rsid w:val="007F45AE"/>
    <w:rsid w:val="007F46C7"/>
    <w:rsid w:val="007F5280"/>
    <w:rsid w:val="007F61DD"/>
    <w:rsid w:val="007F672A"/>
    <w:rsid w:val="007F6B67"/>
    <w:rsid w:val="007F6E92"/>
    <w:rsid w:val="007F70D9"/>
    <w:rsid w:val="007F794A"/>
    <w:rsid w:val="008000A7"/>
    <w:rsid w:val="008007C8"/>
    <w:rsid w:val="008007EB"/>
    <w:rsid w:val="00800A1E"/>
    <w:rsid w:val="00801330"/>
    <w:rsid w:val="00801891"/>
    <w:rsid w:val="0080194F"/>
    <w:rsid w:val="00801E26"/>
    <w:rsid w:val="00802042"/>
    <w:rsid w:val="00802432"/>
    <w:rsid w:val="00802458"/>
    <w:rsid w:val="00802717"/>
    <w:rsid w:val="008029BE"/>
    <w:rsid w:val="00802B1D"/>
    <w:rsid w:val="00802B3E"/>
    <w:rsid w:val="0080301B"/>
    <w:rsid w:val="008031E8"/>
    <w:rsid w:val="00803F9F"/>
    <w:rsid w:val="0080435A"/>
    <w:rsid w:val="00804C87"/>
    <w:rsid w:val="00804E78"/>
    <w:rsid w:val="00804EA0"/>
    <w:rsid w:val="0080551C"/>
    <w:rsid w:val="008056AC"/>
    <w:rsid w:val="0080587E"/>
    <w:rsid w:val="0080641E"/>
    <w:rsid w:val="008074DB"/>
    <w:rsid w:val="00807ECC"/>
    <w:rsid w:val="008102A1"/>
    <w:rsid w:val="0081088F"/>
    <w:rsid w:val="00811671"/>
    <w:rsid w:val="00811987"/>
    <w:rsid w:val="00811A94"/>
    <w:rsid w:val="0081217A"/>
    <w:rsid w:val="0081249F"/>
    <w:rsid w:val="008124E7"/>
    <w:rsid w:val="008126B7"/>
    <w:rsid w:val="0081290B"/>
    <w:rsid w:val="00812E4B"/>
    <w:rsid w:val="008133B9"/>
    <w:rsid w:val="00813CC9"/>
    <w:rsid w:val="0081429E"/>
    <w:rsid w:val="008142E8"/>
    <w:rsid w:val="008151EA"/>
    <w:rsid w:val="008152DB"/>
    <w:rsid w:val="00815437"/>
    <w:rsid w:val="0081564A"/>
    <w:rsid w:val="008164F3"/>
    <w:rsid w:val="00816D2C"/>
    <w:rsid w:val="008173F3"/>
    <w:rsid w:val="0081780A"/>
    <w:rsid w:val="008178BF"/>
    <w:rsid w:val="00820E6F"/>
    <w:rsid w:val="00820F12"/>
    <w:rsid w:val="00821036"/>
    <w:rsid w:val="00821728"/>
    <w:rsid w:val="008218E2"/>
    <w:rsid w:val="00821B55"/>
    <w:rsid w:val="00821FF5"/>
    <w:rsid w:val="0082239B"/>
    <w:rsid w:val="00822BCE"/>
    <w:rsid w:val="00822ED6"/>
    <w:rsid w:val="008235A6"/>
    <w:rsid w:val="008237CB"/>
    <w:rsid w:val="00824046"/>
    <w:rsid w:val="008240D3"/>
    <w:rsid w:val="008248F1"/>
    <w:rsid w:val="0082498A"/>
    <w:rsid w:val="00825245"/>
    <w:rsid w:val="0082528E"/>
    <w:rsid w:val="00825458"/>
    <w:rsid w:val="008259ED"/>
    <w:rsid w:val="00825ACD"/>
    <w:rsid w:val="008267AB"/>
    <w:rsid w:val="00827AB4"/>
    <w:rsid w:val="00827D47"/>
    <w:rsid w:val="00830B73"/>
    <w:rsid w:val="00830BBC"/>
    <w:rsid w:val="00830F48"/>
    <w:rsid w:val="0083115D"/>
    <w:rsid w:val="00831206"/>
    <w:rsid w:val="0083123D"/>
    <w:rsid w:val="00831ADB"/>
    <w:rsid w:val="00832286"/>
    <w:rsid w:val="00832DFC"/>
    <w:rsid w:val="00833AF5"/>
    <w:rsid w:val="008350FE"/>
    <w:rsid w:val="00835DC5"/>
    <w:rsid w:val="00836607"/>
    <w:rsid w:val="00836684"/>
    <w:rsid w:val="008369FD"/>
    <w:rsid w:val="00837075"/>
    <w:rsid w:val="00840DAA"/>
    <w:rsid w:val="00841307"/>
    <w:rsid w:val="00841E0A"/>
    <w:rsid w:val="00842535"/>
    <w:rsid w:val="00842E24"/>
    <w:rsid w:val="00843923"/>
    <w:rsid w:val="00843D42"/>
    <w:rsid w:val="00844A1F"/>
    <w:rsid w:val="008454E2"/>
    <w:rsid w:val="00845591"/>
    <w:rsid w:val="00845870"/>
    <w:rsid w:val="0084595F"/>
    <w:rsid w:val="00845C60"/>
    <w:rsid w:val="00845FA7"/>
    <w:rsid w:val="008469CA"/>
    <w:rsid w:val="00846F08"/>
    <w:rsid w:val="00846FA1"/>
    <w:rsid w:val="0084707E"/>
    <w:rsid w:val="008478C8"/>
    <w:rsid w:val="008479FA"/>
    <w:rsid w:val="00847F95"/>
    <w:rsid w:val="00847FBA"/>
    <w:rsid w:val="008504A9"/>
    <w:rsid w:val="00850713"/>
    <w:rsid w:val="00850792"/>
    <w:rsid w:val="008516BA"/>
    <w:rsid w:val="00851909"/>
    <w:rsid w:val="00851C38"/>
    <w:rsid w:val="00852144"/>
    <w:rsid w:val="00852461"/>
    <w:rsid w:val="00853343"/>
    <w:rsid w:val="0085450B"/>
    <w:rsid w:val="0085485E"/>
    <w:rsid w:val="00854BE1"/>
    <w:rsid w:val="0085508A"/>
    <w:rsid w:val="00857537"/>
    <w:rsid w:val="008575A7"/>
    <w:rsid w:val="00857772"/>
    <w:rsid w:val="008579B3"/>
    <w:rsid w:val="00860481"/>
    <w:rsid w:val="00860693"/>
    <w:rsid w:val="00860962"/>
    <w:rsid w:val="008609C1"/>
    <w:rsid w:val="00860CCB"/>
    <w:rsid w:val="00860CD3"/>
    <w:rsid w:val="008617F3"/>
    <w:rsid w:val="00862DEC"/>
    <w:rsid w:val="00862E19"/>
    <w:rsid w:val="00863652"/>
    <w:rsid w:val="008638E4"/>
    <w:rsid w:val="00863A32"/>
    <w:rsid w:val="00863D3B"/>
    <w:rsid w:val="0086471A"/>
    <w:rsid w:val="008655AD"/>
    <w:rsid w:val="00865828"/>
    <w:rsid w:val="00865E89"/>
    <w:rsid w:val="00865ED9"/>
    <w:rsid w:val="008660D7"/>
    <w:rsid w:val="008663EC"/>
    <w:rsid w:val="008674D3"/>
    <w:rsid w:val="008677BC"/>
    <w:rsid w:val="00870A38"/>
    <w:rsid w:val="008718DB"/>
    <w:rsid w:val="00871E66"/>
    <w:rsid w:val="00872213"/>
    <w:rsid w:val="00872247"/>
    <w:rsid w:val="008727AB"/>
    <w:rsid w:val="00873899"/>
    <w:rsid w:val="008739B7"/>
    <w:rsid w:val="00873D4B"/>
    <w:rsid w:val="008742FC"/>
    <w:rsid w:val="00874578"/>
    <w:rsid w:val="00874969"/>
    <w:rsid w:val="00875541"/>
    <w:rsid w:val="00875842"/>
    <w:rsid w:val="00876155"/>
    <w:rsid w:val="00876533"/>
    <w:rsid w:val="00877866"/>
    <w:rsid w:val="00877926"/>
    <w:rsid w:val="00877AE7"/>
    <w:rsid w:val="00880018"/>
    <w:rsid w:val="008801B0"/>
    <w:rsid w:val="008810F5"/>
    <w:rsid w:val="008819DD"/>
    <w:rsid w:val="00881E1F"/>
    <w:rsid w:val="00882150"/>
    <w:rsid w:val="00882351"/>
    <w:rsid w:val="00882961"/>
    <w:rsid w:val="00882D79"/>
    <w:rsid w:val="00882E97"/>
    <w:rsid w:val="00883258"/>
    <w:rsid w:val="0088341F"/>
    <w:rsid w:val="008834C1"/>
    <w:rsid w:val="008834D8"/>
    <w:rsid w:val="0088510D"/>
    <w:rsid w:val="00886725"/>
    <w:rsid w:val="00886F5B"/>
    <w:rsid w:val="0088763A"/>
    <w:rsid w:val="00890CB0"/>
    <w:rsid w:val="00890E8B"/>
    <w:rsid w:val="00891315"/>
    <w:rsid w:val="00891C68"/>
    <w:rsid w:val="00891F26"/>
    <w:rsid w:val="008920F1"/>
    <w:rsid w:val="0089242A"/>
    <w:rsid w:val="008928F8"/>
    <w:rsid w:val="00893000"/>
    <w:rsid w:val="008930AA"/>
    <w:rsid w:val="00893BC8"/>
    <w:rsid w:val="00893EF9"/>
    <w:rsid w:val="0089448E"/>
    <w:rsid w:val="0089477F"/>
    <w:rsid w:val="00894D37"/>
    <w:rsid w:val="00895206"/>
    <w:rsid w:val="0089682F"/>
    <w:rsid w:val="008970D7"/>
    <w:rsid w:val="008973B0"/>
    <w:rsid w:val="00897555"/>
    <w:rsid w:val="00897AFD"/>
    <w:rsid w:val="00897C23"/>
    <w:rsid w:val="008A031B"/>
    <w:rsid w:val="008A0C6D"/>
    <w:rsid w:val="008A1198"/>
    <w:rsid w:val="008A135A"/>
    <w:rsid w:val="008A1B29"/>
    <w:rsid w:val="008A1BE3"/>
    <w:rsid w:val="008A1DE2"/>
    <w:rsid w:val="008A26D3"/>
    <w:rsid w:val="008A298F"/>
    <w:rsid w:val="008A2D98"/>
    <w:rsid w:val="008A393E"/>
    <w:rsid w:val="008A398F"/>
    <w:rsid w:val="008A3F6F"/>
    <w:rsid w:val="008A4C87"/>
    <w:rsid w:val="008A6C52"/>
    <w:rsid w:val="008A6CCD"/>
    <w:rsid w:val="008A7AEB"/>
    <w:rsid w:val="008B0CCB"/>
    <w:rsid w:val="008B157F"/>
    <w:rsid w:val="008B15D3"/>
    <w:rsid w:val="008B17DE"/>
    <w:rsid w:val="008B184D"/>
    <w:rsid w:val="008B1BC9"/>
    <w:rsid w:val="008B1E4C"/>
    <w:rsid w:val="008B1E70"/>
    <w:rsid w:val="008B1FC8"/>
    <w:rsid w:val="008B20DC"/>
    <w:rsid w:val="008B2ED1"/>
    <w:rsid w:val="008B3078"/>
    <w:rsid w:val="008B3F44"/>
    <w:rsid w:val="008B4BF3"/>
    <w:rsid w:val="008B500D"/>
    <w:rsid w:val="008B502B"/>
    <w:rsid w:val="008B6115"/>
    <w:rsid w:val="008B6812"/>
    <w:rsid w:val="008B6966"/>
    <w:rsid w:val="008B7C10"/>
    <w:rsid w:val="008C0695"/>
    <w:rsid w:val="008C06CB"/>
    <w:rsid w:val="008C07C5"/>
    <w:rsid w:val="008C0BE0"/>
    <w:rsid w:val="008C1359"/>
    <w:rsid w:val="008C17C1"/>
    <w:rsid w:val="008C1898"/>
    <w:rsid w:val="008C2316"/>
    <w:rsid w:val="008C2D9A"/>
    <w:rsid w:val="008C2E04"/>
    <w:rsid w:val="008C2FD9"/>
    <w:rsid w:val="008C3607"/>
    <w:rsid w:val="008C424C"/>
    <w:rsid w:val="008C4C03"/>
    <w:rsid w:val="008C5CD9"/>
    <w:rsid w:val="008C5E95"/>
    <w:rsid w:val="008C66C7"/>
    <w:rsid w:val="008C6879"/>
    <w:rsid w:val="008C6B5D"/>
    <w:rsid w:val="008C6D3B"/>
    <w:rsid w:val="008C6E08"/>
    <w:rsid w:val="008C70B0"/>
    <w:rsid w:val="008C72CC"/>
    <w:rsid w:val="008C7627"/>
    <w:rsid w:val="008D0538"/>
    <w:rsid w:val="008D0D6F"/>
    <w:rsid w:val="008D0E30"/>
    <w:rsid w:val="008D0EEE"/>
    <w:rsid w:val="008D29CA"/>
    <w:rsid w:val="008D2B49"/>
    <w:rsid w:val="008D4042"/>
    <w:rsid w:val="008D44F3"/>
    <w:rsid w:val="008D49C9"/>
    <w:rsid w:val="008D4BBB"/>
    <w:rsid w:val="008D50F6"/>
    <w:rsid w:val="008D56FD"/>
    <w:rsid w:val="008D582C"/>
    <w:rsid w:val="008D622F"/>
    <w:rsid w:val="008D6557"/>
    <w:rsid w:val="008D66DA"/>
    <w:rsid w:val="008D6A1D"/>
    <w:rsid w:val="008D6A2B"/>
    <w:rsid w:val="008D6B92"/>
    <w:rsid w:val="008D6E60"/>
    <w:rsid w:val="008D6EED"/>
    <w:rsid w:val="008D729C"/>
    <w:rsid w:val="008D78C4"/>
    <w:rsid w:val="008D7AB7"/>
    <w:rsid w:val="008D7B93"/>
    <w:rsid w:val="008D7EB9"/>
    <w:rsid w:val="008E03AB"/>
    <w:rsid w:val="008E080C"/>
    <w:rsid w:val="008E1CC0"/>
    <w:rsid w:val="008E2283"/>
    <w:rsid w:val="008E298D"/>
    <w:rsid w:val="008E3329"/>
    <w:rsid w:val="008E38A5"/>
    <w:rsid w:val="008E3DB6"/>
    <w:rsid w:val="008E414F"/>
    <w:rsid w:val="008E42A2"/>
    <w:rsid w:val="008E44F3"/>
    <w:rsid w:val="008E4A2D"/>
    <w:rsid w:val="008E4C23"/>
    <w:rsid w:val="008E56D1"/>
    <w:rsid w:val="008E58AE"/>
    <w:rsid w:val="008E5DB0"/>
    <w:rsid w:val="008E6E00"/>
    <w:rsid w:val="008E74D4"/>
    <w:rsid w:val="008F0891"/>
    <w:rsid w:val="008F0A83"/>
    <w:rsid w:val="008F1A4E"/>
    <w:rsid w:val="008F1DDF"/>
    <w:rsid w:val="008F1FCA"/>
    <w:rsid w:val="008F2277"/>
    <w:rsid w:val="008F2909"/>
    <w:rsid w:val="008F30B7"/>
    <w:rsid w:val="008F33F6"/>
    <w:rsid w:val="008F4538"/>
    <w:rsid w:val="008F51D8"/>
    <w:rsid w:val="008F53E4"/>
    <w:rsid w:val="008F57BC"/>
    <w:rsid w:val="008F61D3"/>
    <w:rsid w:val="008F6AE3"/>
    <w:rsid w:val="008F6E63"/>
    <w:rsid w:val="008F7606"/>
    <w:rsid w:val="008F762F"/>
    <w:rsid w:val="008F7794"/>
    <w:rsid w:val="00900B47"/>
    <w:rsid w:val="00901129"/>
    <w:rsid w:val="009027FC"/>
    <w:rsid w:val="00902904"/>
    <w:rsid w:val="009029AA"/>
    <w:rsid w:val="00902BB6"/>
    <w:rsid w:val="0090332F"/>
    <w:rsid w:val="0090339F"/>
    <w:rsid w:val="00903B00"/>
    <w:rsid w:val="00903CAB"/>
    <w:rsid w:val="009045E5"/>
    <w:rsid w:val="00904D67"/>
    <w:rsid w:val="00904FF1"/>
    <w:rsid w:val="0090527E"/>
    <w:rsid w:val="0090543B"/>
    <w:rsid w:val="009054C4"/>
    <w:rsid w:val="0090574A"/>
    <w:rsid w:val="0090596D"/>
    <w:rsid w:val="00905BA0"/>
    <w:rsid w:val="0090625B"/>
    <w:rsid w:val="00906969"/>
    <w:rsid w:val="00906CFA"/>
    <w:rsid w:val="00906ED1"/>
    <w:rsid w:val="00907042"/>
    <w:rsid w:val="009071BE"/>
    <w:rsid w:val="009071F0"/>
    <w:rsid w:val="00907EF5"/>
    <w:rsid w:val="00907FC6"/>
    <w:rsid w:val="009101A2"/>
    <w:rsid w:val="0091037B"/>
    <w:rsid w:val="0091058D"/>
    <w:rsid w:val="00910F19"/>
    <w:rsid w:val="00911336"/>
    <w:rsid w:val="00911AC2"/>
    <w:rsid w:val="00911CB9"/>
    <w:rsid w:val="0091264B"/>
    <w:rsid w:val="00912ACD"/>
    <w:rsid w:val="009136FE"/>
    <w:rsid w:val="00913717"/>
    <w:rsid w:val="00913725"/>
    <w:rsid w:val="0091519F"/>
    <w:rsid w:val="0091629E"/>
    <w:rsid w:val="00916530"/>
    <w:rsid w:val="00916B33"/>
    <w:rsid w:val="00916C00"/>
    <w:rsid w:val="00916FCA"/>
    <w:rsid w:val="009175B2"/>
    <w:rsid w:val="009177D4"/>
    <w:rsid w:val="009178EF"/>
    <w:rsid w:val="00917E99"/>
    <w:rsid w:val="009202CD"/>
    <w:rsid w:val="00920617"/>
    <w:rsid w:val="0092068B"/>
    <w:rsid w:val="00920A23"/>
    <w:rsid w:val="00922696"/>
    <w:rsid w:val="00923B8E"/>
    <w:rsid w:val="009244F1"/>
    <w:rsid w:val="0092473B"/>
    <w:rsid w:val="00924CA1"/>
    <w:rsid w:val="00925674"/>
    <w:rsid w:val="00925DBA"/>
    <w:rsid w:val="00925F0A"/>
    <w:rsid w:val="00926572"/>
    <w:rsid w:val="00926C61"/>
    <w:rsid w:val="00926DC9"/>
    <w:rsid w:val="00926E46"/>
    <w:rsid w:val="00926EE0"/>
    <w:rsid w:val="00927191"/>
    <w:rsid w:val="00927211"/>
    <w:rsid w:val="00927406"/>
    <w:rsid w:val="00927D62"/>
    <w:rsid w:val="009302E8"/>
    <w:rsid w:val="009306B3"/>
    <w:rsid w:val="00930E64"/>
    <w:rsid w:val="009314BC"/>
    <w:rsid w:val="009317CC"/>
    <w:rsid w:val="00931C97"/>
    <w:rsid w:val="00931E4A"/>
    <w:rsid w:val="00931EE8"/>
    <w:rsid w:val="00932628"/>
    <w:rsid w:val="0093272B"/>
    <w:rsid w:val="00933326"/>
    <w:rsid w:val="009337D7"/>
    <w:rsid w:val="00933B0C"/>
    <w:rsid w:val="00933B7D"/>
    <w:rsid w:val="00934174"/>
    <w:rsid w:val="009350B0"/>
    <w:rsid w:val="009355E8"/>
    <w:rsid w:val="009357F2"/>
    <w:rsid w:val="009359C8"/>
    <w:rsid w:val="00935A50"/>
    <w:rsid w:val="00935BE6"/>
    <w:rsid w:val="00935D1A"/>
    <w:rsid w:val="009362CA"/>
    <w:rsid w:val="00936A83"/>
    <w:rsid w:val="009374D4"/>
    <w:rsid w:val="009404C8"/>
    <w:rsid w:val="0094093F"/>
    <w:rsid w:val="00941886"/>
    <w:rsid w:val="00941EE0"/>
    <w:rsid w:val="009425B1"/>
    <w:rsid w:val="00942783"/>
    <w:rsid w:val="00943245"/>
    <w:rsid w:val="009439E0"/>
    <w:rsid w:val="0094441D"/>
    <w:rsid w:val="00944D1C"/>
    <w:rsid w:val="00944E7F"/>
    <w:rsid w:val="00944EEC"/>
    <w:rsid w:val="00945B53"/>
    <w:rsid w:val="0094645E"/>
    <w:rsid w:val="00946911"/>
    <w:rsid w:val="00946BBF"/>
    <w:rsid w:val="00947626"/>
    <w:rsid w:val="0094772D"/>
    <w:rsid w:val="00947DD0"/>
    <w:rsid w:val="00950067"/>
    <w:rsid w:val="00950301"/>
    <w:rsid w:val="0095077D"/>
    <w:rsid w:val="009509FB"/>
    <w:rsid w:val="009518E0"/>
    <w:rsid w:val="00951A92"/>
    <w:rsid w:val="00953202"/>
    <w:rsid w:val="009536AA"/>
    <w:rsid w:val="00953E8B"/>
    <w:rsid w:val="009557FA"/>
    <w:rsid w:val="00956110"/>
    <w:rsid w:val="00956F83"/>
    <w:rsid w:val="00957539"/>
    <w:rsid w:val="009575C4"/>
    <w:rsid w:val="0095778B"/>
    <w:rsid w:val="0095781E"/>
    <w:rsid w:val="00960230"/>
    <w:rsid w:val="0096027A"/>
    <w:rsid w:val="0096033A"/>
    <w:rsid w:val="00960407"/>
    <w:rsid w:val="00960E0C"/>
    <w:rsid w:val="00961115"/>
    <w:rsid w:val="00961CD3"/>
    <w:rsid w:val="00961DC0"/>
    <w:rsid w:val="00961E4D"/>
    <w:rsid w:val="00962401"/>
    <w:rsid w:val="0096265E"/>
    <w:rsid w:val="00963759"/>
    <w:rsid w:val="0096402A"/>
    <w:rsid w:val="009643FA"/>
    <w:rsid w:val="00964741"/>
    <w:rsid w:val="00964985"/>
    <w:rsid w:val="00964A11"/>
    <w:rsid w:val="00964A29"/>
    <w:rsid w:val="00964BCF"/>
    <w:rsid w:val="00965287"/>
    <w:rsid w:val="00965742"/>
    <w:rsid w:val="00966455"/>
    <w:rsid w:val="009664AE"/>
    <w:rsid w:val="00966A0A"/>
    <w:rsid w:val="0096741B"/>
    <w:rsid w:val="00967639"/>
    <w:rsid w:val="00967787"/>
    <w:rsid w:val="009704B7"/>
    <w:rsid w:val="0097158F"/>
    <w:rsid w:val="00972981"/>
    <w:rsid w:val="009730B7"/>
    <w:rsid w:val="00974433"/>
    <w:rsid w:val="00974D93"/>
    <w:rsid w:val="00974DCB"/>
    <w:rsid w:val="00975CF8"/>
    <w:rsid w:val="00976221"/>
    <w:rsid w:val="009763F3"/>
    <w:rsid w:val="00976BF4"/>
    <w:rsid w:val="00976F3C"/>
    <w:rsid w:val="00977CF4"/>
    <w:rsid w:val="00977DDA"/>
    <w:rsid w:val="00980D54"/>
    <w:rsid w:val="00981FE8"/>
    <w:rsid w:val="00983279"/>
    <w:rsid w:val="00983604"/>
    <w:rsid w:val="00984168"/>
    <w:rsid w:val="00984AC4"/>
    <w:rsid w:val="009850A8"/>
    <w:rsid w:val="009850C6"/>
    <w:rsid w:val="009852A4"/>
    <w:rsid w:val="009853DA"/>
    <w:rsid w:val="00986D2D"/>
    <w:rsid w:val="009871BC"/>
    <w:rsid w:val="00987F85"/>
    <w:rsid w:val="00990221"/>
    <w:rsid w:val="0099148F"/>
    <w:rsid w:val="009926E3"/>
    <w:rsid w:val="00992C8A"/>
    <w:rsid w:val="00993553"/>
    <w:rsid w:val="009936AE"/>
    <w:rsid w:val="009938D0"/>
    <w:rsid w:val="00993A96"/>
    <w:rsid w:val="0099471B"/>
    <w:rsid w:val="00994924"/>
    <w:rsid w:val="00994D1C"/>
    <w:rsid w:val="00994E07"/>
    <w:rsid w:val="00994FD0"/>
    <w:rsid w:val="009955CB"/>
    <w:rsid w:val="00995620"/>
    <w:rsid w:val="00995BFD"/>
    <w:rsid w:val="009967D3"/>
    <w:rsid w:val="0099682C"/>
    <w:rsid w:val="0099709B"/>
    <w:rsid w:val="009972A9"/>
    <w:rsid w:val="00997927"/>
    <w:rsid w:val="00997E60"/>
    <w:rsid w:val="009A03C6"/>
    <w:rsid w:val="009A086E"/>
    <w:rsid w:val="009A08E2"/>
    <w:rsid w:val="009A2024"/>
    <w:rsid w:val="009A2BEC"/>
    <w:rsid w:val="009A2E07"/>
    <w:rsid w:val="009A3327"/>
    <w:rsid w:val="009A3650"/>
    <w:rsid w:val="009A3725"/>
    <w:rsid w:val="009A373A"/>
    <w:rsid w:val="009A413D"/>
    <w:rsid w:val="009A4936"/>
    <w:rsid w:val="009A4AFE"/>
    <w:rsid w:val="009A5197"/>
    <w:rsid w:val="009A65EE"/>
    <w:rsid w:val="009A73E7"/>
    <w:rsid w:val="009A75BA"/>
    <w:rsid w:val="009A78C0"/>
    <w:rsid w:val="009A7EF4"/>
    <w:rsid w:val="009B0936"/>
    <w:rsid w:val="009B0D8D"/>
    <w:rsid w:val="009B12B6"/>
    <w:rsid w:val="009B23DD"/>
    <w:rsid w:val="009B2E81"/>
    <w:rsid w:val="009B36C7"/>
    <w:rsid w:val="009B3C93"/>
    <w:rsid w:val="009B3E25"/>
    <w:rsid w:val="009B4106"/>
    <w:rsid w:val="009B4138"/>
    <w:rsid w:val="009B4290"/>
    <w:rsid w:val="009B4472"/>
    <w:rsid w:val="009B44B5"/>
    <w:rsid w:val="009B4998"/>
    <w:rsid w:val="009B4D91"/>
    <w:rsid w:val="009B4E08"/>
    <w:rsid w:val="009B5651"/>
    <w:rsid w:val="009B5C17"/>
    <w:rsid w:val="009B5EFD"/>
    <w:rsid w:val="009B60C6"/>
    <w:rsid w:val="009B61AD"/>
    <w:rsid w:val="009B6402"/>
    <w:rsid w:val="009B6653"/>
    <w:rsid w:val="009B7645"/>
    <w:rsid w:val="009B7BCA"/>
    <w:rsid w:val="009B7BDE"/>
    <w:rsid w:val="009B7EB4"/>
    <w:rsid w:val="009C015C"/>
    <w:rsid w:val="009C0AED"/>
    <w:rsid w:val="009C0C41"/>
    <w:rsid w:val="009C0FEC"/>
    <w:rsid w:val="009C11CF"/>
    <w:rsid w:val="009C271C"/>
    <w:rsid w:val="009C2846"/>
    <w:rsid w:val="009C2B69"/>
    <w:rsid w:val="009C2D38"/>
    <w:rsid w:val="009C2DE5"/>
    <w:rsid w:val="009C3067"/>
    <w:rsid w:val="009C3A53"/>
    <w:rsid w:val="009C42EC"/>
    <w:rsid w:val="009C4342"/>
    <w:rsid w:val="009C435A"/>
    <w:rsid w:val="009C4913"/>
    <w:rsid w:val="009C4C86"/>
    <w:rsid w:val="009C4D74"/>
    <w:rsid w:val="009C509A"/>
    <w:rsid w:val="009C533C"/>
    <w:rsid w:val="009C5832"/>
    <w:rsid w:val="009C6C2A"/>
    <w:rsid w:val="009C75B1"/>
    <w:rsid w:val="009C79EC"/>
    <w:rsid w:val="009D0613"/>
    <w:rsid w:val="009D0636"/>
    <w:rsid w:val="009D0C2B"/>
    <w:rsid w:val="009D1B9E"/>
    <w:rsid w:val="009D21B4"/>
    <w:rsid w:val="009D37D9"/>
    <w:rsid w:val="009D43BD"/>
    <w:rsid w:val="009D4C16"/>
    <w:rsid w:val="009D5083"/>
    <w:rsid w:val="009D5D07"/>
    <w:rsid w:val="009D5ECF"/>
    <w:rsid w:val="009D6094"/>
    <w:rsid w:val="009D65DF"/>
    <w:rsid w:val="009D680D"/>
    <w:rsid w:val="009D7E7D"/>
    <w:rsid w:val="009D7E9C"/>
    <w:rsid w:val="009E05C8"/>
    <w:rsid w:val="009E075E"/>
    <w:rsid w:val="009E1165"/>
    <w:rsid w:val="009E18B4"/>
    <w:rsid w:val="009E1A51"/>
    <w:rsid w:val="009E2698"/>
    <w:rsid w:val="009E2AEC"/>
    <w:rsid w:val="009E4630"/>
    <w:rsid w:val="009E4932"/>
    <w:rsid w:val="009E49E8"/>
    <w:rsid w:val="009E576C"/>
    <w:rsid w:val="009E6DD9"/>
    <w:rsid w:val="009E6DDB"/>
    <w:rsid w:val="009E725C"/>
    <w:rsid w:val="009E7689"/>
    <w:rsid w:val="009E76BA"/>
    <w:rsid w:val="009E7993"/>
    <w:rsid w:val="009E7B7E"/>
    <w:rsid w:val="009F0776"/>
    <w:rsid w:val="009F126F"/>
    <w:rsid w:val="009F1E30"/>
    <w:rsid w:val="009F27A1"/>
    <w:rsid w:val="009F29A5"/>
    <w:rsid w:val="009F33D3"/>
    <w:rsid w:val="009F4188"/>
    <w:rsid w:val="009F467F"/>
    <w:rsid w:val="009F4F55"/>
    <w:rsid w:val="009F4FE8"/>
    <w:rsid w:val="009F5038"/>
    <w:rsid w:val="009F5399"/>
    <w:rsid w:val="009F61A8"/>
    <w:rsid w:val="009F61B2"/>
    <w:rsid w:val="009F6295"/>
    <w:rsid w:val="009F6579"/>
    <w:rsid w:val="009F6C2C"/>
    <w:rsid w:val="009F6E4C"/>
    <w:rsid w:val="009F6FD6"/>
    <w:rsid w:val="009F7765"/>
    <w:rsid w:val="009F7ED7"/>
    <w:rsid w:val="00A000B1"/>
    <w:rsid w:val="00A0168F"/>
    <w:rsid w:val="00A0174C"/>
    <w:rsid w:val="00A039A5"/>
    <w:rsid w:val="00A03A59"/>
    <w:rsid w:val="00A03E50"/>
    <w:rsid w:val="00A042A8"/>
    <w:rsid w:val="00A042E0"/>
    <w:rsid w:val="00A044C7"/>
    <w:rsid w:val="00A04FA1"/>
    <w:rsid w:val="00A05C4E"/>
    <w:rsid w:val="00A060B8"/>
    <w:rsid w:val="00A06A25"/>
    <w:rsid w:val="00A06A6E"/>
    <w:rsid w:val="00A06D12"/>
    <w:rsid w:val="00A06F7A"/>
    <w:rsid w:val="00A070BF"/>
    <w:rsid w:val="00A07CBB"/>
    <w:rsid w:val="00A10C71"/>
    <w:rsid w:val="00A10F8B"/>
    <w:rsid w:val="00A113AC"/>
    <w:rsid w:val="00A120BF"/>
    <w:rsid w:val="00A12193"/>
    <w:rsid w:val="00A12464"/>
    <w:rsid w:val="00A12AB4"/>
    <w:rsid w:val="00A12C21"/>
    <w:rsid w:val="00A12E0F"/>
    <w:rsid w:val="00A12FC9"/>
    <w:rsid w:val="00A13D62"/>
    <w:rsid w:val="00A144C7"/>
    <w:rsid w:val="00A155B0"/>
    <w:rsid w:val="00A16D03"/>
    <w:rsid w:val="00A17EEC"/>
    <w:rsid w:val="00A203F9"/>
    <w:rsid w:val="00A20509"/>
    <w:rsid w:val="00A207B1"/>
    <w:rsid w:val="00A2133A"/>
    <w:rsid w:val="00A21627"/>
    <w:rsid w:val="00A21A0A"/>
    <w:rsid w:val="00A21D7A"/>
    <w:rsid w:val="00A22000"/>
    <w:rsid w:val="00A221FB"/>
    <w:rsid w:val="00A2241E"/>
    <w:rsid w:val="00A225A0"/>
    <w:rsid w:val="00A22AA6"/>
    <w:rsid w:val="00A22AE2"/>
    <w:rsid w:val="00A2391A"/>
    <w:rsid w:val="00A23B66"/>
    <w:rsid w:val="00A23E8E"/>
    <w:rsid w:val="00A24D93"/>
    <w:rsid w:val="00A24F35"/>
    <w:rsid w:val="00A250C8"/>
    <w:rsid w:val="00A25954"/>
    <w:rsid w:val="00A25D47"/>
    <w:rsid w:val="00A26497"/>
    <w:rsid w:val="00A2690A"/>
    <w:rsid w:val="00A26BEB"/>
    <w:rsid w:val="00A2723C"/>
    <w:rsid w:val="00A2787D"/>
    <w:rsid w:val="00A27B60"/>
    <w:rsid w:val="00A27DAA"/>
    <w:rsid w:val="00A27E07"/>
    <w:rsid w:val="00A27FB4"/>
    <w:rsid w:val="00A30780"/>
    <w:rsid w:val="00A30F79"/>
    <w:rsid w:val="00A317B8"/>
    <w:rsid w:val="00A3263F"/>
    <w:rsid w:val="00A32A58"/>
    <w:rsid w:val="00A32F71"/>
    <w:rsid w:val="00A341DD"/>
    <w:rsid w:val="00A34822"/>
    <w:rsid w:val="00A3523C"/>
    <w:rsid w:val="00A354BF"/>
    <w:rsid w:val="00A3588E"/>
    <w:rsid w:val="00A3596A"/>
    <w:rsid w:val="00A36564"/>
    <w:rsid w:val="00A36579"/>
    <w:rsid w:val="00A36593"/>
    <w:rsid w:val="00A36A17"/>
    <w:rsid w:val="00A36C1C"/>
    <w:rsid w:val="00A3709B"/>
    <w:rsid w:val="00A37190"/>
    <w:rsid w:val="00A3783F"/>
    <w:rsid w:val="00A4000D"/>
    <w:rsid w:val="00A403A2"/>
    <w:rsid w:val="00A40C08"/>
    <w:rsid w:val="00A412DE"/>
    <w:rsid w:val="00A41764"/>
    <w:rsid w:val="00A4189F"/>
    <w:rsid w:val="00A41AAC"/>
    <w:rsid w:val="00A42129"/>
    <w:rsid w:val="00A42974"/>
    <w:rsid w:val="00A42988"/>
    <w:rsid w:val="00A42C5E"/>
    <w:rsid w:val="00A436CC"/>
    <w:rsid w:val="00A44107"/>
    <w:rsid w:val="00A4418B"/>
    <w:rsid w:val="00A44433"/>
    <w:rsid w:val="00A44DDC"/>
    <w:rsid w:val="00A456BC"/>
    <w:rsid w:val="00A45892"/>
    <w:rsid w:val="00A46371"/>
    <w:rsid w:val="00A46AD9"/>
    <w:rsid w:val="00A504F1"/>
    <w:rsid w:val="00A50A8C"/>
    <w:rsid w:val="00A5108B"/>
    <w:rsid w:val="00A5243B"/>
    <w:rsid w:val="00A52C52"/>
    <w:rsid w:val="00A530B4"/>
    <w:rsid w:val="00A54F37"/>
    <w:rsid w:val="00A55859"/>
    <w:rsid w:val="00A55D95"/>
    <w:rsid w:val="00A5604A"/>
    <w:rsid w:val="00A5623F"/>
    <w:rsid w:val="00A56624"/>
    <w:rsid w:val="00A5677D"/>
    <w:rsid w:val="00A56C13"/>
    <w:rsid w:val="00A5720A"/>
    <w:rsid w:val="00A601B6"/>
    <w:rsid w:val="00A61070"/>
    <w:rsid w:val="00A6130C"/>
    <w:rsid w:val="00A6135C"/>
    <w:rsid w:val="00A61C47"/>
    <w:rsid w:val="00A61D01"/>
    <w:rsid w:val="00A61E30"/>
    <w:rsid w:val="00A61EA1"/>
    <w:rsid w:val="00A62338"/>
    <w:rsid w:val="00A6268F"/>
    <w:rsid w:val="00A6271B"/>
    <w:rsid w:val="00A62C47"/>
    <w:rsid w:val="00A6337F"/>
    <w:rsid w:val="00A63473"/>
    <w:rsid w:val="00A63E16"/>
    <w:rsid w:val="00A6480A"/>
    <w:rsid w:val="00A64993"/>
    <w:rsid w:val="00A64996"/>
    <w:rsid w:val="00A64CF8"/>
    <w:rsid w:val="00A6532F"/>
    <w:rsid w:val="00A65C89"/>
    <w:rsid w:val="00A663EA"/>
    <w:rsid w:val="00A66611"/>
    <w:rsid w:val="00A672A1"/>
    <w:rsid w:val="00A6790B"/>
    <w:rsid w:val="00A67A2F"/>
    <w:rsid w:val="00A67E56"/>
    <w:rsid w:val="00A7014A"/>
    <w:rsid w:val="00A70555"/>
    <w:rsid w:val="00A7099C"/>
    <w:rsid w:val="00A70DF6"/>
    <w:rsid w:val="00A71954"/>
    <w:rsid w:val="00A7280C"/>
    <w:rsid w:val="00A72B6C"/>
    <w:rsid w:val="00A7322E"/>
    <w:rsid w:val="00A7361E"/>
    <w:rsid w:val="00A7425E"/>
    <w:rsid w:val="00A744FF"/>
    <w:rsid w:val="00A745B2"/>
    <w:rsid w:val="00A74859"/>
    <w:rsid w:val="00A753A0"/>
    <w:rsid w:val="00A757E8"/>
    <w:rsid w:val="00A75E01"/>
    <w:rsid w:val="00A75EE6"/>
    <w:rsid w:val="00A760DA"/>
    <w:rsid w:val="00A7669F"/>
    <w:rsid w:val="00A76CB1"/>
    <w:rsid w:val="00A774A7"/>
    <w:rsid w:val="00A77708"/>
    <w:rsid w:val="00A77F49"/>
    <w:rsid w:val="00A80D94"/>
    <w:rsid w:val="00A80E36"/>
    <w:rsid w:val="00A80F41"/>
    <w:rsid w:val="00A8130E"/>
    <w:rsid w:val="00A8143B"/>
    <w:rsid w:val="00A8144F"/>
    <w:rsid w:val="00A81770"/>
    <w:rsid w:val="00A8192B"/>
    <w:rsid w:val="00A820A8"/>
    <w:rsid w:val="00A82A4E"/>
    <w:rsid w:val="00A8371A"/>
    <w:rsid w:val="00A837A4"/>
    <w:rsid w:val="00A844B2"/>
    <w:rsid w:val="00A84A53"/>
    <w:rsid w:val="00A851A1"/>
    <w:rsid w:val="00A85302"/>
    <w:rsid w:val="00A860E9"/>
    <w:rsid w:val="00A8626E"/>
    <w:rsid w:val="00A863C1"/>
    <w:rsid w:val="00A86451"/>
    <w:rsid w:val="00A869C8"/>
    <w:rsid w:val="00A86B17"/>
    <w:rsid w:val="00A86FDB"/>
    <w:rsid w:val="00A8778D"/>
    <w:rsid w:val="00A87987"/>
    <w:rsid w:val="00A902B9"/>
    <w:rsid w:val="00A9112C"/>
    <w:rsid w:val="00A91550"/>
    <w:rsid w:val="00A915AB"/>
    <w:rsid w:val="00A91B7E"/>
    <w:rsid w:val="00A929CC"/>
    <w:rsid w:val="00A92AA7"/>
    <w:rsid w:val="00A92E90"/>
    <w:rsid w:val="00A93371"/>
    <w:rsid w:val="00A93A9F"/>
    <w:rsid w:val="00A94909"/>
    <w:rsid w:val="00A94996"/>
    <w:rsid w:val="00A94B7E"/>
    <w:rsid w:val="00A95907"/>
    <w:rsid w:val="00A95C22"/>
    <w:rsid w:val="00A96779"/>
    <w:rsid w:val="00A96A4B"/>
    <w:rsid w:val="00A97D1C"/>
    <w:rsid w:val="00A97EB5"/>
    <w:rsid w:val="00AA0950"/>
    <w:rsid w:val="00AA1039"/>
    <w:rsid w:val="00AA1070"/>
    <w:rsid w:val="00AA1354"/>
    <w:rsid w:val="00AA19D9"/>
    <w:rsid w:val="00AA20B3"/>
    <w:rsid w:val="00AA26C6"/>
    <w:rsid w:val="00AA284E"/>
    <w:rsid w:val="00AA2960"/>
    <w:rsid w:val="00AA2A48"/>
    <w:rsid w:val="00AA419E"/>
    <w:rsid w:val="00AA4C0A"/>
    <w:rsid w:val="00AA5332"/>
    <w:rsid w:val="00AA53F7"/>
    <w:rsid w:val="00AA5AAE"/>
    <w:rsid w:val="00AA5C37"/>
    <w:rsid w:val="00AA5D9B"/>
    <w:rsid w:val="00AA5EB1"/>
    <w:rsid w:val="00AA5F54"/>
    <w:rsid w:val="00AA667E"/>
    <w:rsid w:val="00AA6C4C"/>
    <w:rsid w:val="00AA7465"/>
    <w:rsid w:val="00AA7BBF"/>
    <w:rsid w:val="00AA7FD6"/>
    <w:rsid w:val="00AB05B5"/>
    <w:rsid w:val="00AB07FE"/>
    <w:rsid w:val="00AB0B70"/>
    <w:rsid w:val="00AB1077"/>
    <w:rsid w:val="00AB122B"/>
    <w:rsid w:val="00AB13A0"/>
    <w:rsid w:val="00AB148B"/>
    <w:rsid w:val="00AB1DE0"/>
    <w:rsid w:val="00AB2D4E"/>
    <w:rsid w:val="00AB3276"/>
    <w:rsid w:val="00AB4111"/>
    <w:rsid w:val="00AB46C9"/>
    <w:rsid w:val="00AB48A1"/>
    <w:rsid w:val="00AB499F"/>
    <w:rsid w:val="00AB4F4A"/>
    <w:rsid w:val="00AB51E5"/>
    <w:rsid w:val="00AB59AB"/>
    <w:rsid w:val="00AB5E1D"/>
    <w:rsid w:val="00AB618F"/>
    <w:rsid w:val="00AB620A"/>
    <w:rsid w:val="00AB63EA"/>
    <w:rsid w:val="00AB663E"/>
    <w:rsid w:val="00AB6921"/>
    <w:rsid w:val="00AB6A46"/>
    <w:rsid w:val="00AB7644"/>
    <w:rsid w:val="00AC0BE8"/>
    <w:rsid w:val="00AC1077"/>
    <w:rsid w:val="00AC146C"/>
    <w:rsid w:val="00AC192B"/>
    <w:rsid w:val="00AC1E0C"/>
    <w:rsid w:val="00AC248C"/>
    <w:rsid w:val="00AC253D"/>
    <w:rsid w:val="00AC2C2A"/>
    <w:rsid w:val="00AC30FB"/>
    <w:rsid w:val="00AC320E"/>
    <w:rsid w:val="00AC344A"/>
    <w:rsid w:val="00AC3743"/>
    <w:rsid w:val="00AC4C75"/>
    <w:rsid w:val="00AC4C7C"/>
    <w:rsid w:val="00AC5784"/>
    <w:rsid w:val="00AC5986"/>
    <w:rsid w:val="00AC63FD"/>
    <w:rsid w:val="00AC6435"/>
    <w:rsid w:val="00AC6DD2"/>
    <w:rsid w:val="00AC7258"/>
    <w:rsid w:val="00AC735E"/>
    <w:rsid w:val="00AC7471"/>
    <w:rsid w:val="00AC76CD"/>
    <w:rsid w:val="00AC7AC8"/>
    <w:rsid w:val="00AC7DE7"/>
    <w:rsid w:val="00AC7FF0"/>
    <w:rsid w:val="00AD03FB"/>
    <w:rsid w:val="00AD07E4"/>
    <w:rsid w:val="00AD21C1"/>
    <w:rsid w:val="00AD38C0"/>
    <w:rsid w:val="00AD4503"/>
    <w:rsid w:val="00AD4528"/>
    <w:rsid w:val="00AD4683"/>
    <w:rsid w:val="00AD4AAD"/>
    <w:rsid w:val="00AD4C16"/>
    <w:rsid w:val="00AD525F"/>
    <w:rsid w:val="00AD537C"/>
    <w:rsid w:val="00AD548E"/>
    <w:rsid w:val="00AD5EC7"/>
    <w:rsid w:val="00AD6363"/>
    <w:rsid w:val="00AD6440"/>
    <w:rsid w:val="00AD786A"/>
    <w:rsid w:val="00AE0283"/>
    <w:rsid w:val="00AE04C3"/>
    <w:rsid w:val="00AE072C"/>
    <w:rsid w:val="00AE08D3"/>
    <w:rsid w:val="00AE0B7A"/>
    <w:rsid w:val="00AE0C35"/>
    <w:rsid w:val="00AE0E9E"/>
    <w:rsid w:val="00AE104F"/>
    <w:rsid w:val="00AE19D3"/>
    <w:rsid w:val="00AE1A0B"/>
    <w:rsid w:val="00AE1CC7"/>
    <w:rsid w:val="00AE212E"/>
    <w:rsid w:val="00AE27E6"/>
    <w:rsid w:val="00AE2BBB"/>
    <w:rsid w:val="00AE3160"/>
    <w:rsid w:val="00AE3BE1"/>
    <w:rsid w:val="00AE3DBC"/>
    <w:rsid w:val="00AE41A4"/>
    <w:rsid w:val="00AE42B3"/>
    <w:rsid w:val="00AE4D99"/>
    <w:rsid w:val="00AE519F"/>
    <w:rsid w:val="00AE684B"/>
    <w:rsid w:val="00AE68EC"/>
    <w:rsid w:val="00AE6C75"/>
    <w:rsid w:val="00AE74D1"/>
    <w:rsid w:val="00AE7C86"/>
    <w:rsid w:val="00AE7E37"/>
    <w:rsid w:val="00AE7EA2"/>
    <w:rsid w:val="00AF019C"/>
    <w:rsid w:val="00AF0831"/>
    <w:rsid w:val="00AF08E6"/>
    <w:rsid w:val="00AF0FFE"/>
    <w:rsid w:val="00AF10FE"/>
    <w:rsid w:val="00AF1475"/>
    <w:rsid w:val="00AF165D"/>
    <w:rsid w:val="00AF1853"/>
    <w:rsid w:val="00AF1B92"/>
    <w:rsid w:val="00AF26C0"/>
    <w:rsid w:val="00AF2730"/>
    <w:rsid w:val="00AF2830"/>
    <w:rsid w:val="00AF2A2D"/>
    <w:rsid w:val="00AF3191"/>
    <w:rsid w:val="00AF3E5A"/>
    <w:rsid w:val="00AF4376"/>
    <w:rsid w:val="00AF4999"/>
    <w:rsid w:val="00AF58BD"/>
    <w:rsid w:val="00AF59B5"/>
    <w:rsid w:val="00AF5C51"/>
    <w:rsid w:val="00AF76BF"/>
    <w:rsid w:val="00AF78C7"/>
    <w:rsid w:val="00AF7EF0"/>
    <w:rsid w:val="00B001D6"/>
    <w:rsid w:val="00B005FD"/>
    <w:rsid w:val="00B00C73"/>
    <w:rsid w:val="00B01A4D"/>
    <w:rsid w:val="00B01A87"/>
    <w:rsid w:val="00B01C0C"/>
    <w:rsid w:val="00B02051"/>
    <w:rsid w:val="00B027BC"/>
    <w:rsid w:val="00B029C6"/>
    <w:rsid w:val="00B0334C"/>
    <w:rsid w:val="00B043B9"/>
    <w:rsid w:val="00B04818"/>
    <w:rsid w:val="00B049F5"/>
    <w:rsid w:val="00B04B05"/>
    <w:rsid w:val="00B05631"/>
    <w:rsid w:val="00B05786"/>
    <w:rsid w:val="00B05812"/>
    <w:rsid w:val="00B058A7"/>
    <w:rsid w:val="00B06190"/>
    <w:rsid w:val="00B063E2"/>
    <w:rsid w:val="00B067C2"/>
    <w:rsid w:val="00B0698B"/>
    <w:rsid w:val="00B069E1"/>
    <w:rsid w:val="00B06F2C"/>
    <w:rsid w:val="00B0712A"/>
    <w:rsid w:val="00B100C0"/>
    <w:rsid w:val="00B10832"/>
    <w:rsid w:val="00B10D9E"/>
    <w:rsid w:val="00B10E3D"/>
    <w:rsid w:val="00B1107D"/>
    <w:rsid w:val="00B11190"/>
    <w:rsid w:val="00B114F9"/>
    <w:rsid w:val="00B11B4A"/>
    <w:rsid w:val="00B122D4"/>
    <w:rsid w:val="00B12400"/>
    <w:rsid w:val="00B13300"/>
    <w:rsid w:val="00B13608"/>
    <w:rsid w:val="00B13E41"/>
    <w:rsid w:val="00B15B58"/>
    <w:rsid w:val="00B15D4E"/>
    <w:rsid w:val="00B15EAD"/>
    <w:rsid w:val="00B16370"/>
    <w:rsid w:val="00B164C7"/>
    <w:rsid w:val="00B16A19"/>
    <w:rsid w:val="00B16C8D"/>
    <w:rsid w:val="00B1708E"/>
    <w:rsid w:val="00B17991"/>
    <w:rsid w:val="00B17F92"/>
    <w:rsid w:val="00B20192"/>
    <w:rsid w:val="00B20320"/>
    <w:rsid w:val="00B20365"/>
    <w:rsid w:val="00B206BA"/>
    <w:rsid w:val="00B209E9"/>
    <w:rsid w:val="00B214B1"/>
    <w:rsid w:val="00B21AA3"/>
    <w:rsid w:val="00B22ABC"/>
    <w:rsid w:val="00B2341C"/>
    <w:rsid w:val="00B23DB2"/>
    <w:rsid w:val="00B23E7C"/>
    <w:rsid w:val="00B23E91"/>
    <w:rsid w:val="00B24063"/>
    <w:rsid w:val="00B24A75"/>
    <w:rsid w:val="00B24DCA"/>
    <w:rsid w:val="00B24FB4"/>
    <w:rsid w:val="00B26143"/>
    <w:rsid w:val="00B261FF"/>
    <w:rsid w:val="00B26900"/>
    <w:rsid w:val="00B26D10"/>
    <w:rsid w:val="00B270F6"/>
    <w:rsid w:val="00B310E7"/>
    <w:rsid w:val="00B312BF"/>
    <w:rsid w:val="00B32679"/>
    <w:rsid w:val="00B3289D"/>
    <w:rsid w:val="00B34D71"/>
    <w:rsid w:val="00B355E0"/>
    <w:rsid w:val="00B36027"/>
    <w:rsid w:val="00B360E2"/>
    <w:rsid w:val="00B36427"/>
    <w:rsid w:val="00B36597"/>
    <w:rsid w:val="00B36823"/>
    <w:rsid w:val="00B4036E"/>
    <w:rsid w:val="00B40AA2"/>
    <w:rsid w:val="00B4113F"/>
    <w:rsid w:val="00B41189"/>
    <w:rsid w:val="00B414B2"/>
    <w:rsid w:val="00B417CB"/>
    <w:rsid w:val="00B418C1"/>
    <w:rsid w:val="00B41F65"/>
    <w:rsid w:val="00B43426"/>
    <w:rsid w:val="00B4347C"/>
    <w:rsid w:val="00B43CDE"/>
    <w:rsid w:val="00B43D38"/>
    <w:rsid w:val="00B440CA"/>
    <w:rsid w:val="00B448CB"/>
    <w:rsid w:val="00B44E9F"/>
    <w:rsid w:val="00B45509"/>
    <w:rsid w:val="00B456EC"/>
    <w:rsid w:val="00B45835"/>
    <w:rsid w:val="00B4585A"/>
    <w:rsid w:val="00B459C4"/>
    <w:rsid w:val="00B4649C"/>
    <w:rsid w:val="00B4666C"/>
    <w:rsid w:val="00B4693F"/>
    <w:rsid w:val="00B46D95"/>
    <w:rsid w:val="00B46E26"/>
    <w:rsid w:val="00B50251"/>
    <w:rsid w:val="00B503DF"/>
    <w:rsid w:val="00B5084D"/>
    <w:rsid w:val="00B508D6"/>
    <w:rsid w:val="00B51158"/>
    <w:rsid w:val="00B511C0"/>
    <w:rsid w:val="00B51299"/>
    <w:rsid w:val="00B52638"/>
    <w:rsid w:val="00B52C9B"/>
    <w:rsid w:val="00B52F8A"/>
    <w:rsid w:val="00B532D5"/>
    <w:rsid w:val="00B53D8C"/>
    <w:rsid w:val="00B5466C"/>
    <w:rsid w:val="00B5485B"/>
    <w:rsid w:val="00B54C51"/>
    <w:rsid w:val="00B55DEF"/>
    <w:rsid w:val="00B56146"/>
    <w:rsid w:val="00B562B8"/>
    <w:rsid w:val="00B56A29"/>
    <w:rsid w:val="00B56A9E"/>
    <w:rsid w:val="00B572D0"/>
    <w:rsid w:val="00B57DAB"/>
    <w:rsid w:val="00B57DB3"/>
    <w:rsid w:val="00B57FB9"/>
    <w:rsid w:val="00B6036F"/>
    <w:rsid w:val="00B603CC"/>
    <w:rsid w:val="00B6043D"/>
    <w:rsid w:val="00B60788"/>
    <w:rsid w:val="00B610C9"/>
    <w:rsid w:val="00B61B01"/>
    <w:rsid w:val="00B62593"/>
    <w:rsid w:val="00B6262F"/>
    <w:rsid w:val="00B6317A"/>
    <w:rsid w:val="00B632F7"/>
    <w:rsid w:val="00B633C4"/>
    <w:rsid w:val="00B635FB"/>
    <w:rsid w:val="00B63B93"/>
    <w:rsid w:val="00B65B86"/>
    <w:rsid w:val="00B66127"/>
    <w:rsid w:val="00B664AA"/>
    <w:rsid w:val="00B666A1"/>
    <w:rsid w:val="00B66731"/>
    <w:rsid w:val="00B67E64"/>
    <w:rsid w:val="00B702F9"/>
    <w:rsid w:val="00B7065A"/>
    <w:rsid w:val="00B70BD6"/>
    <w:rsid w:val="00B70D01"/>
    <w:rsid w:val="00B70FAA"/>
    <w:rsid w:val="00B71266"/>
    <w:rsid w:val="00B71DB4"/>
    <w:rsid w:val="00B7280E"/>
    <w:rsid w:val="00B72C3E"/>
    <w:rsid w:val="00B73F79"/>
    <w:rsid w:val="00B7418C"/>
    <w:rsid w:val="00B745E9"/>
    <w:rsid w:val="00B749AD"/>
    <w:rsid w:val="00B753A2"/>
    <w:rsid w:val="00B7557E"/>
    <w:rsid w:val="00B75615"/>
    <w:rsid w:val="00B7584D"/>
    <w:rsid w:val="00B75CA9"/>
    <w:rsid w:val="00B75DE7"/>
    <w:rsid w:val="00B766E4"/>
    <w:rsid w:val="00B7746D"/>
    <w:rsid w:val="00B77A90"/>
    <w:rsid w:val="00B77EC9"/>
    <w:rsid w:val="00B8045A"/>
    <w:rsid w:val="00B8053E"/>
    <w:rsid w:val="00B809EE"/>
    <w:rsid w:val="00B80F24"/>
    <w:rsid w:val="00B81040"/>
    <w:rsid w:val="00B811F1"/>
    <w:rsid w:val="00B81256"/>
    <w:rsid w:val="00B817F6"/>
    <w:rsid w:val="00B81997"/>
    <w:rsid w:val="00B81A8E"/>
    <w:rsid w:val="00B81AA6"/>
    <w:rsid w:val="00B81FC9"/>
    <w:rsid w:val="00B83623"/>
    <w:rsid w:val="00B8379D"/>
    <w:rsid w:val="00B83946"/>
    <w:rsid w:val="00B83FF4"/>
    <w:rsid w:val="00B84013"/>
    <w:rsid w:val="00B84249"/>
    <w:rsid w:val="00B8508D"/>
    <w:rsid w:val="00B8555E"/>
    <w:rsid w:val="00B85618"/>
    <w:rsid w:val="00B864CF"/>
    <w:rsid w:val="00B8681D"/>
    <w:rsid w:val="00B873E7"/>
    <w:rsid w:val="00B87D2A"/>
    <w:rsid w:val="00B903D1"/>
    <w:rsid w:val="00B90954"/>
    <w:rsid w:val="00B90F52"/>
    <w:rsid w:val="00B9144B"/>
    <w:rsid w:val="00B91A44"/>
    <w:rsid w:val="00B91AF8"/>
    <w:rsid w:val="00B91E15"/>
    <w:rsid w:val="00B92F7B"/>
    <w:rsid w:val="00B941DC"/>
    <w:rsid w:val="00B94B81"/>
    <w:rsid w:val="00B957C1"/>
    <w:rsid w:val="00B95990"/>
    <w:rsid w:val="00B95E6D"/>
    <w:rsid w:val="00B96487"/>
    <w:rsid w:val="00B96F4E"/>
    <w:rsid w:val="00B971BC"/>
    <w:rsid w:val="00B9726E"/>
    <w:rsid w:val="00B976A3"/>
    <w:rsid w:val="00B97BD5"/>
    <w:rsid w:val="00BA0708"/>
    <w:rsid w:val="00BA0A96"/>
    <w:rsid w:val="00BA0D2F"/>
    <w:rsid w:val="00BA152C"/>
    <w:rsid w:val="00BA18B7"/>
    <w:rsid w:val="00BA2043"/>
    <w:rsid w:val="00BA3551"/>
    <w:rsid w:val="00BA35DF"/>
    <w:rsid w:val="00BA37DE"/>
    <w:rsid w:val="00BA3B02"/>
    <w:rsid w:val="00BA3D07"/>
    <w:rsid w:val="00BA47DF"/>
    <w:rsid w:val="00BA4E50"/>
    <w:rsid w:val="00BA55B9"/>
    <w:rsid w:val="00BA57BB"/>
    <w:rsid w:val="00BA58D4"/>
    <w:rsid w:val="00BA5BEE"/>
    <w:rsid w:val="00BA5CF9"/>
    <w:rsid w:val="00BA6E64"/>
    <w:rsid w:val="00BA73B8"/>
    <w:rsid w:val="00BA7429"/>
    <w:rsid w:val="00BA7905"/>
    <w:rsid w:val="00BA7BAD"/>
    <w:rsid w:val="00BB0414"/>
    <w:rsid w:val="00BB0D70"/>
    <w:rsid w:val="00BB0EA1"/>
    <w:rsid w:val="00BB1974"/>
    <w:rsid w:val="00BB1D59"/>
    <w:rsid w:val="00BB20B7"/>
    <w:rsid w:val="00BB2162"/>
    <w:rsid w:val="00BB2435"/>
    <w:rsid w:val="00BB2EB9"/>
    <w:rsid w:val="00BB39A6"/>
    <w:rsid w:val="00BB49A5"/>
    <w:rsid w:val="00BB5064"/>
    <w:rsid w:val="00BB5076"/>
    <w:rsid w:val="00BB5517"/>
    <w:rsid w:val="00BB57CD"/>
    <w:rsid w:val="00BB5DAC"/>
    <w:rsid w:val="00BB68BF"/>
    <w:rsid w:val="00BB68F4"/>
    <w:rsid w:val="00BB6E3C"/>
    <w:rsid w:val="00BB71B0"/>
    <w:rsid w:val="00BC06ED"/>
    <w:rsid w:val="00BC0A66"/>
    <w:rsid w:val="00BC0C43"/>
    <w:rsid w:val="00BC0EDD"/>
    <w:rsid w:val="00BC132D"/>
    <w:rsid w:val="00BC180A"/>
    <w:rsid w:val="00BC1857"/>
    <w:rsid w:val="00BC1B12"/>
    <w:rsid w:val="00BC1C35"/>
    <w:rsid w:val="00BC2051"/>
    <w:rsid w:val="00BC20B9"/>
    <w:rsid w:val="00BC3387"/>
    <w:rsid w:val="00BC3524"/>
    <w:rsid w:val="00BC3A8D"/>
    <w:rsid w:val="00BC4361"/>
    <w:rsid w:val="00BC53DF"/>
    <w:rsid w:val="00BC66DC"/>
    <w:rsid w:val="00BC6723"/>
    <w:rsid w:val="00BC6A75"/>
    <w:rsid w:val="00BC6DDC"/>
    <w:rsid w:val="00BC6ECE"/>
    <w:rsid w:val="00BC7609"/>
    <w:rsid w:val="00BD06E0"/>
    <w:rsid w:val="00BD072A"/>
    <w:rsid w:val="00BD099D"/>
    <w:rsid w:val="00BD09AD"/>
    <w:rsid w:val="00BD0F4E"/>
    <w:rsid w:val="00BD213A"/>
    <w:rsid w:val="00BD2265"/>
    <w:rsid w:val="00BD2796"/>
    <w:rsid w:val="00BD2821"/>
    <w:rsid w:val="00BD3547"/>
    <w:rsid w:val="00BD357A"/>
    <w:rsid w:val="00BD391A"/>
    <w:rsid w:val="00BD43F5"/>
    <w:rsid w:val="00BD4C77"/>
    <w:rsid w:val="00BD53FC"/>
    <w:rsid w:val="00BD5525"/>
    <w:rsid w:val="00BD6743"/>
    <w:rsid w:val="00BD6C48"/>
    <w:rsid w:val="00BD7728"/>
    <w:rsid w:val="00BD7991"/>
    <w:rsid w:val="00BD7F4D"/>
    <w:rsid w:val="00BE000B"/>
    <w:rsid w:val="00BE05CE"/>
    <w:rsid w:val="00BE0D72"/>
    <w:rsid w:val="00BE2099"/>
    <w:rsid w:val="00BE23F8"/>
    <w:rsid w:val="00BE2A69"/>
    <w:rsid w:val="00BE2EEB"/>
    <w:rsid w:val="00BE3D59"/>
    <w:rsid w:val="00BE5ED0"/>
    <w:rsid w:val="00BE678E"/>
    <w:rsid w:val="00BE6E2E"/>
    <w:rsid w:val="00BE7120"/>
    <w:rsid w:val="00BE715D"/>
    <w:rsid w:val="00BE727D"/>
    <w:rsid w:val="00BE7455"/>
    <w:rsid w:val="00BE768A"/>
    <w:rsid w:val="00BE799E"/>
    <w:rsid w:val="00BE7C06"/>
    <w:rsid w:val="00BF0940"/>
    <w:rsid w:val="00BF096D"/>
    <w:rsid w:val="00BF172B"/>
    <w:rsid w:val="00BF176A"/>
    <w:rsid w:val="00BF1CB8"/>
    <w:rsid w:val="00BF2721"/>
    <w:rsid w:val="00BF2AE9"/>
    <w:rsid w:val="00BF3999"/>
    <w:rsid w:val="00BF3A2B"/>
    <w:rsid w:val="00BF4443"/>
    <w:rsid w:val="00BF471A"/>
    <w:rsid w:val="00BF4941"/>
    <w:rsid w:val="00BF5028"/>
    <w:rsid w:val="00BF511D"/>
    <w:rsid w:val="00BF543E"/>
    <w:rsid w:val="00BF5EA1"/>
    <w:rsid w:val="00BF62C7"/>
    <w:rsid w:val="00BF684A"/>
    <w:rsid w:val="00BF76E1"/>
    <w:rsid w:val="00BF7D6C"/>
    <w:rsid w:val="00BF7F5F"/>
    <w:rsid w:val="00C0044B"/>
    <w:rsid w:val="00C020A0"/>
    <w:rsid w:val="00C021F7"/>
    <w:rsid w:val="00C03ABA"/>
    <w:rsid w:val="00C051DD"/>
    <w:rsid w:val="00C0563B"/>
    <w:rsid w:val="00C05B75"/>
    <w:rsid w:val="00C05BA2"/>
    <w:rsid w:val="00C05F7C"/>
    <w:rsid w:val="00C06246"/>
    <w:rsid w:val="00C07046"/>
    <w:rsid w:val="00C1066B"/>
    <w:rsid w:val="00C10B6A"/>
    <w:rsid w:val="00C115E3"/>
    <w:rsid w:val="00C11D53"/>
    <w:rsid w:val="00C11EDE"/>
    <w:rsid w:val="00C1241E"/>
    <w:rsid w:val="00C1265C"/>
    <w:rsid w:val="00C12B2F"/>
    <w:rsid w:val="00C1324F"/>
    <w:rsid w:val="00C132A1"/>
    <w:rsid w:val="00C137E7"/>
    <w:rsid w:val="00C13951"/>
    <w:rsid w:val="00C141A1"/>
    <w:rsid w:val="00C14807"/>
    <w:rsid w:val="00C15130"/>
    <w:rsid w:val="00C151B4"/>
    <w:rsid w:val="00C157D1"/>
    <w:rsid w:val="00C15F75"/>
    <w:rsid w:val="00C16327"/>
    <w:rsid w:val="00C169A7"/>
    <w:rsid w:val="00C16E85"/>
    <w:rsid w:val="00C17406"/>
    <w:rsid w:val="00C17F25"/>
    <w:rsid w:val="00C20429"/>
    <w:rsid w:val="00C2067D"/>
    <w:rsid w:val="00C209FA"/>
    <w:rsid w:val="00C20DAA"/>
    <w:rsid w:val="00C20F13"/>
    <w:rsid w:val="00C21F53"/>
    <w:rsid w:val="00C22F88"/>
    <w:rsid w:val="00C23549"/>
    <w:rsid w:val="00C23750"/>
    <w:rsid w:val="00C23817"/>
    <w:rsid w:val="00C23A96"/>
    <w:rsid w:val="00C259CE"/>
    <w:rsid w:val="00C264C4"/>
    <w:rsid w:val="00C2690B"/>
    <w:rsid w:val="00C26E8C"/>
    <w:rsid w:val="00C3105A"/>
    <w:rsid w:val="00C317F7"/>
    <w:rsid w:val="00C31A20"/>
    <w:rsid w:val="00C31B6D"/>
    <w:rsid w:val="00C32D03"/>
    <w:rsid w:val="00C32E3A"/>
    <w:rsid w:val="00C333FE"/>
    <w:rsid w:val="00C33AA4"/>
    <w:rsid w:val="00C33C72"/>
    <w:rsid w:val="00C3402B"/>
    <w:rsid w:val="00C34374"/>
    <w:rsid w:val="00C343F4"/>
    <w:rsid w:val="00C35261"/>
    <w:rsid w:val="00C35776"/>
    <w:rsid w:val="00C35949"/>
    <w:rsid w:val="00C35CC6"/>
    <w:rsid w:val="00C35D86"/>
    <w:rsid w:val="00C3654D"/>
    <w:rsid w:val="00C366CE"/>
    <w:rsid w:val="00C36EAD"/>
    <w:rsid w:val="00C36F6E"/>
    <w:rsid w:val="00C372FF"/>
    <w:rsid w:val="00C37632"/>
    <w:rsid w:val="00C4051C"/>
    <w:rsid w:val="00C406B6"/>
    <w:rsid w:val="00C408E2"/>
    <w:rsid w:val="00C40BE8"/>
    <w:rsid w:val="00C4138F"/>
    <w:rsid w:val="00C4158C"/>
    <w:rsid w:val="00C41D37"/>
    <w:rsid w:val="00C425F0"/>
    <w:rsid w:val="00C433CE"/>
    <w:rsid w:val="00C43ED6"/>
    <w:rsid w:val="00C4420C"/>
    <w:rsid w:val="00C44438"/>
    <w:rsid w:val="00C44471"/>
    <w:rsid w:val="00C4490C"/>
    <w:rsid w:val="00C44D0E"/>
    <w:rsid w:val="00C450C7"/>
    <w:rsid w:val="00C450F1"/>
    <w:rsid w:val="00C454F8"/>
    <w:rsid w:val="00C45A7D"/>
    <w:rsid w:val="00C4609D"/>
    <w:rsid w:val="00C4612D"/>
    <w:rsid w:val="00C46A4D"/>
    <w:rsid w:val="00C47BC3"/>
    <w:rsid w:val="00C501A0"/>
    <w:rsid w:val="00C50CC9"/>
    <w:rsid w:val="00C517AC"/>
    <w:rsid w:val="00C51B36"/>
    <w:rsid w:val="00C51B78"/>
    <w:rsid w:val="00C52156"/>
    <w:rsid w:val="00C53447"/>
    <w:rsid w:val="00C53B43"/>
    <w:rsid w:val="00C53BB2"/>
    <w:rsid w:val="00C53E0B"/>
    <w:rsid w:val="00C53E26"/>
    <w:rsid w:val="00C53F1A"/>
    <w:rsid w:val="00C5424D"/>
    <w:rsid w:val="00C54350"/>
    <w:rsid w:val="00C54B12"/>
    <w:rsid w:val="00C54D0B"/>
    <w:rsid w:val="00C551E8"/>
    <w:rsid w:val="00C552BE"/>
    <w:rsid w:val="00C5607B"/>
    <w:rsid w:val="00C562F3"/>
    <w:rsid w:val="00C56E65"/>
    <w:rsid w:val="00C572F5"/>
    <w:rsid w:val="00C578D0"/>
    <w:rsid w:val="00C5791B"/>
    <w:rsid w:val="00C57B73"/>
    <w:rsid w:val="00C57C17"/>
    <w:rsid w:val="00C60352"/>
    <w:rsid w:val="00C60619"/>
    <w:rsid w:val="00C60BD4"/>
    <w:rsid w:val="00C61737"/>
    <w:rsid w:val="00C621DC"/>
    <w:rsid w:val="00C62472"/>
    <w:rsid w:val="00C62A80"/>
    <w:rsid w:val="00C62C2A"/>
    <w:rsid w:val="00C63180"/>
    <w:rsid w:val="00C63363"/>
    <w:rsid w:val="00C6361E"/>
    <w:rsid w:val="00C63F63"/>
    <w:rsid w:val="00C6428F"/>
    <w:rsid w:val="00C653B5"/>
    <w:rsid w:val="00C65CD9"/>
    <w:rsid w:val="00C6609B"/>
    <w:rsid w:val="00C66E09"/>
    <w:rsid w:val="00C671F5"/>
    <w:rsid w:val="00C674A9"/>
    <w:rsid w:val="00C67818"/>
    <w:rsid w:val="00C67B7E"/>
    <w:rsid w:val="00C67BC6"/>
    <w:rsid w:val="00C700FB"/>
    <w:rsid w:val="00C70411"/>
    <w:rsid w:val="00C71A50"/>
    <w:rsid w:val="00C71D32"/>
    <w:rsid w:val="00C71D33"/>
    <w:rsid w:val="00C723AB"/>
    <w:rsid w:val="00C727B6"/>
    <w:rsid w:val="00C72A61"/>
    <w:rsid w:val="00C72AC9"/>
    <w:rsid w:val="00C72EB1"/>
    <w:rsid w:val="00C72F97"/>
    <w:rsid w:val="00C73CD2"/>
    <w:rsid w:val="00C744BB"/>
    <w:rsid w:val="00C74A21"/>
    <w:rsid w:val="00C74A48"/>
    <w:rsid w:val="00C74A6A"/>
    <w:rsid w:val="00C74B67"/>
    <w:rsid w:val="00C74E10"/>
    <w:rsid w:val="00C75284"/>
    <w:rsid w:val="00C75439"/>
    <w:rsid w:val="00C7548E"/>
    <w:rsid w:val="00C754E9"/>
    <w:rsid w:val="00C75602"/>
    <w:rsid w:val="00C75790"/>
    <w:rsid w:val="00C75AC0"/>
    <w:rsid w:val="00C765E9"/>
    <w:rsid w:val="00C76F20"/>
    <w:rsid w:val="00C7748A"/>
    <w:rsid w:val="00C774DA"/>
    <w:rsid w:val="00C77984"/>
    <w:rsid w:val="00C77F0A"/>
    <w:rsid w:val="00C804A4"/>
    <w:rsid w:val="00C80A5B"/>
    <w:rsid w:val="00C80CF3"/>
    <w:rsid w:val="00C81175"/>
    <w:rsid w:val="00C81454"/>
    <w:rsid w:val="00C81C48"/>
    <w:rsid w:val="00C81DE6"/>
    <w:rsid w:val="00C81E51"/>
    <w:rsid w:val="00C8248E"/>
    <w:rsid w:val="00C829C5"/>
    <w:rsid w:val="00C82EA0"/>
    <w:rsid w:val="00C83501"/>
    <w:rsid w:val="00C845B3"/>
    <w:rsid w:val="00C84BFB"/>
    <w:rsid w:val="00C85F68"/>
    <w:rsid w:val="00C876AC"/>
    <w:rsid w:val="00C87896"/>
    <w:rsid w:val="00C87CF6"/>
    <w:rsid w:val="00C9084E"/>
    <w:rsid w:val="00C90D23"/>
    <w:rsid w:val="00C91642"/>
    <w:rsid w:val="00C91DEA"/>
    <w:rsid w:val="00C91FD1"/>
    <w:rsid w:val="00C9213B"/>
    <w:rsid w:val="00C9215F"/>
    <w:rsid w:val="00C92169"/>
    <w:rsid w:val="00C921F3"/>
    <w:rsid w:val="00C924B8"/>
    <w:rsid w:val="00C929DD"/>
    <w:rsid w:val="00C92C53"/>
    <w:rsid w:val="00C937E7"/>
    <w:rsid w:val="00C9380E"/>
    <w:rsid w:val="00C93A1A"/>
    <w:rsid w:val="00C94560"/>
    <w:rsid w:val="00C945E0"/>
    <w:rsid w:val="00C94675"/>
    <w:rsid w:val="00C9558A"/>
    <w:rsid w:val="00C95AEB"/>
    <w:rsid w:val="00C960A0"/>
    <w:rsid w:val="00C96201"/>
    <w:rsid w:val="00C96A95"/>
    <w:rsid w:val="00C96CAD"/>
    <w:rsid w:val="00C974A7"/>
    <w:rsid w:val="00C97C60"/>
    <w:rsid w:val="00CA0769"/>
    <w:rsid w:val="00CA07C3"/>
    <w:rsid w:val="00CA0880"/>
    <w:rsid w:val="00CA09DA"/>
    <w:rsid w:val="00CA142A"/>
    <w:rsid w:val="00CA1B29"/>
    <w:rsid w:val="00CA3627"/>
    <w:rsid w:val="00CA3DDA"/>
    <w:rsid w:val="00CA3F21"/>
    <w:rsid w:val="00CA49C2"/>
    <w:rsid w:val="00CA4B6E"/>
    <w:rsid w:val="00CA4CA4"/>
    <w:rsid w:val="00CA51C5"/>
    <w:rsid w:val="00CA5A88"/>
    <w:rsid w:val="00CA5E00"/>
    <w:rsid w:val="00CA6CEC"/>
    <w:rsid w:val="00CA76D3"/>
    <w:rsid w:val="00CB037E"/>
    <w:rsid w:val="00CB1187"/>
    <w:rsid w:val="00CB1283"/>
    <w:rsid w:val="00CB1753"/>
    <w:rsid w:val="00CB1820"/>
    <w:rsid w:val="00CB232A"/>
    <w:rsid w:val="00CB2387"/>
    <w:rsid w:val="00CB2A88"/>
    <w:rsid w:val="00CB2C6E"/>
    <w:rsid w:val="00CB3125"/>
    <w:rsid w:val="00CB32CE"/>
    <w:rsid w:val="00CB3426"/>
    <w:rsid w:val="00CB4BE5"/>
    <w:rsid w:val="00CB5624"/>
    <w:rsid w:val="00CB5A3E"/>
    <w:rsid w:val="00CB5AE8"/>
    <w:rsid w:val="00CB5DC4"/>
    <w:rsid w:val="00CB612D"/>
    <w:rsid w:val="00CB644C"/>
    <w:rsid w:val="00CB650C"/>
    <w:rsid w:val="00CB6556"/>
    <w:rsid w:val="00CB655B"/>
    <w:rsid w:val="00CB6901"/>
    <w:rsid w:val="00CB6C10"/>
    <w:rsid w:val="00CB7397"/>
    <w:rsid w:val="00CB761D"/>
    <w:rsid w:val="00CB7A13"/>
    <w:rsid w:val="00CB7A93"/>
    <w:rsid w:val="00CC0248"/>
    <w:rsid w:val="00CC11F1"/>
    <w:rsid w:val="00CC1559"/>
    <w:rsid w:val="00CC17A0"/>
    <w:rsid w:val="00CC1D64"/>
    <w:rsid w:val="00CC1DD4"/>
    <w:rsid w:val="00CC2076"/>
    <w:rsid w:val="00CC213D"/>
    <w:rsid w:val="00CC224B"/>
    <w:rsid w:val="00CC264E"/>
    <w:rsid w:val="00CC2D44"/>
    <w:rsid w:val="00CC31E4"/>
    <w:rsid w:val="00CC3515"/>
    <w:rsid w:val="00CC3AA3"/>
    <w:rsid w:val="00CC49D5"/>
    <w:rsid w:val="00CC4BBA"/>
    <w:rsid w:val="00CC4CEF"/>
    <w:rsid w:val="00CC5363"/>
    <w:rsid w:val="00CC54DB"/>
    <w:rsid w:val="00CC5AD5"/>
    <w:rsid w:val="00CC6AD0"/>
    <w:rsid w:val="00CC6B3F"/>
    <w:rsid w:val="00CC7926"/>
    <w:rsid w:val="00CC7E7B"/>
    <w:rsid w:val="00CD0A06"/>
    <w:rsid w:val="00CD1084"/>
    <w:rsid w:val="00CD1375"/>
    <w:rsid w:val="00CD17C5"/>
    <w:rsid w:val="00CD2361"/>
    <w:rsid w:val="00CD327D"/>
    <w:rsid w:val="00CD3353"/>
    <w:rsid w:val="00CD3D0F"/>
    <w:rsid w:val="00CD3D77"/>
    <w:rsid w:val="00CD40B2"/>
    <w:rsid w:val="00CD4172"/>
    <w:rsid w:val="00CD46C4"/>
    <w:rsid w:val="00CD485B"/>
    <w:rsid w:val="00CD53DB"/>
    <w:rsid w:val="00CD54D3"/>
    <w:rsid w:val="00CD5A37"/>
    <w:rsid w:val="00CD6209"/>
    <w:rsid w:val="00CD65E9"/>
    <w:rsid w:val="00CD6BE8"/>
    <w:rsid w:val="00CD7208"/>
    <w:rsid w:val="00CD7290"/>
    <w:rsid w:val="00CD75C2"/>
    <w:rsid w:val="00CE2A25"/>
    <w:rsid w:val="00CE2B4F"/>
    <w:rsid w:val="00CE2BE0"/>
    <w:rsid w:val="00CE2DB6"/>
    <w:rsid w:val="00CE2F49"/>
    <w:rsid w:val="00CE3080"/>
    <w:rsid w:val="00CE3404"/>
    <w:rsid w:val="00CE35EF"/>
    <w:rsid w:val="00CE3689"/>
    <w:rsid w:val="00CE38F7"/>
    <w:rsid w:val="00CE3C68"/>
    <w:rsid w:val="00CE3F53"/>
    <w:rsid w:val="00CE40BB"/>
    <w:rsid w:val="00CE40BF"/>
    <w:rsid w:val="00CE461F"/>
    <w:rsid w:val="00CE4A8B"/>
    <w:rsid w:val="00CE4F1A"/>
    <w:rsid w:val="00CE5380"/>
    <w:rsid w:val="00CE6206"/>
    <w:rsid w:val="00CE6234"/>
    <w:rsid w:val="00CE6A73"/>
    <w:rsid w:val="00CE6F5E"/>
    <w:rsid w:val="00CE7C80"/>
    <w:rsid w:val="00CE7DB9"/>
    <w:rsid w:val="00CE7F53"/>
    <w:rsid w:val="00CF0050"/>
    <w:rsid w:val="00CF048A"/>
    <w:rsid w:val="00CF051B"/>
    <w:rsid w:val="00CF05F4"/>
    <w:rsid w:val="00CF1119"/>
    <w:rsid w:val="00CF17FE"/>
    <w:rsid w:val="00CF18E7"/>
    <w:rsid w:val="00CF1ED0"/>
    <w:rsid w:val="00CF2171"/>
    <w:rsid w:val="00CF23E4"/>
    <w:rsid w:val="00CF2DCA"/>
    <w:rsid w:val="00CF3235"/>
    <w:rsid w:val="00CF3AA4"/>
    <w:rsid w:val="00CF4636"/>
    <w:rsid w:val="00CF4E2B"/>
    <w:rsid w:val="00CF50D6"/>
    <w:rsid w:val="00CF5444"/>
    <w:rsid w:val="00CF5E81"/>
    <w:rsid w:val="00CF62D1"/>
    <w:rsid w:val="00CF7855"/>
    <w:rsid w:val="00CF7B6C"/>
    <w:rsid w:val="00D00200"/>
    <w:rsid w:val="00D0096B"/>
    <w:rsid w:val="00D00AE4"/>
    <w:rsid w:val="00D00CE9"/>
    <w:rsid w:val="00D00D8E"/>
    <w:rsid w:val="00D016F1"/>
    <w:rsid w:val="00D01D2D"/>
    <w:rsid w:val="00D01DE4"/>
    <w:rsid w:val="00D0279B"/>
    <w:rsid w:val="00D02ED0"/>
    <w:rsid w:val="00D03191"/>
    <w:rsid w:val="00D03384"/>
    <w:rsid w:val="00D033F8"/>
    <w:rsid w:val="00D03C2C"/>
    <w:rsid w:val="00D03EBD"/>
    <w:rsid w:val="00D04546"/>
    <w:rsid w:val="00D04C58"/>
    <w:rsid w:val="00D04ED8"/>
    <w:rsid w:val="00D0548F"/>
    <w:rsid w:val="00D056FC"/>
    <w:rsid w:val="00D057FE"/>
    <w:rsid w:val="00D0582E"/>
    <w:rsid w:val="00D05D6C"/>
    <w:rsid w:val="00D05FB9"/>
    <w:rsid w:val="00D06064"/>
    <w:rsid w:val="00D06B85"/>
    <w:rsid w:val="00D06C1E"/>
    <w:rsid w:val="00D06DDF"/>
    <w:rsid w:val="00D079AC"/>
    <w:rsid w:val="00D07A66"/>
    <w:rsid w:val="00D1092E"/>
    <w:rsid w:val="00D1111C"/>
    <w:rsid w:val="00D11761"/>
    <w:rsid w:val="00D11917"/>
    <w:rsid w:val="00D11EF4"/>
    <w:rsid w:val="00D11FE8"/>
    <w:rsid w:val="00D133E9"/>
    <w:rsid w:val="00D133F5"/>
    <w:rsid w:val="00D137D1"/>
    <w:rsid w:val="00D13BB9"/>
    <w:rsid w:val="00D142B3"/>
    <w:rsid w:val="00D1431D"/>
    <w:rsid w:val="00D1466F"/>
    <w:rsid w:val="00D1481E"/>
    <w:rsid w:val="00D15114"/>
    <w:rsid w:val="00D1520A"/>
    <w:rsid w:val="00D15399"/>
    <w:rsid w:val="00D17068"/>
    <w:rsid w:val="00D17542"/>
    <w:rsid w:val="00D178AC"/>
    <w:rsid w:val="00D20767"/>
    <w:rsid w:val="00D207F3"/>
    <w:rsid w:val="00D20AC6"/>
    <w:rsid w:val="00D2114C"/>
    <w:rsid w:val="00D2227C"/>
    <w:rsid w:val="00D2264A"/>
    <w:rsid w:val="00D22EA5"/>
    <w:rsid w:val="00D22F72"/>
    <w:rsid w:val="00D2350A"/>
    <w:rsid w:val="00D23DE6"/>
    <w:rsid w:val="00D2449E"/>
    <w:rsid w:val="00D24B78"/>
    <w:rsid w:val="00D24CA1"/>
    <w:rsid w:val="00D25C1C"/>
    <w:rsid w:val="00D26250"/>
    <w:rsid w:val="00D26BB1"/>
    <w:rsid w:val="00D272BC"/>
    <w:rsid w:val="00D27945"/>
    <w:rsid w:val="00D305D3"/>
    <w:rsid w:val="00D3113E"/>
    <w:rsid w:val="00D31284"/>
    <w:rsid w:val="00D3132E"/>
    <w:rsid w:val="00D31546"/>
    <w:rsid w:val="00D318EF"/>
    <w:rsid w:val="00D32419"/>
    <w:rsid w:val="00D32E60"/>
    <w:rsid w:val="00D3365C"/>
    <w:rsid w:val="00D356A6"/>
    <w:rsid w:val="00D36DC6"/>
    <w:rsid w:val="00D37593"/>
    <w:rsid w:val="00D40C01"/>
    <w:rsid w:val="00D40CF1"/>
    <w:rsid w:val="00D40F56"/>
    <w:rsid w:val="00D41907"/>
    <w:rsid w:val="00D41B10"/>
    <w:rsid w:val="00D41CE6"/>
    <w:rsid w:val="00D41D5A"/>
    <w:rsid w:val="00D41FB0"/>
    <w:rsid w:val="00D42BF8"/>
    <w:rsid w:val="00D42DD3"/>
    <w:rsid w:val="00D43497"/>
    <w:rsid w:val="00D4367B"/>
    <w:rsid w:val="00D43984"/>
    <w:rsid w:val="00D441C0"/>
    <w:rsid w:val="00D444DF"/>
    <w:rsid w:val="00D44ABC"/>
    <w:rsid w:val="00D44F52"/>
    <w:rsid w:val="00D45CFD"/>
    <w:rsid w:val="00D45D2D"/>
    <w:rsid w:val="00D46101"/>
    <w:rsid w:val="00D468D9"/>
    <w:rsid w:val="00D46B6C"/>
    <w:rsid w:val="00D47A37"/>
    <w:rsid w:val="00D504D4"/>
    <w:rsid w:val="00D5057A"/>
    <w:rsid w:val="00D509FF"/>
    <w:rsid w:val="00D50DB9"/>
    <w:rsid w:val="00D50E73"/>
    <w:rsid w:val="00D5158D"/>
    <w:rsid w:val="00D515CA"/>
    <w:rsid w:val="00D5189A"/>
    <w:rsid w:val="00D51BCD"/>
    <w:rsid w:val="00D52148"/>
    <w:rsid w:val="00D52261"/>
    <w:rsid w:val="00D52735"/>
    <w:rsid w:val="00D528E5"/>
    <w:rsid w:val="00D53177"/>
    <w:rsid w:val="00D539F7"/>
    <w:rsid w:val="00D53C21"/>
    <w:rsid w:val="00D53CBA"/>
    <w:rsid w:val="00D5479E"/>
    <w:rsid w:val="00D54CC6"/>
    <w:rsid w:val="00D54FE0"/>
    <w:rsid w:val="00D5517F"/>
    <w:rsid w:val="00D5557A"/>
    <w:rsid w:val="00D55AA5"/>
    <w:rsid w:val="00D55BA7"/>
    <w:rsid w:val="00D55C28"/>
    <w:rsid w:val="00D55EA6"/>
    <w:rsid w:val="00D57000"/>
    <w:rsid w:val="00D57184"/>
    <w:rsid w:val="00D57A31"/>
    <w:rsid w:val="00D57A32"/>
    <w:rsid w:val="00D57C0A"/>
    <w:rsid w:val="00D60440"/>
    <w:rsid w:val="00D60857"/>
    <w:rsid w:val="00D60AD0"/>
    <w:rsid w:val="00D61E8E"/>
    <w:rsid w:val="00D625E6"/>
    <w:rsid w:val="00D62817"/>
    <w:rsid w:val="00D62826"/>
    <w:rsid w:val="00D629B8"/>
    <w:rsid w:val="00D636D1"/>
    <w:rsid w:val="00D638B2"/>
    <w:rsid w:val="00D63C85"/>
    <w:rsid w:val="00D63F9C"/>
    <w:rsid w:val="00D64170"/>
    <w:rsid w:val="00D6447E"/>
    <w:rsid w:val="00D6471E"/>
    <w:rsid w:val="00D6492B"/>
    <w:rsid w:val="00D64CD2"/>
    <w:rsid w:val="00D64F0C"/>
    <w:rsid w:val="00D64F57"/>
    <w:rsid w:val="00D6565F"/>
    <w:rsid w:val="00D65A05"/>
    <w:rsid w:val="00D664B7"/>
    <w:rsid w:val="00D66723"/>
    <w:rsid w:val="00D66940"/>
    <w:rsid w:val="00D66A50"/>
    <w:rsid w:val="00D674FC"/>
    <w:rsid w:val="00D6793C"/>
    <w:rsid w:val="00D70C85"/>
    <w:rsid w:val="00D70EC5"/>
    <w:rsid w:val="00D7215D"/>
    <w:rsid w:val="00D722E0"/>
    <w:rsid w:val="00D72376"/>
    <w:rsid w:val="00D724B9"/>
    <w:rsid w:val="00D72A25"/>
    <w:rsid w:val="00D72A6F"/>
    <w:rsid w:val="00D7311D"/>
    <w:rsid w:val="00D73131"/>
    <w:rsid w:val="00D739E0"/>
    <w:rsid w:val="00D73E16"/>
    <w:rsid w:val="00D73E67"/>
    <w:rsid w:val="00D74C9A"/>
    <w:rsid w:val="00D756A2"/>
    <w:rsid w:val="00D75AFA"/>
    <w:rsid w:val="00D75C95"/>
    <w:rsid w:val="00D76029"/>
    <w:rsid w:val="00D764B7"/>
    <w:rsid w:val="00D766D2"/>
    <w:rsid w:val="00D77453"/>
    <w:rsid w:val="00D775CF"/>
    <w:rsid w:val="00D77EF3"/>
    <w:rsid w:val="00D8004A"/>
    <w:rsid w:val="00D80508"/>
    <w:rsid w:val="00D81213"/>
    <w:rsid w:val="00D81CBA"/>
    <w:rsid w:val="00D81D94"/>
    <w:rsid w:val="00D81E36"/>
    <w:rsid w:val="00D823BF"/>
    <w:rsid w:val="00D82A56"/>
    <w:rsid w:val="00D82BCA"/>
    <w:rsid w:val="00D82BF7"/>
    <w:rsid w:val="00D841EA"/>
    <w:rsid w:val="00D841F0"/>
    <w:rsid w:val="00D8450A"/>
    <w:rsid w:val="00D84849"/>
    <w:rsid w:val="00D853EA"/>
    <w:rsid w:val="00D85477"/>
    <w:rsid w:val="00D8550A"/>
    <w:rsid w:val="00D85B79"/>
    <w:rsid w:val="00D86A5E"/>
    <w:rsid w:val="00D86CCF"/>
    <w:rsid w:val="00D86E0E"/>
    <w:rsid w:val="00D8779D"/>
    <w:rsid w:val="00D87BB0"/>
    <w:rsid w:val="00D87E39"/>
    <w:rsid w:val="00D90605"/>
    <w:rsid w:val="00D90671"/>
    <w:rsid w:val="00D907B0"/>
    <w:rsid w:val="00D90B4B"/>
    <w:rsid w:val="00D90CBB"/>
    <w:rsid w:val="00D90DAE"/>
    <w:rsid w:val="00D91031"/>
    <w:rsid w:val="00D916B0"/>
    <w:rsid w:val="00D9173D"/>
    <w:rsid w:val="00D923C3"/>
    <w:rsid w:val="00D93326"/>
    <w:rsid w:val="00D9371E"/>
    <w:rsid w:val="00D93DDD"/>
    <w:rsid w:val="00D93E15"/>
    <w:rsid w:val="00D93F80"/>
    <w:rsid w:val="00D9409A"/>
    <w:rsid w:val="00D94EF9"/>
    <w:rsid w:val="00D95049"/>
    <w:rsid w:val="00D9595A"/>
    <w:rsid w:val="00D95DA3"/>
    <w:rsid w:val="00D95FC2"/>
    <w:rsid w:val="00D960B3"/>
    <w:rsid w:val="00D96ED2"/>
    <w:rsid w:val="00D96F66"/>
    <w:rsid w:val="00D972BF"/>
    <w:rsid w:val="00DA016A"/>
    <w:rsid w:val="00DA0A1D"/>
    <w:rsid w:val="00DA0DEA"/>
    <w:rsid w:val="00DA12D2"/>
    <w:rsid w:val="00DA130C"/>
    <w:rsid w:val="00DA20C4"/>
    <w:rsid w:val="00DA31FD"/>
    <w:rsid w:val="00DA3F04"/>
    <w:rsid w:val="00DA4198"/>
    <w:rsid w:val="00DA44E0"/>
    <w:rsid w:val="00DA48EC"/>
    <w:rsid w:val="00DA51F0"/>
    <w:rsid w:val="00DA58AE"/>
    <w:rsid w:val="00DA6992"/>
    <w:rsid w:val="00DA6AF0"/>
    <w:rsid w:val="00DA6B1E"/>
    <w:rsid w:val="00DA78FF"/>
    <w:rsid w:val="00DA7D16"/>
    <w:rsid w:val="00DA7D29"/>
    <w:rsid w:val="00DB0023"/>
    <w:rsid w:val="00DB0850"/>
    <w:rsid w:val="00DB0B6C"/>
    <w:rsid w:val="00DB102F"/>
    <w:rsid w:val="00DB1212"/>
    <w:rsid w:val="00DB1414"/>
    <w:rsid w:val="00DB15F5"/>
    <w:rsid w:val="00DB1BAA"/>
    <w:rsid w:val="00DB1F84"/>
    <w:rsid w:val="00DB2057"/>
    <w:rsid w:val="00DB2079"/>
    <w:rsid w:val="00DB2651"/>
    <w:rsid w:val="00DB2750"/>
    <w:rsid w:val="00DB2D2E"/>
    <w:rsid w:val="00DB2FAB"/>
    <w:rsid w:val="00DB3694"/>
    <w:rsid w:val="00DB36FF"/>
    <w:rsid w:val="00DB3710"/>
    <w:rsid w:val="00DB3A0E"/>
    <w:rsid w:val="00DB3D54"/>
    <w:rsid w:val="00DB4435"/>
    <w:rsid w:val="00DB47AC"/>
    <w:rsid w:val="00DB5805"/>
    <w:rsid w:val="00DB5C0E"/>
    <w:rsid w:val="00DB630D"/>
    <w:rsid w:val="00DB6686"/>
    <w:rsid w:val="00DB6BF2"/>
    <w:rsid w:val="00DB6C0A"/>
    <w:rsid w:val="00DB726B"/>
    <w:rsid w:val="00DB73ED"/>
    <w:rsid w:val="00DC03B1"/>
    <w:rsid w:val="00DC07BC"/>
    <w:rsid w:val="00DC0A41"/>
    <w:rsid w:val="00DC1229"/>
    <w:rsid w:val="00DC12EF"/>
    <w:rsid w:val="00DC16E4"/>
    <w:rsid w:val="00DC1A01"/>
    <w:rsid w:val="00DC1BC5"/>
    <w:rsid w:val="00DC1ED3"/>
    <w:rsid w:val="00DC212A"/>
    <w:rsid w:val="00DC2683"/>
    <w:rsid w:val="00DC2AEA"/>
    <w:rsid w:val="00DC306D"/>
    <w:rsid w:val="00DC341C"/>
    <w:rsid w:val="00DC36EF"/>
    <w:rsid w:val="00DC3C62"/>
    <w:rsid w:val="00DC3EDF"/>
    <w:rsid w:val="00DC4187"/>
    <w:rsid w:val="00DC4819"/>
    <w:rsid w:val="00DC4941"/>
    <w:rsid w:val="00DC4C21"/>
    <w:rsid w:val="00DC4C4D"/>
    <w:rsid w:val="00DC4C6F"/>
    <w:rsid w:val="00DC4D4C"/>
    <w:rsid w:val="00DC5295"/>
    <w:rsid w:val="00DC5EFB"/>
    <w:rsid w:val="00DC6BB6"/>
    <w:rsid w:val="00DC7638"/>
    <w:rsid w:val="00DD0085"/>
    <w:rsid w:val="00DD0CC3"/>
    <w:rsid w:val="00DD0D71"/>
    <w:rsid w:val="00DD23D1"/>
    <w:rsid w:val="00DD2851"/>
    <w:rsid w:val="00DD36AA"/>
    <w:rsid w:val="00DD38E5"/>
    <w:rsid w:val="00DD3B61"/>
    <w:rsid w:val="00DD3BCA"/>
    <w:rsid w:val="00DD41DB"/>
    <w:rsid w:val="00DD45EF"/>
    <w:rsid w:val="00DD4761"/>
    <w:rsid w:val="00DD5B71"/>
    <w:rsid w:val="00DD634B"/>
    <w:rsid w:val="00DD6408"/>
    <w:rsid w:val="00DD7365"/>
    <w:rsid w:val="00DD7AEE"/>
    <w:rsid w:val="00DD7ED8"/>
    <w:rsid w:val="00DD7EE0"/>
    <w:rsid w:val="00DE02A9"/>
    <w:rsid w:val="00DE0C39"/>
    <w:rsid w:val="00DE0F24"/>
    <w:rsid w:val="00DE1249"/>
    <w:rsid w:val="00DE12B3"/>
    <w:rsid w:val="00DE1BC9"/>
    <w:rsid w:val="00DE1DD2"/>
    <w:rsid w:val="00DE20A6"/>
    <w:rsid w:val="00DE25C5"/>
    <w:rsid w:val="00DE287A"/>
    <w:rsid w:val="00DE2EB0"/>
    <w:rsid w:val="00DE3128"/>
    <w:rsid w:val="00DE3182"/>
    <w:rsid w:val="00DE3C48"/>
    <w:rsid w:val="00DE3FA6"/>
    <w:rsid w:val="00DE3FEB"/>
    <w:rsid w:val="00DE48BB"/>
    <w:rsid w:val="00DE4C21"/>
    <w:rsid w:val="00DE4EC4"/>
    <w:rsid w:val="00DE5156"/>
    <w:rsid w:val="00DE5573"/>
    <w:rsid w:val="00DE5ABA"/>
    <w:rsid w:val="00DE6346"/>
    <w:rsid w:val="00DE7A42"/>
    <w:rsid w:val="00DE7AFE"/>
    <w:rsid w:val="00DE7EBB"/>
    <w:rsid w:val="00DF0574"/>
    <w:rsid w:val="00DF0614"/>
    <w:rsid w:val="00DF0BF6"/>
    <w:rsid w:val="00DF0C2B"/>
    <w:rsid w:val="00DF15B4"/>
    <w:rsid w:val="00DF15FB"/>
    <w:rsid w:val="00DF1677"/>
    <w:rsid w:val="00DF23F1"/>
    <w:rsid w:val="00DF258E"/>
    <w:rsid w:val="00DF4188"/>
    <w:rsid w:val="00DF421D"/>
    <w:rsid w:val="00DF4629"/>
    <w:rsid w:val="00DF46C7"/>
    <w:rsid w:val="00DF4C12"/>
    <w:rsid w:val="00DF5229"/>
    <w:rsid w:val="00DF55EB"/>
    <w:rsid w:val="00DF5A27"/>
    <w:rsid w:val="00DF5EE7"/>
    <w:rsid w:val="00DF6B92"/>
    <w:rsid w:val="00DF6F26"/>
    <w:rsid w:val="00DF76EB"/>
    <w:rsid w:val="00DF781E"/>
    <w:rsid w:val="00DF7FE8"/>
    <w:rsid w:val="00E00A4A"/>
    <w:rsid w:val="00E00F1D"/>
    <w:rsid w:val="00E01898"/>
    <w:rsid w:val="00E02276"/>
    <w:rsid w:val="00E0303B"/>
    <w:rsid w:val="00E03182"/>
    <w:rsid w:val="00E04850"/>
    <w:rsid w:val="00E04997"/>
    <w:rsid w:val="00E05297"/>
    <w:rsid w:val="00E055E3"/>
    <w:rsid w:val="00E059F4"/>
    <w:rsid w:val="00E06084"/>
    <w:rsid w:val="00E06104"/>
    <w:rsid w:val="00E06A28"/>
    <w:rsid w:val="00E06EFB"/>
    <w:rsid w:val="00E07376"/>
    <w:rsid w:val="00E074B6"/>
    <w:rsid w:val="00E0751E"/>
    <w:rsid w:val="00E07605"/>
    <w:rsid w:val="00E07AB6"/>
    <w:rsid w:val="00E10007"/>
    <w:rsid w:val="00E1003D"/>
    <w:rsid w:val="00E1044C"/>
    <w:rsid w:val="00E10BED"/>
    <w:rsid w:val="00E110D7"/>
    <w:rsid w:val="00E11F2B"/>
    <w:rsid w:val="00E12A44"/>
    <w:rsid w:val="00E12F11"/>
    <w:rsid w:val="00E13546"/>
    <w:rsid w:val="00E13815"/>
    <w:rsid w:val="00E13888"/>
    <w:rsid w:val="00E13904"/>
    <w:rsid w:val="00E144E8"/>
    <w:rsid w:val="00E147AA"/>
    <w:rsid w:val="00E14CD4"/>
    <w:rsid w:val="00E156BD"/>
    <w:rsid w:val="00E16229"/>
    <w:rsid w:val="00E16265"/>
    <w:rsid w:val="00E16A0E"/>
    <w:rsid w:val="00E1795D"/>
    <w:rsid w:val="00E17EFA"/>
    <w:rsid w:val="00E17FD0"/>
    <w:rsid w:val="00E2003D"/>
    <w:rsid w:val="00E204BC"/>
    <w:rsid w:val="00E20A56"/>
    <w:rsid w:val="00E20D83"/>
    <w:rsid w:val="00E210BB"/>
    <w:rsid w:val="00E217FE"/>
    <w:rsid w:val="00E22475"/>
    <w:rsid w:val="00E224AA"/>
    <w:rsid w:val="00E22AF1"/>
    <w:rsid w:val="00E22C36"/>
    <w:rsid w:val="00E23661"/>
    <w:rsid w:val="00E236EB"/>
    <w:rsid w:val="00E23892"/>
    <w:rsid w:val="00E23EFD"/>
    <w:rsid w:val="00E2515E"/>
    <w:rsid w:val="00E2579A"/>
    <w:rsid w:val="00E259B3"/>
    <w:rsid w:val="00E25BCA"/>
    <w:rsid w:val="00E25CA1"/>
    <w:rsid w:val="00E25F70"/>
    <w:rsid w:val="00E26F92"/>
    <w:rsid w:val="00E27128"/>
    <w:rsid w:val="00E27292"/>
    <w:rsid w:val="00E275F3"/>
    <w:rsid w:val="00E27624"/>
    <w:rsid w:val="00E2766F"/>
    <w:rsid w:val="00E277FD"/>
    <w:rsid w:val="00E3187D"/>
    <w:rsid w:val="00E3189C"/>
    <w:rsid w:val="00E325AB"/>
    <w:rsid w:val="00E32867"/>
    <w:rsid w:val="00E32AC5"/>
    <w:rsid w:val="00E336FC"/>
    <w:rsid w:val="00E33826"/>
    <w:rsid w:val="00E340F1"/>
    <w:rsid w:val="00E3456F"/>
    <w:rsid w:val="00E34D09"/>
    <w:rsid w:val="00E34E89"/>
    <w:rsid w:val="00E35908"/>
    <w:rsid w:val="00E3602C"/>
    <w:rsid w:val="00E365A3"/>
    <w:rsid w:val="00E3668F"/>
    <w:rsid w:val="00E36E5E"/>
    <w:rsid w:val="00E37C15"/>
    <w:rsid w:val="00E40C96"/>
    <w:rsid w:val="00E416D2"/>
    <w:rsid w:val="00E4231D"/>
    <w:rsid w:val="00E42334"/>
    <w:rsid w:val="00E42632"/>
    <w:rsid w:val="00E42ABD"/>
    <w:rsid w:val="00E42C47"/>
    <w:rsid w:val="00E431C0"/>
    <w:rsid w:val="00E43252"/>
    <w:rsid w:val="00E43312"/>
    <w:rsid w:val="00E4352E"/>
    <w:rsid w:val="00E43A25"/>
    <w:rsid w:val="00E43A65"/>
    <w:rsid w:val="00E43E88"/>
    <w:rsid w:val="00E445EB"/>
    <w:rsid w:val="00E448A1"/>
    <w:rsid w:val="00E44B83"/>
    <w:rsid w:val="00E44EB8"/>
    <w:rsid w:val="00E45A8D"/>
    <w:rsid w:val="00E468B7"/>
    <w:rsid w:val="00E468D7"/>
    <w:rsid w:val="00E46C19"/>
    <w:rsid w:val="00E47516"/>
    <w:rsid w:val="00E47915"/>
    <w:rsid w:val="00E4791D"/>
    <w:rsid w:val="00E47A21"/>
    <w:rsid w:val="00E504B6"/>
    <w:rsid w:val="00E50542"/>
    <w:rsid w:val="00E50B08"/>
    <w:rsid w:val="00E50C13"/>
    <w:rsid w:val="00E50E8A"/>
    <w:rsid w:val="00E516A6"/>
    <w:rsid w:val="00E51D92"/>
    <w:rsid w:val="00E51E2E"/>
    <w:rsid w:val="00E5222A"/>
    <w:rsid w:val="00E52243"/>
    <w:rsid w:val="00E52688"/>
    <w:rsid w:val="00E530E1"/>
    <w:rsid w:val="00E53D84"/>
    <w:rsid w:val="00E53E3B"/>
    <w:rsid w:val="00E542FE"/>
    <w:rsid w:val="00E5532D"/>
    <w:rsid w:val="00E5546E"/>
    <w:rsid w:val="00E55E15"/>
    <w:rsid w:val="00E5605F"/>
    <w:rsid w:val="00E5659F"/>
    <w:rsid w:val="00E566CA"/>
    <w:rsid w:val="00E56E91"/>
    <w:rsid w:val="00E60B25"/>
    <w:rsid w:val="00E60BF7"/>
    <w:rsid w:val="00E60CF5"/>
    <w:rsid w:val="00E61A87"/>
    <w:rsid w:val="00E61F00"/>
    <w:rsid w:val="00E628C3"/>
    <w:rsid w:val="00E63384"/>
    <w:rsid w:val="00E6345F"/>
    <w:rsid w:val="00E64A58"/>
    <w:rsid w:val="00E65108"/>
    <w:rsid w:val="00E65370"/>
    <w:rsid w:val="00E65ADF"/>
    <w:rsid w:val="00E65D8B"/>
    <w:rsid w:val="00E66152"/>
    <w:rsid w:val="00E67165"/>
    <w:rsid w:val="00E6735D"/>
    <w:rsid w:val="00E67EAF"/>
    <w:rsid w:val="00E67FDE"/>
    <w:rsid w:val="00E70B8D"/>
    <w:rsid w:val="00E70E99"/>
    <w:rsid w:val="00E712F9"/>
    <w:rsid w:val="00E715EA"/>
    <w:rsid w:val="00E71B80"/>
    <w:rsid w:val="00E71F43"/>
    <w:rsid w:val="00E72576"/>
    <w:rsid w:val="00E729FD"/>
    <w:rsid w:val="00E735CE"/>
    <w:rsid w:val="00E735D8"/>
    <w:rsid w:val="00E737FD"/>
    <w:rsid w:val="00E73F00"/>
    <w:rsid w:val="00E73FBC"/>
    <w:rsid w:val="00E7464D"/>
    <w:rsid w:val="00E747A4"/>
    <w:rsid w:val="00E74DB1"/>
    <w:rsid w:val="00E751BD"/>
    <w:rsid w:val="00E75295"/>
    <w:rsid w:val="00E7562D"/>
    <w:rsid w:val="00E760E4"/>
    <w:rsid w:val="00E7687F"/>
    <w:rsid w:val="00E76DC4"/>
    <w:rsid w:val="00E77FEA"/>
    <w:rsid w:val="00E81380"/>
    <w:rsid w:val="00E81B19"/>
    <w:rsid w:val="00E82008"/>
    <w:rsid w:val="00E8213C"/>
    <w:rsid w:val="00E821E9"/>
    <w:rsid w:val="00E822F1"/>
    <w:rsid w:val="00E8235F"/>
    <w:rsid w:val="00E828C8"/>
    <w:rsid w:val="00E82D6F"/>
    <w:rsid w:val="00E83042"/>
    <w:rsid w:val="00E834F9"/>
    <w:rsid w:val="00E83A07"/>
    <w:rsid w:val="00E83BAC"/>
    <w:rsid w:val="00E83CFD"/>
    <w:rsid w:val="00E83FA0"/>
    <w:rsid w:val="00E843C4"/>
    <w:rsid w:val="00E845C6"/>
    <w:rsid w:val="00E851F9"/>
    <w:rsid w:val="00E862EB"/>
    <w:rsid w:val="00E866BA"/>
    <w:rsid w:val="00E87FC2"/>
    <w:rsid w:val="00E9056C"/>
    <w:rsid w:val="00E90A78"/>
    <w:rsid w:val="00E9176D"/>
    <w:rsid w:val="00E9197B"/>
    <w:rsid w:val="00E91A88"/>
    <w:rsid w:val="00E923CE"/>
    <w:rsid w:val="00E925EB"/>
    <w:rsid w:val="00E931A1"/>
    <w:rsid w:val="00E9326E"/>
    <w:rsid w:val="00E93409"/>
    <w:rsid w:val="00E9358C"/>
    <w:rsid w:val="00E9370E"/>
    <w:rsid w:val="00E9383C"/>
    <w:rsid w:val="00E93B36"/>
    <w:rsid w:val="00E945FA"/>
    <w:rsid w:val="00E95173"/>
    <w:rsid w:val="00E95295"/>
    <w:rsid w:val="00E959C0"/>
    <w:rsid w:val="00E96131"/>
    <w:rsid w:val="00E96FF0"/>
    <w:rsid w:val="00E97C00"/>
    <w:rsid w:val="00EA0741"/>
    <w:rsid w:val="00EA0A34"/>
    <w:rsid w:val="00EA1370"/>
    <w:rsid w:val="00EA18EC"/>
    <w:rsid w:val="00EA1D98"/>
    <w:rsid w:val="00EA2064"/>
    <w:rsid w:val="00EA29B1"/>
    <w:rsid w:val="00EA2AC4"/>
    <w:rsid w:val="00EA3067"/>
    <w:rsid w:val="00EA3C94"/>
    <w:rsid w:val="00EA3F4C"/>
    <w:rsid w:val="00EA47C2"/>
    <w:rsid w:val="00EA48F3"/>
    <w:rsid w:val="00EA50FC"/>
    <w:rsid w:val="00EA5991"/>
    <w:rsid w:val="00EA5CBA"/>
    <w:rsid w:val="00EA612B"/>
    <w:rsid w:val="00EA62DD"/>
    <w:rsid w:val="00EA7AE5"/>
    <w:rsid w:val="00EA7BB5"/>
    <w:rsid w:val="00EA7DA7"/>
    <w:rsid w:val="00EB03E5"/>
    <w:rsid w:val="00EB11EA"/>
    <w:rsid w:val="00EB1D56"/>
    <w:rsid w:val="00EB2077"/>
    <w:rsid w:val="00EB271E"/>
    <w:rsid w:val="00EB2882"/>
    <w:rsid w:val="00EB3403"/>
    <w:rsid w:val="00EB3A0F"/>
    <w:rsid w:val="00EB3D4E"/>
    <w:rsid w:val="00EB4716"/>
    <w:rsid w:val="00EB48E1"/>
    <w:rsid w:val="00EB51B0"/>
    <w:rsid w:val="00EB5381"/>
    <w:rsid w:val="00EB5680"/>
    <w:rsid w:val="00EB5B83"/>
    <w:rsid w:val="00EB5F27"/>
    <w:rsid w:val="00EB73FA"/>
    <w:rsid w:val="00EB7A21"/>
    <w:rsid w:val="00EB7CDD"/>
    <w:rsid w:val="00EB7FA1"/>
    <w:rsid w:val="00EC0255"/>
    <w:rsid w:val="00EC0338"/>
    <w:rsid w:val="00EC0459"/>
    <w:rsid w:val="00EC0667"/>
    <w:rsid w:val="00EC0852"/>
    <w:rsid w:val="00EC0956"/>
    <w:rsid w:val="00EC0EB6"/>
    <w:rsid w:val="00EC2C35"/>
    <w:rsid w:val="00EC3312"/>
    <w:rsid w:val="00EC3445"/>
    <w:rsid w:val="00EC3516"/>
    <w:rsid w:val="00EC3967"/>
    <w:rsid w:val="00EC3A64"/>
    <w:rsid w:val="00EC3B94"/>
    <w:rsid w:val="00EC3C30"/>
    <w:rsid w:val="00EC3DF0"/>
    <w:rsid w:val="00EC3E4D"/>
    <w:rsid w:val="00EC3E62"/>
    <w:rsid w:val="00EC3F54"/>
    <w:rsid w:val="00EC3F63"/>
    <w:rsid w:val="00EC3FA1"/>
    <w:rsid w:val="00EC44D5"/>
    <w:rsid w:val="00EC4847"/>
    <w:rsid w:val="00EC4B80"/>
    <w:rsid w:val="00EC5390"/>
    <w:rsid w:val="00EC55D5"/>
    <w:rsid w:val="00EC61F7"/>
    <w:rsid w:val="00EC64A8"/>
    <w:rsid w:val="00EC6A13"/>
    <w:rsid w:val="00EC6E65"/>
    <w:rsid w:val="00EC6E86"/>
    <w:rsid w:val="00EC720F"/>
    <w:rsid w:val="00EC77AD"/>
    <w:rsid w:val="00EC7AE6"/>
    <w:rsid w:val="00ED0180"/>
    <w:rsid w:val="00ED0770"/>
    <w:rsid w:val="00ED2169"/>
    <w:rsid w:val="00ED24E3"/>
    <w:rsid w:val="00ED264B"/>
    <w:rsid w:val="00ED2B65"/>
    <w:rsid w:val="00ED2CF9"/>
    <w:rsid w:val="00ED32EF"/>
    <w:rsid w:val="00ED3732"/>
    <w:rsid w:val="00ED3E04"/>
    <w:rsid w:val="00ED3E42"/>
    <w:rsid w:val="00ED44B5"/>
    <w:rsid w:val="00ED4551"/>
    <w:rsid w:val="00ED5016"/>
    <w:rsid w:val="00ED55C1"/>
    <w:rsid w:val="00ED57D8"/>
    <w:rsid w:val="00ED587E"/>
    <w:rsid w:val="00ED5949"/>
    <w:rsid w:val="00ED5A1B"/>
    <w:rsid w:val="00ED6168"/>
    <w:rsid w:val="00ED66B4"/>
    <w:rsid w:val="00ED6F16"/>
    <w:rsid w:val="00ED72CE"/>
    <w:rsid w:val="00ED73E9"/>
    <w:rsid w:val="00ED7476"/>
    <w:rsid w:val="00ED794F"/>
    <w:rsid w:val="00ED7E36"/>
    <w:rsid w:val="00EE052B"/>
    <w:rsid w:val="00EE05E4"/>
    <w:rsid w:val="00EE069A"/>
    <w:rsid w:val="00EE07BE"/>
    <w:rsid w:val="00EE0930"/>
    <w:rsid w:val="00EE2193"/>
    <w:rsid w:val="00EE247F"/>
    <w:rsid w:val="00EE2C5A"/>
    <w:rsid w:val="00EE2FC9"/>
    <w:rsid w:val="00EE3A1B"/>
    <w:rsid w:val="00EE4230"/>
    <w:rsid w:val="00EE4F4D"/>
    <w:rsid w:val="00EE52D0"/>
    <w:rsid w:val="00EE55C4"/>
    <w:rsid w:val="00EE573C"/>
    <w:rsid w:val="00EE66CC"/>
    <w:rsid w:val="00EE69B7"/>
    <w:rsid w:val="00EE6E5D"/>
    <w:rsid w:val="00EE6F45"/>
    <w:rsid w:val="00EE7022"/>
    <w:rsid w:val="00EE7CA5"/>
    <w:rsid w:val="00EF0368"/>
    <w:rsid w:val="00EF0A1D"/>
    <w:rsid w:val="00EF0CC5"/>
    <w:rsid w:val="00EF196D"/>
    <w:rsid w:val="00EF1FA3"/>
    <w:rsid w:val="00EF2B0D"/>
    <w:rsid w:val="00EF2D85"/>
    <w:rsid w:val="00EF3795"/>
    <w:rsid w:val="00EF3FB0"/>
    <w:rsid w:val="00EF4079"/>
    <w:rsid w:val="00EF4128"/>
    <w:rsid w:val="00EF4A9E"/>
    <w:rsid w:val="00EF58CE"/>
    <w:rsid w:val="00EF598B"/>
    <w:rsid w:val="00EF5A56"/>
    <w:rsid w:val="00EF5CA6"/>
    <w:rsid w:val="00EF5FAF"/>
    <w:rsid w:val="00EF6089"/>
    <w:rsid w:val="00EF631F"/>
    <w:rsid w:val="00EF67B0"/>
    <w:rsid w:val="00EF68F6"/>
    <w:rsid w:val="00EF6DA0"/>
    <w:rsid w:val="00EF731E"/>
    <w:rsid w:val="00EF7D6E"/>
    <w:rsid w:val="00F007B0"/>
    <w:rsid w:val="00F00AFA"/>
    <w:rsid w:val="00F00E40"/>
    <w:rsid w:val="00F01EEC"/>
    <w:rsid w:val="00F0209D"/>
    <w:rsid w:val="00F02416"/>
    <w:rsid w:val="00F024A0"/>
    <w:rsid w:val="00F026B2"/>
    <w:rsid w:val="00F02B9F"/>
    <w:rsid w:val="00F037B0"/>
    <w:rsid w:val="00F04653"/>
    <w:rsid w:val="00F04FAE"/>
    <w:rsid w:val="00F06181"/>
    <w:rsid w:val="00F0645E"/>
    <w:rsid w:val="00F06A0D"/>
    <w:rsid w:val="00F10B6E"/>
    <w:rsid w:val="00F10F65"/>
    <w:rsid w:val="00F11286"/>
    <w:rsid w:val="00F114D7"/>
    <w:rsid w:val="00F11CB7"/>
    <w:rsid w:val="00F11E5A"/>
    <w:rsid w:val="00F11E71"/>
    <w:rsid w:val="00F120EB"/>
    <w:rsid w:val="00F125C6"/>
    <w:rsid w:val="00F12BEA"/>
    <w:rsid w:val="00F130AE"/>
    <w:rsid w:val="00F13235"/>
    <w:rsid w:val="00F138F5"/>
    <w:rsid w:val="00F142A8"/>
    <w:rsid w:val="00F14AC1"/>
    <w:rsid w:val="00F14CA8"/>
    <w:rsid w:val="00F14EA9"/>
    <w:rsid w:val="00F1514B"/>
    <w:rsid w:val="00F1546D"/>
    <w:rsid w:val="00F15FF2"/>
    <w:rsid w:val="00F161B7"/>
    <w:rsid w:val="00F16312"/>
    <w:rsid w:val="00F16E3A"/>
    <w:rsid w:val="00F1721E"/>
    <w:rsid w:val="00F179FA"/>
    <w:rsid w:val="00F17AA3"/>
    <w:rsid w:val="00F17DDC"/>
    <w:rsid w:val="00F17DFC"/>
    <w:rsid w:val="00F201D3"/>
    <w:rsid w:val="00F20A1A"/>
    <w:rsid w:val="00F22096"/>
    <w:rsid w:val="00F22D59"/>
    <w:rsid w:val="00F22EDC"/>
    <w:rsid w:val="00F232F8"/>
    <w:rsid w:val="00F23642"/>
    <w:rsid w:val="00F23F1F"/>
    <w:rsid w:val="00F24062"/>
    <w:rsid w:val="00F24B92"/>
    <w:rsid w:val="00F25411"/>
    <w:rsid w:val="00F257C9"/>
    <w:rsid w:val="00F25C76"/>
    <w:rsid w:val="00F26208"/>
    <w:rsid w:val="00F26576"/>
    <w:rsid w:val="00F26BB8"/>
    <w:rsid w:val="00F26FA1"/>
    <w:rsid w:val="00F27EC5"/>
    <w:rsid w:val="00F306EE"/>
    <w:rsid w:val="00F30E02"/>
    <w:rsid w:val="00F30F5F"/>
    <w:rsid w:val="00F314AA"/>
    <w:rsid w:val="00F319A9"/>
    <w:rsid w:val="00F32094"/>
    <w:rsid w:val="00F321A5"/>
    <w:rsid w:val="00F3246B"/>
    <w:rsid w:val="00F32744"/>
    <w:rsid w:val="00F32804"/>
    <w:rsid w:val="00F328C9"/>
    <w:rsid w:val="00F32970"/>
    <w:rsid w:val="00F32BDB"/>
    <w:rsid w:val="00F33271"/>
    <w:rsid w:val="00F333B2"/>
    <w:rsid w:val="00F3372E"/>
    <w:rsid w:val="00F33A41"/>
    <w:rsid w:val="00F33B38"/>
    <w:rsid w:val="00F33DDF"/>
    <w:rsid w:val="00F33E87"/>
    <w:rsid w:val="00F340C5"/>
    <w:rsid w:val="00F340F7"/>
    <w:rsid w:val="00F3420F"/>
    <w:rsid w:val="00F34A74"/>
    <w:rsid w:val="00F34B00"/>
    <w:rsid w:val="00F34B09"/>
    <w:rsid w:val="00F35186"/>
    <w:rsid w:val="00F353FF"/>
    <w:rsid w:val="00F35EA9"/>
    <w:rsid w:val="00F35FC0"/>
    <w:rsid w:val="00F360D5"/>
    <w:rsid w:val="00F361D1"/>
    <w:rsid w:val="00F3631E"/>
    <w:rsid w:val="00F36E42"/>
    <w:rsid w:val="00F36FB4"/>
    <w:rsid w:val="00F3770C"/>
    <w:rsid w:val="00F3788C"/>
    <w:rsid w:val="00F37D23"/>
    <w:rsid w:val="00F4017F"/>
    <w:rsid w:val="00F406BA"/>
    <w:rsid w:val="00F406D8"/>
    <w:rsid w:val="00F40AFF"/>
    <w:rsid w:val="00F40C95"/>
    <w:rsid w:val="00F419A3"/>
    <w:rsid w:val="00F421B6"/>
    <w:rsid w:val="00F42B1D"/>
    <w:rsid w:val="00F42D6F"/>
    <w:rsid w:val="00F437F8"/>
    <w:rsid w:val="00F43A8A"/>
    <w:rsid w:val="00F43CD1"/>
    <w:rsid w:val="00F43D83"/>
    <w:rsid w:val="00F4409C"/>
    <w:rsid w:val="00F44783"/>
    <w:rsid w:val="00F45189"/>
    <w:rsid w:val="00F45258"/>
    <w:rsid w:val="00F45292"/>
    <w:rsid w:val="00F45FFE"/>
    <w:rsid w:val="00F461C0"/>
    <w:rsid w:val="00F46B40"/>
    <w:rsid w:val="00F46CC2"/>
    <w:rsid w:val="00F46F86"/>
    <w:rsid w:val="00F47F70"/>
    <w:rsid w:val="00F47F95"/>
    <w:rsid w:val="00F5077C"/>
    <w:rsid w:val="00F50C81"/>
    <w:rsid w:val="00F50C99"/>
    <w:rsid w:val="00F51C20"/>
    <w:rsid w:val="00F51E2E"/>
    <w:rsid w:val="00F522A9"/>
    <w:rsid w:val="00F5233C"/>
    <w:rsid w:val="00F524E7"/>
    <w:rsid w:val="00F52B84"/>
    <w:rsid w:val="00F533A9"/>
    <w:rsid w:val="00F534DC"/>
    <w:rsid w:val="00F53BD7"/>
    <w:rsid w:val="00F53DF5"/>
    <w:rsid w:val="00F53E4E"/>
    <w:rsid w:val="00F56486"/>
    <w:rsid w:val="00F5677E"/>
    <w:rsid w:val="00F56A92"/>
    <w:rsid w:val="00F56F9A"/>
    <w:rsid w:val="00F571DE"/>
    <w:rsid w:val="00F573B9"/>
    <w:rsid w:val="00F57613"/>
    <w:rsid w:val="00F60024"/>
    <w:rsid w:val="00F6097F"/>
    <w:rsid w:val="00F60B4A"/>
    <w:rsid w:val="00F610EA"/>
    <w:rsid w:val="00F613B3"/>
    <w:rsid w:val="00F61B79"/>
    <w:rsid w:val="00F61B80"/>
    <w:rsid w:val="00F621CE"/>
    <w:rsid w:val="00F62935"/>
    <w:rsid w:val="00F62A75"/>
    <w:rsid w:val="00F63243"/>
    <w:rsid w:val="00F634E6"/>
    <w:rsid w:val="00F63912"/>
    <w:rsid w:val="00F6413B"/>
    <w:rsid w:val="00F643C8"/>
    <w:rsid w:val="00F6461E"/>
    <w:rsid w:val="00F6529A"/>
    <w:rsid w:val="00F66028"/>
    <w:rsid w:val="00F6637A"/>
    <w:rsid w:val="00F66B98"/>
    <w:rsid w:val="00F67125"/>
    <w:rsid w:val="00F674D7"/>
    <w:rsid w:val="00F674FF"/>
    <w:rsid w:val="00F67908"/>
    <w:rsid w:val="00F67B48"/>
    <w:rsid w:val="00F70187"/>
    <w:rsid w:val="00F70536"/>
    <w:rsid w:val="00F70646"/>
    <w:rsid w:val="00F709F0"/>
    <w:rsid w:val="00F70A1A"/>
    <w:rsid w:val="00F710FF"/>
    <w:rsid w:val="00F7184A"/>
    <w:rsid w:val="00F71F41"/>
    <w:rsid w:val="00F726DC"/>
    <w:rsid w:val="00F72BB5"/>
    <w:rsid w:val="00F74398"/>
    <w:rsid w:val="00F7578A"/>
    <w:rsid w:val="00F7586C"/>
    <w:rsid w:val="00F75B2D"/>
    <w:rsid w:val="00F76C02"/>
    <w:rsid w:val="00F76E57"/>
    <w:rsid w:val="00F773D6"/>
    <w:rsid w:val="00F77BDD"/>
    <w:rsid w:val="00F8037F"/>
    <w:rsid w:val="00F80568"/>
    <w:rsid w:val="00F8098D"/>
    <w:rsid w:val="00F80A5C"/>
    <w:rsid w:val="00F80C3B"/>
    <w:rsid w:val="00F80D4F"/>
    <w:rsid w:val="00F8104F"/>
    <w:rsid w:val="00F810AF"/>
    <w:rsid w:val="00F8161A"/>
    <w:rsid w:val="00F81DEF"/>
    <w:rsid w:val="00F81E66"/>
    <w:rsid w:val="00F82EFF"/>
    <w:rsid w:val="00F831E5"/>
    <w:rsid w:val="00F8331A"/>
    <w:rsid w:val="00F83349"/>
    <w:rsid w:val="00F834CC"/>
    <w:rsid w:val="00F83621"/>
    <w:rsid w:val="00F83782"/>
    <w:rsid w:val="00F83F4E"/>
    <w:rsid w:val="00F83FA2"/>
    <w:rsid w:val="00F8466F"/>
    <w:rsid w:val="00F8564D"/>
    <w:rsid w:val="00F862ED"/>
    <w:rsid w:val="00F8646B"/>
    <w:rsid w:val="00F866D1"/>
    <w:rsid w:val="00F867A8"/>
    <w:rsid w:val="00F869AF"/>
    <w:rsid w:val="00F86A66"/>
    <w:rsid w:val="00F86C3C"/>
    <w:rsid w:val="00F86C6B"/>
    <w:rsid w:val="00F87225"/>
    <w:rsid w:val="00F87A01"/>
    <w:rsid w:val="00F903E0"/>
    <w:rsid w:val="00F90859"/>
    <w:rsid w:val="00F9104B"/>
    <w:rsid w:val="00F912A3"/>
    <w:rsid w:val="00F91948"/>
    <w:rsid w:val="00F91A8C"/>
    <w:rsid w:val="00F922C5"/>
    <w:rsid w:val="00F9311A"/>
    <w:rsid w:val="00F9353B"/>
    <w:rsid w:val="00F93939"/>
    <w:rsid w:val="00F94235"/>
    <w:rsid w:val="00F9436F"/>
    <w:rsid w:val="00F9482F"/>
    <w:rsid w:val="00F9487A"/>
    <w:rsid w:val="00F948B4"/>
    <w:rsid w:val="00F94AAE"/>
    <w:rsid w:val="00F94B66"/>
    <w:rsid w:val="00F95336"/>
    <w:rsid w:val="00F9545D"/>
    <w:rsid w:val="00F96BF1"/>
    <w:rsid w:val="00F97004"/>
    <w:rsid w:val="00F97BCF"/>
    <w:rsid w:val="00F97CF4"/>
    <w:rsid w:val="00F97E4C"/>
    <w:rsid w:val="00FA04C3"/>
    <w:rsid w:val="00FA066C"/>
    <w:rsid w:val="00FA08BD"/>
    <w:rsid w:val="00FA0D55"/>
    <w:rsid w:val="00FA0E83"/>
    <w:rsid w:val="00FA0F7F"/>
    <w:rsid w:val="00FA1471"/>
    <w:rsid w:val="00FA171D"/>
    <w:rsid w:val="00FA17C7"/>
    <w:rsid w:val="00FA214C"/>
    <w:rsid w:val="00FA25EB"/>
    <w:rsid w:val="00FA3557"/>
    <w:rsid w:val="00FA35AD"/>
    <w:rsid w:val="00FA39D2"/>
    <w:rsid w:val="00FA3A26"/>
    <w:rsid w:val="00FA3DA9"/>
    <w:rsid w:val="00FA47D0"/>
    <w:rsid w:val="00FA5014"/>
    <w:rsid w:val="00FA5B5E"/>
    <w:rsid w:val="00FA65F5"/>
    <w:rsid w:val="00FA6766"/>
    <w:rsid w:val="00FA69DF"/>
    <w:rsid w:val="00FA722C"/>
    <w:rsid w:val="00FA72B0"/>
    <w:rsid w:val="00FA763C"/>
    <w:rsid w:val="00FA7C56"/>
    <w:rsid w:val="00FB0143"/>
    <w:rsid w:val="00FB024B"/>
    <w:rsid w:val="00FB0516"/>
    <w:rsid w:val="00FB0998"/>
    <w:rsid w:val="00FB17B0"/>
    <w:rsid w:val="00FB22C1"/>
    <w:rsid w:val="00FB2840"/>
    <w:rsid w:val="00FB2853"/>
    <w:rsid w:val="00FB35DB"/>
    <w:rsid w:val="00FB36F3"/>
    <w:rsid w:val="00FB3AAB"/>
    <w:rsid w:val="00FB4545"/>
    <w:rsid w:val="00FB4D4E"/>
    <w:rsid w:val="00FB4E11"/>
    <w:rsid w:val="00FB5917"/>
    <w:rsid w:val="00FB5AAE"/>
    <w:rsid w:val="00FB5B14"/>
    <w:rsid w:val="00FB5FB0"/>
    <w:rsid w:val="00FB60EC"/>
    <w:rsid w:val="00FB62D0"/>
    <w:rsid w:val="00FB6895"/>
    <w:rsid w:val="00FB6E75"/>
    <w:rsid w:val="00FB7078"/>
    <w:rsid w:val="00FB7747"/>
    <w:rsid w:val="00FB79A3"/>
    <w:rsid w:val="00FB7D32"/>
    <w:rsid w:val="00FB7F6A"/>
    <w:rsid w:val="00FC006C"/>
    <w:rsid w:val="00FC1438"/>
    <w:rsid w:val="00FC2091"/>
    <w:rsid w:val="00FC2C78"/>
    <w:rsid w:val="00FC370F"/>
    <w:rsid w:val="00FC3B92"/>
    <w:rsid w:val="00FC3E35"/>
    <w:rsid w:val="00FC51D0"/>
    <w:rsid w:val="00FC552A"/>
    <w:rsid w:val="00FC5E41"/>
    <w:rsid w:val="00FC5EC6"/>
    <w:rsid w:val="00FC5F27"/>
    <w:rsid w:val="00FC5F70"/>
    <w:rsid w:val="00FC5F7C"/>
    <w:rsid w:val="00FC630A"/>
    <w:rsid w:val="00FC65F4"/>
    <w:rsid w:val="00FC6FD6"/>
    <w:rsid w:val="00FC71E7"/>
    <w:rsid w:val="00FC7469"/>
    <w:rsid w:val="00FC7849"/>
    <w:rsid w:val="00FD034B"/>
    <w:rsid w:val="00FD1ACF"/>
    <w:rsid w:val="00FD1E5F"/>
    <w:rsid w:val="00FD20A1"/>
    <w:rsid w:val="00FD2707"/>
    <w:rsid w:val="00FD289F"/>
    <w:rsid w:val="00FD320A"/>
    <w:rsid w:val="00FD3D56"/>
    <w:rsid w:val="00FD3E2C"/>
    <w:rsid w:val="00FD4150"/>
    <w:rsid w:val="00FD481A"/>
    <w:rsid w:val="00FD487A"/>
    <w:rsid w:val="00FD4955"/>
    <w:rsid w:val="00FD4AAE"/>
    <w:rsid w:val="00FD4E98"/>
    <w:rsid w:val="00FD5E66"/>
    <w:rsid w:val="00FD62D8"/>
    <w:rsid w:val="00FD6A70"/>
    <w:rsid w:val="00FD7C74"/>
    <w:rsid w:val="00FD7F20"/>
    <w:rsid w:val="00FE003D"/>
    <w:rsid w:val="00FE0832"/>
    <w:rsid w:val="00FE0C80"/>
    <w:rsid w:val="00FE1299"/>
    <w:rsid w:val="00FE1884"/>
    <w:rsid w:val="00FE2E05"/>
    <w:rsid w:val="00FE30E6"/>
    <w:rsid w:val="00FE3229"/>
    <w:rsid w:val="00FE3B09"/>
    <w:rsid w:val="00FE3E98"/>
    <w:rsid w:val="00FE4118"/>
    <w:rsid w:val="00FE4C81"/>
    <w:rsid w:val="00FE4D08"/>
    <w:rsid w:val="00FE5322"/>
    <w:rsid w:val="00FE617F"/>
    <w:rsid w:val="00FE619F"/>
    <w:rsid w:val="00FE6485"/>
    <w:rsid w:val="00FE6B38"/>
    <w:rsid w:val="00FE6BA4"/>
    <w:rsid w:val="00FE6E45"/>
    <w:rsid w:val="00FE7A80"/>
    <w:rsid w:val="00FE7BE3"/>
    <w:rsid w:val="00FE7DBE"/>
    <w:rsid w:val="00FE7FBB"/>
    <w:rsid w:val="00FF01E8"/>
    <w:rsid w:val="00FF0289"/>
    <w:rsid w:val="00FF069F"/>
    <w:rsid w:val="00FF10EC"/>
    <w:rsid w:val="00FF2007"/>
    <w:rsid w:val="00FF2A2C"/>
    <w:rsid w:val="00FF2F63"/>
    <w:rsid w:val="00FF3637"/>
    <w:rsid w:val="00FF3825"/>
    <w:rsid w:val="00FF3D37"/>
    <w:rsid w:val="00FF4D9C"/>
    <w:rsid w:val="00FF516E"/>
    <w:rsid w:val="00FF5437"/>
    <w:rsid w:val="00FF58E1"/>
    <w:rsid w:val="00FF5D77"/>
    <w:rsid w:val="00FF5DDE"/>
    <w:rsid w:val="00FF61B1"/>
    <w:rsid w:val="00FF654B"/>
    <w:rsid w:val="00FF6CC5"/>
    <w:rsid w:val="00FF72C8"/>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4534D"/>
  <w15:chartTrackingRefBased/>
  <w15:docId w15:val="{AA9459D2-F0B1-4CB6-A973-0B4E271C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IPM-TEKST"/>
    <w:qFormat/>
    <w:rsid w:val="00911336"/>
    <w:pPr>
      <w:spacing w:before="240" w:after="240"/>
    </w:pPr>
    <w:rPr>
      <w:rFonts w:ascii="Arial" w:hAnsi="Arial"/>
      <w:szCs w:val="24"/>
      <w:lang w:val="en-GB" w:eastAsia="en-US"/>
    </w:rPr>
  </w:style>
  <w:style w:type="paragraph" w:styleId="Naslov1">
    <w:name w:val="heading 1"/>
    <w:basedOn w:val="Navaden"/>
    <w:next w:val="Navaden"/>
    <w:qFormat/>
    <w:rsid w:val="00911336"/>
    <w:pPr>
      <w:keepNext/>
      <w:numPr>
        <w:numId w:val="2"/>
      </w:numPr>
      <w:spacing w:before="360" w:after="360"/>
      <w:ind w:left="431" w:hanging="431"/>
      <w:jc w:val="both"/>
      <w:outlineLvl w:val="0"/>
    </w:pPr>
    <w:rPr>
      <w:b/>
      <w:sz w:val="28"/>
      <w:szCs w:val="20"/>
      <w:lang w:val="sl-SI" w:eastAsia="sl-SI"/>
    </w:rPr>
  </w:style>
  <w:style w:type="paragraph" w:styleId="Naslov2">
    <w:name w:val="heading 2"/>
    <w:aliases w:val=" Znak Znak"/>
    <w:basedOn w:val="Navaden"/>
    <w:next w:val="Navaden"/>
    <w:link w:val="Naslov2Znak"/>
    <w:qFormat/>
    <w:rsid w:val="00AE684B"/>
    <w:pPr>
      <w:keepNext/>
      <w:numPr>
        <w:ilvl w:val="1"/>
        <w:numId w:val="2"/>
      </w:numPr>
      <w:jc w:val="both"/>
      <w:outlineLvl w:val="1"/>
    </w:pPr>
    <w:rPr>
      <w:b/>
      <w:caps/>
      <w:szCs w:val="20"/>
      <w:lang w:val="x-none" w:eastAsia="x-none"/>
    </w:rPr>
  </w:style>
  <w:style w:type="paragraph" w:styleId="Naslov3">
    <w:name w:val="heading 3"/>
    <w:basedOn w:val="Navaden"/>
    <w:next w:val="Navaden"/>
    <w:qFormat/>
    <w:rsid w:val="00AE684B"/>
    <w:pPr>
      <w:keepNext/>
      <w:numPr>
        <w:ilvl w:val="2"/>
        <w:numId w:val="2"/>
      </w:numPr>
      <w:jc w:val="both"/>
      <w:outlineLvl w:val="2"/>
    </w:pPr>
    <w:rPr>
      <w:b/>
      <w:szCs w:val="20"/>
      <w:lang w:val="de-DE" w:eastAsia="sl-SI"/>
    </w:rPr>
  </w:style>
  <w:style w:type="paragraph" w:styleId="Naslov4">
    <w:name w:val="heading 4"/>
    <w:basedOn w:val="Navaden"/>
    <w:next w:val="Navaden"/>
    <w:qFormat/>
    <w:rsid w:val="00AE684B"/>
    <w:pPr>
      <w:keepNext/>
      <w:numPr>
        <w:ilvl w:val="3"/>
        <w:numId w:val="2"/>
      </w:numPr>
      <w:jc w:val="both"/>
      <w:outlineLvl w:val="3"/>
    </w:pPr>
    <w:rPr>
      <w:sz w:val="36"/>
      <w:szCs w:val="20"/>
      <w:lang w:val="sl-SI" w:eastAsia="sl-SI"/>
    </w:rPr>
  </w:style>
  <w:style w:type="paragraph" w:styleId="Naslov5">
    <w:name w:val="heading 5"/>
    <w:basedOn w:val="Navaden"/>
    <w:next w:val="Navaden"/>
    <w:link w:val="Naslov5Znak"/>
    <w:qFormat/>
    <w:rsid w:val="00AE684B"/>
    <w:pPr>
      <w:keepNext/>
      <w:numPr>
        <w:ilvl w:val="4"/>
        <w:numId w:val="2"/>
      </w:numPr>
      <w:outlineLvl w:val="4"/>
    </w:pPr>
    <w:rPr>
      <w:szCs w:val="20"/>
      <w:lang w:val="de-DE" w:eastAsia="sl-SI"/>
    </w:rPr>
  </w:style>
  <w:style w:type="paragraph" w:styleId="Naslov6">
    <w:name w:val="heading 6"/>
    <w:aliases w:val="OBVESTILO 5"/>
    <w:basedOn w:val="Navaden"/>
    <w:next w:val="Navaden"/>
    <w:qFormat/>
    <w:rsid w:val="00AE684B"/>
    <w:pPr>
      <w:keepNext/>
      <w:numPr>
        <w:ilvl w:val="5"/>
        <w:numId w:val="2"/>
      </w:numPr>
      <w:jc w:val="both"/>
      <w:outlineLvl w:val="5"/>
    </w:pPr>
    <w:rPr>
      <w:szCs w:val="20"/>
      <w:u w:val="single"/>
      <w:lang w:val="sl-SI" w:eastAsia="sl-SI"/>
    </w:rPr>
  </w:style>
  <w:style w:type="paragraph" w:styleId="Naslov7">
    <w:name w:val="heading 7"/>
    <w:aliases w:val="OBVESTILO 6"/>
    <w:basedOn w:val="Navaden"/>
    <w:next w:val="Navaden"/>
    <w:qFormat/>
    <w:rsid w:val="00AE684B"/>
    <w:pPr>
      <w:keepNext/>
      <w:numPr>
        <w:ilvl w:val="6"/>
        <w:numId w:val="2"/>
      </w:numPr>
      <w:jc w:val="both"/>
      <w:outlineLvl w:val="6"/>
    </w:pPr>
    <w:rPr>
      <w:sz w:val="22"/>
      <w:szCs w:val="20"/>
      <w:u w:val="single"/>
      <w:lang w:val="de-DE" w:eastAsia="sl-SI"/>
    </w:rPr>
  </w:style>
  <w:style w:type="paragraph" w:styleId="Naslov8">
    <w:name w:val="heading 8"/>
    <w:aliases w:val="OBVESTILO 7"/>
    <w:basedOn w:val="Navaden"/>
    <w:next w:val="Navaden"/>
    <w:qFormat/>
    <w:rsid w:val="00AE684B"/>
    <w:pPr>
      <w:keepNext/>
      <w:numPr>
        <w:ilvl w:val="7"/>
        <w:numId w:val="2"/>
      </w:numPr>
      <w:outlineLvl w:val="7"/>
    </w:pPr>
    <w:rPr>
      <w:b/>
      <w:szCs w:val="20"/>
      <w:lang w:val="sl-SI" w:eastAsia="sl-SI"/>
    </w:rPr>
  </w:style>
  <w:style w:type="paragraph" w:styleId="Naslov9">
    <w:name w:val="heading 9"/>
    <w:basedOn w:val="Navaden"/>
    <w:next w:val="Navaden"/>
    <w:qFormat/>
    <w:rsid w:val="00AE684B"/>
    <w:pPr>
      <w:keepNext/>
      <w:numPr>
        <w:ilvl w:val="8"/>
        <w:numId w:val="2"/>
      </w:numPr>
      <w:outlineLvl w:val="8"/>
    </w:pPr>
    <w:rPr>
      <w:sz w:val="28"/>
      <w:szCs w:val="20"/>
      <w:lang w:val="de-DE"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aliases w:val=" Znak Znak Znak"/>
    <w:link w:val="Naslov2"/>
    <w:rsid w:val="00AE684B"/>
    <w:rPr>
      <w:rFonts w:ascii="Arial" w:hAnsi="Arial"/>
      <w:b/>
      <w:caps/>
      <w:lang w:val="x-none" w:eastAsia="x-none"/>
    </w:rPr>
  </w:style>
  <w:style w:type="paragraph" w:customStyle="1" w:styleId="Glavninaslov">
    <w:name w:val="Glavni naslov"/>
    <w:basedOn w:val="Navaden"/>
    <w:next w:val="Naslov1"/>
    <w:rsid w:val="00AE684B"/>
    <w:pPr>
      <w:pageBreakBefore/>
      <w:numPr>
        <w:numId w:val="1"/>
      </w:numPr>
      <w:tabs>
        <w:tab w:val="clear" w:pos="454"/>
        <w:tab w:val="num" w:pos="360"/>
      </w:tabs>
      <w:spacing w:after="600" w:line="360" w:lineRule="auto"/>
      <w:ind w:left="0" w:firstLine="0"/>
      <w:jc w:val="both"/>
    </w:pPr>
    <w:rPr>
      <w:b/>
      <w:spacing w:val="30"/>
      <w:sz w:val="32"/>
      <w:szCs w:val="20"/>
      <w:lang w:val="sl-SI" w:eastAsia="sl-SI"/>
    </w:rPr>
  </w:style>
  <w:style w:type="paragraph" w:styleId="Telobesedila3">
    <w:name w:val="Body Text 3"/>
    <w:basedOn w:val="Navaden"/>
    <w:rsid w:val="00AE684B"/>
    <w:pPr>
      <w:jc w:val="both"/>
    </w:pPr>
    <w:rPr>
      <w:szCs w:val="20"/>
      <w:lang w:val="sl-SI" w:eastAsia="sl-SI"/>
    </w:rPr>
  </w:style>
  <w:style w:type="paragraph" w:customStyle="1" w:styleId="PREGLEDNICA">
    <w:name w:val="PREGLEDNICA"/>
    <w:basedOn w:val="Telobesedila-zamik3"/>
    <w:rsid w:val="00AE684B"/>
    <w:rPr>
      <w:b w:val="0"/>
    </w:rPr>
  </w:style>
  <w:style w:type="paragraph" w:styleId="Telobesedila-zamik3">
    <w:name w:val="Body Text Indent 3"/>
    <w:basedOn w:val="Navaden"/>
    <w:rsid w:val="00AE684B"/>
    <w:pPr>
      <w:spacing w:before="80" w:after="80" w:line="300" w:lineRule="atLeast"/>
      <w:jc w:val="both"/>
    </w:pPr>
    <w:rPr>
      <w:b/>
      <w:szCs w:val="20"/>
      <w:lang w:val="sl-SI" w:eastAsia="sl-SI"/>
    </w:rPr>
  </w:style>
  <w:style w:type="paragraph" w:styleId="Kazalovsebine1">
    <w:name w:val="toc 1"/>
    <w:basedOn w:val="Navaden"/>
    <w:next w:val="Navaden"/>
    <w:autoRedefine/>
    <w:uiPriority w:val="39"/>
    <w:rsid w:val="00432EB0"/>
    <w:pPr>
      <w:tabs>
        <w:tab w:val="left" w:pos="720"/>
        <w:tab w:val="right" w:leader="dot" w:pos="9062"/>
      </w:tabs>
      <w:spacing w:before="100" w:after="100"/>
      <w:ind w:left="720" w:hanging="720"/>
    </w:pPr>
    <w:rPr>
      <w:b/>
      <w:iCs/>
      <w:caps/>
      <w:szCs w:val="20"/>
      <w:lang w:val="sl-SI" w:eastAsia="sl-SI"/>
    </w:rPr>
  </w:style>
  <w:style w:type="paragraph" w:styleId="Telobesedila">
    <w:name w:val="Body Text"/>
    <w:aliases w:val=" Znak,Znak"/>
    <w:basedOn w:val="Navaden"/>
    <w:link w:val="TelobesedilaZnak"/>
    <w:rsid w:val="00AE684B"/>
    <w:pPr>
      <w:spacing w:after="120"/>
    </w:pPr>
    <w:rPr>
      <w:rFonts w:ascii="Times New Roman" w:hAnsi="Times New Roman"/>
      <w:szCs w:val="20"/>
      <w:lang w:eastAsia="sl-SI"/>
    </w:rPr>
  </w:style>
  <w:style w:type="character" w:customStyle="1" w:styleId="TelobesedilaZnak">
    <w:name w:val="Telo besedila Znak"/>
    <w:aliases w:val=" Znak Znak1,Znak Znak"/>
    <w:link w:val="Telobesedila"/>
    <w:rsid w:val="00AE684B"/>
    <w:rPr>
      <w:lang w:val="en-GB" w:eastAsia="sl-SI" w:bidi="ar-SA"/>
    </w:rPr>
  </w:style>
  <w:style w:type="paragraph" w:styleId="Kazalovsebine3">
    <w:name w:val="toc 3"/>
    <w:basedOn w:val="Navaden"/>
    <w:next w:val="Navaden"/>
    <w:autoRedefine/>
    <w:semiHidden/>
    <w:rsid w:val="001D20F4"/>
    <w:pPr>
      <w:tabs>
        <w:tab w:val="left" w:pos="2209"/>
      </w:tabs>
    </w:pPr>
    <w:rPr>
      <w:sz w:val="18"/>
      <w:szCs w:val="18"/>
      <w:lang w:val="sl-SI" w:eastAsia="sl-SI"/>
    </w:rPr>
  </w:style>
  <w:style w:type="character" w:styleId="Hiperpovezava">
    <w:name w:val="Hyperlink"/>
    <w:uiPriority w:val="99"/>
    <w:rsid w:val="00AE684B"/>
    <w:rPr>
      <w:color w:val="0000FF"/>
      <w:u w:val="single"/>
    </w:rPr>
  </w:style>
  <w:style w:type="character" w:styleId="tevilkastrani">
    <w:name w:val="page number"/>
    <w:basedOn w:val="Privzetapisavaodstavka"/>
    <w:rsid w:val="00AE684B"/>
  </w:style>
  <w:style w:type="paragraph" w:styleId="Glava">
    <w:name w:val="header"/>
    <w:aliases w:val="Glava - napis Znak"/>
    <w:basedOn w:val="Navaden"/>
    <w:link w:val="GlavaZnak"/>
    <w:rsid w:val="00AE684B"/>
    <w:pPr>
      <w:tabs>
        <w:tab w:val="center" w:pos="4536"/>
        <w:tab w:val="right" w:pos="9072"/>
      </w:tabs>
    </w:pPr>
    <w:rPr>
      <w:rFonts w:ascii="Times New Roman" w:hAnsi="Times New Roman"/>
      <w:szCs w:val="20"/>
      <w:lang w:val="de-DE" w:eastAsia="sl-SI"/>
    </w:rPr>
  </w:style>
  <w:style w:type="paragraph" w:customStyle="1" w:styleId="BodyTextIndent31">
    <w:name w:val="Body Text Indent 31"/>
    <w:basedOn w:val="Navaden"/>
    <w:rsid w:val="00AE684B"/>
    <w:pPr>
      <w:spacing w:before="80" w:after="80" w:line="300" w:lineRule="atLeast"/>
      <w:jc w:val="both"/>
    </w:pPr>
    <w:rPr>
      <w:b/>
      <w:szCs w:val="20"/>
      <w:lang w:val="sl-SI" w:eastAsia="sl-SI"/>
    </w:rPr>
  </w:style>
  <w:style w:type="paragraph" w:customStyle="1" w:styleId="BodyText31">
    <w:name w:val="Body Text 31"/>
    <w:basedOn w:val="Navaden"/>
    <w:rsid w:val="00AE684B"/>
    <w:pPr>
      <w:jc w:val="both"/>
    </w:pPr>
    <w:rPr>
      <w:szCs w:val="20"/>
      <w:lang w:val="sl-SI" w:eastAsia="sl-SI"/>
    </w:rPr>
  </w:style>
  <w:style w:type="paragraph" w:styleId="Telobesedila2">
    <w:name w:val="Body Text 2"/>
    <w:basedOn w:val="Navaden"/>
    <w:rsid w:val="00AE684B"/>
    <w:rPr>
      <w:i/>
      <w:iCs/>
      <w:sz w:val="18"/>
      <w:lang w:val="sl-SI" w:eastAsia="sl-SI"/>
    </w:rPr>
  </w:style>
  <w:style w:type="paragraph" w:customStyle="1" w:styleId="Navaden1">
    <w:name w:val="Navaden1"/>
    <w:rsid w:val="00AE684B"/>
    <w:pPr>
      <w:widowControl w:val="0"/>
    </w:pPr>
    <w:rPr>
      <w:sz w:val="18"/>
    </w:rPr>
  </w:style>
  <w:style w:type="paragraph" w:styleId="Telobesedila-zamik">
    <w:name w:val="Body Text Indent"/>
    <w:basedOn w:val="Navaden"/>
    <w:rsid w:val="00AE684B"/>
    <w:pPr>
      <w:ind w:left="708"/>
      <w:jc w:val="both"/>
    </w:pPr>
    <w:rPr>
      <w:szCs w:val="20"/>
      <w:lang w:val="sl-SI" w:eastAsia="sl-SI"/>
    </w:rPr>
  </w:style>
  <w:style w:type="paragraph" w:styleId="Telobesedila-zamik2">
    <w:name w:val="Body Text Indent 2"/>
    <w:basedOn w:val="Navaden"/>
    <w:rsid w:val="00AE684B"/>
    <w:pPr>
      <w:ind w:left="720" w:hanging="360"/>
      <w:jc w:val="both"/>
    </w:pPr>
    <w:rPr>
      <w:lang w:val="sl-SI"/>
    </w:rPr>
  </w:style>
  <w:style w:type="paragraph" w:styleId="Napis">
    <w:name w:val="caption"/>
    <w:basedOn w:val="Navaden"/>
    <w:next w:val="Navaden"/>
    <w:qFormat/>
    <w:rsid w:val="00AE684B"/>
    <w:pPr>
      <w:jc w:val="center"/>
    </w:pPr>
    <w:rPr>
      <w:b/>
      <w:bCs/>
      <w:lang w:val="sl-SI"/>
    </w:rPr>
  </w:style>
  <w:style w:type="paragraph" w:styleId="Noga">
    <w:name w:val="footer"/>
    <w:basedOn w:val="Navaden"/>
    <w:rsid w:val="00AE684B"/>
    <w:pPr>
      <w:tabs>
        <w:tab w:val="center" w:pos="4536"/>
        <w:tab w:val="right" w:pos="9072"/>
      </w:tabs>
    </w:pPr>
  </w:style>
  <w:style w:type="paragraph" w:styleId="Kazalovsebine2">
    <w:name w:val="toc 2"/>
    <w:basedOn w:val="Navaden"/>
    <w:next w:val="Navaden"/>
    <w:autoRedefine/>
    <w:uiPriority w:val="39"/>
    <w:rsid w:val="009350B0"/>
    <w:pPr>
      <w:tabs>
        <w:tab w:val="left" w:pos="720"/>
        <w:tab w:val="right" w:leader="dot" w:pos="9062"/>
      </w:tabs>
      <w:spacing w:line="360" w:lineRule="auto"/>
    </w:pPr>
    <w:rPr>
      <w:caps/>
    </w:rPr>
  </w:style>
  <w:style w:type="paragraph" w:styleId="Kazaloslik">
    <w:name w:val="table of figures"/>
    <w:basedOn w:val="Navaden"/>
    <w:next w:val="Navaden"/>
    <w:uiPriority w:val="99"/>
    <w:rsid w:val="00AE684B"/>
    <w:pPr>
      <w:ind w:left="480" w:hanging="480"/>
    </w:pPr>
  </w:style>
  <w:style w:type="paragraph" w:customStyle="1" w:styleId="SlogPREGLEDNICAKrepkoPred0ptPo0ptRazmikvrstic">
    <w:name w:val="Slog PREGLEDNICA + Krepko Pred:  0 pt Po:  0 pt Razmik vrstic: ..."/>
    <w:basedOn w:val="PREGLEDNICA"/>
    <w:rsid w:val="00AE684B"/>
  </w:style>
  <w:style w:type="paragraph" w:customStyle="1" w:styleId="Tabela">
    <w:name w:val="Tabela"/>
    <w:basedOn w:val="PREGLEDNICA"/>
    <w:rsid w:val="00AE684B"/>
  </w:style>
  <w:style w:type="paragraph" w:customStyle="1" w:styleId="SlogPREGLEDNICAKrepkoPred0ptPo0ptRazmikvrstic1">
    <w:name w:val="Slog PREGLEDNICA + Krepko Pred:  0 pt Po:  0 pt Razmik vrstic: ...1"/>
    <w:basedOn w:val="PREGLEDNICA"/>
    <w:rsid w:val="00AE684B"/>
    <w:pPr>
      <w:numPr>
        <w:numId w:val="3"/>
      </w:numPr>
      <w:spacing w:before="0" w:after="0" w:line="240" w:lineRule="auto"/>
      <w:ind w:left="357" w:hanging="357"/>
    </w:pPr>
    <w:rPr>
      <w:b/>
      <w:bCs/>
    </w:rPr>
  </w:style>
  <w:style w:type="paragraph" w:customStyle="1" w:styleId="PreglednicaX">
    <w:name w:val="Preglednica X"/>
    <w:rsid w:val="00AE684B"/>
    <w:pPr>
      <w:numPr>
        <w:numId w:val="4"/>
      </w:numPr>
      <w:jc w:val="both"/>
    </w:pPr>
    <w:rPr>
      <w:b/>
      <w:sz w:val="24"/>
      <w:szCs w:val="24"/>
      <w:lang w:eastAsia="en-US"/>
    </w:rPr>
  </w:style>
  <w:style w:type="character" w:styleId="SledenaHiperpovezava">
    <w:name w:val="FollowedHyperlink"/>
    <w:rsid w:val="00AE684B"/>
    <w:rPr>
      <w:color w:val="800080"/>
      <w:u w:val="single"/>
    </w:rPr>
  </w:style>
  <w:style w:type="paragraph" w:styleId="Navadensplet">
    <w:name w:val="Normal (Web)"/>
    <w:basedOn w:val="Navaden"/>
    <w:uiPriority w:val="99"/>
    <w:rsid w:val="00AE684B"/>
    <w:pPr>
      <w:spacing w:before="100" w:beforeAutospacing="1" w:after="100" w:afterAutospacing="1"/>
    </w:pPr>
    <w:rPr>
      <w:lang w:val="sl-SI" w:eastAsia="sl-SI"/>
    </w:rPr>
  </w:style>
  <w:style w:type="paragraph" w:styleId="Besedilooblaka">
    <w:name w:val="Balloon Text"/>
    <w:basedOn w:val="Navaden"/>
    <w:semiHidden/>
    <w:rsid w:val="007D4A3B"/>
    <w:rPr>
      <w:rFonts w:ascii="Tahoma" w:hAnsi="Tahoma" w:cs="Tahoma"/>
      <w:sz w:val="16"/>
      <w:szCs w:val="16"/>
    </w:rPr>
  </w:style>
  <w:style w:type="character" w:customStyle="1" w:styleId="Komentar-sklic">
    <w:name w:val="Komentar - sklic"/>
    <w:semiHidden/>
    <w:rsid w:val="008F30B7"/>
    <w:rPr>
      <w:sz w:val="16"/>
      <w:szCs w:val="16"/>
    </w:rPr>
  </w:style>
  <w:style w:type="paragraph" w:customStyle="1" w:styleId="Komentar-besedilo">
    <w:name w:val="Komentar - besedilo"/>
    <w:basedOn w:val="Navaden"/>
    <w:semiHidden/>
    <w:rsid w:val="008F30B7"/>
    <w:rPr>
      <w:szCs w:val="20"/>
    </w:rPr>
  </w:style>
  <w:style w:type="paragraph" w:customStyle="1" w:styleId="Zadevakomentarja">
    <w:name w:val="Zadeva komentarja"/>
    <w:basedOn w:val="Komentar-besedilo"/>
    <w:next w:val="Komentar-besedilo"/>
    <w:semiHidden/>
    <w:rsid w:val="008F30B7"/>
    <w:rPr>
      <w:b/>
      <w:bCs/>
    </w:rPr>
  </w:style>
  <w:style w:type="table" w:customStyle="1" w:styleId="Tabela-mrea">
    <w:name w:val="Tabela - mreža"/>
    <w:basedOn w:val="Navadnatabela"/>
    <w:rsid w:val="00027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esediloZnak">
    <w:name w:val="1_besedilo Znak"/>
    <w:link w:val="1besedilo"/>
    <w:locked/>
    <w:rsid w:val="00F340C5"/>
    <w:rPr>
      <w:color w:val="000000"/>
      <w:sz w:val="24"/>
      <w:szCs w:val="24"/>
      <w:lang w:val="sl-SI" w:eastAsia="en-US" w:bidi="ar-SA"/>
    </w:rPr>
  </w:style>
  <w:style w:type="paragraph" w:customStyle="1" w:styleId="1besedilo">
    <w:name w:val="1_besedilo"/>
    <w:basedOn w:val="Navaden"/>
    <w:link w:val="1besediloZnak"/>
    <w:autoRedefine/>
    <w:rsid w:val="00F340C5"/>
    <w:pPr>
      <w:spacing w:after="120"/>
      <w:jc w:val="both"/>
    </w:pPr>
    <w:rPr>
      <w:rFonts w:ascii="Times New Roman" w:hAnsi="Times New Roman"/>
      <w:color w:val="000000"/>
      <w:sz w:val="24"/>
      <w:lang w:val="sl-SI"/>
    </w:rPr>
  </w:style>
  <w:style w:type="character" w:customStyle="1" w:styleId="GlavaZnak">
    <w:name w:val="Glava Znak"/>
    <w:aliases w:val="Glava - napis Znak Znak"/>
    <w:link w:val="Glava"/>
    <w:rsid w:val="002D510A"/>
    <w:rPr>
      <w:lang w:val="de-DE" w:eastAsia="sl-SI" w:bidi="ar-SA"/>
    </w:rPr>
  </w:style>
  <w:style w:type="character" w:customStyle="1" w:styleId="apple-style-span">
    <w:name w:val="apple-style-span"/>
    <w:basedOn w:val="Privzetapisavaodstavka"/>
    <w:rsid w:val="00943245"/>
  </w:style>
  <w:style w:type="character" w:customStyle="1" w:styleId="apple-converted-space">
    <w:name w:val="apple-converted-space"/>
    <w:basedOn w:val="Privzetapisavaodstavka"/>
    <w:rsid w:val="007C250D"/>
  </w:style>
  <w:style w:type="paragraph" w:styleId="Odstavekseznama">
    <w:name w:val="List Paragraph"/>
    <w:basedOn w:val="Navaden"/>
    <w:uiPriority w:val="34"/>
    <w:qFormat/>
    <w:rsid w:val="00B029C6"/>
    <w:pPr>
      <w:ind w:left="708"/>
    </w:pPr>
  </w:style>
  <w:style w:type="paragraph" w:styleId="Revizija">
    <w:name w:val="Revision"/>
    <w:hidden/>
    <w:uiPriority w:val="99"/>
    <w:semiHidden/>
    <w:rsid w:val="00FE3E98"/>
    <w:rPr>
      <w:sz w:val="24"/>
      <w:szCs w:val="24"/>
      <w:lang w:val="en-GB" w:eastAsia="en-US"/>
    </w:rPr>
  </w:style>
  <w:style w:type="paragraph" w:customStyle="1" w:styleId="Default">
    <w:name w:val="Default"/>
    <w:rsid w:val="00D960B3"/>
    <w:pPr>
      <w:autoSpaceDE w:val="0"/>
      <w:autoSpaceDN w:val="0"/>
      <w:adjustRightInd w:val="0"/>
    </w:pPr>
    <w:rPr>
      <w:rFonts w:ascii="Tahoma" w:eastAsia="Calibri" w:hAnsi="Tahoma" w:cs="Tahoma"/>
      <w:color w:val="000000"/>
      <w:sz w:val="24"/>
      <w:szCs w:val="24"/>
      <w:lang w:eastAsia="en-US"/>
    </w:rPr>
  </w:style>
  <w:style w:type="paragraph" w:styleId="NaslovTOC">
    <w:name w:val="TOC Heading"/>
    <w:basedOn w:val="Naslov1"/>
    <w:next w:val="Navaden"/>
    <w:uiPriority w:val="39"/>
    <w:semiHidden/>
    <w:unhideWhenUsed/>
    <w:qFormat/>
    <w:rsid w:val="00144CEC"/>
    <w:pPr>
      <w:keepLines/>
      <w:numPr>
        <w:numId w:val="0"/>
      </w:numPr>
      <w:spacing w:before="480" w:line="276" w:lineRule="auto"/>
      <w:jc w:val="left"/>
      <w:outlineLvl w:val="9"/>
    </w:pPr>
    <w:rPr>
      <w:rFonts w:ascii="Cambria" w:eastAsia="SimSun" w:hAnsi="Cambria"/>
      <w:bCs/>
      <w:color w:val="365F91"/>
      <w:szCs w:val="28"/>
    </w:rPr>
  </w:style>
  <w:style w:type="character" w:styleId="Krepko">
    <w:name w:val="Strong"/>
    <w:uiPriority w:val="22"/>
    <w:qFormat/>
    <w:rsid w:val="00C5791B"/>
    <w:rPr>
      <w:b/>
      <w:bCs/>
    </w:rPr>
  </w:style>
  <w:style w:type="character" w:customStyle="1" w:styleId="Nerazreenaomemba1">
    <w:name w:val="Nerazrešena omemba1"/>
    <w:uiPriority w:val="99"/>
    <w:semiHidden/>
    <w:unhideWhenUsed/>
    <w:rsid w:val="00931EE8"/>
    <w:rPr>
      <w:color w:val="605E5C"/>
      <w:shd w:val="clear" w:color="auto" w:fill="E1DFDD"/>
    </w:rPr>
  </w:style>
  <w:style w:type="character" w:customStyle="1" w:styleId="UnresolvedMention1">
    <w:name w:val="Unresolved Mention1"/>
    <w:uiPriority w:val="99"/>
    <w:semiHidden/>
    <w:unhideWhenUsed/>
    <w:rsid w:val="00B83623"/>
    <w:rPr>
      <w:color w:val="605E5C"/>
      <w:shd w:val="clear" w:color="auto" w:fill="E1DFDD"/>
    </w:rPr>
  </w:style>
  <w:style w:type="paragraph" w:customStyle="1" w:styleId="IPM-ZAHTEVE">
    <w:name w:val="IPM-ZAHTEVE"/>
    <w:basedOn w:val="Navaden"/>
    <w:qFormat/>
    <w:rsid w:val="002F67C5"/>
    <w:pPr>
      <w:spacing w:before="360" w:after="120"/>
    </w:pPr>
    <w:rPr>
      <w:rFonts w:cs="Arial"/>
      <w:b/>
      <w:color w:val="000000"/>
      <w:szCs w:val="20"/>
      <w:lang w:val="sl-SI"/>
    </w:rPr>
  </w:style>
  <w:style w:type="paragraph" w:customStyle="1" w:styleId="IPM-TABELA-GLAVA">
    <w:name w:val="IPM-TABELA-GLAVA"/>
    <w:basedOn w:val="IPM-ZAHTEVE"/>
    <w:qFormat/>
    <w:rsid w:val="005332E9"/>
    <w:pPr>
      <w:spacing w:before="40" w:after="40"/>
    </w:pPr>
  </w:style>
  <w:style w:type="paragraph" w:customStyle="1" w:styleId="IPM-TABELA-LEVO">
    <w:name w:val="IPM-TABELA-LEVO"/>
    <w:basedOn w:val="IPM-TABELA-GLAVA"/>
    <w:qFormat/>
    <w:rsid w:val="005332E9"/>
    <w:rPr>
      <w:b w:val="0"/>
    </w:rPr>
  </w:style>
  <w:style w:type="character" w:customStyle="1" w:styleId="Nerazreenaomemba2">
    <w:name w:val="Nerazrešena omemba2"/>
    <w:uiPriority w:val="99"/>
    <w:semiHidden/>
    <w:unhideWhenUsed/>
    <w:rsid w:val="00DC341C"/>
    <w:rPr>
      <w:color w:val="605E5C"/>
      <w:shd w:val="clear" w:color="auto" w:fill="E1DFDD"/>
    </w:rPr>
  </w:style>
  <w:style w:type="paragraph" w:customStyle="1" w:styleId="StyleHeading2ZnakZnakFirstline0cm">
    <w:name w:val="Style Heading 2 Znak Znak + First line:  0 cm"/>
    <w:basedOn w:val="Naslov2"/>
    <w:rsid w:val="002F67C5"/>
    <w:pPr>
      <w:numPr>
        <w:ilvl w:val="0"/>
        <w:numId w:val="0"/>
      </w:numPr>
      <w:spacing w:before="360" w:after="360"/>
    </w:pPr>
    <w:rPr>
      <w:bCs/>
    </w:rPr>
  </w:style>
  <w:style w:type="paragraph" w:customStyle="1" w:styleId="IPM-TABELA-GLAVA-2">
    <w:name w:val="IPM-TABELA-GLAVA-2"/>
    <w:basedOn w:val="IPM-TABELA-GLAVA"/>
    <w:qFormat/>
    <w:rsid w:val="002F67C5"/>
  </w:style>
  <w:style w:type="paragraph" w:customStyle="1" w:styleId="IPM-LISTI">
    <w:name w:val="IPM-LISTI"/>
    <w:basedOn w:val="Naslov2"/>
    <w:qFormat/>
    <w:rsid w:val="00432EB0"/>
    <w:pPr>
      <w:numPr>
        <w:ilvl w:val="0"/>
        <w:numId w:val="0"/>
      </w:numPr>
      <w:spacing w:before="360" w:after="360"/>
      <w:jc w:val="center"/>
    </w:pPr>
  </w:style>
  <w:style w:type="paragraph" w:customStyle="1" w:styleId="IPM-RAZMIK-PRVA-STRAN">
    <w:name w:val="IPM-RAZMIK-PRVA-STRAN"/>
    <w:basedOn w:val="Navaden"/>
    <w:rsid w:val="00432EB0"/>
    <w:pPr>
      <w:spacing w:before="5000" w:after="0"/>
    </w:pPr>
    <w:rPr>
      <w:rFonts w:cs="Arial"/>
      <w:color w:val="000000"/>
      <w:sz w:val="48"/>
      <w:szCs w:val="48"/>
      <w:lang w:val="pl-PL"/>
    </w:rPr>
  </w:style>
  <w:style w:type="paragraph" w:customStyle="1" w:styleId="IPM-NASLOV-PRVA-STRAN">
    <w:name w:val="IPM-NASLOV-PRVA-STRAN"/>
    <w:basedOn w:val="Navaden"/>
    <w:qFormat/>
    <w:rsid w:val="00432EB0"/>
    <w:pPr>
      <w:spacing w:before="1920" w:after="6960"/>
    </w:pPr>
    <w:rPr>
      <w:rFonts w:cs="Arial"/>
      <w:b/>
      <w:bCs/>
      <w:color w:val="000000"/>
      <w:sz w:val="48"/>
      <w:szCs w:val="48"/>
      <w:lang w:val="it-IT"/>
    </w:rPr>
  </w:style>
  <w:style w:type="paragraph" w:customStyle="1" w:styleId="IPM-NASLOV-KAZALO">
    <w:name w:val="IPM-NASLOV-KAZALO"/>
    <w:basedOn w:val="Noga"/>
    <w:qFormat/>
    <w:rsid w:val="00432EB0"/>
    <w:pPr>
      <w:tabs>
        <w:tab w:val="clear" w:pos="4536"/>
        <w:tab w:val="clear" w:pos="9072"/>
      </w:tabs>
      <w:spacing w:before="360" w:after="360"/>
    </w:pPr>
    <w:rPr>
      <w:rFonts w:cs="Arial"/>
      <w:b/>
      <w:color w:val="000000"/>
      <w:sz w:val="24"/>
      <w:szCs w:val="20"/>
      <w:lang w:val="sl-SI"/>
    </w:rPr>
  </w:style>
  <w:style w:type="paragraph" w:customStyle="1" w:styleId="IPM-NATEVANJE-TABELA">
    <w:name w:val="IPM-NAŠTEVANJE-TABELA"/>
    <w:basedOn w:val="Odstavekseznama"/>
    <w:qFormat/>
    <w:rsid w:val="00373854"/>
    <w:pPr>
      <w:numPr>
        <w:numId w:val="6"/>
      </w:numPr>
      <w:spacing w:before="40" w:after="40"/>
      <w:ind w:left="0" w:firstLine="0"/>
    </w:pPr>
    <w:rPr>
      <w:lang w:val="sl-SI"/>
    </w:rPr>
  </w:style>
  <w:style w:type="paragraph" w:customStyle="1" w:styleId="IPM-EKO">
    <w:name w:val="IPM-EKO"/>
    <w:basedOn w:val="Navaden"/>
    <w:qFormat/>
    <w:rsid w:val="00C05B75"/>
    <w:pPr>
      <w:spacing w:before="40" w:after="40"/>
    </w:pPr>
    <w:rPr>
      <w:rFonts w:cs="Arial"/>
      <w:color w:val="008000"/>
      <w:szCs w:val="20"/>
      <w:lang w:val="sl-SI"/>
    </w:rPr>
  </w:style>
  <w:style w:type="paragraph" w:customStyle="1" w:styleId="IPM-TEVILENJE">
    <w:name w:val="IPM-ŠTEVILČENJE"/>
    <w:basedOn w:val="IPM-NATEVANJE-TABELA"/>
    <w:qFormat/>
    <w:rsid w:val="002C26F4"/>
    <w:pPr>
      <w:numPr>
        <w:numId w:val="7"/>
      </w:numPr>
      <w:ind w:left="641" w:hanging="357"/>
    </w:pPr>
  </w:style>
  <w:style w:type="paragraph" w:customStyle="1" w:styleId="IP-NAPIS-LIST">
    <w:name w:val="IP-NAPIS-LIST"/>
    <w:basedOn w:val="Navaden"/>
    <w:qFormat/>
    <w:rsid w:val="002A36F5"/>
    <w:pPr>
      <w:spacing w:before="360"/>
    </w:pPr>
    <w:rPr>
      <w:b/>
    </w:rPr>
  </w:style>
  <w:style w:type="paragraph" w:customStyle="1" w:styleId="IPM-NATEVANJE">
    <w:name w:val="IPM-NAŠTEVANJE"/>
    <w:basedOn w:val="Navaden"/>
    <w:qFormat/>
    <w:rsid w:val="008000A7"/>
    <w:pPr>
      <w:numPr>
        <w:numId w:val="8"/>
      </w:numPr>
      <w:spacing w:before="120" w:after="120"/>
    </w:pPr>
    <w:rPr>
      <w:bCs/>
      <w:lang w:val="sl-SI"/>
    </w:rPr>
  </w:style>
  <w:style w:type="paragraph" w:customStyle="1" w:styleId="IHPSTabelaBesedilo">
    <w:name w:val="IHPS_Tabela_Besedilo"/>
    <w:basedOn w:val="Navaden"/>
    <w:link w:val="IHPSTabelaBesediloChar"/>
    <w:qFormat/>
    <w:rsid w:val="005C4378"/>
    <w:pPr>
      <w:spacing w:before="20" w:after="20"/>
    </w:pPr>
    <w:rPr>
      <w:rFonts w:eastAsia="Calibri" w:cs="Arial"/>
      <w:bCs/>
      <w:color w:val="525252"/>
      <w:sz w:val="18"/>
      <w:lang w:val="sl-SI"/>
    </w:rPr>
  </w:style>
  <w:style w:type="character" w:customStyle="1" w:styleId="Naslov5Znak">
    <w:name w:val="Naslov 5 Znak"/>
    <w:link w:val="Naslov5"/>
    <w:rsid w:val="005C4378"/>
    <w:rPr>
      <w:rFonts w:ascii="Arial" w:hAnsi="Arial"/>
      <w:lang w:val="de-DE"/>
    </w:rPr>
  </w:style>
  <w:style w:type="character" w:customStyle="1" w:styleId="IHPSTabelaBesediloChar">
    <w:name w:val="IHPS_Tabela_Besedilo Char"/>
    <w:link w:val="IHPSTabelaBesedilo"/>
    <w:rsid w:val="005C4378"/>
    <w:rPr>
      <w:rFonts w:ascii="Arial" w:eastAsia="Calibri" w:hAnsi="Arial" w:cs="Arial"/>
      <w:bCs/>
      <w:color w:val="525252"/>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3526">
      <w:bodyDiv w:val="1"/>
      <w:marLeft w:val="0"/>
      <w:marRight w:val="0"/>
      <w:marTop w:val="0"/>
      <w:marBottom w:val="0"/>
      <w:divBdr>
        <w:top w:val="none" w:sz="0" w:space="0" w:color="auto"/>
        <w:left w:val="none" w:sz="0" w:space="0" w:color="auto"/>
        <w:bottom w:val="none" w:sz="0" w:space="0" w:color="auto"/>
        <w:right w:val="none" w:sz="0" w:space="0" w:color="auto"/>
      </w:divBdr>
    </w:div>
    <w:div w:id="577440072">
      <w:bodyDiv w:val="1"/>
      <w:marLeft w:val="0"/>
      <w:marRight w:val="0"/>
      <w:marTop w:val="0"/>
      <w:marBottom w:val="0"/>
      <w:divBdr>
        <w:top w:val="none" w:sz="0" w:space="0" w:color="auto"/>
        <w:left w:val="none" w:sz="0" w:space="0" w:color="auto"/>
        <w:bottom w:val="none" w:sz="0" w:space="0" w:color="auto"/>
        <w:right w:val="none" w:sz="0" w:space="0" w:color="auto"/>
      </w:divBdr>
      <w:divsChild>
        <w:div w:id="272978494">
          <w:marLeft w:val="547"/>
          <w:marRight w:val="0"/>
          <w:marTop w:val="96"/>
          <w:marBottom w:val="0"/>
          <w:divBdr>
            <w:top w:val="none" w:sz="0" w:space="0" w:color="auto"/>
            <w:left w:val="none" w:sz="0" w:space="0" w:color="auto"/>
            <w:bottom w:val="none" w:sz="0" w:space="0" w:color="auto"/>
            <w:right w:val="none" w:sz="0" w:space="0" w:color="auto"/>
          </w:divBdr>
        </w:div>
      </w:divsChild>
    </w:div>
    <w:div w:id="746460923">
      <w:bodyDiv w:val="1"/>
      <w:marLeft w:val="0"/>
      <w:marRight w:val="0"/>
      <w:marTop w:val="0"/>
      <w:marBottom w:val="0"/>
      <w:divBdr>
        <w:top w:val="none" w:sz="0" w:space="0" w:color="auto"/>
        <w:left w:val="none" w:sz="0" w:space="0" w:color="auto"/>
        <w:bottom w:val="none" w:sz="0" w:space="0" w:color="auto"/>
        <w:right w:val="none" w:sz="0" w:space="0" w:color="auto"/>
      </w:divBdr>
      <w:divsChild>
        <w:div w:id="820149448">
          <w:marLeft w:val="0"/>
          <w:marRight w:val="0"/>
          <w:marTop w:val="0"/>
          <w:marBottom w:val="0"/>
          <w:divBdr>
            <w:top w:val="none" w:sz="0" w:space="0" w:color="auto"/>
            <w:left w:val="none" w:sz="0" w:space="0" w:color="auto"/>
            <w:bottom w:val="none" w:sz="0" w:space="0" w:color="auto"/>
            <w:right w:val="none" w:sz="0" w:space="0" w:color="auto"/>
          </w:divBdr>
        </w:div>
      </w:divsChild>
    </w:div>
    <w:div w:id="771316510">
      <w:bodyDiv w:val="1"/>
      <w:marLeft w:val="0"/>
      <w:marRight w:val="0"/>
      <w:marTop w:val="0"/>
      <w:marBottom w:val="0"/>
      <w:divBdr>
        <w:top w:val="none" w:sz="0" w:space="0" w:color="auto"/>
        <w:left w:val="none" w:sz="0" w:space="0" w:color="auto"/>
        <w:bottom w:val="none" w:sz="0" w:space="0" w:color="auto"/>
        <w:right w:val="none" w:sz="0" w:space="0" w:color="auto"/>
      </w:divBdr>
    </w:div>
    <w:div w:id="1097024956">
      <w:bodyDiv w:val="1"/>
      <w:marLeft w:val="0"/>
      <w:marRight w:val="0"/>
      <w:marTop w:val="0"/>
      <w:marBottom w:val="0"/>
      <w:divBdr>
        <w:top w:val="none" w:sz="0" w:space="0" w:color="auto"/>
        <w:left w:val="none" w:sz="0" w:space="0" w:color="auto"/>
        <w:bottom w:val="none" w:sz="0" w:space="0" w:color="auto"/>
        <w:right w:val="none" w:sz="0" w:space="0" w:color="auto"/>
      </w:divBdr>
      <w:divsChild>
        <w:div w:id="430786126">
          <w:marLeft w:val="547"/>
          <w:marRight w:val="0"/>
          <w:marTop w:val="96"/>
          <w:marBottom w:val="0"/>
          <w:divBdr>
            <w:top w:val="none" w:sz="0" w:space="0" w:color="auto"/>
            <w:left w:val="none" w:sz="0" w:space="0" w:color="auto"/>
            <w:bottom w:val="none" w:sz="0" w:space="0" w:color="auto"/>
            <w:right w:val="none" w:sz="0" w:space="0" w:color="auto"/>
          </w:divBdr>
        </w:div>
      </w:divsChild>
    </w:div>
    <w:div w:id="1434789530">
      <w:bodyDiv w:val="1"/>
      <w:marLeft w:val="0"/>
      <w:marRight w:val="0"/>
      <w:marTop w:val="0"/>
      <w:marBottom w:val="0"/>
      <w:divBdr>
        <w:top w:val="none" w:sz="0" w:space="0" w:color="auto"/>
        <w:left w:val="none" w:sz="0" w:space="0" w:color="auto"/>
        <w:bottom w:val="none" w:sz="0" w:space="0" w:color="auto"/>
        <w:right w:val="none" w:sz="0" w:space="0" w:color="auto"/>
      </w:divBdr>
      <w:divsChild>
        <w:div w:id="1062480153">
          <w:marLeft w:val="547"/>
          <w:marRight w:val="0"/>
          <w:marTop w:val="96"/>
          <w:marBottom w:val="0"/>
          <w:divBdr>
            <w:top w:val="none" w:sz="0" w:space="0" w:color="auto"/>
            <w:left w:val="none" w:sz="0" w:space="0" w:color="auto"/>
            <w:bottom w:val="none" w:sz="0" w:space="0" w:color="auto"/>
            <w:right w:val="none" w:sz="0" w:space="0" w:color="auto"/>
          </w:divBdr>
        </w:div>
        <w:div w:id="1589653612">
          <w:marLeft w:val="547"/>
          <w:marRight w:val="0"/>
          <w:marTop w:val="96"/>
          <w:marBottom w:val="0"/>
          <w:divBdr>
            <w:top w:val="none" w:sz="0" w:space="0" w:color="auto"/>
            <w:left w:val="none" w:sz="0" w:space="0" w:color="auto"/>
            <w:bottom w:val="none" w:sz="0" w:space="0" w:color="auto"/>
            <w:right w:val="none" w:sz="0" w:space="0" w:color="auto"/>
          </w:divBdr>
        </w:div>
        <w:div w:id="1672902980">
          <w:marLeft w:val="547"/>
          <w:marRight w:val="0"/>
          <w:marTop w:val="96"/>
          <w:marBottom w:val="0"/>
          <w:divBdr>
            <w:top w:val="none" w:sz="0" w:space="0" w:color="auto"/>
            <w:left w:val="none" w:sz="0" w:space="0" w:color="auto"/>
            <w:bottom w:val="none" w:sz="0" w:space="0" w:color="auto"/>
            <w:right w:val="none" w:sz="0" w:space="0" w:color="auto"/>
          </w:divBdr>
        </w:div>
      </w:divsChild>
    </w:div>
    <w:div w:id="1435519713">
      <w:bodyDiv w:val="1"/>
      <w:marLeft w:val="0"/>
      <w:marRight w:val="0"/>
      <w:marTop w:val="0"/>
      <w:marBottom w:val="0"/>
      <w:divBdr>
        <w:top w:val="none" w:sz="0" w:space="0" w:color="auto"/>
        <w:left w:val="none" w:sz="0" w:space="0" w:color="auto"/>
        <w:bottom w:val="none" w:sz="0" w:space="0" w:color="auto"/>
        <w:right w:val="none" w:sz="0" w:space="0" w:color="auto"/>
      </w:divBdr>
    </w:div>
    <w:div w:id="1474059804">
      <w:bodyDiv w:val="1"/>
      <w:marLeft w:val="0"/>
      <w:marRight w:val="0"/>
      <w:marTop w:val="0"/>
      <w:marBottom w:val="0"/>
      <w:divBdr>
        <w:top w:val="none" w:sz="0" w:space="0" w:color="auto"/>
        <w:left w:val="none" w:sz="0" w:space="0" w:color="auto"/>
        <w:bottom w:val="none" w:sz="0" w:space="0" w:color="auto"/>
        <w:right w:val="none" w:sz="0" w:space="0" w:color="auto"/>
      </w:divBdr>
    </w:div>
    <w:div w:id="2031028362">
      <w:bodyDiv w:val="1"/>
      <w:marLeft w:val="0"/>
      <w:marRight w:val="0"/>
      <w:marTop w:val="0"/>
      <w:marBottom w:val="0"/>
      <w:divBdr>
        <w:top w:val="none" w:sz="0" w:space="0" w:color="auto"/>
        <w:left w:val="none" w:sz="0" w:space="0" w:color="auto"/>
        <w:bottom w:val="none" w:sz="0" w:space="0" w:color="auto"/>
        <w:right w:val="none" w:sz="0" w:space="0" w:color="auto"/>
      </w:divBdr>
    </w:div>
    <w:div w:id="207692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vr.si/skodljivec/verticilijska-uvelost-hmel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rakcizej\Documents\Integrirana%20pridelava,%20KOPOP,%20Ekolo&#353;ko\IP%20hmelja%202023+ostali\&#8226;%09https:\www.gov.si\teme\huda-viroidna-zakrnelost-hmelja-citrus-bark-cracking-viroid\"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3D3FA-BF42-49CF-8533-29E6D577CDED}">
  <ds:schemaRefs>
    <ds:schemaRef ds:uri="http://schemas.openxmlformats.org/officeDocument/2006/bibliography"/>
  </ds:schemaRefs>
</ds:datastoreItem>
</file>

<file path=customXml/itemProps2.xml><?xml version="1.0" encoding="utf-8"?>
<ds:datastoreItem xmlns:ds="http://schemas.openxmlformats.org/officeDocument/2006/customXml" ds:itemID="{9D4893F7-4558-4730-B101-44188E05D9A5}">
  <ds:schemaRefs>
    <ds:schemaRef ds:uri="http://schemas.openxmlformats.org/officeDocument/2006/bibliography"/>
  </ds:schemaRefs>
</ds:datastoreItem>
</file>

<file path=customXml/itemProps3.xml><?xml version="1.0" encoding="utf-8"?>
<ds:datastoreItem xmlns:ds="http://schemas.openxmlformats.org/officeDocument/2006/customXml" ds:itemID="{56D47083-F4BB-4B8F-989B-0A29F4B5B2B8}">
  <ds:schemaRefs>
    <ds:schemaRef ds:uri="http://schemas.openxmlformats.org/officeDocument/2006/bibliography"/>
  </ds:schemaRefs>
</ds:datastoreItem>
</file>

<file path=customXml/itemProps4.xml><?xml version="1.0" encoding="utf-8"?>
<ds:datastoreItem xmlns:ds="http://schemas.openxmlformats.org/officeDocument/2006/customXml" ds:itemID="{8C1D7249-56E9-4C7D-96DB-B2E1DC7765AD}">
  <ds:schemaRefs>
    <ds:schemaRef ds:uri="http://schemas.openxmlformats.org/officeDocument/2006/bibliography"/>
  </ds:schemaRefs>
</ds:datastoreItem>
</file>

<file path=customXml/itemProps5.xml><?xml version="1.0" encoding="utf-8"?>
<ds:datastoreItem xmlns:ds="http://schemas.openxmlformats.org/officeDocument/2006/customXml" ds:itemID="{B1CB1002-A2B2-44A0-AA16-75AE8A76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2943</Words>
  <Characters>16955</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TEHNOLOŠKA NAVODILA ZA INTEGRIRANO PRIDELAVO HMELJA 2023</vt:lpstr>
      <vt:lpstr/>
    </vt:vector>
  </TitlesOfParts>
  <Company>FURS</Company>
  <LinksUpToDate>false</LinksUpToDate>
  <CharactersWithSpaces>19859</CharactersWithSpaces>
  <SharedDoc>false</SharedDoc>
  <HLinks>
    <vt:vector size="18" baseType="variant">
      <vt:variant>
        <vt:i4>4259943</vt:i4>
      </vt:variant>
      <vt:variant>
        <vt:i4>33</vt:i4>
      </vt:variant>
      <vt:variant>
        <vt:i4>0</vt:i4>
      </vt:variant>
      <vt:variant>
        <vt:i4>5</vt:i4>
      </vt:variant>
      <vt:variant>
        <vt:lpwstr>http://www.mkgp.gov.si/si/delovna_podrocja/kmetijstvo/integrirana_pridelava/tehnoloska_navodila/</vt:lpwstr>
      </vt:variant>
      <vt:variant>
        <vt:lpwstr/>
      </vt:variant>
      <vt:variant>
        <vt:i4>3932260</vt:i4>
      </vt:variant>
      <vt:variant>
        <vt:i4>15</vt:i4>
      </vt:variant>
      <vt:variant>
        <vt:i4>0</vt:i4>
      </vt:variant>
      <vt:variant>
        <vt:i4>5</vt:i4>
      </vt:variant>
      <vt:variant>
        <vt:lpwstr>https://www.ivr.si/skodljivec/verticilijska-uvelost-hmelja/</vt:lpwstr>
      </vt:variant>
      <vt:variant>
        <vt:lpwstr/>
      </vt:variant>
      <vt:variant>
        <vt:i4>7610685</vt:i4>
      </vt:variant>
      <vt:variant>
        <vt:i4>12</vt:i4>
      </vt:variant>
      <vt:variant>
        <vt:i4>0</vt:i4>
      </vt:variant>
      <vt:variant>
        <vt:i4>5</vt:i4>
      </vt:variant>
      <vt:variant>
        <vt:lpwstr>C:\Users\mrakcizej\Documents\Integrirana pridelava, KOPOP, Ekološko\IP hmelja 2023+ostali\•	https:\www.gov.si\teme\huda-viroidna-zakrnelost-hmelja-citrus-bark-cracking-viroid\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TEHNOLOŠKA NAVODILA ZA INTEGRIRANO PRIDELAVO HMELJA 2023</dc:title>
  <dc:subject/>
  <dc:creator>TDzuban</dc:creator>
  <cp:keywords/>
  <cp:lastModifiedBy>Pia Mihelj</cp:lastModifiedBy>
  <cp:revision>6</cp:revision>
  <cp:lastPrinted>2023-03-16T09:17:00Z</cp:lastPrinted>
  <dcterms:created xsi:type="dcterms:W3CDTF">2026-04-13T10:54:00Z</dcterms:created>
  <dcterms:modified xsi:type="dcterms:W3CDTF">2026-04-14T07:27:00Z</dcterms:modified>
</cp:coreProperties>
</file>