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0B459" w14:textId="77777777" w:rsidR="005A7C56" w:rsidRPr="00A77A5A" w:rsidRDefault="00A77A5A">
      <w:pPr>
        <w:rPr>
          <w:rFonts w:cstheme="minorHAnsi"/>
          <w:sz w:val="36"/>
          <w:szCs w:val="24"/>
        </w:rPr>
      </w:pPr>
      <w:bookmarkStart w:id="0" w:name="_GoBack"/>
      <w:bookmarkEnd w:id="0"/>
      <w:r w:rsidRPr="00A77A5A">
        <w:rPr>
          <w:rFonts w:cstheme="minorHAnsi"/>
          <w:sz w:val="36"/>
          <w:szCs w:val="24"/>
        </w:rPr>
        <w:t>V SREDIŠČU – ZBIRNE VLOGE</w:t>
      </w:r>
    </w:p>
    <w:p w14:paraId="44E390E0" w14:textId="77777777" w:rsidR="00A77A5A" w:rsidRPr="00A77A5A" w:rsidRDefault="00A77A5A" w:rsidP="00A77A5A">
      <w:pPr>
        <w:spacing w:before="100" w:beforeAutospacing="1" w:after="100" w:afterAutospacing="1" w:line="240" w:lineRule="auto"/>
        <w:outlineLvl w:val="0"/>
        <w:rPr>
          <w:rFonts w:eastAsia="Times New Roman" w:cstheme="minorHAnsi"/>
          <w:bCs/>
          <w:kern w:val="36"/>
          <w:sz w:val="32"/>
          <w:szCs w:val="24"/>
          <w:lang w:eastAsia="sl-SI"/>
        </w:rPr>
      </w:pPr>
      <w:r w:rsidRPr="00A77A5A">
        <w:rPr>
          <w:rFonts w:eastAsia="Times New Roman" w:cstheme="minorHAnsi"/>
          <w:bCs/>
          <w:kern w:val="36"/>
          <w:sz w:val="32"/>
          <w:szCs w:val="24"/>
          <w:lang w:eastAsia="sl-SI"/>
        </w:rPr>
        <w:t>Spremembe pri neposrednih plačilih za leto 2026</w:t>
      </w:r>
    </w:p>
    <w:p w14:paraId="6939BECF" w14:textId="77777777" w:rsidR="00A77A5A" w:rsidRPr="00A77A5A" w:rsidRDefault="00A77A5A" w:rsidP="00A77A5A">
      <w:pPr>
        <w:spacing w:before="100" w:beforeAutospacing="1" w:after="100" w:afterAutospacing="1" w:line="240" w:lineRule="auto"/>
        <w:rPr>
          <w:rFonts w:eastAsia="Times New Roman" w:cstheme="minorHAnsi"/>
          <w:sz w:val="28"/>
          <w:szCs w:val="24"/>
          <w:lang w:eastAsia="sl-SI"/>
        </w:rPr>
      </w:pPr>
      <w:r w:rsidRPr="00A77A5A">
        <w:rPr>
          <w:rFonts w:eastAsia="Times New Roman" w:cstheme="minorHAnsi"/>
          <w:sz w:val="28"/>
          <w:szCs w:val="24"/>
          <w:lang w:eastAsia="sl-SI"/>
        </w:rPr>
        <w:t>Ključne novosti iz 4. spremembe Strateškega načrta SKP ter izjemni ukrepi zaradi bolezni modrikastega jezika</w:t>
      </w:r>
    </w:p>
    <w:p w14:paraId="6759F871" w14:textId="07BD0EAC" w:rsidR="00A77A5A" w:rsidRPr="00A77A5A" w:rsidRDefault="00A77A5A" w:rsidP="00A77A5A">
      <w:pPr>
        <w:spacing w:before="100" w:beforeAutospacing="1" w:after="100" w:afterAutospacing="1" w:line="240" w:lineRule="auto"/>
        <w:outlineLvl w:val="2"/>
        <w:rPr>
          <w:rFonts w:eastAsia="Times New Roman" w:cstheme="minorHAnsi"/>
          <w:b/>
          <w:bCs/>
          <w:sz w:val="28"/>
          <w:szCs w:val="24"/>
          <w:lang w:eastAsia="sl-SI"/>
        </w:rPr>
      </w:pPr>
      <w:r w:rsidRPr="00A77A5A">
        <w:rPr>
          <w:rFonts w:eastAsia="Times New Roman" w:cstheme="minorHAnsi"/>
          <w:b/>
          <w:bCs/>
          <w:sz w:val="28"/>
          <w:szCs w:val="24"/>
          <w:lang w:eastAsia="sl-SI"/>
        </w:rPr>
        <w:t xml:space="preserve">Spremembe na </w:t>
      </w:r>
      <w:r w:rsidR="00B97AB2">
        <w:rPr>
          <w:rFonts w:eastAsia="Times New Roman" w:cstheme="minorHAnsi"/>
          <w:b/>
          <w:bCs/>
          <w:sz w:val="28"/>
          <w:szCs w:val="24"/>
          <w:lang w:eastAsia="sl-SI"/>
        </w:rPr>
        <w:t>osnovi</w:t>
      </w:r>
      <w:r w:rsidRPr="00A77A5A">
        <w:rPr>
          <w:rFonts w:eastAsia="Times New Roman" w:cstheme="minorHAnsi"/>
          <w:b/>
          <w:bCs/>
          <w:sz w:val="28"/>
          <w:szCs w:val="24"/>
          <w:lang w:eastAsia="sl-SI"/>
        </w:rPr>
        <w:t xml:space="preserve"> 4. spremembe Strateškega načrta SKP</w:t>
      </w:r>
    </w:p>
    <w:p w14:paraId="019D00D0" w14:textId="3D2D3CF8" w:rsidR="00A77A5A" w:rsidRPr="00A77A5A" w:rsidRDefault="00A77A5A" w:rsidP="00A77A5A">
      <w:pPr>
        <w:spacing w:before="100" w:beforeAutospacing="1" w:after="100" w:afterAutospacing="1" w:line="240" w:lineRule="auto"/>
        <w:rPr>
          <w:rFonts w:eastAsia="Times New Roman" w:cstheme="minorHAnsi"/>
          <w:sz w:val="24"/>
          <w:szCs w:val="24"/>
          <w:lang w:eastAsia="sl-SI"/>
        </w:rPr>
      </w:pPr>
      <w:r w:rsidRPr="00A77A5A">
        <w:rPr>
          <w:rFonts w:eastAsia="Times New Roman" w:cstheme="minorHAnsi"/>
          <w:sz w:val="24"/>
          <w:szCs w:val="24"/>
          <w:lang w:eastAsia="sl-SI"/>
        </w:rPr>
        <w:t xml:space="preserve">Uredba o spremembah in dopolnitvah Uredbe o neposrednih plačilih iz strateškega načrta skupne kmetijske politike 2023–2027, ki je v veljavi od 19. decembra 2025, za leto 2026 ne prinaša popolnoma novih intervencij, temveč določene spremembe, ki izhajajo iz 4. spremembe Strateškega načrta SKP 2023–2027, izvedbenih izkušenj </w:t>
      </w:r>
      <w:r w:rsidR="00B97AB2">
        <w:rPr>
          <w:rFonts w:eastAsia="Times New Roman" w:cstheme="minorHAnsi"/>
          <w:sz w:val="24"/>
          <w:szCs w:val="24"/>
          <w:lang w:eastAsia="sl-SI"/>
        </w:rPr>
        <w:t>in</w:t>
      </w:r>
      <w:r w:rsidRPr="00A77A5A">
        <w:rPr>
          <w:rFonts w:eastAsia="Times New Roman" w:cstheme="minorHAnsi"/>
          <w:sz w:val="24"/>
          <w:szCs w:val="24"/>
          <w:lang w:eastAsia="sl-SI"/>
        </w:rPr>
        <w:t xml:space="preserve"> izrednih razmer v živinoreji zaradi bolezni modrikastega jezika v letu 2025.</w:t>
      </w:r>
    </w:p>
    <w:p w14:paraId="7F34E567" w14:textId="77777777" w:rsidR="00A77A5A" w:rsidRPr="00A77A5A" w:rsidRDefault="00A77A5A" w:rsidP="00A77A5A">
      <w:pPr>
        <w:spacing w:before="100" w:beforeAutospacing="1" w:after="100" w:afterAutospacing="1" w:line="240" w:lineRule="auto"/>
        <w:rPr>
          <w:rFonts w:eastAsia="Times New Roman" w:cstheme="minorHAnsi"/>
          <w:sz w:val="24"/>
          <w:szCs w:val="24"/>
          <w:lang w:eastAsia="sl-SI"/>
        </w:rPr>
      </w:pPr>
      <w:r w:rsidRPr="00A77A5A">
        <w:rPr>
          <w:rFonts w:eastAsia="Times New Roman" w:cstheme="minorHAnsi"/>
          <w:sz w:val="24"/>
          <w:szCs w:val="24"/>
          <w:lang w:eastAsia="sl-SI"/>
        </w:rPr>
        <w:t>Pri vzdrževanju trajnega travinja je do zdaj veljalo, da mora biti travinje vsaj enkrat letno pokošeno najpozneje do 15. oktobra. Ta časovna omejitev se z letom 2026 ukinja. Zahteva po vsaj eni košnji ali paši letno ostaja, vendar brez natančno določenega roka. Enaka sprememba velja tudi za travinje na območjih Natura 2000 in za vrstno pestra travišča.</w:t>
      </w:r>
    </w:p>
    <w:p w14:paraId="2B51A951" w14:textId="77777777" w:rsidR="00A77A5A" w:rsidRPr="00A77A5A" w:rsidRDefault="00A77A5A" w:rsidP="00A77A5A">
      <w:pPr>
        <w:spacing w:before="100" w:beforeAutospacing="1" w:after="100" w:afterAutospacing="1" w:line="240" w:lineRule="auto"/>
        <w:rPr>
          <w:rFonts w:eastAsia="Times New Roman" w:cstheme="minorHAnsi"/>
          <w:sz w:val="24"/>
          <w:szCs w:val="24"/>
          <w:lang w:eastAsia="sl-SI"/>
        </w:rPr>
      </w:pPr>
      <w:r w:rsidRPr="00A77A5A">
        <w:rPr>
          <w:rFonts w:eastAsia="Times New Roman" w:cstheme="minorHAnsi"/>
          <w:sz w:val="24"/>
          <w:szCs w:val="24"/>
          <w:lang w:eastAsia="sl-SI"/>
        </w:rPr>
        <w:t>Dopolnilna prerazporeditvena dohodkovna podpora za trajnostnost se bo po novem dodelila le kmetijam z največ 50 hektarji kmetijskih površin. Skupni obseg podprtih površin se ne bo bistveno zmanjšal, saj velikih kmetij nad tem pragom v Sloveniji ni veliko.</w:t>
      </w:r>
    </w:p>
    <w:p w14:paraId="76D9420B" w14:textId="7138C0CA" w:rsidR="00A77A5A" w:rsidRPr="00A77A5A" w:rsidRDefault="00A77A5A" w:rsidP="00A77A5A">
      <w:pPr>
        <w:spacing w:before="100" w:beforeAutospacing="1" w:after="100" w:afterAutospacing="1" w:line="240" w:lineRule="auto"/>
        <w:rPr>
          <w:rFonts w:eastAsia="Times New Roman" w:cstheme="minorHAnsi"/>
          <w:sz w:val="24"/>
          <w:szCs w:val="24"/>
          <w:lang w:eastAsia="sl-SI"/>
        </w:rPr>
      </w:pPr>
      <w:r w:rsidRPr="00A77A5A">
        <w:rPr>
          <w:rFonts w:eastAsia="Times New Roman" w:cstheme="minorHAnsi"/>
          <w:sz w:val="24"/>
          <w:szCs w:val="24"/>
          <w:lang w:eastAsia="sl-SI"/>
        </w:rPr>
        <w:t xml:space="preserve">Pri shemi Naknadni posevki in podsevki bo </w:t>
      </w:r>
      <w:r w:rsidR="00B97AB2">
        <w:rPr>
          <w:rFonts w:eastAsia="Times New Roman" w:cstheme="minorHAnsi"/>
          <w:sz w:val="24"/>
          <w:szCs w:val="24"/>
          <w:lang w:eastAsia="sl-SI"/>
        </w:rPr>
        <w:t>ob</w:t>
      </w:r>
      <w:r w:rsidRPr="00A77A5A">
        <w:rPr>
          <w:rFonts w:eastAsia="Times New Roman" w:cstheme="minorHAnsi"/>
          <w:sz w:val="24"/>
          <w:szCs w:val="24"/>
          <w:lang w:eastAsia="sl-SI"/>
        </w:rPr>
        <w:t xml:space="preserve"> večje</w:t>
      </w:r>
      <w:r w:rsidR="00B97AB2">
        <w:rPr>
          <w:rFonts w:eastAsia="Times New Roman" w:cstheme="minorHAnsi"/>
          <w:sz w:val="24"/>
          <w:szCs w:val="24"/>
          <w:lang w:eastAsia="sl-SI"/>
        </w:rPr>
        <w:t>m</w:t>
      </w:r>
      <w:r w:rsidRPr="00A77A5A">
        <w:rPr>
          <w:rFonts w:eastAsia="Times New Roman" w:cstheme="minorHAnsi"/>
          <w:sz w:val="24"/>
          <w:szCs w:val="24"/>
          <w:lang w:eastAsia="sl-SI"/>
        </w:rPr>
        <w:t xml:space="preserve"> napad</w:t>
      </w:r>
      <w:r w:rsidR="00B97AB2">
        <w:rPr>
          <w:rFonts w:eastAsia="Times New Roman" w:cstheme="minorHAnsi"/>
          <w:sz w:val="24"/>
          <w:szCs w:val="24"/>
          <w:lang w:eastAsia="sl-SI"/>
        </w:rPr>
        <w:t>u</w:t>
      </w:r>
      <w:r w:rsidRPr="00A77A5A">
        <w:rPr>
          <w:rFonts w:eastAsia="Times New Roman" w:cstheme="minorHAnsi"/>
          <w:sz w:val="24"/>
          <w:szCs w:val="24"/>
          <w:lang w:eastAsia="sl-SI"/>
        </w:rPr>
        <w:t xml:space="preserve"> škodljivcev dovoljena uporaba insekticidov, vendar le, če ne bo na voljo drugih možnosti zatiranja in bo uporaba strokovno utemeljena s prognozo javne službe zdravstvenega varstva rastlin. Prognoza bo javno objavljena na osrednjem spletnem mestu državne uprave.</w:t>
      </w:r>
    </w:p>
    <w:p w14:paraId="07C793FD" w14:textId="77777777" w:rsidR="00A77A5A" w:rsidRPr="00A77A5A" w:rsidRDefault="00A77A5A" w:rsidP="00A77A5A">
      <w:pPr>
        <w:spacing w:before="100" w:beforeAutospacing="1" w:after="100" w:afterAutospacing="1" w:line="240" w:lineRule="auto"/>
        <w:rPr>
          <w:rFonts w:eastAsia="Times New Roman" w:cstheme="minorHAnsi"/>
          <w:sz w:val="24"/>
          <w:szCs w:val="24"/>
          <w:lang w:eastAsia="sl-SI"/>
        </w:rPr>
      </w:pPr>
      <w:r w:rsidRPr="00A77A5A">
        <w:rPr>
          <w:rFonts w:eastAsia="Times New Roman" w:cstheme="minorHAnsi"/>
          <w:sz w:val="24"/>
          <w:szCs w:val="24"/>
          <w:lang w:eastAsia="sl-SI"/>
        </w:rPr>
        <w:t>Pri shemi se uvaja tudi tehnična sprememba, da se zahtevek za shemo, ki ima dve obdobji, samodejno prilagodi obdobju, ki ga kmet dejansko izpolnjuje.</w:t>
      </w:r>
    </w:p>
    <w:p w14:paraId="0E850B48" w14:textId="77777777" w:rsidR="00A77A5A" w:rsidRPr="00A77A5A" w:rsidRDefault="00A77A5A" w:rsidP="00A77A5A">
      <w:pPr>
        <w:spacing w:before="100" w:beforeAutospacing="1" w:after="100" w:afterAutospacing="1" w:line="240" w:lineRule="auto"/>
        <w:rPr>
          <w:rFonts w:eastAsia="Times New Roman" w:cstheme="minorHAnsi"/>
          <w:sz w:val="24"/>
          <w:szCs w:val="24"/>
          <w:lang w:eastAsia="sl-SI"/>
        </w:rPr>
      </w:pPr>
      <w:r w:rsidRPr="00A77A5A">
        <w:rPr>
          <w:rFonts w:eastAsia="Times New Roman" w:cstheme="minorHAnsi"/>
          <w:sz w:val="24"/>
          <w:szCs w:val="24"/>
          <w:lang w:eastAsia="sl-SI"/>
        </w:rPr>
        <w:t>Pri shemi Varstvo gnezd pribe se uvaja nova, prostovoljna stopnja II, ki predstavlja nadgradnjo osnovnega varovanja gnezda. Prva stopnja vključuje označitev gnezda in prepoved mehanskih posegov v njegovi bližini do 15. junija. V drugi stopnji pa se celotna orna površina od dneva najdbe do 15. junija sploh ne obdeluje, prepovedana je tudi uporaba fitofarmacevtskih sredstev.</w:t>
      </w:r>
    </w:p>
    <w:p w14:paraId="210E8FBE" w14:textId="77777777" w:rsidR="00A77A5A" w:rsidRPr="00A77A5A" w:rsidRDefault="00A77A5A" w:rsidP="00A77A5A">
      <w:pPr>
        <w:spacing w:before="100" w:beforeAutospacing="1" w:after="100" w:afterAutospacing="1" w:line="240" w:lineRule="auto"/>
        <w:outlineLvl w:val="2"/>
        <w:rPr>
          <w:rFonts w:eastAsia="Times New Roman" w:cstheme="minorHAnsi"/>
          <w:b/>
          <w:bCs/>
          <w:sz w:val="28"/>
          <w:szCs w:val="24"/>
          <w:lang w:eastAsia="sl-SI"/>
        </w:rPr>
      </w:pPr>
      <w:r w:rsidRPr="00A77A5A">
        <w:rPr>
          <w:rFonts w:eastAsia="Times New Roman" w:cstheme="minorHAnsi"/>
          <w:b/>
          <w:bCs/>
          <w:sz w:val="28"/>
          <w:szCs w:val="24"/>
          <w:lang w:eastAsia="sl-SI"/>
        </w:rPr>
        <w:t xml:space="preserve">Izjeme za leto 2026 </w:t>
      </w:r>
    </w:p>
    <w:p w14:paraId="46AD238C" w14:textId="6901C012" w:rsidR="00A77A5A" w:rsidRPr="00A77A5A" w:rsidRDefault="00A77A5A" w:rsidP="00A77A5A">
      <w:pPr>
        <w:spacing w:before="100" w:beforeAutospacing="1" w:after="100" w:afterAutospacing="1" w:line="240" w:lineRule="auto"/>
        <w:rPr>
          <w:rFonts w:eastAsia="Times New Roman" w:cstheme="minorHAnsi"/>
          <w:sz w:val="24"/>
          <w:szCs w:val="24"/>
          <w:lang w:eastAsia="sl-SI"/>
        </w:rPr>
      </w:pPr>
      <w:r w:rsidRPr="00A77A5A">
        <w:rPr>
          <w:rFonts w:eastAsia="Times New Roman" w:cstheme="minorHAnsi"/>
          <w:sz w:val="24"/>
          <w:szCs w:val="24"/>
          <w:lang w:eastAsia="sl-SI"/>
        </w:rPr>
        <w:t>Zaradi izbruha bolezni modrikastega jezika let</w:t>
      </w:r>
      <w:r w:rsidR="00B97AB2">
        <w:rPr>
          <w:rFonts w:eastAsia="Times New Roman" w:cstheme="minorHAnsi"/>
          <w:sz w:val="24"/>
          <w:szCs w:val="24"/>
          <w:lang w:eastAsia="sl-SI"/>
        </w:rPr>
        <w:t>a</w:t>
      </w:r>
      <w:r w:rsidRPr="00A77A5A">
        <w:rPr>
          <w:rFonts w:eastAsia="Times New Roman" w:cstheme="minorHAnsi"/>
          <w:sz w:val="24"/>
          <w:szCs w:val="24"/>
          <w:lang w:eastAsia="sl-SI"/>
        </w:rPr>
        <w:t>2025 so bile številne reje drobnice močno prizadete. Ker rejci do leta 2026 ne bodo mogli v celoti nadomestiti</w:t>
      </w:r>
      <w:r w:rsidR="00B97AB2" w:rsidRPr="00B97AB2">
        <w:rPr>
          <w:rFonts w:eastAsia="Times New Roman" w:cstheme="minorHAnsi"/>
          <w:sz w:val="24"/>
          <w:szCs w:val="24"/>
          <w:lang w:eastAsia="sl-SI"/>
        </w:rPr>
        <w:t xml:space="preserve"> </w:t>
      </w:r>
      <w:r w:rsidR="00B97AB2" w:rsidRPr="00A77A5A">
        <w:rPr>
          <w:rFonts w:eastAsia="Times New Roman" w:cstheme="minorHAnsi"/>
          <w:sz w:val="24"/>
          <w:szCs w:val="24"/>
          <w:lang w:eastAsia="sl-SI"/>
        </w:rPr>
        <w:t>izgub</w:t>
      </w:r>
      <w:r w:rsidRPr="00A77A5A">
        <w:rPr>
          <w:rFonts w:eastAsia="Times New Roman" w:cstheme="minorHAnsi"/>
          <w:sz w:val="24"/>
          <w:szCs w:val="24"/>
          <w:lang w:eastAsia="sl-SI"/>
        </w:rPr>
        <w:t>, se uvajajo posebne izjeme pri uveljavljanju neposrednih plačil, vendar le v primerih, ko jim je bila za leto 2025 uradno priznana višja sila.</w:t>
      </w:r>
    </w:p>
    <w:p w14:paraId="7B397C2F" w14:textId="77777777" w:rsidR="00A77A5A" w:rsidRPr="00A77A5A" w:rsidRDefault="00A77A5A" w:rsidP="00A77A5A">
      <w:pPr>
        <w:spacing w:before="100" w:beforeAutospacing="1" w:after="100" w:afterAutospacing="1" w:line="240" w:lineRule="auto"/>
        <w:rPr>
          <w:rFonts w:eastAsia="Times New Roman" w:cstheme="minorHAnsi"/>
          <w:sz w:val="24"/>
          <w:szCs w:val="24"/>
          <w:lang w:eastAsia="sl-SI"/>
        </w:rPr>
      </w:pPr>
      <w:r w:rsidRPr="00A77A5A">
        <w:rPr>
          <w:rFonts w:eastAsia="Times New Roman" w:cstheme="minorHAnsi"/>
          <w:sz w:val="24"/>
          <w:szCs w:val="24"/>
          <w:lang w:eastAsia="sl-SI"/>
        </w:rPr>
        <w:lastRenderedPageBreak/>
        <w:t>Pri intervenciji vezane dohodkovne podpore za rejo drobnice se za leto 2026 znižuje vstopni prag: rejci z uradno priznano višjo silo bodo lahko vključeni že s sedmimi živalmi namesto dosedanjih štirinajstih.</w:t>
      </w:r>
    </w:p>
    <w:p w14:paraId="675E1E78" w14:textId="4B5E1500" w:rsidR="00A77A5A" w:rsidRPr="00A77A5A" w:rsidRDefault="00A77A5A" w:rsidP="00A77A5A">
      <w:pPr>
        <w:spacing w:before="100" w:beforeAutospacing="1" w:after="100" w:afterAutospacing="1" w:line="240" w:lineRule="auto"/>
        <w:rPr>
          <w:rFonts w:eastAsia="Times New Roman" w:cstheme="minorHAnsi"/>
          <w:sz w:val="24"/>
          <w:szCs w:val="24"/>
          <w:lang w:eastAsia="sl-SI"/>
        </w:rPr>
      </w:pPr>
      <w:r w:rsidRPr="00A77A5A">
        <w:rPr>
          <w:rFonts w:eastAsia="Times New Roman" w:cstheme="minorHAnsi"/>
          <w:sz w:val="24"/>
          <w:szCs w:val="24"/>
          <w:lang w:eastAsia="sl-SI"/>
        </w:rPr>
        <w:t>Uv</w:t>
      </w:r>
      <w:r w:rsidR="00B97AB2">
        <w:rPr>
          <w:rFonts w:eastAsia="Times New Roman" w:cstheme="minorHAnsi"/>
          <w:sz w:val="24"/>
          <w:szCs w:val="24"/>
          <w:lang w:eastAsia="sl-SI"/>
        </w:rPr>
        <w:t>aja</w:t>
      </w:r>
      <w:r w:rsidRPr="00A77A5A">
        <w:rPr>
          <w:rFonts w:eastAsia="Times New Roman" w:cstheme="minorHAnsi"/>
          <w:sz w:val="24"/>
          <w:szCs w:val="24"/>
          <w:lang w:eastAsia="sl-SI"/>
        </w:rPr>
        <w:t xml:space="preserve"> se tudi izjema pri izpolnjevanju pogoja obtežbe. Pri izračunu obtežbe se bodo upoštevale tudi živali, za katere je bila priznana višja sila. Izjema velja tudi za rejce govedi. Uporablja se pri merilu aktivnega kmeta ter pri vseh intervencijah, </w:t>
      </w:r>
      <w:r w:rsidR="00B97AB2">
        <w:rPr>
          <w:rFonts w:eastAsia="Times New Roman" w:cstheme="minorHAnsi"/>
          <w:sz w:val="24"/>
          <w:szCs w:val="24"/>
          <w:lang w:eastAsia="sl-SI"/>
        </w:rPr>
        <w:t>pri katerih</w:t>
      </w:r>
      <w:r w:rsidRPr="00A77A5A">
        <w:rPr>
          <w:rFonts w:eastAsia="Times New Roman" w:cstheme="minorHAnsi"/>
          <w:sz w:val="24"/>
          <w:szCs w:val="24"/>
          <w:lang w:eastAsia="sl-SI"/>
        </w:rPr>
        <w:t xml:space="preserve"> je obtežba pogoj za upravičenost.</w:t>
      </w:r>
    </w:p>
    <w:p w14:paraId="20C3C420" w14:textId="101E858A" w:rsidR="00A77A5A" w:rsidRPr="00A77A5A" w:rsidRDefault="00A77A5A" w:rsidP="00A77A5A">
      <w:pPr>
        <w:spacing w:before="100" w:beforeAutospacing="1" w:after="100" w:afterAutospacing="1" w:line="240" w:lineRule="auto"/>
        <w:rPr>
          <w:rFonts w:eastAsia="Times New Roman" w:cstheme="minorHAnsi"/>
          <w:sz w:val="24"/>
          <w:szCs w:val="24"/>
          <w:lang w:eastAsia="sl-SI"/>
        </w:rPr>
      </w:pPr>
      <w:r w:rsidRPr="00A77A5A">
        <w:rPr>
          <w:rFonts w:eastAsia="Times New Roman" w:cstheme="minorHAnsi"/>
          <w:sz w:val="24"/>
          <w:szCs w:val="24"/>
          <w:lang w:eastAsia="sl-SI"/>
        </w:rPr>
        <w:t>Pri vezani podpori za rejo drobnice se let</w:t>
      </w:r>
      <w:r w:rsidR="00B97AB2">
        <w:rPr>
          <w:rFonts w:eastAsia="Times New Roman" w:cstheme="minorHAnsi"/>
          <w:sz w:val="24"/>
          <w:szCs w:val="24"/>
          <w:lang w:eastAsia="sl-SI"/>
        </w:rPr>
        <w:t>os</w:t>
      </w:r>
      <w:r w:rsidRPr="00A77A5A">
        <w:rPr>
          <w:rFonts w:eastAsia="Times New Roman" w:cstheme="minorHAnsi"/>
          <w:sz w:val="24"/>
          <w:szCs w:val="24"/>
          <w:lang w:eastAsia="sl-SI"/>
        </w:rPr>
        <w:t xml:space="preserve"> </w:t>
      </w:r>
      <w:r w:rsidR="00B97AB2">
        <w:rPr>
          <w:rFonts w:eastAsia="Times New Roman" w:cstheme="minorHAnsi"/>
          <w:sz w:val="24"/>
          <w:szCs w:val="24"/>
          <w:lang w:eastAsia="sl-SI"/>
        </w:rPr>
        <w:t>(</w:t>
      </w:r>
      <w:r w:rsidRPr="00A77A5A">
        <w:rPr>
          <w:rFonts w:eastAsia="Times New Roman" w:cstheme="minorHAnsi"/>
          <w:sz w:val="24"/>
          <w:szCs w:val="24"/>
          <w:lang w:eastAsia="sl-SI"/>
        </w:rPr>
        <w:t>2026</w:t>
      </w:r>
      <w:r w:rsidR="00B97AB2">
        <w:rPr>
          <w:rFonts w:eastAsia="Times New Roman" w:cstheme="minorHAnsi"/>
          <w:sz w:val="24"/>
          <w:szCs w:val="24"/>
          <w:lang w:eastAsia="sl-SI"/>
        </w:rPr>
        <w:t>)</w:t>
      </w:r>
      <w:r w:rsidRPr="00A77A5A">
        <w:rPr>
          <w:rFonts w:eastAsia="Times New Roman" w:cstheme="minorHAnsi"/>
          <w:sz w:val="24"/>
          <w:szCs w:val="24"/>
          <w:lang w:eastAsia="sl-SI"/>
        </w:rPr>
        <w:t xml:space="preserve"> začetek obdobja obvezne reje prestavi na prvi dan subvencijske kampanje – od 20. februarja do 31. julija. Živali morajo starost 9 mesecev dopolniti februarj</w:t>
      </w:r>
      <w:r w:rsidR="00B97AB2">
        <w:rPr>
          <w:rFonts w:eastAsia="Times New Roman" w:cstheme="minorHAnsi"/>
          <w:sz w:val="24"/>
          <w:szCs w:val="24"/>
          <w:lang w:eastAsia="sl-SI"/>
        </w:rPr>
        <w:t>a</w:t>
      </w:r>
      <w:r w:rsidRPr="00A77A5A">
        <w:rPr>
          <w:rFonts w:eastAsia="Times New Roman" w:cstheme="minorHAnsi"/>
          <w:sz w:val="24"/>
          <w:szCs w:val="24"/>
          <w:lang w:eastAsia="sl-SI"/>
        </w:rPr>
        <w:t>.</w:t>
      </w:r>
    </w:p>
    <w:p w14:paraId="1147D3FF" w14:textId="77777777" w:rsidR="00A77A5A" w:rsidRPr="00A77A5A" w:rsidRDefault="00A77A5A" w:rsidP="00A77A5A">
      <w:pPr>
        <w:spacing w:before="100" w:beforeAutospacing="1" w:after="100" w:afterAutospacing="1" w:line="240" w:lineRule="auto"/>
        <w:rPr>
          <w:rFonts w:eastAsia="Times New Roman" w:cstheme="minorHAnsi"/>
          <w:sz w:val="24"/>
          <w:szCs w:val="24"/>
          <w:lang w:eastAsia="sl-SI"/>
        </w:rPr>
      </w:pPr>
      <w:r w:rsidRPr="00A77A5A">
        <w:rPr>
          <w:rFonts w:eastAsia="Times New Roman" w:cstheme="minorHAnsi"/>
          <w:sz w:val="24"/>
          <w:szCs w:val="24"/>
          <w:lang w:eastAsia="sl-SI"/>
        </w:rPr>
        <w:t>Pri pogoju aktivnega kmeta se uvaja dopolnitev: nosilec mora biti lastnik kolesnega traktorja z veljavnim prometnim dovoljenjem, lastništvo pa mora trajati najmanj 30 dni med 1. januarjem in 30. junijem.</w:t>
      </w:r>
    </w:p>
    <w:p w14:paraId="137FF44B" w14:textId="0561DC17" w:rsidR="00A77A5A" w:rsidRPr="004F2EB7" w:rsidRDefault="00A77A5A" w:rsidP="004F2EB7">
      <w:pPr>
        <w:spacing w:before="100" w:beforeAutospacing="1" w:after="100" w:afterAutospacing="1" w:line="240" w:lineRule="auto"/>
        <w:rPr>
          <w:rFonts w:eastAsia="Times New Roman" w:cstheme="minorHAnsi"/>
          <w:sz w:val="24"/>
          <w:szCs w:val="24"/>
          <w:lang w:eastAsia="sl-SI"/>
        </w:rPr>
      </w:pPr>
      <w:r w:rsidRPr="00A77A5A">
        <w:rPr>
          <w:rFonts w:eastAsia="Times New Roman" w:cstheme="minorHAnsi"/>
          <w:sz w:val="24"/>
          <w:szCs w:val="24"/>
          <w:lang w:eastAsia="sl-SI"/>
        </w:rPr>
        <w:t>Pri shemah OGNTN in BIORAZTN se spreminja obdobje ohranitve dejanske rabe GERK: po novem mora biti zagotovljena do pobiranja pridelkov v letu oddaje zahtevka.</w:t>
      </w:r>
    </w:p>
    <w:p w14:paraId="2ECB9420" w14:textId="77777777" w:rsidR="00A77A5A" w:rsidRDefault="00A77A5A" w:rsidP="00A77A5A">
      <w:pPr>
        <w:spacing w:after="0" w:line="240" w:lineRule="auto"/>
        <w:rPr>
          <w:rFonts w:eastAsia="Times New Roman" w:cstheme="minorHAnsi"/>
          <w:sz w:val="24"/>
          <w:szCs w:val="24"/>
          <w:lang w:eastAsia="sl-SI"/>
        </w:rPr>
      </w:pPr>
      <w:r w:rsidRPr="00A77A5A">
        <w:rPr>
          <w:rFonts w:eastAsia="Times New Roman" w:cstheme="minorHAnsi"/>
          <w:sz w:val="24"/>
          <w:szCs w:val="24"/>
          <w:lang w:eastAsia="sl-SI"/>
        </w:rPr>
        <w:t>Mojca Bozovičar, KGZS</w:t>
      </w:r>
    </w:p>
    <w:p w14:paraId="72702997" w14:textId="77777777" w:rsidR="00A77A5A" w:rsidRPr="00A77A5A" w:rsidRDefault="00A77A5A" w:rsidP="00A77A5A">
      <w:pPr>
        <w:spacing w:after="0" w:line="240" w:lineRule="auto"/>
        <w:rPr>
          <w:rFonts w:eastAsia="Times New Roman" w:cstheme="minorHAnsi"/>
          <w:sz w:val="24"/>
          <w:szCs w:val="24"/>
          <w:lang w:eastAsia="sl-SI"/>
        </w:rPr>
      </w:pPr>
    </w:p>
    <w:sectPr w:rsidR="00A77A5A" w:rsidRPr="00A77A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5A"/>
    <w:rsid w:val="000C43D2"/>
    <w:rsid w:val="004F2EB7"/>
    <w:rsid w:val="005A7C56"/>
    <w:rsid w:val="006022B0"/>
    <w:rsid w:val="006E4A6B"/>
    <w:rsid w:val="0082605B"/>
    <w:rsid w:val="00A76B34"/>
    <w:rsid w:val="00A77A5A"/>
    <w:rsid w:val="00B97A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2D3F"/>
  <w15:chartTrackingRefBased/>
  <w15:docId w15:val="{8599522D-805B-4645-9C97-8C8B8037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link w:val="Naslov1Znak"/>
    <w:uiPriority w:val="9"/>
    <w:qFormat/>
    <w:rsid w:val="00A77A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3">
    <w:name w:val="heading 3"/>
    <w:basedOn w:val="Navaden"/>
    <w:link w:val="Naslov3Znak"/>
    <w:uiPriority w:val="9"/>
    <w:qFormat/>
    <w:rsid w:val="00A77A5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77A5A"/>
    <w:rPr>
      <w:rFonts w:ascii="Times New Roman" w:eastAsia="Times New Roman" w:hAnsi="Times New Roman" w:cs="Times New Roman"/>
      <w:b/>
      <w:bCs/>
      <w:kern w:val="36"/>
      <w:sz w:val="48"/>
      <w:szCs w:val="48"/>
      <w:lang w:eastAsia="sl-SI"/>
    </w:rPr>
  </w:style>
  <w:style w:type="character" w:customStyle="1" w:styleId="Naslov3Znak">
    <w:name w:val="Naslov 3 Znak"/>
    <w:basedOn w:val="Privzetapisavaodstavka"/>
    <w:link w:val="Naslov3"/>
    <w:uiPriority w:val="9"/>
    <w:rsid w:val="00A77A5A"/>
    <w:rPr>
      <w:rFonts w:ascii="Times New Roman" w:eastAsia="Times New Roman" w:hAnsi="Times New Roman" w:cs="Times New Roman"/>
      <w:b/>
      <w:bCs/>
      <w:sz w:val="27"/>
      <w:szCs w:val="27"/>
      <w:lang w:eastAsia="sl-SI"/>
    </w:rPr>
  </w:style>
  <w:style w:type="paragraph" w:styleId="Navadensplet">
    <w:name w:val="Normal (Web)"/>
    <w:basedOn w:val="Navaden"/>
    <w:uiPriority w:val="99"/>
    <w:semiHidden/>
    <w:unhideWhenUsed/>
    <w:rsid w:val="00A77A5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77A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9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3004</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Peklaj</dc:creator>
  <cp:keywords/>
  <dc:description/>
  <cp:lastModifiedBy>Mojca Bozovičar</cp:lastModifiedBy>
  <cp:revision>2</cp:revision>
  <dcterms:created xsi:type="dcterms:W3CDTF">2026-02-26T14:18:00Z</dcterms:created>
  <dcterms:modified xsi:type="dcterms:W3CDTF">2026-02-26T14:18:00Z</dcterms:modified>
</cp:coreProperties>
</file>