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B57" w:rsidRPr="00753B57" w:rsidRDefault="00753B57" w:rsidP="00753B57">
      <w:pPr>
        <w:shd w:val="clear" w:color="auto" w:fill="FFFFFF"/>
        <w:spacing w:after="0" w:line="240" w:lineRule="auto"/>
        <w:outlineLvl w:val="1"/>
        <w:rPr>
          <w:rFonts w:ascii="inherit" w:eastAsia="Times New Roman" w:hAnsi="inherit" w:cs="Helvetica"/>
          <w:b/>
          <w:bCs/>
          <w:color w:val="000000" w:themeColor="text1"/>
          <w:spacing w:val="-15"/>
          <w:sz w:val="26"/>
          <w:szCs w:val="30"/>
          <w:lang w:eastAsia="sl-SI"/>
        </w:rPr>
      </w:pPr>
      <w:r w:rsidRPr="00753B57">
        <w:rPr>
          <w:rFonts w:ascii="inherit" w:eastAsia="Times New Roman" w:hAnsi="inherit" w:cs="Helvetica"/>
          <w:b/>
          <w:bCs/>
          <w:color w:val="000000" w:themeColor="text1"/>
          <w:spacing w:val="-15"/>
          <w:sz w:val="26"/>
          <w:szCs w:val="30"/>
          <w:lang w:eastAsia="sl-SI"/>
        </w:rPr>
        <w:t>Uradni list, št. 109/2024 z dne 20.12.2024</w:t>
      </w:r>
    </w:p>
    <w:p w:rsidR="00753B57" w:rsidRDefault="00753B57" w:rsidP="00753B57">
      <w:pPr>
        <w:shd w:val="clear" w:color="auto" w:fill="FFFFFF"/>
        <w:spacing w:after="0" w:line="240" w:lineRule="auto"/>
        <w:outlineLvl w:val="1"/>
        <w:rPr>
          <w:rFonts w:ascii="inherit" w:eastAsia="Times New Roman" w:hAnsi="inherit" w:cs="Helvetica"/>
          <w:b/>
          <w:bCs/>
          <w:color w:val="000000" w:themeColor="text1"/>
          <w:spacing w:val="-15"/>
          <w:sz w:val="30"/>
          <w:szCs w:val="30"/>
          <w:lang w:eastAsia="sl-SI"/>
        </w:rPr>
      </w:pPr>
    </w:p>
    <w:p w:rsidR="00753B57" w:rsidRPr="00753B57" w:rsidRDefault="00753B57" w:rsidP="00753B57">
      <w:pPr>
        <w:shd w:val="clear" w:color="auto" w:fill="FFFFFF"/>
        <w:spacing w:after="0" w:line="240" w:lineRule="auto"/>
        <w:outlineLvl w:val="1"/>
        <w:rPr>
          <w:rFonts w:ascii="inherit" w:eastAsia="Times New Roman" w:hAnsi="inherit" w:cs="Helvetica"/>
          <w:b/>
          <w:bCs/>
          <w:color w:val="000000" w:themeColor="text1"/>
          <w:spacing w:val="-15"/>
          <w:sz w:val="30"/>
          <w:szCs w:val="30"/>
          <w:lang w:eastAsia="sl-SI"/>
        </w:rPr>
      </w:pPr>
      <w:r w:rsidRPr="00753B57">
        <w:rPr>
          <w:rFonts w:ascii="inherit" w:eastAsia="Times New Roman" w:hAnsi="inherit" w:cs="Helvetica"/>
          <w:b/>
          <w:bCs/>
          <w:color w:val="000000" w:themeColor="text1"/>
          <w:spacing w:val="-15"/>
          <w:sz w:val="30"/>
          <w:szCs w:val="30"/>
          <w:lang w:eastAsia="sl-SI"/>
        </w:rPr>
        <w:t>3551. Uredba o spremembah in dopolnitvah Uredbe o pravilih pogojenosti, stran 12676.</w:t>
      </w:r>
    </w:p>
    <w:tbl>
      <w:tblPr>
        <w:tblW w:w="0" w:type="auto"/>
        <w:tblCellMar>
          <w:left w:w="0" w:type="dxa"/>
          <w:right w:w="0" w:type="dxa"/>
        </w:tblCellMar>
        <w:tblLook w:val="04A0" w:firstRow="1" w:lastRow="0" w:firstColumn="1" w:lastColumn="0" w:noHBand="0" w:noVBand="1"/>
      </w:tblPr>
      <w:tblGrid>
        <w:gridCol w:w="105"/>
        <w:gridCol w:w="105"/>
      </w:tblGrid>
      <w:tr w:rsidR="00753B57" w:rsidRPr="00753B57" w:rsidTr="00753B57">
        <w:tc>
          <w:tcPr>
            <w:tcW w:w="0" w:type="auto"/>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ind w:firstLine="297"/>
              <w:rPr>
                <w:rFonts w:ascii="Times New Roman" w:eastAsia="Times New Roman" w:hAnsi="Times New Roman" w:cs="Times New Roman"/>
                <w:color w:val="000000" w:themeColor="text1"/>
                <w:sz w:val="18"/>
                <w:szCs w:val="18"/>
                <w:lang w:eastAsia="sl-SI"/>
              </w:rPr>
            </w:pPr>
            <w:bookmarkStart w:id="0" w:name="content-top"/>
            <w:bookmarkEnd w:id="0"/>
            <w:r w:rsidRPr="00753B57">
              <w:rPr>
                <w:rFonts w:ascii="Times New Roman" w:eastAsia="Times New Roman" w:hAnsi="Times New Roman" w:cs="Times New Roman"/>
                <w:color w:val="000000" w:themeColor="text1"/>
                <w:sz w:val="18"/>
                <w:szCs w:val="18"/>
                <w:lang w:eastAsia="sl-SI"/>
              </w:rPr>
              <w:t> </w:t>
            </w:r>
          </w:p>
        </w:tc>
        <w:tc>
          <w:tcPr>
            <w:tcW w:w="0" w:type="auto"/>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ind w:firstLine="297"/>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 </w:t>
            </w:r>
          </w:p>
        </w:tc>
      </w:tr>
    </w:tbl>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 xml:space="preserve">Na podlagi 10. in </w:t>
      </w:r>
      <w:proofErr w:type="spellStart"/>
      <w:r w:rsidRPr="00753B57">
        <w:rPr>
          <w:rFonts w:ascii="Arial" w:eastAsia="Times New Roman" w:hAnsi="Arial" w:cs="Arial"/>
          <w:color w:val="000000" w:themeColor="text1"/>
          <w:sz w:val="18"/>
          <w:szCs w:val="18"/>
          <w:lang w:eastAsia="sl-SI"/>
        </w:rPr>
        <w:t>11.a</w:t>
      </w:r>
      <w:proofErr w:type="spellEnd"/>
      <w:r w:rsidRPr="00753B57">
        <w:rPr>
          <w:rFonts w:ascii="Arial" w:eastAsia="Times New Roman" w:hAnsi="Arial" w:cs="Arial"/>
          <w:color w:val="000000" w:themeColor="text1"/>
          <w:sz w:val="18"/>
          <w:szCs w:val="18"/>
          <w:lang w:eastAsia="sl-SI"/>
        </w:rPr>
        <w:t xml:space="preserve"> člena Zakona o kmetijstvu (Uradni list RS, št. 45/08, 57/12, 90/12 – </w:t>
      </w:r>
      <w:proofErr w:type="spellStart"/>
      <w:r w:rsidRPr="00753B57">
        <w:rPr>
          <w:rFonts w:ascii="Arial" w:eastAsia="Times New Roman" w:hAnsi="Arial" w:cs="Arial"/>
          <w:color w:val="000000" w:themeColor="text1"/>
          <w:sz w:val="18"/>
          <w:szCs w:val="18"/>
          <w:lang w:eastAsia="sl-SI"/>
        </w:rPr>
        <w:t>ZdZPVHVVR</w:t>
      </w:r>
      <w:proofErr w:type="spellEnd"/>
      <w:r w:rsidRPr="00753B57">
        <w:rPr>
          <w:rFonts w:ascii="Arial" w:eastAsia="Times New Roman" w:hAnsi="Arial" w:cs="Arial"/>
          <w:color w:val="000000" w:themeColor="text1"/>
          <w:sz w:val="18"/>
          <w:szCs w:val="18"/>
          <w:lang w:eastAsia="sl-SI"/>
        </w:rPr>
        <w:t xml:space="preserve">, 26/14, 32/15, 27/17, 22/18, 86/21 – </w:t>
      </w:r>
      <w:proofErr w:type="spellStart"/>
      <w:r w:rsidRPr="00753B57">
        <w:rPr>
          <w:rFonts w:ascii="Arial" w:eastAsia="Times New Roman" w:hAnsi="Arial" w:cs="Arial"/>
          <w:color w:val="000000" w:themeColor="text1"/>
          <w:sz w:val="18"/>
          <w:szCs w:val="18"/>
          <w:lang w:eastAsia="sl-SI"/>
        </w:rPr>
        <w:t>odl</w:t>
      </w:r>
      <w:proofErr w:type="spellEnd"/>
      <w:r w:rsidRPr="00753B57">
        <w:rPr>
          <w:rFonts w:ascii="Arial" w:eastAsia="Times New Roman" w:hAnsi="Arial" w:cs="Arial"/>
          <w:color w:val="000000" w:themeColor="text1"/>
          <w:sz w:val="18"/>
          <w:szCs w:val="18"/>
          <w:lang w:eastAsia="sl-SI"/>
        </w:rPr>
        <w:t>. US, 123/21, 44/22, 130/22 – ZPOmK-2 in 18/23 in 78/23) Vlada Republike Slovenije izdaja</w:t>
      </w:r>
    </w:p>
    <w:p w:rsidR="00753B57" w:rsidRDefault="00753B57" w:rsidP="00753B57">
      <w:pPr>
        <w:shd w:val="clear" w:color="auto" w:fill="FFFFFF"/>
        <w:spacing w:after="0" w:line="360" w:lineRule="atLeast"/>
        <w:jc w:val="center"/>
        <w:rPr>
          <w:rFonts w:ascii="Arial" w:eastAsia="Times New Roman" w:hAnsi="Arial" w:cs="Arial"/>
          <w:b/>
          <w:bCs/>
          <w:color w:val="000000" w:themeColor="text1"/>
          <w:sz w:val="23"/>
          <w:szCs w:val="23"/>
          <w:lang w:eastAsia="sl-SI"/>
        </w:rPr>
      </w:pPr>
    </w:p>
    <w:p w:rsidR="00753B57" w:rsidRPr="00753B57" w:rsidRDefault="00753B57" w:rsidP="00753B57">
      <w:pPr>
        <w:shd w:val="clear" w:color="auto" w:fill="FFFFFF"/>
        <w:spacing w:after="0" w:line="360" w:lineRule="atLeast"/>
        <w:jc w:val="center"/>
        <w:rPr>
          <w:rFonts w:ascii="Arial" w:eastAsia="Times New Roman" w:hAnsi="Arial" w:cs="Arial"/>
          <w:b/>
          <w:bCs/>
          <w:color w:val="000000" w:themeColor="text1"/>
          <w:sz w:val="23"/>
          <w:szCs w:val="23"/>
          <w:lang w:eastAsia="sl-SI"/>
        </w:rPr>
      </w:pPr>
      <w:r w:rsidRPr="00753B57">
        <w:rPr>
          <w:rFonts w:ascii="Arial" w:eastAsia="Times New Roman" w:hAnsi="Arial" w:cs="Arial"/>
          <w:b/>
          <w:bCs/>
          <w:color w:val="000000" w:themeColor="text1"/>
          <w:sz w:val="23"/>
          <w:szCs w:val="23"/>
          <w:lang w:eastAsia="sl-SI"/>
        </w:rPr>
        <w:t>U R E D B O </w:t>
      </w:r>
    </w:p>
    <w:p w:rsidR="00753B57" w:rsidRPr="00753B57" w:rsidRDefault="00753B57" w:rsidP="00753B57">
      <w:pPr>
        <w:shd w:val="clear" w:color="auto" w:fill="FFFFFF"/>
        <w:spacing w:after="0" w:line="360" w:lineRule="atLeast"/>
        <w:jc w:val="center"/>
        <w:rPr>
          <w:rFonts w:ascii="Arial" w:eastAsia="Times New Roman" w:hAnsi="Arial" w:cs="Arial"/>
          <w:b/>
          <w:bCs/>
          <w:color w:val="000000" w:themeColor="text1"/>
          <w:sz w:val="23"/>
          <w:szCs w:val="23"/>
          <w:lang w:eastAsia="sl-SI"/>
        </w:rPr>
      </w:pPr>
      <w:r w:rsidRPr="00753B57">
        <w:rPr>
          <w:rFonts w:ascii="Arial" w:eastAsia="Times New Roman" w:hAnsi="Arial" w:cs="Arial"/>
          <w:b/>
          <w:bCs/>
          <w:color w:val="000000" w:themeColor="text1"/>
          <w:sz w:val="23"/>
          <w:szCs w:val="23"/>
          <w:lang w:eastAsia="sl-SI"/>
        </w:rPr>
        <w:t>o spremembah in dopolnitvah Uredbe o pravilih pogojenosti </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"1.%C2%A0%C4%8Dlen"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1. člen </w:t>
      </w:r>
    </w:p>
    <w:p w:rsidR="00753B57" w:rsidRPr="00753B57" w:rsidRDefault="00753B57" w:rsidP="00753B57">
      <w:pPr>
        <w:shd w:val="clear" w:color="auto" w:fill="FFFFFF"/>
        <w:spacing w:after="0"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end"/>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Uredbi o pravilih pogojenosti (Uradni list RS, št. 2/24 in 30/24) se v 1. členu prva, druga in tretja alineja spremenijo tako, da se glasijo:</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 Uredbe (EU) 2021/2115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uredb (EU) št. 1305/2013 in (EU) št. 1307/2013 (UL L št. 435 z dne 6. 12. 2021, str. 1), zadnjič spremenjene z Uredbo (EU) 2024/1468 Evropskega Parlamenta in Sveta z dne 14. maja 2024 o spremembi uredb (EU) 2021/2115 in (EU) 2021/2116 v zvezi s standardi za dobre kmetijske in okoljske pogoje, shemami za podnebje, okolje in dobrobit živali, spremembami strateških načrtov SKP, pregledom strateških načrtov SKP ter izvzetji iz kontrol in sankcij (UL L št. 2024/1468 z dne 24. 5. 2024), (v nadaljnjem besedilu: Uredba 2021/2115/EU);</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 Uredbe (EU) 2021/2116 Evropskega parlamenta in Sveta z dne 2. decembra 2021 o financiranju, upravljanju in spremljanju skupne kmetijske politike ter razveljavitvi Uredbe (EU) št. 1306/2013 (UL L št. 435 z dne 6. 12. 2021, str. 187), zadnjič spremenjene z Uredbo (EU) 2024/1468 Evropskega Parlamenta in Sveta z dne 14. maja 2024 o spremembi uredb (EU) 2021/2115 in (EU) 2021/2116 v zvezi s standardi za dobre kmetijske in okoljske pogoje, shemami za podnebje, okolje in dobrobit živali, spremembami strateških načrtov SKP, pregledom strateških načrtov SKP ter izvzetji iz kontrol in sankcij (UL L št. 2024/1468 z dne 24. 5. 2024), (v nadaljnjem besedilu: Uredba 2021/2116/EU);</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 Delegirane uredbe Komisije (EU) 2022/126 z dne 7. decembra 2021 o dopolnitvi Uredbe (EU) 2021/2115 Evropskega parlamenta in Sveta z dodatnimi zahtevami za nekatere vrste intervencij, ki jih države članice določijo v svojih strateških načrtih SKP za obdobje 2023–2027 na podlagi navedene uredbe, ter pravili o deležu za standard dobrih kmetijskih in okoljskih pogojev (DKOP) 1 (UL L št. 20 z dne 31. 1. 2022, str. 52), zadnjič spremenjene s Delegirano uredbo Komisije (EU) 2024/1235 z dne 12. marca 2024 o spremembi Delegirane uredbe Komisije (EU) 2022/126 o dopolnitvi Uredbe (EU) 2021/2115 Evropskega parlamenta in Sveta v zvezi s pravili o deležu za standard dobrih kmetijskih in okoljskih pogojev (DKOP) 1 (UL L št. 2024/1235 z dne 26. 4. 2024), (v nadaljnjem besedilu: Delegirana uredba 2022/126/EU);«.</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šesti alineji se pika nadomesti s podpičjem in doda nova sedma alineja, ki se glasi:</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 xml:space="preserve">»– Uredbe (EU, </w:t>
      </w:r>
      <w:proofErr w:type="spellStart"/>
      <w:r w:rsidRPr="00753B57">
        <w:rPr>
          <w:rFonts w:ascii="Arial" w:eastAsia="Times New Roman" w:hAnsi="Arial" w:cs="Arial"/>
          <w:color w:val="000000" w:themeColor="text1"/>
          <w:sz w:val="18"/>
          <w:szCs w:val="18"/>
          <w:lang w:eastAsia="sl-SI"/>
        </w:rPr>
        <w:t>Euratom</w:t>
      </w:r>
      <w:proofErr w:type="spellEnd"/>
      <w:r w:rsidRPr="00753B57">
        <w:rPr>
          <w:rFonts w:ascii="Arial" w:eastAsia="Times New Roman" w:hAnsi="Arial" w:cs="Arial"/>
          <w:color w:val="000000" w:themeColor="text1"/>
          <w:sz w:val="18"/>
          <w:szCs w:val="18"/>
          <w:lang w:eastAsia="sl-SI"/>
        </w:rPr>
        <w:t>) 2024/2509 Evropskega parlamenta in Sveta z dne 23. septembra 2024 o finančnih pravilih, ki se uporabljajo za splošni proračun Unije (UL L št. 2024/2509 z dne 26. 9. 2024), (v nadaljnjem besedilu: Uredba 2024/2509/EU).«.</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"2.%C2%A0%C4%8Dlen"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2. člen </w:t>
      </w:r>
    </w:p>
    <w:p w:rsidR="00753B57" w:rsidRPr="00753B57" w:rsidRDefault="00753B57" w:rsidP="00753B57">
      <w:pPr>
        <w:shd w:val="clear" w:color="auto" w:fill="FFFFFF"/>
        <w:spacing w:after="0"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end"/>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10. člen se spremeni tako, da se glasi:</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"%C2%BB10.%C2%A0%C4%8Dlen"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»10. člen </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end"/>
      </w: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"(ohranjanje%C2%A0trajnega%C2%A0travinja)"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(ohranjanje trajnega travinja) </w:t>
      </w:r>
    </w:p>
    <w:p w:rsidR="00753B57" w:rsidRPr="00753B57" w:rsidRDefault="00753B57" w:rsidP="00753B57">
      <w:pPr>
        <w:shd w:val="clear" w:color="auto" w:fill="FFFFFF"/>
        <w:spacing w:after="0"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end"/>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(1) Ministrstvo za kmetijstvo, gozdarstvo in prehrano v skladu s prvim odstavkom 48. člena Delegirane uredbe 2022/126/EU v strateškem načrtu skupne kmetijske politike 2023 – 2027 določi referenčni delež med površino trajnega travinja in površino vseh kmetijskih zemljišč v uporabi za leto 2018 na ravni Republike Slovenije.</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lastRenderedPageBreak/>
        <w:t>(2) Agencija za vsako leto izračuna razliko med izhodiščnim deležem iz prejšnjega odstavka in vsakoletnim deležem površin trajnega travinja in površin vseh kmetijskih zemljišč v uporabi, ki ga agencija izračuna na podlagi ugotovljenih površin za vsako leto. Če razlika zmanjšanja med izhodiščnim deležem in vsakoletnim deležem presega 5 %, se izvedejo ukrepi v skladu s tretjim odstavkom 48. člena Delegirane uredbe 2022/126/EU.«.</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"3.%C2%A0%C4%8Dlen"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3. člen </w:t>
      </w:r>
    </w:p>
    <w:p w:rsidR="00753B57" w:rsidRPr="00753B57" w:rsidRDefault="00753B57" w:rsidP="00753B57">
      <w:pPr>
        <w:shd w:val="clear" w:color="auto" w:fill="FFFFFF"/>
        <w:spacing w:after="0"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end"/>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12. členu se v drugem odstavku drugi stavek spremeni tako, da se glasi:</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»Podatke o številu goveda, drobnice in prašičev agencija prevzame iz Centralnega registra goveda (v nadaljnjem besedilu: CRG), Centralnega registra drobnice (v nadaljnjem besedilu: CRD) oziroma Centralnega registra prašičev po stanju na dan 1. februar tekočega leta in na štiri reprezentativno izbrane datume tekočega leta, ki jih določi in objavi na svoji spletni strani, vendar ne prej kot dva tedna po njihovi določitvi.«.</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Šesti odstavek se spremeni tako, da se glasi:</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 xml:space="preserve">»(6) Elektronsko izpolnjen ter fizično natisnjen in podpisan obrazec »Oddaja in prejem živinskih gnojil«, ki je del zbirne vloge, na agencijo vloži zavezanec, ki oddaja živinska gnojila drugemu nosilcu kmetijskega gospodarstva (v nadaljnjem besedilu: oddajalec), oziroma zavezanec, ki prejme kompost ali </w:t>
      </w:r>
      <w:proofErr w:type="spellStart"/>
      <w:r w:rsidRPr="00753B57">
        <w:rPr>
          <w:rFonts w:ascii="Arial" w:eastAsia="Times New Roman" w:hAnsi="Arial" w:cs="Arial"/>
          <w:color w:val="000000" w:themeColor="text1"/>
          <w:sz w:val="18"/>
          <w:szCs w:val="18"/>
          <w:lang w:eastAsia="sl-SI"/>
        </w:rPr>
        <w:t>digestat</w:t>
      </w:r>
      <w:proofErr w:type="spellEnd"/>
      <w:r w:rsidRPr="00753B57">
        <w:rPr>
          <w:rFonts w:ascii="Arial" w:eastAsia="Times New Roman" w:hAnsi="Arial" w:cs="Arial"/>
          <w:color w:val="000000" w:themeColor="text1"/>
          <w:sz w:val="18"/>
          <w:szCs w:val="18"/>
          <w:lang w:eastAsia="sl-SI"/>
        </w:rPr>
        <w:t xml:space="preserve"> od kompostarne ali </w:t>
      </w:r>
      <w:proofErr w:type="spellStart"/>
      <w:r w:rsidRPr="00753B57">
        <w:rPr>
          <w:rFonts w:ascii="Arial" w:eastAsia="Times New Roman" w:hAnsi="Arial" w:cs="Arial"/>
          <w:color w:val="000000" w:themeColor="text1"/>
          <w:sz w:val="18"/>
          <w:szCs w:val="18"/>
          <w:lang w:eastAsia="sl-SI"/>
        </w:rPr>
        <w:t>bioplinarne</w:t>
      </w:r>
      <w:proofErr w:type="spellEnd"/>
      <w:r w:rsidRPr="00753B57">
        <w:rPr>
          <w:rFonts w:ascii="Arial" w:eastAsia="Times New Roman" w:hAnsi="Arial" w:cs="Arial"/>
          <w:color w:val="000000" w:themeColor="text1"/>
          <w:sz w:val="18"/>
          <w:szCs w:val="18"/>
          <w:lang w:eastAsia="sl-SI"/>
        </w:rPr>
        <w:t xml:space="preserve">. Izjemoma fizično izpolnjen in podpisan obrazec iz Priloge 4 te uredbe ali iz Priloge 3 Uredbe o varstvu voda pred onesnaževanjem z nitrati iz kmetijskih virov (Uradni list RS, št. 113/09, 5/13, 22/15, 12/17 in 44/22 – ZVO-2) pošlje agenciji zavezanec oziroma prejemnik, ki živinska gnojila, kompost ali </w:t>
      </w:r>
      <w:proofErr w:type="spellStart"/>
      <w:r w:rsidRPr="00753B57">
        <w:rPr>
          <w:rFonts w:ascii="Arial" w:eastAsia="Times New Roman" w:hAnsi="Arial" w:cs="Arial"/>
          <w:color w:val="000000" w:themeColor="text1"/>
          <w:sz w:val="18"/>
          <w:szCs w:val="18"/>
          <w:lang w:eastAsia="sl-SI"/>
        </w:rPr>
        <w:t>digestat</w:t>
      </w:r>
      <w:proofErr w:type="spellEnd"/>
      <w:r w:rsidRPr="00753B57">
        <w:rPr>
          <w:rFonts w:ascii="Arial" w:eastAsia="Times New Roman" w:hAnsi="Arial" w:cs="Arial"/>
          <w:color w:val="000000" w:themeColor="text1"/>
          <w:sz w:val="18"/>
          <w:szCs w:val="18"/>
          <w:lang w:eastAsia="sl-SI"/>
        </w:rPr>
        <w:t xml:space="preserve"> prejema od oddajalca, ki je zavezanec za izvajanje določb uredbe, ki ureja varstvo voda pred onesnaževanjem z nitrati iz kmetijskih virov, če ta oddajalec ne vlaga zbirne vloge. Obrazec podpišeta tako prejemnik kot oddajalec živinskih gnojil, komposta ali </w:t>
      </w:r>
      <w:proofErr w:type="spellStart"/>
      <w:r w:rsidRPr="00753B57">
        <w:rPr>
          <w:rFonts w:ascii="Arial" w:eastAsia="Times New Roman" w:hAnsi="Arial" w:cs="Arial"/>
          <w:color w:val="000000" w:themeColor="text1"/>
          <w:sz w:val="18"/>
          <w:szCs w:val="18"/>
          <w:lang w:eastAsia="sl-SI"/>
        </w:rPr>
        <w:t>digestata</w:t>
      </w:r>
      <w:proofErr w:type="spellEnd"/>
      <w:r w:rsidRPr="00753B57">
        <w:rPr>
          <w:rFonts w:ascii="Arial" w:eastAsia="Times New Roman" w:hAnsi="Arial" w:cs="Arial"/>
          <w:color w:val="000000" w:themeColor="text1"/>
          <w:sz w:val="18"/>
          <w:szCs w:val="18"/>
          <w:lang w:eastAsia="sl-SI"/>
        </w:rPr>
        <w:t>. Obrazec se na agencijo vloži najpozneje do 15. decembra tekočega leta. Podatki iz tega obrazca se upoštevajo pri izpolnjevanju pogojev za posamezne intervencije kmetijske politike za zavezanca, ki oddaja živinska gnojila, in za zavezanca, ki je prejemnik živinskih gnojil.«.</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"4.%C2%A0%C4%8Dlen"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4. člen </w:t>
      </w:r>
    </w:p>
    <w:p w:rsidR="00753B57" w:rsidRPr="00753B57" w:rsidRDefault="00753B57" w:rsidP="00753B57">
      <w:pPr>
        <w:shd w:val="clear" w:color="auto" w:fill="FFFFFF"/>
        <w:spacing w:after="0"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end"/>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14. členu se četrti odstavek spremeni tako, da se glasi:</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»(4) Za namene vrstenja kmetijskih rastlin iz DKOP 7 iz Priloge 1 te uredbe se na ravni kmetijskega gospodarstva upošteva toleranca v obsegu do vključno 50 arov.«.</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"5.%C2%A0%C4%8Dlen"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5. člen </w:t>
      </w:r>
    </w:p>
    <w:p w:rsidR="00753B57" w:rsidRPr="00753B57" w:rsidRDefault="00753B57" w:rsidP="00753B57">
      <w:pPr>
        <w:shd w:val="clear" w:color="auto" w:fill="FFFFFF"/>
        <w:spacing w:after="0"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end"/>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Prilogi 1 se v preglednici OBMOČJE: PODNEBJE IN OKOLJE, GLAVNA ZADEVA: PODNEBNE SPREMEMBE (BLAŽENJE IN PRILAGAJANJE NANJE), DKOP 2: VAROVANJE MOKRIŠČ IN ŠOTIŠČ, v stolpcu SMERNICE, besedilo »MOKR_SOT« nadomesti z besedilom »DKOP_2_MOKR_SOT«.</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preglednici GLAVNA ZADEVA: VODA, PZR 2: VARSTVO VODA PRED ONESNAŽENJEM Z NITRATI IZ KMETIJSKIH VIROV, v stolpcu ZAHTEVE ZA ZAVEZANCA, se besedilo prvega odstavka zahteve številka 28) spremeni tako, da se glasi: »28) Kmetijsko gospodarstvo, ki oddaja, prodaja ali drugače odstranjuje živinska gnojila ali uporablja kupljena ali zunaj lastnega kmetijskega gospodarstva pridobljena organska gnojila, ima za oddajo, nakup ali prejem organskih gnojil elektronsko ali fizično izpolnjen obrazec iz Priloge 4 te uredbe ali Priloge 3 iz Uredbe o varstvu voda pred onesnaževanjem z nitrati iz kmetijskih virov (Uradni list RS, št. 113/09, 5/13, 22/15, 12/17 in 44/22 – ZVO-2).«.</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preglednici DKOP 4: VZPOSTAVITEV VAROVALNIH PASOV VZDOLŽ VODNIH TOKOV, v stolpcu SMERNICE, se za četrtim odstavkom doda nov odstavek, ki se glasi: »Obstoječi trajni nasadi v varovalnih pasovih se obdelujejo v skladu z zahtevami tega standarda. Novih trajnih nasadov v varovalnih pasovih ni dovoljeno vzpostaviti.«.</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preglednici GLAVNA ZADEVA: TLA (VARSTVO IN KAKOVOST), DKOP 6: MINIMALNA POKRITOST TAL, DA SE PREPREČI GOLA ZEMLJA V OBDOBJIH, KI SO NAJBOLJ OBČUTLJIVA v stolpcu ZAHTEVE ZA ZAVEZANCA se besedilo zahteve številka 42) spremeni tako, da se glasi:</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»42) Talna odeja se vzdržuje na vsaj 80 % ornih zemljišč in trajnih nasadov kmetijskega gospodarstva v času od 15. 11. do 15. 2. naslednje leto.</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Zagotavlja se pokritost tal z rastlinami, zastirko ali strniščem oziroma nepreorano površino.</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času obvezne pokritosti tal sta dovoljena oranje in priprava tal za setev, če temu takoj sledi tudi setev.</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 xml:space="preserve">Zahteva ne velja za orna zemljišča, na katerih se pridelujejo krompir, sladkorna pesa, hmelj, jara žita, pivovarski ječmen in naslednje vrste zelenjadnic: cvetača, listnati ohrovt, glavnati ohrovt, brstični ohrovt, blitva, špinača, grah, bob, čebula, česen, solatnice, peteršilj, </w:t>
      </w:r>
      <w:proofErr w:type="spellStart"/>
      <w:r w:rsidRPr="00753B57">
        <w:rPr>
          <w:rFonts w:ascii="Arial" w:eastAsia="Times New Roman" w:hAnsi="Arial" w:cs="Arial"/>
          <w:color w:val="000000" w:themeColor="text1"/>
          <w:sz w:val="18"/>
          <w:szCs w:val="18"/>
          <w:lang w:eastAsia="sl-SI"/>
        </w:rPr>
        <w:t>šparglji</w:t>
      </w:r>
      <w:proofErr w:type="spellEnd"/>
      <w:r w:rsidRPr="00753B57">
        <w:rPr>
          <w:rFonts w:ascii="Arial" w:eastAsia="Times New Roman" w:hAnsi="Arial" w:cs="Arial"/>
          <w:color w:val="000000" w:themeColor="text1"/>
          <w:sz w:val="18"/>
          <w:szCs w:val="18"/>
          <w:lang w:eastAsia="sl-SI"/>
        </w:rPr>
        <w:t>, radič, motovilec, sladki komarček, šalotka, por, zimski luk, hren, rabarbara, korenje in zelje.</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lastRenderedPageBreak/>
        <w:t>Ministrstvo bo površine, zasejane ali zasajene z rastlinami, ki so predmet izjeme od tega standarda, spremljalo in po potrebi ustrezno ukrepalo.«.</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stolpcu SMERNICE se peti odstavek spremeni tako, da se glasi:</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 xml:space="preserve">»Rastline, za katere velja izjema, se vpišejo pod šifro 402 – zelenjadnice in navede se posamezna vrsta rastline, 405 – mešana raba pod 0,1 ha, 400 – zelenjadnice in zelišča pod 0,1 ha, 396 – grah od 0,1 ha, 395 – bob od 0,1 ha, 703 – </w:t>
      </w:r>
      <w:proofErr w:type="spellStart"/>
      <w:r w:rsidRPr="00753B57">
        <w:rPr>
          <w:rFonts w:ascii="Arial" w:eastAsia="Times New Roman" w:hAnsi="Arial" w:cs="Arial"/>
          <w:color w:val="000000" w:themeColor="text1"/>
          <w:sz w:val="18"/>
          <w:szCs w:val="18"/>
          <w:lang w:eastAsia="sl-SI"/>
        </w:rPr>
        <w:t>šparglji</w:t>
      </w:r>
      <w:proofErr w:type="spellEnd"/>
      <w:r w:rsidRPr="00753B57">
        <w:rPr>
          <w:rFonts w:ascii="Arial" w:eastAsia="Times New Roman" w:hAnsi="Arial" w:cs="Arial"/>
          <w:color w:val="000000" w:themeColor="text1"/>
          <w:sz w:val="18"/>
          <w:szCs w:val="18"/>
          <w:lang w:eastAsia="sl-SI"/>
        </w:rPr>
        <w:t xml:space="preserve">, 734 – rabarbara, 019 – sladkorna pesa, 900 – hmelj, 029 – </w:t>
      </w:r>
      <w:proofErr w:type="spellStart"/>
      <w:r w:rsidRPr="00753B57">
        <w:rPr>
          <w:rFonts w:ascii="Arial" w:eastAsia="Times New Roman" w:hAnsi="Arial" w:cs="Arial"/>
          <w:color w:val="000000" w:themeColor="text1"/>
          <w:sz w:val="18"/>
          <w:szCs w:val="18"/>
          <w:lang w:eastAsia="sl-SI"/>
        </w:rPr>
        <w:t>ukorenišče</w:t>
      </w:r>
      <w:proofErr w:type="spellEnd"/>
      <w:r w:rsidRPr="00753B57">
        <w:rPr>
          <w:rFonts w:ascii="Arial" w:eastAsia="Times New Roman" w:hAnsi="Arial" w:cs="Arial"/>
          <w:color w:val="000000" w:themeColor="text1"/>
          <w:sz w:val="18"/>
          <w:szCs w:val="18"/>
          <w:lang w:eastAsia="sl-SI"/>
        </w:rPr>
        <w:t xml:space="preserve"> hmelja, jara žita (001 – pšenica (jara), 002 – rž (jara), 003 – pira (jara), 007 – </w:t>
      </w:r>
      <w:proofErr w:type="spellStart"/>
      <w:r w:rsidRPr="00753B57">
        <w:rPr>
          <w:rFonts w:ascii="Arial" w:eastAsia="Times New Roman" w:hAnsi="Arial" w:cs="Arial"/>
          <w:color w:val="000000" w:themeColor="text1"/>
          <w:sz w:val="18"/>
          <w:szCs w:val="18"/>
          <w:lang w:eastAsia="sl-SI"/>
        </w:rPr>
        <w:t>tritikala</w:t>
      </w:r>
      <w:proofErr w:type="spellEnd"/>
      <w:r w:rsidRPr="00753B57">
        <w:rPr>
          <w:rFonts w:ascii="Arial" w:eastAsia="Times New Roman" w:hAnsi="Arial" w:cs="Arial"/>
          <w:color w:val="000000" w:themeColor="text1"/>
          <w:sz w:val="18"/>
          <w:szCs w:val="18"/>
          <w:lang w:eastAsia="sl-SI"/>
        </w:rPr>
        <w:t xml:space="preserve"> (jara), 008 – oves (jari), 009 – ječmen (jari), 011 – mešanice žit (jara), 021 – soržica (jara), 025 – trda pšenica (jara), 035 – pšenica </w:t>
      </w:r>
      <w:proofErr w:type="spellStart"/>
      <w:r w:rsidRPr="00753B57">
        <w:rPr>
          <w:rFonts w:ascii="Arial" w:eastAsia="Times New Roman" w:hAnsi="Arial" w:cs="Arial"/>
          <w:color w:val="000000" w:themeColor="text1"/>
          <w:sz w:val="18"/>
          <w:szCs w:val="18"/>
          <w:lang w:eastAsia="sl-SI"/>
        </w:rPr>
        <w:t>horasan</w:t>
      </w:r>
      <w:proofErr w:type="spellEnd"/>
      <w:r w:rsidRPr="00753B57">
        <w:rPr>
          <w:rFonts w:ascii="Arial" w:eastAsia="Times New Roman" w:hAnsi="Arial" w:cs="Arial"/>
          <w:color w:val="000000" w:themeColor="text1"/>
          <w:sz w:val="18"/>
          <w:szCs w:val="18"/>
          <w:lang w:eastAsia="sl-SI"/>
        </w:rPr>
        <w:t xml:space="preserve"> (jara)), pivovarski ječmen (009 – ječmen (jari)), ter 020 – krompir pozni in 022 – krompir zgodnji.«.</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preglednici DKOP 7: KOLOBARJENJE NA ORNIH ZEMLJIŠČIH, RAZEN KMETIJSKIH RASTLIN, KI RASTEJO POD VODO, v stolpcu SMERNICE, se v sedmem odstavku za besedo »deteljami,« doda besedilo »inkarnatko, mešanico trav in inkarnatke,«.</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Za osmim odstavkom se doda nov deveti odstavek, ki se glasi: »Za površine varovalnih pasov iz standarda DKOP 4, vključno z rastlinami, ki rastejo na teh površinah, velja, da izpolnjujejo zahtevo po menjavi posevka vsako leto na 60 % ornih površin na kmetijskem gospodarstvu.«.</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preglednici GLAVNA ZADEVA: BIOTSKA RAZNOVRSTNOST IN KRAJINA (VARSTVO IN KAKOVOST), PZR 3: OHRANJANJE PROSTO ŽIVEČIH PTIC, v stolpcu ZAHTEVE ZA ZAVEZANCA številka 45) in 46), se za besedilom »Na območjih Natura 2000 – ptice« doda vejica in besedilo »sloj PZR_3_N2000_PTICE,«.</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preglednici PZR 4: OHRANJANJE NARAVNIH HABITATOV TER PROSTO ŽIVEČIH ŽIVALSKIH IN RASTLINSKIH VRST, pri ZAHTEVAH ZA ZAVEZANCA številka 47), 48), 49) in 51), se za besedilom »Natura 2000 – habitati« doda besedilo »sloj PZR_4_N2000_HAB,«.</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Pri ZAHTEVI ZA ZAVEZANCA številka 52) se za besedilom »Natura 2000 – habitati« doda vejica in besedilo »sloj PZR_4_N2000_PROTEUS,«.</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preglednici DKOP 8: MINIMALNI DELEŽ NEPROIZVODNIH POVRŠIN, OHRANJANJE KRAJINSKIH ZNAČILNOSTI, OMEJITEV REZANJA MEJIC, OMEJEVANJE TUJERODNIH INVAZIVNIH RASTLINSKIH VRST se prva vrstica z zahtevo številka 53) črta.</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Dosedanje zahteve številka 54) do 174) postanejo zahteve številka 53) do 173).</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preglednici DKOP 9: PREPOVED PREUSMERITVE ALI ORANJA TRAJNEGA TRAVINJA, OPREDELJENEGA KOT OKOLJSKO OBČUTLJIVO TRAJNO TRAVINJE, NA OBMOČJIH NATURA 2000, v stolpcu SMERNICE, se za tretjim odstavkom doda nov odstavek, ki se glasi »Okoljsko občutljivo trajno travinje je označeno na sloju DKOP_9_OOTT.«.</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preglednici OBMOČJE: JAVNO ZDRAVJE IN ZDRAVJE RASTLIN, GLAVNA ZADEVA: FITOFARMACEVTSKA SREDSTVA, PZR 8: UPORABA, RAVNANJE IN SKLADIŠČENJE FITOFARMACEVTSKIH SREDSTEV, se pri dosedanji zahtevi številka 98, ki je postala zahteva številka 97, besedilo v »(VVO I)« nadomesti z besedilom »(sloj VVO_I_DR)«.</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"6.%C2%A0%C4%8Dlen"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6. člen </w:t>
      </w:r>
    </w:p>
    <w:p w:rsidR="00753B57" w:rsidRPr="00753B57" w:rsidRDefault="00753B57" w:rsidP="00753B57">
      <w:pPr>
        <w:shd w:val="clear" w:color="auto" w:fill="FFFFFF"/>
        <w:spacing w:after="0"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end"/>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 Prilogi 3 PREGLEDNICI DOLOČANJA STOPNJE KRŠITVE IN ODSTOTKA ZNIŽANJA PRI UGOTOVLJENIH NAMERNIH KRŠITVAH se Preglednica 2: Določanje stopnje kršitve in odstotka znižanja v primeru ugotovljene namerne kršitve iz ponovljivosti nadomesti z novo preglednico:</w:t>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»Preglednica 2: Določanje stopnje kršitve in odstotka znižanja v primeru ugotovljene namerne kršitve iz ponovljivosti.</w:t>
      </w:r>
    </w:p>
    <w:tbl>
      <w:tblPr>
        <w:tblW w:w="10505" w:type="dxa"/>
        <w:tblInd w:w="15" w:type="dxa"/>
        <w:tblCellMar>
          <w:top w:w="15" w:type="dxa"/>
          <w:left w:w="15" w:type="dxa"/>
          <w:bottom w:w="15" w:type="dxa"/>
          <w:right w:w="15" w:type="dxa"/>
        </w:tblCellMar>
        <w:tblLook w:val="04A0" w:firstRow="1" w:lastRow="0" w:firstColumn="1" w:lastColumn="0" w:noHBand="0" w:noVBand="1"/>
      </w:tblPr>
      <w:tblGrid>
        <w:gridCol w:w="910"/>
        <w:gridCol w:w="665"/>
        <w:gridCol w:w="708"/>
        <w:gridCol w:w="993"/>
        <w:gridCol w:w="992"/>
        <w:gridCol w:w="1559"/>
        <w:gridCol w:w="1559"/>
        <w:gridCol w:w="1560"/>
        <w:gridCol w:w="1559"/>
      </w:tblGrid>
      <w:tr w:rsidR="00753B57" w:rsidRPr="00753B57" w:rsidTr="00753B57">
        <w:tc>
          <w:tcPr>
            <w:tcW w:w="910"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Namernost</w:t>
            </w:r>
          </w:p>
        </w:tc>
        <w:tc>
          <w:tcPr>
            <w:tcW w:w="665"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Obseg</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Resnost</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Stalnost</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Stopnja kršitve</w:t>
            </w:r>
          </w:p>
        </w:tc>
        <w:tc>
          <w:tcPr>
            <w:tcW w:w="6237" w:type="dxa"/>
            <w:gridSpan w:val="4"/>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Odstotek znižanja plačil</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1. ugotovljena NAMERNA </w:t>
            </w:r>
          </w:p>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(2. PONOVITEV)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2. ugotovljena NAMERNA </w:t>
            </w:r>
          </w:p>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(3. PONOVITEV)</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3. ugotovljena NAMERNA </w:t>
            </w:r>
          </w:p>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(4. PONOVITEV)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4. ugotovljena NAMERNA* </w:t>
            </w:r>
          </w:p>
          <w:p w:rsidR="00753B57" w:rsidRPr="00753B57" w:rsidRDefault="00753B57" w:rsidP="00753B57">
            <w:pPr>
              <w:spacing w:after="0" w:line="240" w:lineRule="auto"/>
              <w:rPr>
                <w:rFonts w:ascii="Times New Roman" w:eastAsia="Times New Roman" w:hAnsi="Times New Roman" w:cs="Times New Roman"/>
                <w:b/>
                <w:bCs/>
                <w:color w:val="000000" w:themeColor="text1"/>
                <w:sz w:val="18"/>
                <w:szCs w:val="18"/>
                <w:lang w:eastAsia="sl-SI"/>
              </w:rPr>
            </w:pPr>
            <w:r w:rsidRPr="00753B57">
              <w:rPr>
                <w:rFonts w:ascii="Times New Roman" w:eastAsia="Times New Roman" w:hAnsi="Times New Roman" w:cs="Times New Roman"/>
                <w:b/>
                <w:bCs/>
                <w:color w:val="000000" w:themeColor="text1"/>
                <w:sz w:val="18"/>
                <w:szCs w:val="18"/>
                <w:lang w:eastAsia="sl-SI"/>
              </w:rPr>
              <w:t>(5. PONOVITEV)</w:t>
            </w:r>
          </w:p>
        </w:tc>
      </w:tr>
      <w:tr w:rsidR="00753B57" w:rsidRPr="00753B57" w:rsidTr="00753B57">
        <w:tc>
          <w:tcPr>
            <w:tcW w:w="910"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namerno</w:t>
            </w:r>
          </w:p>
        </w:tc>
        <w:tc>
          <w:tcPr>
            <w:tcW w:w="665"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vpliv kršitve le na KMG</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mala</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popravljiva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LAŽJA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15 %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40 %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trajna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SREDNJA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40 %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srednja</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popravljiva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SREDNJA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40 %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trajna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 xml:space="preserve">SREDNJA </w:t>
            </w:r>
            <w:r w:rsidRPr="00753B57">
              <w:rPr>
                <w:rFonts w:ascii="Times New Roman" w:eastAsia="Times New Roman" w:hAnsi="Times New Roman" w:cs="Times New Roman"/>
                <w:color w:val="000000" w:themeColor="text1"/>
                <w:sz w:val="18"/>
                <w:szCs w:val="18"/>
                <w:lang w:eastAsia="sl-SI"/>
              </w:rPr>
              <w:lastRenderedPageBreak/>
              <w:t>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lastRenderedPageBreak/>
              <w:t>20 %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40 %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velika</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popravljiva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SREDNJA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40 %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trajna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TEŽJA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40 %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80 %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hujša</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trajna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HUJŠA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90 %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100 %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100 %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vpliv kršitve tudi izven KMG</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mala</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popravljiva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LAŽJA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15 %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40 %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trajna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SREDNJA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40 %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srednja</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popravljiva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SREDNJA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40 %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trajna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TEŽJA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90 %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velika</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popravljiva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TEŽJA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90 %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trajna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TEŽJA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25 %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30 %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90 %</w:t>
            </w:r>
          </w:p>
        </w:tc>
      </w:tr>
      <w:tr w:rsidR="00753B57" w:rsidRPr="00753B57" w:rsidTr="00753B57">
        <w:tc>
          <w:tcPr>
            <w:tcW w:w="9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66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hujša</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trajna</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HUJŠA KRŠITEV</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50 %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90 %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100 %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120" w:type="dxa"/>
              <w:right w:w="30" w:type="dxa"/>
            </w:tcMar>
            <w:vAlign w:val="center"/>
            <w:hideMark/>
          </w:tcPr>
          <w:p w:rsidR="00753B57" w:rsidRPr="00753B57" w:rsidRDefault="00753B57" w:rsidP="00753B57">
            <w:pPr>
              <w:spacing w:after="0" w:line="240" w:lineRule="auto"/>
              <w:jc w:val="center"/>
              <w:rPr>
                <w:rFonts w:ascii="Times New Roman" w:eastAsia="Times New Roman" w:hAnsi="Times New Roman" w:cs="Times New Roman"/>
                <w:color w:val="000000" w:themeColor="text1"/>
                <w:sz w:val="18"/>
                <w:szCs w:val="18"/>
                <w:lang w:eastAsia="sl-SI"/>
              </w:rPr>
            </w:pPr>
            <w:r w:rsidRPr="00753B57">
              <w:rPr>
                <w:rFonts w:ascii="Times New Roman" w:eastAsia="Times New Roman" w:hAnsi="Times New Roman" w:cs="Times New Roman"/>
                <w:color w:val="000000" w:themeColor="text1"/>
                <w:sz w:val="18"/>
                <w:szCs w:val="18"/>
                <w:lang w:eastAsia="sl-SI"/>
              </w:rPr>
              <w:t>100 %</w:t>
            </w:r>
          </w:p>
        </w:tc>
      </w:tr>
    </w:tbl>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 Petič ugotovljena in vsaka naslednja ponovitev namerne kršitve se sankcionira s 100-odstotnim znižanjem plačil.«.</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"PREHODNA%C2%A0IN%C2%A0KON%C4%8CNA%C2%A0DOLO%C4%8CBA"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PREHODNA IN KONČNA DOLOČBA </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end"/>
      </w: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"7.%C2%A0%C4%8Dlen"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7. člen </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end"/>
      </w: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"(prehodna%C2%A0dolo%C4%8Dba)"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(prehodna določba) </w:t>
      </w:r>
    </w:p>
    <w:p w:rsidR="00753B57" w:rsidRPr="00753B57" w:rsidRDefault="00753B57" w:rsidP="00753B57">
      <w:pPr>
        <w:shd w:val="clear" w:color="auto" w:fill="FFFFFF"/>
        <w:spacing w:after="0"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end"/>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Postopki, začeti na podlagi Uredbe o pravilih pogojenosti (Uradni list RS, št. 2/24 in 30/24), se končajo v skladu s to uredbo.</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"8.%C2%A0%C4%8Dlen"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8. člen </w:t>
      </w:r>
    </w:p>
    <w:p w:rsidR="00753B57" w:rsidRPr="00753B57" w:rsidRDefault="00753B57" w:rsidP="00753B57">
      <w:pPr>
        <w:shd w:val="clear" w:color="auto" w:fill="FFFFFF"/>
        <w:spacing w:after="0" w:line="240" w:lineRule="auto"/>
        <w:rPr>
          <w:rFonts w:ascii="Times New Roman" w:eastAsia="Times New Roman" w:hAnsi="Times New Roman" w:cs="Times New Roman"/>
          <w:color w:val="000000" w:themeColor="text1"/>
          <w:sz w:val="24"/>
          <w:szCs w:val="24"/>
          <w:lang w:eastAsia="sl-SI"/>
        </w:rPr>
      </w:pPr>
      <w:r w:rsidRPr="00753B57">
        <w:rPr>
          <w:rFonts w:ascii="Arial" w:eastAsia="Times New Roman" w:hAnsi="Arial" w:cs="Arial"/>
          <w:color w:val="000000" w:themeColor="text1"/>
          <w:sz w:val="18"/>
          <w:szCs w:val="18"/>
          <w:lang w:eastAsia="sl-SI"/>
        </w:rPr>
        <w:fldChar w:fldCharType="end"/>
      </w:r>
      <w:r w:rsidRPr="00753B57">
        <w:rPr>
          <w:rFonts w:ascii="Arial" w:eastAsia="Times New Roman" w:hAnsi="Arial" w:cs="Arial"/>
          <w:color w:val="000000" w:themeColor="text1"/>
          <w:sz w:val="18"/>
          <w:szCs w:val="18"/>
          <w:lang w:eastAsia="sl-SI"/>
        </w:rPr>
        <w:fldChar w:fldCharType="begin"/>
      </w:r>
      <w:r w:rsidRPr="00753B57">
        <w:rPr>
          <w:rFonts w:ascii="Arial" w:eastAsia="Times New Roman" w:hAnsi="Arial" w:cs="Arial"/>
          <w:color w:val="000000" w:themeColor="text1"/>
          <w:sz w:val="18"/>
          <w:szCs w:val="18"/>
          <w:lang w:eastAsia="sl-SI"/>
        </w:rPr>
        <w:instrText xml:space="preserve"> HYPERLINK "https://www.uradni-list.si/glasilo-uradni-list-rs/vsebina/2024-01-3551/" \l "(kon%C4%8Dna%C2%A0dolo%C4%8Dba)" </w:instrText>
      </w:r>
      <w:r w:rsidRPr="00753B57">
        <w:rPr>
          <w:rFonts w:ascii="Arial" w:eastAsia="Times New Roman" w:hAnsi="Arial" w:cs="Arial"/>
          <w:color w:val="000000" w:themeColor="text1"/>
          <w:sz w:val="18"/>
          <w:szCs w:val="18"/>
          <w:lang w:eastAsia="sl-SI"/>
        </w:rPr>
        <w:fldChar w:fldCharType="separate"/>
      </w:r>
    </w:p>
    <w:p w:rsidR="00753B57" w:rsidRPr="00753B57" w:rsidRDefault="00753B57" w:rsidP="00753B57">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sl-SI"/>
        </w:rPr>
      </w:pPr>
      <w:r w:rsidRPr="00753B57">
        <w:rPr>
          <w:rFonts w:ascii="Arial" w:eastAsia="Times New Roman" w:hAnsi="Arial" w:cs="Arial"/>
          <w:b/>
          <w:bCs/>
          <w:color w:val="000000" w:themeColor="text1"/>
          <w:sz w:val="18"/>
          <w:szCs w:val="18"/>
          <w:lang w:eastAsia="sl-SI"/>
        </w:rPr>
        <w:t>(končna določba) </w:t>
      </w:r>
    </w:p>
    <w:p w:rsidR="00753B57" w:rsidRPr="00753B57" w:rsidRDefault="00753B57" w:rsidP="00753B57">
      <w:pPr>
        <w:shd w:val="clear" w:color="auto" w:fill="FFFFFF"/>
        <w:spacing w:after="0"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fldChar w:fldCharType="end"/>
      </w:r>
    </w:p>
    <w:p w:rsidR="00753B57" w:rsidRPr="00753B57" w:rsidRDefault="00753B57" w:rsidP="00753B57">
      <w:pPr>
        <w:shd w:val="clear" w:color="auto" w:fill="FFFFFF"/>
        <w:spacing w:after="120" w:line="240" w:lineRule="auto"/>
        <w:ind w:firstLine="330"/>
        <w:jc w:val="both"/>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Ta uredba začne veljati naslednji dan po objavi v Uradnem listu Republike Slovenije.</w:t>
      </w:r>
    </w:p>
    <w:p w:rsidR="00753B57" w:rsidRPr="00753B57" w:rsidRDefault="00753B57" w:rsidP="00753B57">
      <w:pPr>
        <w:shd w:val="clear" w:color="auto" w:fill="FFFFFF"/>
        <w:spacing w:after="72"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Št. 00704-385/2024</w:t>
      </w:r>
    </w:p>
    <w:p w:rsidR="00753B57" w:rsidRPr="00753B57" w:rsidRDefault="00753B57" w:rsidP="00753B57">
      <w:pPr>
        <w:shd w:val="clear" w:color="auto" w:fill="FFFFFF"/>
        <w:spacing w:after="72"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Ljubljana, dne 18. decembra 2024</w:t>
      </w:r>
    </w:p>
    <w:p w:rsidR="00753B57" w:rsidRDefault="00753B57" w:rsidP="00753B57">
      <w:pPr>
        <w:shd w:val="clear" w:color="auto" w:fill="FFFFFF"/>
        <w:spacing w:after="72" w:line="240" w:lineRule="auto"/>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EVA 2024-2330-0129</w:t>
      </w:r>
    </w:p>
    <w:p w:rsidR="00753B57" w:rsidRDefault="00753B57" w:rsidP="00753B57">
      <w:pPr>
        <w:shd w:val="clear" w:color="auto" w:fill="FFFFFF"/>
        <w:spacing w:after="72" w:line="240" w:lineRule="auto"/>
        <w:rPr>
          <w:rFonts w:ascii="Arial" w:eastAsia="Times New Roman" w:hAnsi="Arial" w:cs="Arial"/>
          <w:color w:val="000000" w:themeColor="text1"/>
          <w:sz w:val="18"/>
          <w:szCs w:val="18"/>
          <w:lang w:eastAsia="sl-SI"/>
        </w:rPr>
      </w:pPr>
    </w:p>
    <w:p w:rsidR="00753B57" w:rsidRPr="00753B57" w:rsidRDefault="00753B57" w:rsidP="00753B57">
      <w:pPr>
        <w:shd w:val="clear" w:color="auto" w:fill="FFFFFF"/>
        <w:spacing w:after="72" w:line="240" w:lineRule="auto"/>
        <w:rPr>
          <w:rFonts w:ascii="Arial" w:eastAsia="Times New Roman" w:hAnsi="Arial" w:cs="Arial"/>
          <w:color w:val="000000" w:themeColor="text1"/>
          <w:sz w:val="18"/>
          <w:szCs w:val="18"/>
          <w:lang w:eastAsia="sl-SI"/>
        </w:rPr>
      </w:pPr>
      <w:bookmarkStart w:id="1" w:name="_GoBack"/>
      <w:bookmarkEnd w:id="1"/>
    </w:p>
    <w:p w:rsidR="00753B57" w:rsidRPr="00753B57" w:rsidRDefault="00753B57" w:rsidP="00753B57">
      <w:pPr>
        <w:shd w:val="clear" w:color="auto" w:fill="FFFFFF"/>
        <w:spacing w:after="0" w:line="240" w:lineRule="auto"/>
        <w:ind w:left="7080"/>
        <w:jc w:val="center"/>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Vlada Republike Slovenije </w:t>
      </w:r>
    </w:p>
    <w:p w:rsidR="00753B57" w:rsidRPr="00753B57" w:rsidRDefault="00753B57" w:rsidP="00753B57">
      <w:pPr>
        <w:shd w:val="clear" w:color="auto" w:fill="FFFFFF"/>
        <w:spacing w:after="0" w:line="240" w:lineRule="auto"/>
        <w:ind w:left="7080"/>
        <w:jc w:val="center"/>
        <w:rPr>
          <w:rFonts w:ascii="Arial" w:eastAsia="Times New Roman" w:hAnsi="Arial" w:cs="Arial"/>
          <w:b/>
          <w:bCs/>
          <w:color w:val="000000" w:themeColor="text1"/>
          <w:sz w:val="18"/>
          <w:szCs w:val="18"/>
          <w:lang w:eastAsia="sl-SI"/>
        </w:rPr>
      </w:pPr>
      <w:r w:rsidRPr="00753B57">
        <w:rPr>
          <w:rFonts w:ascii="Arial" w:eastAsia="Times New Roman" w:hAnsi="Arial" w:cs="Arial"/>
          <w:b/>
          <w:bCs/>
          <w:color w:val="000000" w:themeColor="text1"/>
          <w:sz w:val="18"/>
          <w:szCs w:val="18"/>
          <w:lang w:eastAsia="sl-SI"/>
        </w:rPr>
        <w:t>dr. Robert Golob </w:t>
      </w:r>
    </w:p>
    <w:p w:rsidR="00753B57" w:rsidRPr="00753B57" w:rsidRDefault="00753B57" w:rsidP="00753B57">
      <w:pPr>
        <w:shd w:val="clear" w:color="auto" w:fill="FFFFFF"/>
        <w:spacing w:after="0" w:line="240" w:lineRule="auto"/>
        <w:ind w:left="7080"/>
        <w:jc w:val="center"/>
        <w:rPr>
          <w:rFonts w:ascii="Arial" w:eastAsia="Times New Roman" w:hAnsi="Arial" w:cs="Arial"/>
          <w:color w:val="000000" w:themeColor="text1"/>
          <w:sz w:val="18"/>
          <w:szCs w:val="18"/>
          <w:lang w:eastAsia="sl-SI"/>
        </w:rPr>
      </w:pPr>
      <w:r w:rsidRPr="00753B57">
        <w:rPr>
          <w:rFonts w:ascii="Arial" w:eastAsia="Times New Roman" w:hAnsi="Arial" w:cs="Arial"/>
          <w:color w:val="000000" w:themeColor="text1"/>
          <w:sz w:val="18"/>
          <w:szCs w:val="18"/>
          <w:lang w:eastAsia="sl-SI"/>
        </w:rPr>
        <w:t>predsednik </w:t>
      </w:r>
    </w:p>
    <w:p w:rsidR="009071AB" w:rsidRPr="00753B57" w:rsidRDefault="009071AB">
      <w:pPr>
        <w:rPr>
          <w:color w:val="000000" w:themeColor="text1"/>
        </w:rPr>
      </w:pPr>
    </w:p>
    <w:sectPr w:rsidR="009071AB" w:rsidRPr="00753B57" w:rsidSect="00753B57">
      <w:pgSz w:w="11906" w:h="16838"/>
      <w:pgMar w:top="1417" w:right="1417"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B57"/>
    <w:rsid w:val="00753B57"/>
    <w:rsid w:val="009071A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2">
    <w:name w:val="heading 2"/>
    <w:basedOn w:val="Navaden"/>
    <w:link w:val="Naslov2Znak"/>
    <w:uiPriority w:val="9"/>
    <w:qFormat/>
    <w:rsid w:val="00753B57"/>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753B57"/>
    <w:rPr>
      <w:rFonts w:ascii="Times New Roman" w:eastAsia="Times New Roman" w:hAnsi="Times New Roman" w:cs="Times New Roman"/>
      <w:b/>
      <w:bCs/>
      <w:sz w:val="36"/>
      <w:szCs w:val="36"/>
      <w:lang w:eastAsia="sl-SI"/>
    </w:rPr>
  </w:style>
  <w:style w:type="character" w:styleId="Hiperpovezava">
    <w:name w:val="Hyperlink"/>
    <w:basedOn w:val="Privzetapisavaodstavka"/>
    <w:uiPriority w:val="99"/>
    <w:semiHidden/>
    <w:unhideWhenUsed/>
    <w:rsid w:val="00753B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2">
    <w:name w:val="heading 2"/>
    <w:basedOn w:val="Navaden"/>
    <w:link w:val="Naslov2Znak"/>
    <w:uiPriority w:val="9"/>
    <w:qFormat/>
    <w:rsid w:val="00753B57"/>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753B57"/>
    <w:rPr>
      <w:rFonts w:ascii="Times New Roman" w:eastAsia="Times New Roman" w:hAnsi="Times New Roman" w:cs="Times New Roman"/>
      <w:b/>
      <w:bCs/>
      <w:sz w:val="36"/>
      <w:szCs w:val="36"/>
      <w:lang w:eastAsia="sl-SI"/>
    </w:rPr>
  </w:style>
  <w:style w:type="character" w:styleId="Hiperpovezava">
    <w:name w:val="Hyperlink"/>
    <w:basedOn w:val="Privzetapisavaodstavka"/>
    <w:uiPriority w:val="99"/>
    <w:semiHidden/>
    <w:unhideWhenUsed/>
    <w:rsid w:val="00753B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22799">
      <w:bodyDiv w:val="1"/>
      <w:marLeft w:val="0"/>
      <w:marRight w:val="0"/>
      <w:marTop w:val="0"/>
      <w:marBottom w:val="0"/>
      <w:divBdr>
        <w:top w:val="none" w:sz="0" w:space="0" w:color="auto"/>
        <w:left w:val="none" w:sz="0" w:space="0" w:color="auto"/>
        <w:bottom w:val="none" w:sz="0" w:space="0" w:color="auto"/>
        <w:right w:val="none" w:sz="0" w:space="0" w:color="auto"/>
      </w:divBdr>
      <w:divsChild>
        <w:div w:id="1572736975">
          <w:marLeft w:val="-225"/>
          <w:marRight w:val="-225"/>
          <w:marTop w:val="0"/>
          <w:marBottom w:val="0"/>
          <w:divBdr>
            <w:top w:val="none" w:sz="0" w:space="0" w:color="auto"/>
            <w:left w:val="none" w:sz="0" w:space="0" w:color="auto"/>
            <w:bottom w:val="none" w:sz="0" w:space="0" w:color="auto"/>
            <w:right w:val="none" w:sz="0" w:space="0" w:color="auto"/>
          </w:divBdr>
          <w:divsChild>
            <w:div w:id="1562600711">
              <w:marLeft w:val="0"/>
              <w:marRight w:val="0"/>
              <w:marTop w:val="0"/>
              <w:marBottom w:val="0"/>
              <w:divBdr>
                <w:top w:val="none" w:sz="0" w:space="0" w:color="auto"/>
                <w:left w:val="none" w:sz="0" w:space="0" w:color="auto"/>
                <w:bottom w:val="none" w:sz="0" w:space="0" w:color="auto"/>
                <w:right w:val="none" w:sz="0" w:space="0" w:color="auto"/>
              </w:divBdr>
            </w:div>
          </w:divsChild>
        </w:div>
        <w:div w:id="117997100">
          <w:marLeft w:val="-225"/>
          <w:marRight w:val="-225"/>
          <w:marTop w:val="0"/>
          <w:marBottom w:val="0"/>
          <w:divBdr>
            <w:top w:val="none" w:sz="0" w:space="0" w:color="auto"/>
            <w:left w:val="none" w:sz="0" w:space="0" w:color="auto"/>
            <w:bottom w:val="none" w:sz="0" w:space="0" w:color="auto"/>
            <w:right w:val="none" w:sz="0" w:space="0" w:color="auto"/>
          </w:divBdr>
          <w:divsChild>
            <w:div w:id="1483814756">
              <w:marLeft w:val="0"/>
              <w:marRight w:val="0"/>
              <w:marTop w:val="0"/>
              <w:marBottom w:val="0"/>
              <w:divBdr>
                <w:top w:val="none" w:sz="0" w:space="0" w:color="auto"/>
                <w:left w:val="none" w:sz="0" w:space="0" w:color="auto"/>
                <w:bottom w:val="none" w:sz="0" w:space="0" w:color="auto"/>
                <w:right w:val="none" w:sz="0" w:space="0" w:color="auto"/>
              </w:divBdr>
              <w:divsChild>
                <w:div w:id="1142772057">
                  <w:marLeft w:val="0"/>
                  <w:marRight w:val="0"/>
                  <w:marTop w:val="0"/>
                  <w:marBottom w:val="0"/>
                  <w:divBdr>
                    <w:top w:val="none" w:sz="0" w:space="0" w:color="auto"/>
                    <w:left w:val="none" w:sz="0" w:space="0" w:color="auto"/>
                    <w:bottom w:val="none" w:sz="0" w:space="0" w:color="auto"/>
                    <w:right w:val="none" w:sz="0" w:space="0" w:color="auto"/>
                  </w:divBdr>
                  <w:divsChild>
                    <w:div w:id="701438734">
                      <w:marLeft w:val="0"/>
                      <w:marRight w:val="0"/>
                      <w:marTop w:val="240"/>
                      <w:marBottom w:val="120"/>
                      <w:divBdr>
                        <w:top w:val="none" w:sz="0" w:space="0" w:color="auto"/>
                        <w:left w:val="none" w:sz="0" w:space="0" w:color="auto"/>
                        <w:bottom w:val="none" w:sz="0" w:space="0" w:color="auto"/>
                        <w:right w:val="none" w:sz="0" w:space="0" w:color="auto"/>
                      </w:divBdr>
                    </w:div>
                    <w:div w:id="105849645">
                      <w:marLeft w:val="0"/>
                      <w:marRight w:val="0"/>
                      <w:marTop w:val="0"/>
                      <w:marBottom w:val="120"/>
                      <w:divBdr>
                        <w:top w:val="none" w:sz="0" w:space="0" w:color="auto"/>
                        <w:left w:val="none" w:sz="0" w:space="0" w:color="auto"/>
                        <w:bottom w:val="none" w:sz="0" w:space="0" w:color="auto"/>
                        <w:right w:val="none" w:sz="0" w:space="0" w:color="auto"/>
                      </w:divBdr>
                    </w:div>
                    <w:div w:id="155347551">
                      <w:marLeft w:val="0"/>
                      <w:marRight w:val="0"/>
                      <w:marTop w:val="240"/>
                      <w:marBottom w:val="120"/>
                      <w:divBdr>
                        <w:top w:val="none" w:sz="0" w:space="0" w:color="auto"/>
                        <w:left w:val="none" w:sz="0" w:space="0" w:color="auto"/>
                        <w:bottom w:val="none" w:sz="0" w:space="0" w:color="auto"/>
                        <w:right w:val="none" w:sz="0" w:space="0" w:color="auto"/>
                      </w:divBdr>
                    </w:div>
                    <w:div w:id="1792429834">
                      <w:marLeft w:val="0"/>
                      <w:marRight w:val="0"/>
                      <w:marTop w:val="0"/>
                      <w:marBottom w:val="120"/>
                      <w:divBdr>
                        <w:top w:val="none" w:sz="0" w:space="0" w:color="auto"/>
                        <w:left w:val="none" w:sz="0" w:space="0" w:color="auto"/>
                        <w:bottom w:val="none" w:sz="0" w:space="0" w:color="auto"/>
                        <w:right w:val="none" w:sz="0" w:space="0" w:color="auto"/>
                      </w:divBdr>
                    </w:div>
                    <w:div w:id="1503276694">
                      <w:marLeft w:val="0"/>
                      <w:marRight w:val="0"/>
                      <w:marTop w:val="0"/>
                      <w:marBottom w:val="120"/>
                      <w:divBdr>
                        <w:top w:val="none" w:sz="0" w:space="0" w:color="auto"/>
                        <w:left w:val="none" w:sz="0" w:space="0" w:color="auto"/>
                        <w:bottom w:val="none" w:sz="0" w:space="0" w:color="auto"/>
                        <w:right w:val="none" w:sz="0" w:space="0" w:color="auto"/>
                      </w:divBdr>
                    </w:div>
                    <w:div w:id="1225528724">
                      <w:marLeft w:val="0"/>
                      <w:marRight w:val="0"/>
                      <w:marTop w:val="0"/>
                      <w:marBottom w:val="120"/>
                      <w:divBdr>
                        <w:top w:val="none" w:sz="0" w:space="0" w:color="auto"/>
                        <w:left w:val="none" w:sz="0" w:space="0" w:color="auto"/>
                        <w:bottom w:val="none" w:sz="0" w:space="0" w:color="auto"/>
                        <w:right w:val="none" w:sz="0" w:space="0" w:color="auto"/>
                      </w:divBdr>
                    </w:div>
                    <w:div w:id="1563951992">
                      <w:marLeft w:val="0"/>
                      <w:marRight w:val="0"/>
                      <w:marTop w:val="0"/>
                      <w:marBottom w:val="120"/>
                      <w:divBdr>
                        <w:top w:val="none" w:sz="0" w:space="0" w:color="auto"/>
                        <w:left w:val="none" w:sz="0" w:space="0" w:color="auto"/>
                        <w:bottom w:val="none" w:sz="0" w:space="0" w:color="auto"/>
                        <w:right w:val="none" w:sz="0" w:space="0" w:color="auto"/>
                      </w:divBdr>
                    </w:div>
                    <w:div w:id="147983195">
                      <w:marLeft w:val="0"/>
                      <w:marRight w:val="0"/>
                      <w:marTop w:val="0"/>
                      <w:marBottom w:val="120"/>
                      <w:divBdr>
                        <w:top w:val="none" w:sz="0" w:space="0" w:color="auto"/>
                        <w:left w:val="none" w:sz="0" w:space="0" w:color="auto"/>
                        <w:bottom w:val="none" w:sz="0" w:space="0" w:color="auto"/>
                        <w:right w:val="none" w:sz="0" w:space="0" w:color="auto"/>
                      </w:divBdr>
                    </w:div>
                    <w:div w:id="1386637896">
                      <w:marLeft w:val="0"/>
                      <w:marRight w:val="0"/>
                      <w:marTop w:val="240"/>
                      <w:marBottom w:val="120"/>
                      <w:divBdr>
                        <w:top w:val="none" w:sz="0" w:space="0" w:color="auto"/>
                        <w:left w:val="none" w:sz="0" w:space="0" w:color="auto"/>
                        <w:bottom w:val="none" w:sz="0" w:space="0" w:color="auto"/>
                        <w:right w:val="none" w:sz="0" w:space="0" w:color="auto"/>
                      </w:divBdr>
                    </w:div>
                    <w:div w:id="1114209234">
                      <w:marLeft w:val="0"/>
                      <w:marRight w:val="0"/>
                      <w:marTop w:val="240"/>
                      <w:marBottom w:val="120"/>
                      <w:divBdr>
                        <w:top w:val="none" w:sz="0" w:space="0" w:color="auto"/>
                        <w:left w:val="none" w:sz="0" w:space="0" w:color="auto"/>
                        <w:bottom w:val="none" w:sz="0" w:space="0" w:color="auto"/>
                        <w:right w:val="none" w:sz="0" w:space="0" w:color="auto"/>
                      </w:divBdr>
                    </w:div>
                    <w:div w:id="1249462197">
                      <w:marLeft w:val="0"/>
                      <w:marRight w:val="0"/>
                      <w:marTop w:val="0"/>
                      <w:marBottom w:val="120"/>
                      <w:divBdr>
                        <w:top w:val="none" w:sz="0" w:space="0" w:color="auto"/>
                        <w:left w:val="none" w:sz="0" w:space="0" w:color="auto"/>
                        <w:bottom w:val="none" w:sz="0" w:space="0" w:color="auto"/>
                        <w:right w:val="none" w:sz="0" w:space="0" w:color="auto"/>
                      </w:divBdr>
                    </w:div>
                    <w:div w:id="1838155046">
                      <w:marLeft w:val="0"/>
                      <w:marRight w:val="0"/>
                      <w:marTop w:val="240"/>
                      <w:marBottom w:val="120"/>
                      <w:divBdr>
                        <w:top w:val="none" w:sz="0" w:space="0" w:color="auto"/>
                        <w:left w:val="none" w:sz="0" w:space="0" w:color="auto"/>
                        <w:bottom w:val="none" w:sz="0" w:space="0" w:color="auto"/>
                        <w:right w:val="none" w:sz="0" w:space="0" w:color="auto"/>
                      </w:divBdr>
                    </w:div>
                    <w:div w:id="60179165">
                      <w:marLeft w:val="0"/>
                      <w:marRight w:val="0"/>
                      <w:marTop w:val="0"/>
                      <w:marBottom w:val="120"/>
                      <w:divBdr>
                        <w:top w:val="none" w:sz="0" w:space="0" w:color="auto"/>
                        <w:left w:val="none" w:sz="0" w:space="0" w:color="auto"/>
                        <w:bottom w:val="none" w:sz="0" w:space="0" w:color="auto"/>
                        <w:right w:val="none" w:sz="0" w:space="0" w:color="auto"/>
                      </w:divBdr>
                    </w:div>
                    <w:div w:id="1136139865">
                      <w:marLeft w:val="0"/>
                      <w:marRight w:val="0"/>
                      <w:marTop w:val="0"/>
                      <w:marBottom w:val="120"/>
                      <w:divBdr>
                        <w:top w:val="none" w:sz="0" w:space="0" w:color="auto"/>
                        <w:left w:val="none" w:sz="0" w:space="0" w:color="auto"/>
                        <w:bottom w:val="none" w:sz="0" w:space="0" w:color="auto"/>
                        <w:right w:val="none" w:sz="0" w:space="0" w:color="auto"/>
                      </w:divBdr>
                    </w:div>
                    <w:div w:id="1397359261">
                      <w:marLeft w:val="0"/>
                      <w:marRight w:val="0"/>
                      <w:marTop w:val="0"/>
                      <w:marBottom w:val="120"/>
                      <w:divBdr>
                        <w:top w:val="none" w:sz="0" w:space="0" w:color="auto"/>
                        <w:left w:val="none" w:sz="0" w:space="0" w:color="auto"/>
                        <w:bottom w:val="none" w:sz="0" w:space="0" w:color="auto"/>
                        <w:right w:val="none" w:sz="0" w:space="0" w:color="auto"/>
                      </w:divBdr>
                    </w:div>
                    <w:div w:id="139199496">
                      <w:marLeft w:val="0"/>
                      <w:marRight w:val="0"/>
                      <w:marTop w:val="240"/>
                      <w:marBottom w:val="120"/>
                      <w:divBdr>
                        <w:top w:val="none" w:sz="0" w:space="0" w:color="auto"/>
                        <w:left w:val="none" w:sz="0" w:space="0" w:color="auto"/>
                        <w:bottom w:val="none" w:sz="0" w:space="0" w:color="auto"/>
                        <w:right w:val="none" w:sz="0" w:space="0" w:color="auto"/>
                      </w:divBdr>
                    </w:div>
                    <w:div w:id="705376335">
                      <w:marLeft w:val="0"/>
                      <w:marRight w:val="0"/>
                      <w:marTop w:val="0"/>
                      <w:marBottom w:val="120"/>
                      <w:divBdr>
                        <w:top w:val="none" w:sz="0" w:space="0" w:color="auto"/>
                        <w:left w:val="none" w:sz="0" w:space="0" w:color="auto"/>
                        <w:bottom w:val="none" w:sz="0" w:space="0" w:color="auto"/>
                        <w:right w:val="none" w:sz="0" w:space="0" w:color="auto"/>
                      </w:divBdr>
                    </w:div>
                    <w:div w:id="365106941">
                      <w:marLeft w:val="0"/>
                      <w:marRight w:val="0"/>
                      <w:marTop w:val="240"/>
                      <w:marBottom w:val="120"/>
                      <w:divBdr>
                        <w:top w:val="none" w:sz="0" w:space="0" w:color="auto"/>
                        <w:left w:val="none" w:sz="0" w:space="0" w:color="auto"/>
                        <w:bottom w:val="none" w:sz="0" w:space="0" w:color="auto"/>
                        <w:right w:val="none" w:sz="0" w:space="0" w:color="auto"/>
                      </w:divBdr>
                    </w:div>
                    <w:div w:id="162358226">
                      <w:marLeft w:val="0"/>
                      <w:marRight w:val="0"/>
                      <w:marTop w:val="0"/>
                      <w:marBottom w:val="120"/>
                      <w:divBdr>
                        <w:top w:val="none" w:sz="0" w:space="0" w:color="auto"/>
                        <w:left w:val="none" w:sz="0" w:space="0" w:color="auto"/>
                        <w:bottom w:val="none" w:sz="0" w:space="0" w:color="auto"/>
                        <w:right w:val="none" w:sz="0" w:space="0" w:color="auto"/>
                      </w:divBdr>
                    </w:div>
                    <w:div w:id="637221786">
                      <w:marLeft w:val="0"/>
                      <w:marRight w:val="0"/>
                      <w:marTop w:val="0"/>
                      <w:marBottom w:val="120"/>
                      <w:divBdr>
                        <w:top w:val="none" w:sz="0" w:space="0" w:color="auto"/>
                        <w:left w:val="none" w:sz="0" w:space="0" w:color="auto"/>
                        <w:bottom w:val="none" w:sz="0" w:space="0" w:color="auto"/>
                        <w:right w:val="none" w:sz="0" w:space="0" w:color="auto"/>
                      </w:divBdr>
                    </w:div>
                    <w:div w:id="193469099">
                      <w:marLeft w:val="0"/>
                      <w:marRight w:val="0"/>
                      <w:marTop w:val="0"/>
                      <w:marBottom w:val="120"/>
                      <w:divBdr>
                        <w:top w:val="none" w:sz="0" w:space="0" w:color="auto"/>
                        <w:left w:val="none" w:sz="0" w:space="0" w:color="auto"/>
                        <w:bottom w:val="none" w:sz="0" w:space="0" w:color="auto"/>
                        <w:right w:val="none" w:sz="0" w:space="0" w:color="auto"/>
                      </w:divBdr>
                    </w:div>
                    <w:div w:id="509174767">
                      <w:marLeft w:val="0"/>
                      <w:marRight w:val="0"/>
                      <w:marTop w:val="0"/>
                      <w:marBottom w:val="120"/>
                      <w:divBdr>
                        <w:top w:val="none" w:sz="0" w:space="0" w:color="auto"/>
                        <w:left w:val="none" w:sz="0" w:space="0" w:color="auto"/>
                        <w:bottom w:val="none" w:sz="0" w:space="0" w:color="auto"/>
                        <w:right w:val="none" w:sz="0" w:space="0" w:color="auto"/>
                      </w:divBdr>
                    </w:div>
                    <w:div w:id="2029062663">
                      <w:marLeft w:val="0"/>
                      <w:marRight w:val="0"/>
                      <w:marTop w:val="0"/>
                      <w:marBottom w:val="120"/>
                      <w:divBdr>
                        <w:top w:val="none" w:sz="0" w:space="0" w:color="auto"/>
                        <w:left w:val="none" w:sz="0" w:space="0" w:color="auto"/>
                        <w:bottom w:val="none" w:sz="0" w:space="0" w:color="auto"/>
                        <w:right w:val="none" w:sz="0" w:space="0" w:color="auto"/>
                      </w:divBdr>
                    </w:div>
                    <w:div w:id="1238977288">
                      <w:marLeft w:val="0"/>
                      <w:marRight w:val="0"/>
                      <w:marTop w:val="0"/>
                      <w:marBottom w:val="120"/>
                      <w:divBdr>
                        <w:top w:val="none" w:sz="0" w:space="0" w:color="auto"/>
                        <w:left w:val="none" w:sz="0" w:space="0" w:color="auto"/>
                        <w:bottom w:val="none" w:sz="0" w:space="0" w:color="auto"/>
                        <w:right w:val="none" w:sz="0" w:space="0" w:color="auto"/>
                      </w:divBdr>
                    </w:div>
                    <w:div w:id="511341745">
                      <w:marLeft w:val="0"/>
                      <w:marRight w:val="0"/>
                      <w:marTop w:val="0"/>
                      <w:marBottom w:val="120"/>
                      <w:divBdr>
                        <w:top w:val="none" w:sz="0" w:space="0" w:color="auto"/>
                        <w:left w:val="none" w:sz="0" w:space="0" w:color="auto"/>
                        <w:bottom w:val="none" w:sz="0" w:space="0" w:color="auto"/>
                        <w:right w:val="none" w:sz="0" w:space="0" w:color="auto"/>
                      </w:divBdr>
                    </w:div>
                    <w:div w:id="1211652622">
                      <w:marLeft w:val="0"/>
                      <w:marRight w:val="0"/>
                      <w:marTop w:val="0"/>
                      <w:marBottom w:val="120"/>
                      <w:divBdr>
                        <w:top w:val="none" w:sz="0" w:space="0" w:color="auto"/>
                        <w:left w:val="none" w:sz="0" w:space="0" w:color="auto"/>
                        <w:bottom w:val="none" w:sz="0" w:space="0" w:color="auto"/>
                        <w:right w:val="none" w:sz="0" w:space="0" w:color="auto"/>
                      </w:divBdr>
                    </w:div>
                    <w:div w:id="18705420">
                      <w:marLeft w:val="0"/>
                      <w:marRight w:val="0"/>
                      <w:marTop w:val="0"/>
                      <w:marBottom w:val="120"/>
                      <w:divBdr>
                        <w:top w:val="none" w:sz="0" w:space="0" w:color="auto"/>
                        <w:left w:val="none" w:sz="0" w:space="0" w:color="auto"/>
                        <w:bottom w:val="none" w:sz="0" w:space="0" w:color="auto"/>
                        <w:right w:val="none" w:sz="0" w:space="0" w:color="auto"/>
                      </w:divBdr>
                    </w:div>
                    <w:div w:id="612588741">
                      <w:marLeft w:val="0"/>
                      <w:marRight w:val="0"/>
                      <w:marTop w:val="0"/>
                      <w:marBottom w:val="120"/>
                      <w:divBdr>
                        <w:top w:val="none" w:sz="0" w:space="0" w:color="auto"/>
                        <w:left w:val="none" w:sz="0" w:space="0" w:color="auto"/>
                        <w:bottom w:val="none" w:sz="0" w:space="0" w:color="auto"/>
                        <w:right w:val="none" w:sz="0" w:space="0" w:color="auto"/>
                      </w:divBdr>
                    </w:div>
                    <w:div w:id="537664380">
                      <w:marLeft w:val="0"/>
                      <w:marRight w:val="0"/>
                      <w:marTop w:val="0"/>
                      <w:marBottom w:val="120"/>
                      <w:divBdr>
                        <w:top w:val="none" w:sz="0" w:space="0" w:color="auto"/>
                        <w:left w:val="none" w:sz="0" w:space="0" w:color="auto"/>
                        <w:bottom w:val="none" w:sz="0" w:space="0" w:color="auto"/>
                        <w:right w:val="none" w:sz="0" w:space="0" w:color="auto"/>
                      </w:divBdr>
                    </w:div>
                    <w:div w:id="1639408389">
                      <w:marLeft w:val="0"/>
                      <w:marRight w:val="0"/>
                      <w:marTop w:val="0"/>
                      <w:marBottom w:val="120"/>
                      <w:divBdr>
                        <w:top w:val="none" w:sz="0" w:space="0" w:color="auto"/>
                        <w:left w:val="none" w:sz="0" w:space="0" w:color="auto"/>
                        <w:bottom w:val="none" w:sz="0" w:space="0" w:color="auto"/>
                        <w:right w:val="none" w:sz="0" w:space="0" w:color="auto"/>
                      </w:divBdr>
                    </w:div>
                    <w:div w:id="1729264719">
                      <w:marLeft w:val="0"/>
                      <w:marRight w:val="0"/>
                      <w:marTop w:val="0"/>
                      <w:marBottom w:val="120"/>
                      <w:divBdr>
                        <w:top w:val="none" w:sz="0" w:space="0" w:color="auto"/>
                        <w:left w:val="none" w:sz="0" w:space="0" w:color="auto"/>
                        <w:bottom w:val="none" w:sz="0" w:space="0" w:color="auto"/>
                        <w:right w:val="none" w:sz="0" w:space="0" w:color="auto"/>
                      </w:divBdr>
                    </w:div>
                    <w:div w:id="2102329902">
                      <w:marLeft w:val="0"/>
                      <w:marRight w:val="0"/>
                      <w:marTop w:val="0"/>
                      <w:marBottom w:val="120"/>
                      <w:divBdr>
                        <w:top w:val="none" w:sz="0" w:space="0" w:color="auto"/>
                        <w:left w:val="none" w:sz="0" w:space="0" w:color="auto"/>
                        <w:bottom w:val="none" w:sz="0" w:space="0" w:color="auto"/>
                        <w:right w:val="none" w:sz="0" w:space="0" w:color="auto"/>
                      </w:divBdr>
                    </w:div>
                    <w:div w:id="809055794">
                      <w:marLeft w:val="0"/>
                      <w:marRight w:val="0"/>
                      <w:marTop w:val="0"/>
                      <w:marBottom w:val="120"/>
                      <w:divBdr>
                        <w:top w:val="none" w:sz="0" w:space="0" w:color="auto"/>
                        <w:left w:val="none" w:sz="0" w:space="0" w:color="auto"/>
                        <w:bottom w:val="none" w:sz="0" w:space="0" w:color="auto"/>
                        <w:right w:val="none" w:sz="0" w:space="0" w:color="auto"/>
                      </w:divBdr>
                    </w:div>
                    <w:div w:id="626473662">
                      <w:marLeft w:val="0"/>
                      <w:marRight w:val="0"/>
                      <w:marTop w:val="0"/>
                      <w:marBottom w:val="120"/>
                      <w:divBdr>
                        <w:top w:val="none" w:sz="0" w:space="0" w:color="auto"/>
                        <w:left w:val="none" w:sz="0" w:space="0" w:color="auto"/>
                        <w:bottom w:val="none" w:sz="0" w:space="0" w:color="auto"/>
                        <w:right w:val="none" w:sz="0" w:space="0" w:color="auto"/>
                      </w:divBdr>
                    </w:div>
                    <w:div w:id="621963057">
                      <w:marLeft w:val="0"/>
                      <w:marRight w:val="0"/>
                      <w:marTop w:val="0"/>
                      <w:marBottom w:val="120"/>
                      <w:divBdr>
                        <w:top w:val="none" w:sz="0" w:space="0" w:color="auto"/>
                        <w:left w:val="none" w:sz="0" w:space="0" w:color="auto"/>
                        <w:bottom w:val="none" w:sz="0" w:space="0" w:color="auto"/>
                        <w:right w:val="none" w:sz="0" w:space="0" w:color="auto"/>
                      </w:divBdr>
                    </w:div>
                    <w:div w:id="1569343278">
                      <w:marLeft w:val="0"/>
                      <w:marRight w:val="0"/>
                      <w:marTop w:val="0"/>
                      <w:marBottom w:val="120"/>
                      <w:divBdr>
                        <w:top w:val="none" w:sz="0" w:space="0" w:color="auto"/>
                        <w:left w:val="none" w:sz="0" w:space="0" w:color="auto"/>
                        <w:bottom w:val="none" w:sz="0" w:space="0" w:color="auto"/>
                        <w:right w:val="none" w:sz="0" w:space="0" w:color="auto"/>
                      </w:divBdr>
                    </w:div>
                    <w:div w:id="1050346711">
                      <w:marLeft w:val="0"/>
                      <w:marRight w:val="0"/>
                      <w:marTop w:val="0"/>
                      <w:marBottom w:val="120"/>
                      <w:divBdr>
                        <w:top w:val="none" w:sz="0" w:space="0" w:color="auto"/>
                        <w:left w:val="none" w:sz="0" w:space="0" w:color="auto"/>
                        <w:bottom w:val="none" w:sz="0" w:space="0" w:color="auto"/>
                        <w:right w:val="none" w:sz="0" w:space="0" w:color="auto"/>
                      </w:divBdr>
                    </w:div>
                    <w:div w:id="1132093491">
                      <w:marLeft w:val="0"/>
                      <w:marRight w:val="0"/>
                      <w:marTop w:val="240"/>
                      <w:marBottom w:val="120"/>
                      <w:divBdr>
                        <w:top w:val="none" w:sz="0" w:space="0" w:color="auto"/>
                        <w:left w:val="none" w:sz="0" w:space="0" w:color="auto"/>
                        <w:bottom w:val="none" w:sz="0" w:space="0" w:color="auto"/>
                        <w:right w:val="none" w:sz="0" w:space="0" w:color="auto"/>
                      </w:divBdr>
                    </w:div>
                    <w:div w:id="947004294">
                      <w:marLeft w:val="0"/>
                      <w:marRight w:val="0"/>
                      <w:marTop w:val="0"/>
                      <w:marBottom w:val="120"/>
                      <w:divBdr>
                        <w:top w:val="none" w:sz="0" w:space="0" w:color="auto"/>
                        <w:left w:val="none" w:sz="0" w:space="0" w:color="auto"/>
                        <w:bottom w:val="none" w:sz="0" w:space="0" w:color="auto"/>
                        <w:right w:val="none" w:sz="0" w:space="0" w:color="auto"/>
                      </w:divBdr>
                    </w:div>
                    <w:div w:id="1927424908">
                      <w:marLeft w:val="0"/>
                      <w:marRight w:val="0"/>
                      <w:marTop w:val="0"/>
                      <w:marBottom w:val="120"/>
                      <w:divBdr>
                        <w:top w:val="none" w:sz="0" w:space="0" w:color="auto"/>
                        <w:left w:val="none" w:sz="0" w:space="0" w:color="auto"/>
                        <w:bottom w:val="none" w:sz="0" w:space="0" w:color="auto"/>
                        <w:right w:val="none" w:sz="0" w:space="0" w:color="auto"/>
                      </w:divBdr>
                      <w:divsChild>
                        <w:div w:id="1777746867">
                          <w:marLeft w:val="0"/>
                          <w:marRight w:val="0"/>
                          <w:marTop w:val="0"/>
                          <w:marBottom w:val="0"/>
                          <w:divBdr>
                            <w:top w:val="none" w:sz="0" w:space="0" w:color="auto"/>
                            <w:left w:val="none" w:sz="0" w:space="0" w:color="auto"/>
                            <w:bottom w:val="none" w:sz="0" w:space="0" w:color="auto"/>
                            <w:right w:val="none" w:sz="0" w:space="0" w:color="auto"/>
                          </w:divBdr>
                        </w:div>
                        <w:div w:id="912737784">
                          <w:marLeft w:val="0"/>
                          <w:marRight w:val="0"/>
                          <w:marTop w:val="0"/>
                          <w:marBottom w:val="0"/>
                          <w:divBdr>
                            <w:top w:val="none" w:sz="0" w:space="0" w:color="auto"/>
                            <w:left w:val="none" w:sz="0" w:space="0" w:color="auto"/>
                            <w:bottom w:val="none" w:sz="0" w:space="0" w:color="auto"/>
                            <w:right w:val="none" w:sz="0" w:space="0" w:color="auto"/>
                          </w:divBdr>
                        </w:div>
                        <w:div w:id="1268274651">
                          <w:marLeft w:val="0"/>
                          <w:marRight w:val="0"/>
                          <w:marTop w:val="0"/>
                          <w:marBottom w:val="0"/>
                          <w:divBdr>
                            <w:top w:val="none" w:sz="0" w:space="0" w:color="auto"/>
                            <w:left w:val="none" w:sz="0" w:space="0" w:color="auto"/>
                            <w:bottom w:val="none" w:sz="0" w:space="0" w:color="auto"/>
                            <w:right w:val="none" w:sz="0" w:space="0" w:color="auto"/>
                          </w:divBdr>
                        </w:div>
                        <w:div w:id="1163861420">
                          <w:marLeft w:val="0"/>
                          <w:marRight w:val="0"/>
                          <w:marTop w:val="0"/>
                          <w:marBottom w:val="0"/>
                          <w:divBdr>
                            <w:top w:val="none" w:sz="0" w:space="0" w:color="auto"/>
                            <w:left w:val="none" w:sz="0" w:space="0" w:color="auto"/>
                            <w:bottom w:val="none" w:sz="0" w:space="0" w:color="auto"/>
                            <w:right w:val="none" w:sz="0" w:space="0" w:color="auto"/>
                          </w:divBdr>
                        </w:div>
                        <w:div w:id="1608805806">
                          <w:marLeft w:val="0"/>
                          <w:marRight w:val="0"/>
                          <w:marTop w:val="0"/>
                          <w:marBottom w:val="0"/>
                          <w:divBdr>
                            <w:top w:val="none" w:sz="0" w:space="0" w:color="auto"/>
                            <w:left w:val="none" w:sz="0" w:space="0" w:color="auto"/>
                            <w:bottom w:val="none" w:sz="0" w:space="0" w:color="auto"/>
                            <w:right w:val="none" w:sz="0" w:space="0" w:color="auto"/>
                          </w:divBdr>
                        </w:div>
                        <w:div w:id="1465393406">
                          <w:marLeft w:val="0"/>
                          <w:marRight w:val="0"/>
                          <w:marTop w:val="0"/>
                          <w:marBottom w:val="0"/>
                          <w:divBdr>
                            <w:top w:val="none" w:sz="0" w:space="0" w:color="auto"/>
                            <w:left w:val="none" w:sz="0" w:space="0" w:color="auto"/>
                            <w:bottom w:val="none" w:sz="0" w:space="0" w:color="auto"/>
                            <w:right w:val="none" w:sz="0" w:space="0" w:color="auto"/>
                          </w:divBdr>
                        </w:div>
                        <w:div w:id="970205346">
                          <w:marLeft w:val="0"/>
                          <w:marRight w:val="0"/>
                          <w:marTop w:val="0"/>
                          <w:marBottom w:val="0"/>
                          <w:divBdr>
                            <w:top w:val="none" w:sz="0" w:space="0" w:color="auto"/>
                            <w:left w:val="none" w:sz="0" w:space="0" w:color="auto"/>
                            <w:bottom w:val="none" w:sz="0" w:space="0" w:color="auto"/>
                            <w:right w:val="none" w:sz="0" w:space="0" w:color="auto"/>
                          </w:divBdr>
                        </w:div>
                        <w:div w:id="1915429139">
                          <w:marLeft w:val="0"/>
                          <w:marRight w:val="0"/>
                          <w:marTop w:val="0"/>
                          <w:marBottom w:val="0"/>
                          <w:divBdr>
                            <w:top w:val="none" w:sz="0" w:space="0" w:color="auto"/>
                            <w:left w:val="none" w:sz="0" w:space="0" w:color="auto"/>
                            <w:bottom w:val="none" w:sz="0" w:space="0" w:color="auto"/>
                            <w:right w:val="none" w:sz="0" w:space="0" w:color="auto"/>
                          </w:divBdr>
                        </w:div>
                        <w:div w:id="1894384829">
                          <w:marLeft w:val="0"/>
                          <w:marRight w:val="0"/>
                          <w:marTop w:val="0"/>
                          <w:marBottom w:val="0"/>
                          <w:divBdr>
                            <w:top w:val="none" w:sz="0" w:space="0" w:color="auto"/>
                            <w:left w:val="none" w:sz="0" w:space="0" w:color="auto"/>
                            <w:bottom w:val="none" w:sz="0" w:space="0" w:color="auto"/>
                            <w:right w:val="none" w:sz="0" w:space="0" w:color="auto"/>
                          </w:divBdr>
                        </w:div>
                        <w:div w:id="1184054844">
                          <w:marLeft w:val="0"/>
                          <w:marRight w:val="0"/>
                          <w:marTop w:val="0"/>
                          <w:marBottom w:val="0"/>
                          <w:divBdr>
                            <w:top w:val="none" w:sz="0" w:space="0" w:color="auto"/>
                            <w:left w:val="none" w:sz="0" w:space="0" w:color="auto"/>
                            <w:bottom w:val="none" w:sz="0" w:space="0" w:color="auto"/>
                            <w:right w:val="none" w:sz="0" w:space="0" w:color="auto"/>
                          </w:divBdr>
                        </w:div>
                        <w:div w:id="544947427">
                          <w:marLeft w:val="0"/>
                          <w:marRight w:val="0"/>
                          <w:marTop w:val="0"/>
                          <w:marBottom w:val="0"/>
                          <w:divBdr>
                            <w:top w:val="none" w:sz="0" w:space="0" w:color="auto"/>
                            <w:left w:val="none" w:sz="0" w:space="0" w:color="auto"/>
                            <w:bottom w:val="none" w:sz="0" w:space="0" w:color="auto"/>
                            <w:right w:val="none" w:sz="0" w:space="0" w:color="auto"/>
                          </w:divBdr>
                        </w:div>
                        <w:div w:id="1826358173">
                          <w:marLeft w:val="0"/>
                          <w:marRight w:val="0"/>
                          <w:marTop w:val="0"/>
                          <w:marBottom w:val="0"/>
                          <w:divBdr>
                            <w:top w:val="none" w:sz="0" w:space="0" w:color="auto"/>
                            <w:left w:val="none" w:sz="0" w:space="0" w:color="auto"/>
                            <w:bottom w:val="none" w:sz="0" w:space="0" w:color="auto"/>
                            <w:right w:val="none" w:sz="0" w:space="0" w:color="auto"/>
                          </w:divBdr>
                        </w:div>
                        <w:div w:id="959072809">
                          <w:marLeft w:val="0"/>
                          <w:marRight w:val="0"/>
                          <w:marTop w:val="0"/>
                          <w:marBottom w:val="0"/>
                          <w:divBdr>
                            <w:top w:val="none" w:sz="0" w:space="0" w:color="auto"/>
                            <w:left w:val="none" w:sz="0" w:space="0" w:color="auto"/>
                            <w:bottom w:val="none" w:sz="0" w:space="0" w:color="auto"/>
                            <w:right w:val="none" w:sz="0" w:space="0" w:color="auto"/>
                          </w:divBdr>
                        </w:div>
                        <w:div w:id="720784738">
                          <w:marLeft w:val="0"/>
                          <w:marRight w:val="0"/>
                          <w:marTop w:val="0"/>
                          <w:marBottom w:val="0"/>
                          <w:divBdr>
                            <w:top w:val="none" w:sz="0" w:space="0" w:color="auto"/>
                            <w:left w:val="none" w:sz="0" w:space="0" w:color="auto"/>
                            <w:bottom w:val="none" w:sz="0" w:space="0" w:color="auto"/>
                            <w:right w:val="none" w:sz="0" w:space="0" w:color="auto"/>
                          </w:divBdr>
                        </w:div>
                        <w:div w:id="1239484353">
                          <w:marLeft w:val="0"/>
                          <w:marRight w:val="0"/>
                          <w:marTop w:val="0"/>
                          <w:marBottom w:val="0"/>
                          <w:divBdr>
                            <w:top w:val="none" w:sz="0" w:space="0" w:color="auto"/>
                            <w:left w:val="none" w:sz="0" w:space="0" w:color="auto"/>
                            <w:bottom w:val="none" w:sz="0" w:space="0" w:color="auto"/>
                            <w:right w:val="none" w:sz="0" w:space="0" w:color="auto"/>
                          </w:divBdr>
                        </w:div>
                        <w:div w:id="284387910">
                          <w:marLeft w:val="0"/>
                          <w:marRight w:val="0"/>
                          <w:marTop w:val="0"/>
                          <w:marBottom w:val="0"/>
                          <w:divBdr>
                            <w:top w:val="none" w:sz="0" w:space="0" w:color="auto"/>
                            <w:left w:val="none" w:sz="0" w:space="0" w:color="auto"/>
                            <w:bottom w:val="none" w:sz="0" w:space="0" w:color="auto"/>
                            <w:right w:val="none" w:sz="0" w:space="0" w:color="auto"/>
                          </w:divBdr>
                        </w:div>
                        <w:div w:id="415327903">
                          <w:marLeft w:val="0"/>
                          <w:marRight w:val="0"/>
                          <w:marTop w:val="0"/>
                          <w:marBottom w:val="0"/>
                          <w:divBdr>
                            <w:top w:val="none" w:sz="0" w:space="0" w:color="auto"/>
                            <w:left w:val="none" w:sz="0" w:space="0" w:color="auto"/>
                            <w:bottom w:val="none" w:sz="0" w:space="0" w:color="auto"/>
                            <w:right w:val="none" w:sz="0" w:space="0" w:color="auto"/>
                          </w:divBdr>
                        </w:div>
                        <w:div w:id="2079548467">
                          <w:marLeft w:val="0"/>
                          <w:marRight w:val="0"/>
                          <w:marTop w:val="0"/>
                          <w:marBottom w:val="0"/>
                          <w:divBdr>
                            <w:top w:val="none" w:sz="0" w:space="0" w:color="auto"/>
                            <w:left w:val="none" w:sz="0" w:space="0" w:color="auto"/>
                            <w:bottom w:val="none" w:sz="0" w:space="0" w:color="auto"/>
                            <w:right w:val="none" w:sz="0" w:space="0" w:color="auto"/>
                          </w:divBdr>
                        </w:div>
                        <w:div w:id="266736204">
                          <w:marLeft w:val="0"/>
                          <w:marRight w:val="0"/>
                          <w:marTop w:val="0"/>
                          <w:marBottom w:val="0"/>
                          <w:divBdr>
                            <w:top w:val="none" w:sz="0" w:space="0" w:color="auto"/>
                            <w:left w:val="none" w:sz="0" w:space="0" w:color="auto"/>
                            <w:bottom w:val="none" w:sz="0" w:space="0" w:color="auto"/>
                            <w:right w:val="none" w:sz="0" w:space="0" w:color="auto"/>
                          </w:divBdr>
                        </w:div>
                        <w:div w:id="886531338">
                          <w:marLeft w:val="0"/>
                          <w:marRight w:val="0"/>
                          <w:marTop w:val="0"/>
                          <w:marBottom w:val="0"/>
                          <w:divBdr>
                            <w:top w:val="none" w:sz="0" w:space="0" w:color="auto"/>
                            <w:left w:val="none" w:sz="0" w:space="0" w:color="auto"/>
                            <w:bottom w:val="none" w:sz="0" w:space="0" w:color="auto"/>
                            <w:right w:val="none" w:sz="0" w:space="0" w:color="auto"/>
                          </w:divBdr>
                        </w:div>
                        <w:div w:id="1465074898">
                          <w:marLeft w:val="0"/>
                          <w:marRight w:val="0"/>
                          <w:marTop w:val="0"/>
                          <w:marBottom w:val="0"/>
                          <w:divBdr>
                            <w:top w:val="none" w:sz="0" w:space="0" w:color="auto"/>
                            <w:left w:val="none" w:sz="0" w:space="0" w:color="auto"/>
                            <w:bottom w:val="none" w:sz="0" w:space="0" w:color="auto"/>
                            <w:right w:val="none" w:sz="0" w:space="0" w:color="auto"/>
                          </w:divBdr>
                        </w:div>
                        <w:div w:id="508253802">
                          <w:marLeft w:val="0"/>
                          <w:marRight w:val="0"/>
                          <w:marTop w:val="0"/>
                          <w:marBottom w:val="0"/>
                          <w:divBdr>
                            <w:top w:val="none" w:sz="0" w:space="0" w:color="auto"/>
                            <w:left w:val="none" w:sz="0" w:space="0" w:color="auto"/>
                            <w:bottom w:val="none" w:sz="0" w:space="0" w:color="auto"/>
                            <w:right w:val="none" w:sz="0" w:space="0" w:color="auto"/>
                          </w:divBdr>
                        </w:div>
                        <w:div w:id="1399481005">
                          <w:marLeft w:val="0"/>
                          <w:marRight w:val="0"/>
                          <w:marTop w:val="0"/>
                          <w:marBottom w:val="0"/>
                          <w:divBdr>
                            <w:top w:val="none" w:sz="0" w:space="0" w:color="auto"/>
                            <w:left w:val="none" w:sz="0" w:space="0" w:color="auto"/>
                            <w:bottom w:val="none" w:sz="0" w:space="0" w:color="auto"/>
                            <w:right w:val="none" w:sz="0" w:space="0" w:color="auto"/>
                          </w:divBdr>
                        </w:div>
                        <w:div w:id="996494320">
                          <w:marLeft w:val="0"/>
                          <w:marRight w:val="0"/>
                          <w:marTop w:val="0"/>
                          <w:marBottom w:val="0"/>
                          <w:divBdr>
                            <w:top w:val="none" w:sz="0" w:space="0" w:color="auto"/>
                            <w:left w:val="none" w:sz="0" w:space="0" w:color="auto"/>
                            <w:bottom w:val="none" w:sz="0" w:space="0" w:color="auto"/>
                            <w:right w:val="none" w:sz="0" w:space="0" w:color="auto"/>
                          </w:divBdr>
                        </w:div>
                        <w:div w:id="1343781343">
                          <w:marLeft w:val="0"/>
                          <w:marRight w:val="0"/>
                          <w:marTop w:val="0"/>
                          <w:marBottom w:val="0"/>
                          <w:divBdr>
                            <w:top w:val="none" w:sz="0" w:space="0" w:color="auto"/>
                            <w:left w:val="none" w:sz="0" w:space="0" w:color="auto"/>
                            <w:bottom w:val="none" w:sz="0" w:space="0" w:color="auto"/>
                            <w:right w:val="none" w:sz="0" w:space="0" w:color="auto"/>
                          </w:divBdr>
                        </w:div>
                        <w:div w:id="304816570">
                          <w:marLeft w:val="0"/>
                          <w:marRight w:val="0"/>
                          <w:marTop w:val="0"/>
                          <w:marBottom w:val="0"/>
                          <w:divBdr>
                            <w:top w:val="none" w:sz="0" w:space="0" w:color="auto"/>
                            <w:left w:val="none" w:sz="0" w:space="0" w:color="auto"/>
                            <w:bottom w:val="none" w:sz="0" w:space="0" w:color="auto"/>
                            <w:right w:val="none" w:sz="0" w:space="0" w:color="auto"/>
                          </w:divBdr>
                        </w:div>
                        <w:div w:id="63186224">
                          <w:marLeft w:val="0"/>
                          <w:marRight w:val="0"/>
                          <w:marTop w:val="0"/>
                          <w:marBottom w:val="0"/>
                          <w:divBdr>
                            <w:top w:val="none" w:sz="0" w:space="0" w:color="auto"/>
                            <w:left w:val="none" w:sz="0" w:space="0" w:color="auto"/>
                            <w:bottom w:val="none" w:sz="0" w:space="0" w:color="auto"/>
                            <w:right w:val="none" w:sz="0" w:space="0" w:color="auto"/>
                          </w:divBdr>
                        </w:div>
                        <w:div w:id="776170908">
                          <w:marLeft w:val="0"/>
                          <w:marRight w:val="0"/>
                          <w:marTop w:val="0"/>
                          <w:marBottom w:val="0"/>
                          <w:divBdr>
                            <w:top w:val="none" w:sz="0" w:space="0" w:color="auto"/>
                            <w:left w:val="none" w:sz="0" w:space="0" w:color="auto"/>
                            <w:bottom w:val="none" w:sz="0" w:space="0" w:color="auto"/>
                            <w:right w:val="none" w:sz="0" w:space="0" w:color="auto"/>
                          </w:divBdr>
                        </w:div>
                        <w:div w:id="465972145">
                          <w:marLeft w:val="0"/>
                          <w:marRight w:val="0"/>
                          <w:marTop w:val="0"/>
                          <w:marBottom w:val="0"/>
                          <w:divBdr>
                            <w:top w:val="none" w:sz="0" w:space="0" w:color="auto"/>
                            <w:left w:val="none" w:sz="0" w:space="0" w:color="auto"/>
                            <w:bottom w:val="none" w:sz="0" w:space="0" w:color="auto"/>
                            <w:right w:val="none" w:sz="0" w:space="0" w:color="auto"/>
                          </w:divBdr>
                        </w:div>
                        <w:div w:id="1870146384">
                          <w:marLeft w:val="0"/>
                          <w:marRight w:val="0"/>
                          <w:marTop w:val="0"/>
                          <w:marBottom w:val="0"/>
                          <w:divBdr>
                            <w:top w:val="none" w:sz="0" w:space="0" w:color="auto"/>
                            <w:left w:val="none" w:sz="0" w:space="0" w:color="auto"/>
                            <w:bottom w:val="none" w:sz="0" w:space="0" w:color="auto"/>
                            <w:right w:val="none" w:sz="0" w:space="0" w:color="auto"/>
                          </w:divBdr>
                        </w:div>
                        <w:div w:id="809204000">
                          <w:marLeft w:val="0"/>
                          <w:marRight w:val="0"/>
                          <w:marTop w:val="0"/>
                          <w:marBottom w:val="0"/>
                          <w:divBdr>
                            <w:top w:val="none" w:sz="0" w:space="0" w:color="auto"/>
                            <w:left w:val="none" w:sz="0" w:space="0" w:color="auto"/>
                            <w:bottom w:val="none" w:sz="0" w:space="0" w:color="auto"/>
                            <w:right w:val="none" w:sz="0" w:space="0" w:color="auto"/>
                          </w:divBdr>
                        </w:div>
                        <w:div w:id="527915317">
                          <w:marLeft w:val="0"/>
                          <w:marRight w:val="0"/>
                          <w:marTop w:val="0"/>
                          <w:marBottom w:val="0"/>
                          <w:divBdr>
                            <w:top w:val="none" w:sz="0" w:space="0" w:color="auto"/>
                            <w:left w:val="none" w:sz="0" w:space="0" w:color="auto"/>
                            <w:bottom w:val="none" w:sz="0" w:space="0" w:color="auto"/>
                            <w:right w:val="none" w:sz="0" w:space="0" w:color="auto"/>
                          </w:divBdr>
                        </w:div>
                        <w:div w:id="1642034156">
                          <w:marLeft w:val="0"/>
                          <w:marRight w:val="0"/>
                          <w:marTop w:val="0"/>
                          <w:marBottom w:val="0"/>
                          <w:divBdr>
                            <w:top w:val="none" w:sz="0" w:space="0" w:color="auto"/>
                            <w:left w:val="none" w:sz="0" w:space="0" w:color="auto"/>
                            <w:bottom w:val="none" w:sz="0" w:space="0" w:color="auto"/>
                            <w:right w:val="none" w:sz="0" w:space="0" w:color="auto"/>
                          </w:divBdr>
                        </w:div>
                        <w:div w:id="1485388897">
                          <w:marLeft w:val="0"/>
                          <w:marRight w:val="0"/>
                          <w:marTop w:val="0"/>
                          <w:marBottom w:val="0"/>
                          <w:divBdr>
                            <w:top w:val="none" w:sz="0" w:space="0" w:color="auto"/>
                            <w:left w:val="none" w:sz="0" w:space="0" w:color="auto"/>
                            <w:bottom w:val="none" w:sz="0" w:space="0" w:color="auto"/>
                            <w:right w:val="none" w:sz="0" w:space="0" w:color="auto"/>
                          </w:divBdr>
                        </w:div>
                        <w:div w:id="806583210">
                          <w:marLeft w:val="0"/>
                          <w:marRight w:val="0"/>
                          <w:marTop w:val="0"/>
                          <w:marBottom w:val="0"/>
                          <w:divBdr>
                            <w:top w:val="none" w:sz="0" w:space="0" w:color="auto"/>
                            <w:left w:val="none" w:sz="0" w:space="0" w:color="auto"/>
                            <w:bottom w:val="none" w:sz="0" w:space="0" w:color="auto"/>
                            <w:right w:val="none" w:sz="0" w:space="0" w:color="auto"/>
                          </w:divBdr>
                        </w:div>
                        <w:div w:id="1229070501">
                          <w:marLeft w:val="0"/>
                          <w:marRight w:val="0"/>
                          <w:marTop w:val="0"/>
                          <w:marBottom w:val="0"/>
                          <w:divBdr>
                            <w:top w:val="none" w:sz="0" w:space="0" w:color="auto"/>
                            <w:left w:val="none" w:sz="0" w:space="0" w:color="auto"/>
                            <w:bottom w:val="none" w:sz="0" w:space="0" w:color="auto"/>
                            <w:right w:val="none" w:sz="0" w:space="0" w:color="auto"/>
                          </w:divBdr>
                        </w:div>
                        <w:div w:id="2042702945">
                          <w:marLeft w:val="0"/>
                          <w:marRight w:val="0"/>
                          <w:marTop w:val="0"/>
                          <w:marBottom w:val="0"/>
                          <w:divBdr>
                            <w:top w:val="none" w:sz="0" w:space="0" w:color="auto"/>
                            <w:left w:val="none" w:sz="0" w:space="0" w:color="auto"/>
                            <w:bottom w:val="none" w:sz="0" w:space="0" w:color="auto"/>
                            <w:right w:val="none" w:sz="0" w:space="0" w:color="auto"/>
                          </w:divBdr>
                        </w:div>
                        <w:div w:id="271669993">
                          <w:marLeft w:val="0"/>
                          <w:marRight w:val="0"/>
                          <w:marTop w:val="0"/>
                          <w:marBottom w:val="0"/>
                          <w:divBdr>
                            <w:top w:val="none" w:sz="0" w:space="0" w:color="auto"/>
                            <w:left w:val="none" w:sz="0" w:space="0" w:color="auto"/>
                            <w:bottom w:val="none" w:sz="0" w:space="0" w:color="auto"/>
                            <w:right w:val="none" w:sz="0" w:space="0" w:color="auto"/>
                          </w:divBdr>
                        </w:div>
                        <w:div w:id="2015647885">
                          <w:marLeft w:val="0"/>
                          <w:marRight w:val="0"/>
                          <w:marTop w:val="0"/>
                          <w:marBottom w:val="0"/>
                          <w:divBdr>
                            <w:top w:val="none" w:sz="0" w:space="0" w:color="auto"/>
                            <w:left w:val="none" w:sz="0" w:space="0" w:color="auto"/>
                            <w:bottom w:val="none" w:sz="0" w:space="0" w:color="auto"/>
                            <w:right w:val="none" w:sz="0" w:space="0" w:color="auto"/>
                          </w:divBdr>
                        </w:div>
                        <w:div w:id="766121452">
                          <w:marLeft w:val="0"/>
                          <w:marRight w:val="0"/>
                          <w:marTop w:val="0"/>
                          <w:marBottom w:val="0"/>
                          <w:divBdr>
                            <w:top w:val="none" w:sz="0" w:space="0" w:color="auto"/>
                            <w:left w:val="none" w:sz="0" w:space="0" w:color="auto"/>
                            <w:bottom w:val="none" w:sz="0" w:space="0" w:color="auto"/>
                            <w:right w:val="none" w:sz="0" w:space="0" w:color="auto"/>
                          </w:divBdr>
                        </w:div>
                        <w:div w:id="1359159932">
                          <w:marLeft w:val="0"/>
                          <w:marRight w:val="0"/>
                          <w:marTop w:val="0"/>
                          <w:marBottom w:val="0"/>
                          <w:divBdr>
                            <w:top w:val="none" w:sz="0" w:space="0" w:color="auto"/>
                            <w:left w:val="none" w:sz="0" w:space="0" w:color="auto"/>
                            <w:bottom w:val="none" w:sz="0" w:space="0" w:color="auto"/>
                            <w:right w:val="none" w:sz="0" w:space="0" w:color="auto"/>
                          </w:divBdr>
                        </w:div>
                        <w:div w:id="2070031237">
                          <w:marLeft w:val="0"/>
                          <w:marRight w:val="0"/>
                          <w:marTop w:val="0"/>
                          <w:marBottom w:val="0"/>
                          <w:divBdr>
                            <w:top w:val="none" w:sz="0" w:space="0" w:color="auto"/>
                            <w:left w:val="none" w:sz="0" w:space="0" w:color="auto"/>
                            <w:bottom w:val="none" w:sz="0" w:space="0" w:color="auto"/>
                            <w:right w:val="none" w:sz="0" w:space="0" w:color="auto"/>
                          </w:divBdr>
                        </w:div>
                        <w:div w:id="721439455">
                          <w:marLeft w:val="0"/>
                          <w:marRight w:val="0"/>
                          <w:marTop w:val="0"/>
                          <w:marBottom w:val="0"/>
                          <w:divBdr>
                            <w:top w:val="none" w:sz="0" w:space="0" w:color="auto"/>
                            <w:left w:val="none" w:sz="0" w:space="0" w:color="auto"/>
                            <w:bottom w:val="none" w:sz="0" w:space="0" w:color="auto"/>
                            <w:right w:val="none" w:sz="0" w:space="0" w:color="auto"/>
                          </w:divBdr>
                        </w:div>
                        <w:div w:id="928077223">
                          <w:marLeft w:val="0"/>
                          <w:marRight w:val="0"/>
                          <w:marTop w:val="0"/>
                          <w:marBottom w:val="0"/>
                          <w:divBdr>
                            <w:top w:val="none" w:sz="0" w:space="0" w:color="auto"/>
                            <w:left w:val="none" w:sz="0" w:space="0" w:color="auto"/>
                            <w:bottom w:val="none" w:sz="0" w:space="0" w:color="auto"/>
                            <w:right w:val="none" w:sz="0" w:space="0" w:color="auto"/>
                          </w:divBdr>
                        </w:div>
                        <w:div w:id="226498211">
                          <w:marLeft w:val="0"/>
                          <w:marRight w:val="0"/>
                          <w:marTop w:val="0"/>
                          <w:marBottom w:val="0"/>
                          <w:divBdr>
                            <w:top w:val="none" w:sz="0" w:space="0" w:color="auto"/>
                            <w:left w:val="none" w:sz="0" w:space="0" w:color="auto"/>
                            <w:bottom w:val="none" w:sz="0" w:space="0" w:color="auto"/>
                            <w:right w:val="none" w:sz="0" w:space="0" w:color="auto"/>
                          </w:divBdr>
                        </w:div>
                        <w:div w:id="1967850957">
                          <w:marLeft w:val="0"/>
                          <w:marRight w:val="0"/>
                          <w:marTop w:val="0"/>
                          <w:marBottom w:val="0"/>
                          <w:divBdr>
                            <w:top w:val="none" w:sz="0" w:space="0" w:color="auto"/>
                            <w:left w:val="none" w:sz="0" w:space="0" w:color="auto"/>
                            <w:bottom w:val="none" w:sz="0" w:space="0" w:color="auto"/>
                            <w:right w:val="none" w:sz="0" w:space="0" w:color="auto"/>
                          </w:divBdr>
                        </w:div>
                        <w:div w:id="509295647">
                          <w:marLeft w:val="0"/>
                          <w:marRight w:val="0"/>
                          <w:marTop w:val="0"/>
                          <w:marBottom w:val="0"/>
                          <w:divBdr>
                            <w:top w:val="none" w:sz="0" w:space="0" w:color="auto"/>
                            <w:left w:val="none" w:sz="0" w:space="0" w:color="auto"/>
                            <w:bottom w:val="none" w:sz="0" w:space="0" w:color="auto"/>
                            <w:right w:val="none" w:sz="0" w:space="0" w:color="auto"/>
                          </w:divBdr>
                        </w:div>
                        <w:div w:id="450588053">
                          <w:marLeft w:val="0"/>
                          <w:marRight w:val="0"/>
                          <w:marTop w:val="0"/>
                          <w:marBottom w:val="0"/>
                          <w:divBdr>
                            <w:top w:val="none" w:sz="0" w:space="0" w:color="auto"/>
                            <w:left w:val="none" w:sz="0" w:space="0" w:color="auto"/>
                            <w:bottom w:val="none" w:sz="0" w:space="0" w:color="auto"/>
                            <w:right w:val="none" w:sz="0" w:space="0" w:color="auto"/>
                          </w:divBdr>
                        </w:div>
                        <w:div w:id="656302521">
                          <w:marLeft w:val="0"/>
                          <w:marRight w:val="0"/>
                          <w:marTop w:val="0"/>
                          <w:marBottom w:val="0"/>
                          <w:divBdr>
                            <w:top w:val="none" w:sz="0" w:space="0" w:color="auto"/>
                            <w:left w:val="none" w:sz="0" w:space="0" w:color="auto"/>
                            <w:bottom w:val="none" w:sz="0" w:space="0" w:color="auto"/>
                            <w:right w:val="none" w:sz="0" w:space="0" w:color="auto"/>
                          </w:divBdr>
                        </w:div>
                        <w:div w:id="621695449">
                          <w:marLeft w:val="0"/>
                          <w:marRight w:val="0"/>
                          <w:marTop w:val="0"/>
                          <w:marBottom w:val="0"/>
                          <w:divBdr>
                            <w:top w:val="none" w:sz="0" w:space="0" w:color="auto"/>
                            <w:left w:val="none" w:sz="0" w:space="0" w:color="auto"/>
                            <w:bottom w:val="none" w:sz="0" w:space="0" w:color="auto"/>
                            <w:right w:val="none" w:sz="0" w:space="0" w:color="auto"/>
                          </w:divBdr>
                        </w:div>
                        <w:div w:id="1928685177">
                          <w:marLeft w:val="0"/>
                          <w:marRight w:val="0"/>
                          <w:marTop w:val="0"/>
                          <w:marBottom w:val="0"/>
                          <w:divBdr>
                            <w:top w:val="none" w:sz="0" w:space="0" w:color="auto"/>
                            <w:left w:val="none" w:sz="0" w:space="0" w:color="auto"/>
                            <w:bottom w:val="none" w:sz="0" w:space="0" w:color="auto"/>
                            <w:right w:val="none" w:sz="0" w:space="0" w:color="auto"/>
                          </w:divBdr>
                        </w:div>
                        <w:div w:id="1593969803">
                          <w:marLeft w:val="0"/>
                          <w:marRight w:val="0"/>
                          <w:marTop w:val="0"/>
                          <w:marBottom w:val="0"/>
                          <w:divBdr>
                            <w:top w:val="none" w:sz="0" w:space="0" w:color="auto"/>
                            <w:left w:val="none" w:sz="0" w:space="0" w:color="auto"/>
                            <w:bottom w:val="none" w:sz="0" w:space="0" w:color="auto"/>
                            <w:right w:val="none" w:sz="0" w:space="0" w:color="auto"/>
                          </w:divBdr>
                        </w:div>
                        <w:div w:id="783311409">
                          <w:marLeft w:val="0"/>
                          <w:marRight w:val="0"/>
                          <w:marTop w:val="0"/>
                          <w:marBottom w:val="0"/>
                          <w:divBdr>
                            <w:top w:val="none" w:sz="0" w:space="0" w:color="auto"/>
                            <w:left w:val="none" w:sz="0" w:space="0" w:color="auto"/>
                            <w:bottom w:val="none" w:sz="0" w:space="0" w:color="auto"/>
                            <w:right w:val="none" w:sz="0" w:space="0" w:color="auto"/>
                          </w:divBdr>
                        </w:div>
                      </w:divsChild>
                    </w:div>
                    <w:div w:id="667294598">
                      <w:marLeft w:val="0"/>
                      <w:marRight w:val="0"/>
                      <w:marTop w:val="0"/>
                      <w:marBottom w:val="120"/>
                      <w:divBdr>
                        <w:top w:val="none" w:sz="0" w:space="0" w:color="auto"/>
                        <w:left w:val="none" w:sz="0" w:space="0" w:color="auto"/>
                        <w:bottom w:val="none" w:sz="0" w:space="0" w:color="auto"/>
                        <w:right w:val="none" w:sz="0" w:space="0" w:color="auto"/>
                      </w:divBdr>
                    </w:div>
                    <w:div w:id="1256478972">
                      <w:marLeft w:val="0"/>
                      <w:marRight w:val="0"/>
                      <w:marTop w:val="240"/>
                      <w:marBottom w:val="120"/>
                      <w:divBdr>
                        <w:top w:val="none" w:sz="0" w:space="0" w:color="auto"/>
                        <w:left w:val="none" w:sz="0" w:space="0" w:color="auto"/>
                        <w:bottom w:val="none" w:sz="0" w:space="0" w:color="auto"/>
                        <w:right w:val="none" w:sz="0" w:space="0" w:color="auto"/>
                      </w:divBdr>
                    </w:div>
                    <w:div w:id="1244988712">
                      <w:marLeft w:val="0"/>
                      <w:marRight w:val="0"/>
                      <w:marTop w:val="240"/>
                      <w:marBottom w:val="120"/>
                      <w:divBdr>
                        <w:top w:val="none" w:sz="0" w:space="0" w:color="auto"/>
                        <w:left w:val="none" w:sz="0" w:space="0" w:color="auto"/>
                        <w:bottom w:val="none" w:sz="0" w:space="0" w:color="auto"/>
                        <w:right w:val="none" w:sz="0" w:space="0" w:color="auto"/>
                      </w:divBdr>
                    </w:div>
                    <w:div w:id="1268464890">
                      <w:marLeft w:val="0"/>
                      <w:marRight w:val="0"/>
                      <w:marTop w:val="480"/>
                      <w:marBottom w:val="72"/>
                      <w:divBdr>
                        <w:top w:val="none" w:sz="0" w:space="0" w:color="auto"/>
                        <w:left w:val="none" w:sz="0" w:space="0" w:color="auto"/>
                        <w:bottom w:val="none" w:sz="0" w:space="0" w:color="auto"/>
                        <w:right w:val="none" w:sz="0" w:space="0" w:color="auto"/>
                      </w:divBdr>
                    </w:div>
                    <w:div w:id="1689599985">
                      <w:marLeft w:val="0"/>
                      <w:marRight w:val="0"/>
                      <w:marTop w:val="0"/>
                      <w:marBottom w:val="72"/>
                      <w:divBdr>
                        <w:top w:val="none" w:sz="0" w:space="0" w:color="auto"/>
                        <w:left w:val="none" w:sz="0" w:space="0" w:color="auto"/>
                        <w:bottom w:val="none" w:sz="0" w:space="0" w:color="auto"/>
                        <w:right w:val="none" w:sz="0" w:space="0" w:color="auto"/>
                      </w:divBdr>
                    </w:div>
                    <w:div w:id="405348876">
                      <w:marLeft w:val="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2205</Words>
  <Characters>12574</Characters>
  <Application>Microsoft Office Word</Application>
  <DocSecurity>0</DocSecurity>
  <Lines>104</Lines>
  <Paragraphs>29</Paragraphs>
  <ScaleCrop>false</ScaleCrop>
  <Company/>
  <LinksUpToDate>false</LinksUpToDate>
  <CharactersWithSpaces>14750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 Demšar</dc:creator>
  <cp:lastModifiedBy>Jernej Demšar</cp:lastModifiedBy>
  <cp:revision>1</cp:revision>
  <dcterms:created xsi:type="dcterms:W3CDTF">2025-01-07T06:11:00Z</dcterms:created>
  <dcterms:modified xsi:type="dcterms:W3CDTF">2025-01-07T06:14:00Z</dcterms:modified>
</cp:coreProperties>
</file>