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56" w:rsidRPr="00E236BB" w:rsidRDefault="00CB3256" w:rsidP="00077F3A">
      <w:pPr>
        <w:jc w:val="both"/>
        <w:rPr>
          <w:b/>
        </w:rPr>
      </w:pPr>
      <w:r w:rsidRPr="00E236BB">
        <w:rPr>
          <w:b/>
        </w:rPr>
        <w:t>UREDITEV PODATKOV V REGISTRU KMETIJSKIH GOSPODARSTEV</w:t>
      </w:r>
    </w:p>
    <w:p w:rsidR="00D44288" w:rsidRPr="00077F3A" w:rsidRDefault="00CB3256" w:rsidP="00077F3A">
      <w:pPr>
        <w:jc w:val="both"/>
      </w:pPr>
      <w:r w:rsidRPr="00077F3A">
        <w:t>Register kmetijskih gospodarstev (RKG), ki se vodi na upravnih enotah, je ponovno odprt. Vse</w:t>
      </w:r>
      <w:r w:rsidR="00D44288" w:rsidRPr="00077F3A">
        <w:t>m</w:t>
      </w:r>
      <w:r w:rsidRPr="00077F3A">
        <w:t xml:space="preserve"> nosilce</w:t>
      </w:r>
      <w:r w:rsidR="00D44288" w:rsidRPr="00077F3A">
        <w:t>m</w:t>
      </w:r>
      <w:r w:rsidRPr="00077F3A">
        <w:t xml:space="preserve"> kmetijskih gospodarstev, </w:t>
      </w:r>
      <w:r w:rsidR="00D44288" w:rsidRPr="00077F3A">
        <w:t>ki vlagajo zahtevke v okviru zbirne vloge, svetujemo, da pred oddajo zbirne vloge preverijo podatke o svojem kmetijskem gospodarstvu v</w:t>
      </w:r>
      <w:r w:rsidR="002F385A">
        <w:t xml:space="preserve"> </w:t>
      </w:r>
      <w:r w:rsidR="00D44288" w:rsidRPr="00077F3A">
        <w:t xml:space="preserve">RKG. </w:t>
      </w:r>
    </w:p>
    <w:p w:rsidR="00726B24" w:rsidRPr="00077F3A" w:rsidRDefault="00D44288" w:rsidP="00077F3A">
      <w:pPr>
        <w:jc w:val="both"/>
      </w:pPr>
      <w:r w:rsidRPr="00077F3A">
        <w:t>Podatki o zemljiščih, vpisanih v RKG, so z vpisom KMG</w:t>
      </w:r>
      <w:r w:rsidR="00A1500E" w:rsidRPr="00077F3A">
        <w:t xml:space="preserve">-MID številke </w:t>
      </w:r>
      <w:r w:rsidRPr="00077F3A">
        <w:t xml:space="preserve">dostopni </w:t>
      </w:r>
      <w:r w:rsidR="007A6A83" w:rsidRPr="00077F3A">
        <w:t>v</w:t>
      </w:r>
      <w:r w:rsidRPr="00077F3A">
        <w:t xml:space="preserve"> </w:t>
      </w:r>
      <w:r w:rsidR="007A6A83" w:rsidRPr="00077F3A">
        <w:t>J</w:t>
      </w:r>
      <w:r w:rsidRPr="00077F3A">
        <w:t xml:space="preserve">avnem pregledovalniku </w:t>
      </w:r>
      <w:r w:rsidRPr="00077F3A">
        <w:rPr>
          <w:color w:val="000000"/>
          <w:lang w:eastAsia="sl-SI"/>
        </w:rPr>
        <w:t>grafičnih podatkov MKGP-RKG</w:t>
      </w:r>
      <w:r w:rsidR="007A6A83" w:rsidRPr="00077F3A">
        <w:rPr>
          <w:color w:val="000000"/>
          <w:lang w:eastAsia="sl-SI"/>
        </w:rPr>
        <w:t xml:space="preserve"> na MKGP portalu</w:t>
      </w:r>
      <w:r w:rsidRPr="00077F3A">
        <w:rPr>
          <w:color w:val="000000"/>
          <w:lang w:eastAsia="sl-SI"/>
        </w:rPr>
        <w:t xml:space="preserve"> (</w:t>
      </w:r>
      <w:hyperlink r:id="rId5" w:history="1">
        <w:r w:rsidRPr="00077F3A">
          <w:rPr>
            <w:rStyle w:val="Hiperpovezava"/>
            <w:rFonts w:cstheme="minorHAnsi"/>
            <w:lang w:eastAsia="sl-SI"/>
          </w:rPr>
          <w:t>http://rkg.gov.si/vstop/</w:t>
        </w:r>
      </w:hyperlink>
      <w:r w:rsidRPr="00077F3A">
        <w:rPr>
          <w:color w:val="000000"/>
          <w:lang w:eastAsia="sl-SI"/>
        </w:rPr>
        <w:t xml:space="preserve">). </w:t>
      </w:r>
      <w:r w:rsidR="00A1500E" w:rsidRPr="00077F3A">
        <w:rPr>
          <w:color w:val="000000"/>
          <w:lang w:eastAsia="sl-SI"/>
        </w:rPr>
        <w:t>P</w:t>
      </w:r>
      <w:r w:rsidRPr="00077F3A">
        <w:rPr>
          <w:color w:val="000000"/>
          <w:lang w:eastAsia="sl-SI"/>
        </w:rPr>
        <w:t xml:space="preserve">oleg grafičnih podatkov o GERK-ih </w:t>
      </w:r>
      <w:r w:rsidR="00A1500E" w:rsidRPr="00077F3A">
        <w:rPr>
          <w:color w:val="000000"/>
          <w:lang w:eastAsia="sl-SI"/>
        </w:rPr>
        <w:t xml:space="preserve">so </w:t>
      </w:r>
      <w:r w:rsidRPr="00077F3A">
        <w:rPr>
          <w:color w:val="000000"/>
          <w:lang w:eastAsia="sl-SI"/>
        </w:rPr>
        <w:t>na voljo tudi informacije o</w:t>
      </w:r>
      <w:r w:rsidR="00A1500E" w:rsidRPr="00077F3A">
        <w:rPr>
          <w:color w:val="000000"/>
          <w:lang w:eastAsia="sl-SI"/>
        </w:rPr>
        <w:t xml:space="preserve"> morebitnih </w:t>
      </w:r>
      <w:r w:rsidRPr="00077F3A">
        <w:rPr>
          <w:color w:val="000000"/>
          <w:lang w:eastAsia="sl-SI"/>
        </w:rPr>
        <w:t>neusklajenih podatkih</w:t>
      </w:r>
      <w:r w:rsidR="00A1500E" w:rsidRPr="00077F3A">
        <w:rPr>
          <w:color w:val="000000"/>
          <w:lang w:eastAsia="sl-SI"/>
        </w:rPr>
        <w:t xml:space="preserve"> kmetijskega gospodarstva</w:t>
      </w:r>
      <w:r w:rsidRPr="00077F3A">
        <w:rPr>
          <w:color w:val="000000"/>
          <w:lang w:eastAsia="sl-SI"/>
        </w:rPr>
        <w:t xml:space="preserve"> v RKG.</w:t>
      </w:r>
      <w:r w:rsidR="009A5C22" w:rsidRPr="00077F3A">
        <w:rPr>
          <w:color w:val="000000"/>
          <w:lang w:eastAsia="sl-SI"/>
        </w:rPr>
        <w:t xml:space="preserve"> Nosilci, ki </w:t>
      </w:r>
      <w:r w:rsidR="009A5C22" w:rsidRPr="00077F3A">
        <w:t xml:space="preserve">imajo sredstvo elektronske identifikacije najmanj srednje ravni zanesljivosti, lahko podatke svojega kmetijskega gospodarstva preverijo v aplikaciji </w:t>
      </w:r>
      <w:proofErr w:type="spellStart"/>
      <w:r w:rsidR="009A5C22" w:rsidRPr="00077F3A">
        <w:t>eRKG</w:t>
      </w:r>
      <w:proofErr w:type="spellEnd"/>
      <w:r w:rsidR="009A5C22" w:rsidRPr="00077F3A">
        <w:t xml:space="preserve">, ki </w:t>
      </w:r>
      <w:r w:rsidR="002955FE" w:rsidRPr="00077F3A">
        <w:t>je tudi dostopna na MKGP portalu</w:t>
      </w:r>
      <w:r w:rsidR="009A5C22" w:rsidRPr="00077F3A">
        <w:t>.</w:t>
      </w:r>
      <w:r w:rsidR="009A5C22" w:rsidRPr="00077F3A">
        <w:rPr>
          <w:rStyle w:val="Hiperpovezava"/>
          <w:rFonts w:cstheme="minorHAnsi"/>
          <w:lang w:eastAsia="sl-SI"/>
        </w:rPr>
        <w:t xml:space="preserve"> </w:t>
      </w:r>
    </w:p>
    <w:p w:rsidR="00A1500E" w:rsidRPr="00077F3A" w:rsidRDefault="00A1500E" w:rsidP="00077F3A">
      <w:pPr>
        <w:jc w:val="both"/>
        <w:rPr>
          <w:color w:val="231F20"/>
        </w:rPr>
      </w:pPr>
      <w:r w:rsidRPr="00077F3A">
        <w:t xml:space="preserve">Na območju </w:t>
      </w:r>
      <w:r w:rsidRPr="00077F3A">
        <w:rPr>
          <w:color w:val="231F20"/>
        </w:rPr>
        <w:t>zahodne Slovenije:</w:t>
      </w:r>
      <w:r w:rsidRPr="00077F3A">
        <w:rPr>
          <w:color w:val="231F20"/>
          <w:spacing w:val="1"/>
        </w:rPr>
        <w:t xml:space="preserve"> </w:t>
      </w:r>
      <w:r w:rsidRPr="00077F3A">
        <w:rPr>
          <w:color w:val="231F20"/>
        </w:rPr>
        <w:t xml:space="preserve">Jesenic, Nove Gorice, Kopra in Postojne, so bili v letu 2023 posneti novi </w:t>
      </w:r>
      <w:proofErr w:type="spellStart"/>
      <w:r w:rsidRPr="00077F3A">
        <w:rPr>
          <w:color w:val="231F20"/>
        </w:rPr>
        <w:t>orto</w:t>
      </w:r>
      <w:proofErr w:type="spellEnd"/>
      <w:r w:rsidRPr="00077F3A">
        <w:rPr>
          <w:color w:val="231F20"/>
        </w:rPr>
        <w:t xml:space="preserve"> foto posnetki, ki služijo kot osnova za vris GERK-ov. Nosilc</w:t>
      </w:r>
      <w:r w:rsidR="00077F3A">
        <w:rPr>
          <w:color w:val="231F20"/>
        </w:rPr>
        <w:t xml:space="preserve">i, ki imajo zemljišča </w:t>
      </w:r>
      <w:r w:rsidRPr="00077F3A">
        <w:rPr>
          <w:color w:val="231F20"/>
        </w:rPr>
        <w:t>na teh območjih</w:t>
      </w:r>
      <w:r w:rsidR="002F385A">
        <w:rPr>
          <w:color w:val="231F20"/>
        </w:rPr>
        <w:t>,</w:t>
      </w:r>
      <w:r w:rsidRPr="00077F3A">
        <w:rPr>
          <w:color w:val="231F20"/>
        </w:rPr>
        <w:t xml:space="preserve"> </w:t>
      </w:r>
      <w:r w:rsidR="00077F3A">
        <w:rPr>
          <w:color w:val="231F20"/>
        </w:rPr>
        <w:t xml:space="preserve">naj podatke, vpisane v RKG, preverijo še posebej pozorno. </w:t>
      </w:r>
    </w:p>
    <w:p w:rsidR="00A1500E" w:rsidRPr="00077F3A" w:rsidRDefault="009A5C22" w:rsidP="00077F3A">
      <w:pPr>
        <w:jc w:val="both"/>
      </w:pPr>
      <w:r w:rsidRPr="00077F3A">
        <w:t xml:space="preserve">Nosilcem kmetijskih gospodarstev svetujemo, da se za ureditev podatkov v RKG na upravni enoti predhodno naročijo. </w:t>
      </w:r>
    </w:p>
    <w:p w:rsidR="009A5C22" w:rsidRDefault="009A5C22" w:rsidP="002955FE">
      <w:pPr>
        <w:jc w:val="both"/>
      </w:pPr>
      <w:bookmarkStart w:id="0" w:name="_GoBack"/>
      <w:bookmarkEnd w:id="0"/>
    </w:p>
    <w:sectPr w:rsidR="009A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56"/>
    <w:rsid w:val="00077F3A"/>
    <w:rsid w:val="002955FE"/>
    <w:rsid w:val="002F385A"/>
    <w:rsid w:val="00726B24"/>
    <w:rsid w:val="007A6A83"/>
    <w:rsid w:val="009A5C22"/>
    <w:rsid w:val="00A1500E"/>
    <w:rsid w:val="00CB3256"/>
    <w:rsid w:val="00D44288"/>
    <w:rsid w:val="00E2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44288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A1500E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1500E"/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44288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A1500E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150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kg.gov.si/vst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Rekar</dc:creator>
  <cp:keywords/>
  <dc:description/>
  <cp:lastModifiedBy>Jernej Demšar</cp:lastModifiedBy>
  <cp:revision>9</cp:revision>
  <dcterms:created xsi:type="dcterms:W3CDTF">2024-03-28T08:12:00Z</dcterms:created>
  <dcterms:modified xsi:type="dcterms:W3CDTF">2024-03-28T09:19:00Z</dcterms:modified>
</cp:coreProperties>
</file>