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5A6CB" w14:textId="2B49F876" w:rsidR="00606742" w:rsidRPr="002C3F54" w:rsidRDefault="00606742" w:rsidP="00CA1816">
      <w:pPr>
        <w:spacing w:after="0" w:line="240" w:lineRule="auto"/>
        <w:jc w:val="both"/>
        <w:rPr>
          <w:rFonts w:cstheme="minorHAnsi"/>
          <w:b/>
          <w:sz w:val="28"/>
          <w:szCs w:val="20"/>
        </w:rPr>
      </w:pPr>
      <w:r w:rsidRPr="002C3F54">
        <w:rPr>
          <w:rFonts w:cstheme="minorHAnsi"/>
          <w:b/>
          <w:sz w:val="28"/>
          <w:szCs w:val="20"/>
        </w:rPr>
        <w:t xml:space="preserve">Odgovori na vprašanja iz vsebin RKG </w:t>
      </w:r>
    </w:p>
    <w:p w14:paraId="3661DA18" w14:textId="3DEFE917" w:rsidR="00606742" w:rsidRDefault="00606742" w:rsidP="00CA1816">
      <w:pPr>
        <w:spacing w:after="0" w:line="240" w:lineRule="auto"/>
        <w:jc w:val="both"/>
        <w:rPr>
          <w:rFonts w:cstheme="minorHAnsi"/>
          <w:b/>
          <w:sz w:val="20"/>
          <w:szCs w:val="20"/>
        </w:rPr>
      </w:pPr>
      <w:r>
        <w:rPr>
          <w:rFonts w:cstheme="minorHAnsi"/>
          <w:b/>
          <w:sz w:val="20"/>
          <w:szCs w:val="20"/>
        </w:rPr>
        <w:t>(vprašanja z usposabljanja za kmetijske svetovalce – 12.1.23)</w:t>
      </w:r>
    </w:p>
    <w:p w14:paraId="355C904A" w14:textId="77777777" w:rsidR="00606742" w:rsidRDefault="00606742" w:rsidP="00CA1816">
      <w:pPr>
        <w:spacing w:after="0" w:line="240" w:lineRule="auto"/>
        <w:jc w:val="both"/>
        <w:rPr>
          <w:rFonts w:cstheme="minorHAnsi"/>
          <w:b/>
          <w:sz w:val="20"/>
          <w:szCs w:val="20"/>
        </w:rPr>
      </w:pPr>
    </w:p>
    <w:p w14:paraId="46CA8274" w14:textId="77777777" w:rsidR="002C3F54" w:rsidRDefault="002C3F54" w:rsidP="00CA1816">
      <w:pPr>
        <w:spacing w:after="0" w:line="240" w:lineRule="auto"/>
        <w:jc w:val="both"/>
        <w:rPr>
          <w:rFonts w:cstheme="minorHAnsi"/>
          <w:b/>
          <w:sz w:val="20"/>
          <w:szCs w:val="20"/>
        </w:rPr>
      </w:pPr>
      <w:bookmarkStart w:id="0" w:name="_GoBack"/>
      <w:bookmarkEnd w:id="0"/>
    </w:p>
    <w:p w14:paraId="02DD0D7C" w14:textId="20B96CCF" w:rsidR="00726B24" w:rsidRPr="0044647D" w:rsidRDefault="00606742" w:rsidP="00CA1816">
      <w:pPr>
        <w:spacing w:after="0" w:line="240" w:lineRule="auto"/>
        <w:jc w:val="both"/>
        <w:rPr>
          <w:rFonts w:cstheme="minorHAnsi"/>
          <w:b/>
          <w:sz w:val="20"/>
          <w:szCs w:val="20"/>
        </w:rPr>
      </w:pPr>
      <w:r>
        <w:rPr>
          <w:rFonts w:cstheme="minorHAnsi"/>
          <w:b/>
          <w:sz w:val="20"/>
          <w:szCs w:val="20"/>
        </w:rPr>
        <w:t>V naprej postavljeno vprašanje</w:t>
      </w:r>
      <w:r w:rsidR="00266146" w:rsidRPr="0044647D">
        <w:rPr>
          <w:rFonts w:cstheme="minorHAnsi"/>
          <w:b/>
          <w:sz w:val="20"/>
          <w:szCs w:val="20"/>
        </w:rPr>
        <w:t>:</w:t>
      </w:r>
    </w:p>
    <w:p w14:paraId="755B05B7" w14:textId="37864EC0" w:rsidR="00266146" w:rsidRPr="0044647D" w:rsidRDefault="00266146"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Nosilec kmetije je z novim letom registriral SP zaradi predelave kmetijskih pridelkov (predelava, storitve in trgovina), pred tem je imel predelavo registrirano kot dopolnilno dejavnost. Ali je lahko nosilec kmetije? Če ne, ali je lahko vsaj član kmetije? KMG in SP imata sedež na istem naslovu. V kolikor se oboje izključuje, prosim za obrazložitev in nasvet kako urediti, ko je ista oseba nosilec osnovne kmetijske dejavnosti in nosilec navedenega SP.</w:t>
      </w:r>
    </w:p>
    <w:p w14:paraId="188421C0" w14:textId="77777777" w:rsidR="005777C9" w:rsidRPr="0044647D" w:rsidRDefault="005777C9" w:rsidP="00CA1816">
      <w:pPr>
        <w:spacing w:after="0" w:line="240" w:lineRule="auto"/>
        <w:jc w:val="both"/>
        <w:rPr>
          <w:rFonts w:cstheme="minorHAnsi"/>
          <w:sz w:val="20"/>
          <w:szCs w:val="20"/>
        </w:rPr>
      </w:pPr>
    </w:p>
    <w:p w14:paraId="0AC9EE0B" w14:textId="0F080020" w:rsidR="00266146" w:rsidRPr="0044647D" w:rsidRDefault="00266146" w:rsidP="00CA1816">
      <w:pPr>
        <w:spacing w:after="0" w:line="240" w:lineRule="auto"/>
        <w:jc w:val="both"/>
        <w:rPr>
          <w:rFonts w:cstheme="minorHAnsi"/>
          <w:sz w:val="20"/>
          <w:szCs w:val="20"/>
        </w:rPr>
      </w:pPr>
      <w:r w:rsidRPr="0044647D">
        <w:rPr>
          <w:rFonts w:cstheme="minorHAnsi"/>
          <w:sz w:val="20"/>
          <w:szCs w:val="20"/>
        </w:rPr>
        <w:t>ODG: Oseba, ki ima registriran s.p., in kot s.p. ni vpisana kot nosilec kmetijskega gospodarstva, je lahko kot fizična oseba, ki ni poslovni subjekt, v RKG vpisana kot nosilec kmetije</w:t>
      </w:r>
      <w:r w:rsidR="00CF0DD3" w:rsidRPr="0044647D">
        <w:rPr>
          <w:rFonts w:cstheme="minorHAnsi"/>
          <w:sz w:val="20"/>
          <w:szCs w:val="20"/>
        </w:rPr>
        <w:t>.</w:t>
      </w:r>
      <w:r w:rsidR="00A81F04">
        <w:rPr>
          <w:rFonts w:cstheme="minorHAnsi"/>
          <w:sz w:val="20"/>
          <w:szCs w:val="20"/>
        </w:rPr>
        <w:t xml:space="preserve"> </w:t>
      </w:r>
      <w:r w:rsidRPr="0044647D">
        <w:rPr>
          <w:rFonts w:cstheme="minorHAnsi"/>
          <w:sz w:val="20"/>
          <w:szCs w:val="20"/>
        </w:rPr>
        <w:t xml:space="preserve">Oseba, ki ima s.p. za opravljanje kmetijske dejavnosti, se v RKG ne more vpisati kot član kmetije. </w:t>
      </w:r>
      <w:r w:rsidR="00CF0DD3" w:rsidRPr="0044647D">
        <w:rPr>
          <w:rFonts w:cstheme="minorHAnsi"/>
          <w:sz w:val="20"/>
          <w:szCs w:val="20"/>
        </w:rPr>
        <w:t>Če pa ima s.p., ki ni kmetijska dejavnost v skladu z SKD šifrantom, potem je lahko član kmetije ali nosilec.</w:t>
      </w:r>
    </w:p>
    <w:p w14:paraId="7FBDD6BC" w14:textId="77777777" w:rsidR="00266146" w:rsidRDefault="00266146" w:rsidP="00CA1816">
      <w:pPr>
        <w:spacing w:after="0" w:line="240" w:lineRule="auto"/>
        <w:jc w:val="both"/>
        <w:rPr>
          <w:rFonts w:cstheme="minorHAnsi"/>
          <w:sz w:val="20"/>
          <w:szCs w:val="20"/>
        </w:rPr>
      </w:pPr>
    </w:p>
    <w:p w14:paraId="7BA319DE" w14:textId="77777777" w:rsidR="00606742" w:rsidRPr="0044647D" w:rsidRDefault="00606742" w:rsidP="00CA1816">
      <w:pPr>
        <w:spacing w:after="0" w:line="240" w:lineRule="auto"/>
        <w:jc w:val="both"/>
        <w:rPr>
          <w:rFonts w:cstheme="minorHAnsi"/>
          <w:sz w:val="20"/>
          <w:szCs w:val="20"/>
        </w:rPr>
      </w:pPr>
    </w:p>
    <w:p w14:paraId="30E3FA16" w14:textId="49F5895D" w:rsidR="00266146" w:rsidRPr="0044647D" w:rsidRDefault="00606742" w:rsidP="00CA1816">
      <w:pPr>
        <w:spacing w:after="0" w:line="240" w:lineRule="auto"/>
        <w:jc w:val="both"/>
        <w:rPr>
          <w:rFonts w:cstheme="minorHAnsi"/>
          <w:b/>
          <w:sz w:val="20"/>
          <w:szCs w:val="20"/>
        </w:rPr>
      </w:pPr>
      <w:r>
        <w:rPr>
          <w:rFonts w:cstheme="minorHAnsi"/>
          <w:b/>
          <w:sz w:val="20"/>
          <w:szCs w:val="20"/>
        </w:rPr>
        <w:t>V</w:t>
      </w:r>
      <w:r w:rsidR="00266146" w:rsidRPr="0044647D">
        <w:rPr>
          <w:rFonts w:cstheme="minorHAnsi"/>
          <w:b/>
          <w:sz w:val="20"/>
          <w:szCs w:val="20"/>
        </w:rPr>
        <w:t xml:space="preserve">prašanja </w:t>
      </w:r>
      <w:r>
        <w:rPr>
          <w:rFonts w:cstheme="minorHAnsi"/>
          <w:b/>
          <w:sz w:val="20"/>
          <w:szCs w:val="20"/>
        </w:rPr>
        <w:t xml:space="preserve">zastavljena </w:t>
      </w:r>
      <w:r w:rsidR="00266146" w:rsidRPr="0044647D">
        <w:rPr>
          <w:rFonts w:cstheme="minorHAnsi"/>
          <w:b/>
          <w:sz w:val="20"/>
          <w:szCs w:val="20"/>
        </w:rPr>
        <w:t>na usposabljanju</w:t>
      </w:r>
      <w:r>
        <w:rPr>
          <w:rFonts w:cstheme="minorHAnsi"/>
          <w:b/>
          <w:sz w:val="20"/>
          <w:szCs w:val="20"/>
        </w:rPr>
        <w:t>:</w:t>
      </w:r>
    </w:p>
    <w:p w14:paraId="34FDE759" w14:textId="687AF04F"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70. </w:t>
      </w:r>
      <w:r w:rsidR="00266146" w:rsidRPr="0044647D">
        <w:rPr>
          <w:rFonts w:cstheme="minorHAnsi"/>
          <w:sz w:val="20"/>
          <w:szCs w:val="20"/>
        </w:rPr>
        <w:t>Ali ima lahko nosilec kmetije odprt popoldanski s.p.</w:t>
      </w:r>
    </w:p>
    <w:p w14:paraId="10B80CE3" w14:textId="77777777" w:rsidR="005777C9" w:rsidRPr="0044647D" w:rsidRDefault="005777C9" w:rsidP="00CA1816">
      <w:pPr>
        <w:spacing w:after="0" w:line="240" w:lineRule="auto"/>
        <w:jc w:val="both"/>
        <w:rPr>
          <w:rFonts w:cstheme="minorHAnsi"/>
          <w:sz w:val="20"/>
          <w:szCs w:val="20"/>
        </w:rPr>
      </w:pPr>
    </w:p>
    <w:p w14:paraId="0BA11482" w14:textId="200F9446" w:rsidR="00B831A0" w:rsidRPr="0044647D" w:rsidRDefault="00B831A0" w:rsidP="00CA1816">
      <w:pPr>
        <w:spacing w:after="0" w:line="240" w:lineRule="auto"/>
        <w:jc w:val="both"/>
        <w:rPr>
          <w:rFonts w:cstheme="minorHAnsi"/>
          <w:sz w:val="20"/>
          <w:szCs w:val="20"/>
        </w:rPr>
      </w:pPr>
      <w:r w:rsidRPr="0044647D">
        <w:rPr>
          <w:rFonts w:cstheme="minorHAnsi"/>
          <w:sz w:val="20"/>
          <w:szCs w:val="20"/>
        </w:rPr>
        <w:t>ODG: Nosilec kmetije je lahko registriran tudi kot s.p., samo v RKG je lahko vpisan samo enkrat: ali kot nosilec kmetije (običajna fizična oseba) ali kot nosilec kmetijskega gospodarstva (s.p.).</w:t>
      </w:r>
    </w:p>
    <w:p w14:paraId="3D9C642B" w14:textId="77777777" w:rsidR="00B831A0" w:rsidRDefault="00B831A0" w:rsidP="00CA1816">
      <w:pPr>
        <w:spacing w:after="0" w:line="240" w:lineRule="auto"/>
        <w:jc w:val="both"/>
        <w:rPr>
          <w:rFonts w:cstheme="minorHAnsi"/>
          <w:sz w:val="20"/>
          <w:szCs w:val="20"/>
        </w:rPr>
      </w:pPr>
    </w:p>
    <w:p w14:paraId="6BA38A5A" w14:textId="77777777" w:rsidR="00606742" w:rsidRPr="0044647D" w:rsidRDefault="00606742" w:rsidP="00CA1816">
      <w:pPr>
        <w:spacing w:after="0" w:line="240" w:lineRule="auto"/>
        <w:jc w:val="both"/>
        <w:rPr>
          <w:rFonts w:cstheme="minorHAnsi"/>
          <w:sz w:val="20"/>
          <w:szCs w:val="20"/>
        </w:rPr>
      </w:pPr>
    </w:p>
    <w:p w14:paraId="33BB8E27" w14:textId="77777777"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71. </w:t>
      </w:r>
      <w:r w:rsidR="00266146" w:rsidRPr="0044647D">
        <w:rPr>
          <w:rFonts w:cstheme="minorHAnsi"/>
          <w:sz w:val="20"/>
          <w:szCs w:val="20"/>
        </w:rPr>
        <w:t>Nosilec kmetije je z novim letom registriral SP zaradi predelave kmetijskih pridelkov (predelava, storitve in trgovina), pred tem je imel predelavo registrirano kot dopolnilno dejavnost. Po novem, če prav razumem, se to izključuje in ne more biti ne nosilec ne član KMG. Kako to ustrezno urediti, ko ista oseba, na isti lokaciji opravlja osnovno kmetijsko dejavnost in predelavo kot?</w:t>
      </w:r>
    </w:p>
    <w:p w14:paraId="5F2F7C0A" w14:textId="77777777" w:rsidR="005777C9" w:rsidRPr="0044647D" w:rsidRDefault="005777C9" w:rsidP="00CA1816">
      <w:pPr>
        <w:spacing w:after="0" w:line="240" w:lineRule="auto"/>
        <w:jc w:val="both"/>
        <w:rPr>
          <w:rFonts w:cstheme="minorHAnsi"/>
          <w:sz w:val="20"/>
          <w:szCs w:val="20"/>
        </w:rPr>
      </w:pPr>
    </w:p>
    <w:p w14:paraId="3D49416A" w14:textId="7FD31091" w:rsidR="00B831A0" w:rsidRPr="0044647D" w:rsidRDefault="00980BDC" w:rsidP="00CA1816">
      <w:pPr>
        <w:spacing w:after="0" w:line="240" w:lineRule="auto"/>
        <w:jc w:val="both"/>
        <w:rPr>
          <w:rFonts w:cstheme="minorHAnsi"/>
          <w:sz w:val="20"/>
          <w:szCs w:val="20"/>
        </w:rPr>
      </w:pPr>
      <w:r w:rsidRPr="0044647D">
        <w:rPr>
          <w:rFonts w:cstheme="minorHAnsi"/>
          <w:sz w:val="20"/>
          <w:szCs w:val="20"/>
        </w:rPr>
        <w:t xml:space="preserve">ODG: </w:t>
      </w:r>
      <w:r w:rsidR="00B831A0" w:rsidRPr="0044647D">
        <w:rPr>
          <w:rFonts w:cstheme="minorHAnsi"/>
          <w:sz w:val="20"/>
          <w:szCs w:val="20"/>
        </w:rPr>
        <w:t>Oseba, ki ima registriran s.p., se lahko v RKG vpiše kot običajna fizična oseba kot nosilec kmetije ali kot s.p.. V tem primeru ni nosilec kmetije ampak nosilec kmetijskega gospodarstva.</w:t>
      </w:r>
    </w:p>
    <w:p w14:paraId="3E5F51C8" w14:textId="77777777" w:rsidR="00B831A0" w:rsidRPr="0044647D" w:rsidRDefault="00B831A0" w:rsidP="00CA1816">
      <w:pPr>
        <w:spacing w:after="0" w:line="240" w:lineRule="auto"/>
        <w:jc w:val="both"/>
        <w:rPr>
          <w:rFonts w:cstheme="minorHAnsi"/>
          <w:sz w:val="20"/>
          <w:szCs w:val="20"/>
        </w:rPr>
      </w:pPr>
      <w:r w:rsidRPr="0044647D">
        <w:rPr>
          <w:rFonts w:cstheme="minorHAnsi"/>
          <w:sz w:val="20"/>
          <w:szCs w:val="20"/>
        </w:rPr>
        <w:t xml:space="preserve">Se pa oseba, ki je v </w:t>
      </w:r>
      <w:r w:rsidR="008F1978" w:rsidRPr="0044647D">
        <w:rPr>
          <w:rFonts w:cstheme="minorHAnsi"/>
          <w:sz w:val="20"/>
          <w:szCs w:val="20"/>
        </w:rPr>
        <w:t>poslovnem registru</w:t>
      </w:r>
      <w:r w:rsidRPr="0044647D">
        <w:rPr>
          <w:rFonts w:cstheme="minorHAnsi"/>
          <w:sz w:val="20"/>
          <w:szCs w:val="20"/>
        </w:rPr>
        <w:t xml:space="preserve"> vpisana za opravljanje kmetijskih dejavnosti, ne more vpisati v RKG kot član kmetije. </w:t>
      </w:r>
    </w:p>
    <w:p w14:paraId="69D12A10" w14:textId="77777777" w:rsidR="00B831A0" w:rsidRDefault="00B831A0" w:rsidP="00CA1816">
      <w:pPr>
        <w:spacing w:after="0" w:line="240" w:lineRule="auto"/>
        <w:jc w:val="both"/>
        <w:rPr>
          <w:rFonts w:cstheme="minorHAnsi"/>
          <w:sz w:val="20"/>
          <w:szCs w:val="20"/>
        </w:rPr>
      </w:pPr>
    </w:p>
    <w:p w14:paraId="7BFF892A" w14:textId="77777777" w:rsidR="00606742" w:rsidRPr="0044647D" w:rsidRDefault="00606742" w:rsidP="00CA1816">
      <w:pPr>
        <w:spacing w:after="0" w:line="240" w:lineRule="auto"/>
        <w:jc w:val="both"/>
        <w:rPr>
          <w:rFonts w:cstheme="minorHAnsi"/>
          <w:sz w:val="20"/>
          <w:szCs w:val="20"/>
        </w:rPr>
      </w:pPr>
    </w:p>
    <w:p w14:paraId="1847A1CC" w14:textId="77777777"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72. </w:t>
      </w:r>
      <w:r w:rsidR="00266146" w:rsidRPr="0044647D">
        <w:rPr>
          <w:rFonts w:cstheme="minorHAnsi"/>
          <w:sz w:val="20"/>
          <w:szCs w:val="20"/>
        </w:rPr>
        <w:t>Ali mora biti soglasje, ki bo sklenjeno med uporabnikom zemljišča in lastnikom tudi overjeno?</w:t>
      </w:r>
    </w:p>
    <w:p w14:paraId="641CAE0D" w14:textId="77777777" w:rsidR="005777C9" w:rsidRPr="0044647D" w:rsidRDefault="005777C9" w:rsidP="00CA1816">
      <w:pPr>
        <w:spacing w:after="0" w:line="240" w:lineRule="auto"/>
        <w:jc w:val="both"/>
        <w:rPr>
          <w:rFonts w:cstheme="minorHAnsi"/>
          <w:sz w:val="20"/>
          <w:szCs w:val="20"/>
        </w:rPr>
      </w:pPr>
    </w:p>
    <w:p w14:paraId="0F16DDDD" w14:textId="3BB68518" w:rsidR="00B831A0" w:rsidRPr="0044647D" w:rsidRDefault="00980BDC" w:rsidP="00CA1816">
      <w:pPr>
        <w:spacing w:after="0" w:line="240" w:lineRule="auto"/>
        <w:jc w:val="both"/>
        <w:rPr>
          <w:rFonts w:cstheme="minorHAnsi"/>
          <w:sz w:val="20"/>
          <w:szCs w:val="20"/>
        </w:rPr>
      </w:pPr>
      <w:r w:rsidRPr="0044647D">
        <w:rPr>
          <w:rFonts w:cstheme="minorHAnsi"/>
          <w:sz w:val="20"/>
          <w:szCs w:val="20"/>
        </w:rPr>
        <w:t xml:space="preserve">ODG. </w:t>
      </w:r>
      <w:r w:rsidR="00B831A0" w:rsidRPr="0044647D">
        <w:rPr>
          <w:rFonts w:cstheme="minorHAnsi"/>
          <w:sz w:val="20"/>
          <w:szCs w:val="20"/>
        </w:rPr>
        <w:t xml:space="preserve">Ne, soglasje ni potrebno da je overjeno, mora pa biti zapisano: podpisano na papirju ali dano ustno na zapisnik na upravni enoti. </w:t>
      </w:r>
    </w:p>
    <w:p w14:paraId="7B4A1716" w14:textId="77777777" w:rsidR="00B831A0" w:rsidRDefault="00B831A0" w:rsidP="00CA1816">
      <w:pPr>
        <w:spacing w:after="0" w:line="240" w:lineRule="auto"/>
        <w:jc w:val="both"/>
        <w:rPr>
          <w:rFonts w:cstheme="minorHAnsi"/>
          <w:sz w:val="20"/>
          <w:szCs w:val="20"/>
        </w:rPr>
      </w:pPr>
    </w:p>
    <w:p w14:paraId="153E14CF" w14:textId="77777777" w:rsidR="00606742" w:rsidRPr="0044647D" w:rsidRDefault="00606742" w:rsidP="00CA1816">
      <w:pPr>
        <w:spacing w:after="0" w:line="240" w:lineRule="auto"/>
        <w:jc w:val="both"/>
        <w:rPr>
          <w:rFonts w:cstheme="minorHAnsi"/>
          <w:sz w:val="20"/>
          <w:szCs w:val="20"/>
        </w:rPr>
      </w:pPr>
    </w:p>
    <w:p w14:paraId="6464A2D9" w14:textId="4F61E3C2"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73. </w:t>
      </w:r>
      <w:r w:rsidR="00266146" w:rsidRPr="0044647D">
        <w:rPr>
          <w:rFonts w:cstheme="minorHAnsi"/>
          <w:sz w:val="20"/>
          <w:szCs w:val="20"/>
        </w:rPr>
        <w:t xml:space="preserve">Dosedanji član kmetije bi postal nosilec kmetije, hkrati pa bi obdržal s.p. na kmetiji za izvajanje žagarskih uslug. Drugi član kmetije ima še </w:t>
      </w:r>
      <w:proofErr w:type="spellStart"/>
      <w:r w:rsidR="00266146" w:rsidRPr="0044647D">
        <w:rPr>
          <w:rFonts w:cstheme="minorHAnsi"/>
          <w:sz w:val="20"/>
          <w:szCs w:val="20"/>
        </w:rPr>
        <w:t>dop</w:t>
      </w:r>
      <w:proofErr w:type="spellEnd"/>
      <w:r w:rsidR="00266146" w:rsidRPr="0044647D">
        <w:rPr>
          <w:rFonts w:cstheme="minorHAnsi"/>
          <w:sz w:val="20"/>
          <w:szCs w:val="20"/>
        </w:rPr>
        <w:t xml:space="preserve">. .d. </w:t>
      </w:r>
      <w:r w:rsidR="00CF0DD3" w:rsidRPr="0044647D">
        <w:rPr>
          <w:rFonts w:cstheme="minorHAnsi"/>
          <w:sz w:val="20"/>
          <w:szCs w:val="20"/>
        </w:rPr>
        <w:t>sušenje</w:t>
      </w:r>
      <w:r w:rsidR="00266146" w:rsidRPr="0044647D">
        <w:rPr>
          <w:rFonts w:cstheme="minorHAnsi"/>
          <w:sz w:val="20"/>
          <w:szCs w:val="20"/>
        </w:rPr>
        <w:t>. Kaj mora urediti novi nosilec ?</w:t>
      </w:r>
    </w:p>
    <w:p w14:paraId="3E8AF488" w14:textId="77777777" w:rsidR="005777C9" w:rsidRPr="0044647D" w:rsidRDefault="005777C9" w:rsidP="00CA1816">
      <w:pPr>
        <w:spacing w:after="0" w:line="240" w:lineRule="auto"/>
        <w:jc w:val="both"/>
        <w:rPr>
          <w:rFonts w:cstheme="minorHAnsi"/>
          <w:sz w:val="20"/>
          <w:szCs w:val="20"/>
        </w:rPr>
      </w:pPr>
    </w:p>
    <w:p w14:paraId="03C8426A" w14:textId="3B4E1BBD" w:rsidR="00980BDC" w:rsidRPr="0044647D" w:rsidRDefault="00980BDC" w:rsidP="00CA1816">
      <w:pPr>
        <w:spacing w:after="0" w:line="240" w:lineRule="auto"/>
        <w:jc w:val="both"/>
        <w:rPr>
          <w:rFonts w:cstheme="minorHAnsi"/>
          <w:sz w:val="20"/>
          <w:szCs w:val="20"/>
        </w:rPr>
      </w:pPr>
      <w:r w:rsidRPr="0044647D">
        <w:rPr>
          <w:rFonts w:cstheme="minorHAnsi"/>
          <w:sz w:val="20"/>
          <w:szCs w:val="20"/>
        </w:rPr>
        <w:t xml:space="preserve">ODG. Nosilec kmetije lahko ima registriran s.p. Član kmetije ne sme imeti registriran s.p. za opravljanje kmetijske dejavnosti, lahko pa opravlja dopolnilno dejavnost na kmetiji. </w:t>
      </w:r>
    </w:p>
    <w:p w14:paraId="34A89F58" w14:textId="796B7A3E" w:rsidR="00980BDC" w:rsidRPr="0044647D" w:rsidRDefault="00980BDC" w:rsidP="00CA1816">
      <w:pPr>
        <w:spacing w:after="0" w:line="240" w:lineRule="auto"/>
        <w:jc w:val="both"/>
        <w:rPr>
          <w:rFonts w:cstheme="minorHAnsi"/>
          <w:sz w:val="20"/>
          <w:szCs w:val="20"/>
        </w:rPr>
      </w:pPr>
      <w:r w:rsidRPr="0044647D">
        <w:rPr>
          <w:rFonts w:cstheme="minorHAnsi"/>
          <w:sz w:val="20"/>
          <w:szCs w:val="20"/>
        </w:rPr>
        <w:t xml:space="preserve">V navedenem primeru se član kmetije lahko vpiše kot </w:t>
      </w:r>
      <w:r w:rsidR="00CF0DD3" w:rsidRPr="0044647D">
        <w:rPr>
          <w:rFonts w:cstheme="minorHAnsi"/>
          <w:sz w:val="20"/>
          <w:szCs w:val="20"/>
        </w:rPr>
        <w:t xml:space="preserve">prevzemnik - </w:t>
      </w:r>
      <w:r w:rsidRPr="0044647D">
        <w:rPr>
          <w:rFonts w:cstheme="minorHAnsi"/>
          <w:sz w:val="20"/>
          <w:szCs w:val="20"/>
        </w:rPr>
        <w:t>nosilec kmetije, če so izpolnjeni pogoji za prenos kmetije. Drugi član kmetije pri tem ohrani dopolnilno dejavnost</w:t>
      </w:r>
      <w:r w:rsidR="00CF0DD3" w:rsidRPr="0044647D">
        <w:rPr>
          <w:rFonts w:cstheme="minorHAnsi"/>
          <w:sz w:val="20"/>
          <w:szCs w:val="20"/>
        </w:rPr>
        <w:t xml:space="preserve"> z nosilčevim soglasjem</w:t>
      </w:r>
      <w:r w:rsidRPr="0044647D">
        <w:rPr>
          <w:rFonts w:cstheme="minorHAnsi"/>
          <w:sz w:val="20"/>
          <w:szCs w:val="20"/>
        </w:rPr>
        <w:t xml:space="preserve">. </w:t>
      </w:r>
    </w:p>
    <w:p w14:paraId="43F5CDB5" w14:textId="77777777" w:rsidR="00980BDC" w:rsidRDefault="00980BDC" w:rsidP="00CA1816">
      <w:pPr>
        <w:spacing w:after="0" w:line="240" w:lineRule="auto"/>
        <w:jc w:val="both"/>
        <w:rPr>
          <w:rFonts w:cstheme="minorHAnsi"/>
          <w:sz w:val="20"/>
          <w:szCs w:val="20"/>
        </w:rPr>
      </w:pPr>
    </w:p>
    <w:p w14:paraId="09B1091E" w14:textId="77777777" w:rsidR="00606742" w:rsidRPr="0044647D" w:rsidRDefault="00606742" w:rsidP="00CA1816">
      <w:pPr>
        <w:spacing w:after="0" w:line="240" w:lineRule="auto"/>
        <w:jc w:val="both"/>
        <w:rPr>
          <w:rFonts w:cstheme="minorHAnsi"/>
          <w:sz w:val="20"/>
          <w:szCs w:val="20"/>
        </w:rPr>
      </w:pPr>
    </w:p>
    <w:p w14:paraId="47E17152" w14:textId="77777777"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74.</w:t>
      </w:r>
      <w:r w:rsidR="00266146" w:rsidRPr="0044647D">
        <w:rPr>
          <w:rFonts w:cstheme="minorHAnsi"/>
          <w:sz w:val="20"/>
          <w:szCs w:val="20"/>
        </w:rPr>
        <w:t>Kaj se pa zgodi, če ni soglasja s strani vseh članov?</w:t>
      </w:r>
    </w:p>
    <w:p w14:paraId="218D0C8B" w14:textId="77777777" w:rsidR="005777C9" w:rsidRPr="00606742" w:rsidRDefault="005777C9" w:rsidP="00CA1816">
      <w:pPr>
        <w:spacing w:after="0" w:line="240" w:lineRule="auto"/>
        <w:jc w:val="both"/>
        <w:rPr>
          <w:rFonts w:cstheme="minorHAnsi"/>
          <w:sz w:val="16"/>
          <w:szCs w:val="20"/>
        </w:rPr>
      </w:pPr>
    </w:p>
    <w:p w14:paraId="2EC52517" w14:textId="2B3D8487" w:rsidR="00980BDC" w:rsidRPr="0044647D" w:rsidRDefault="008120CE" w:rsidP="00CA1816">
      <w:pPr>
        <w:spacing w:after="0" w:line="240" w:lineRule="auto"/>
        <w:jc w:val="both"/>
        <w:rPr>
          <w:rFonts w:cstheme="minorHAnsi"/>
          <w:sz w:val="20"/>
          <w:szCs w:val="20"/>
        </w:rPr>
      </w:pPr>
      <w:r w:rsidRPr="0044647D">
        <w:rPr>
          <w:rFonts w:cstheme="minorHAnsi"/>
          <w:sz w:val="20"/>
          <w:szCs w:val="20"/>
        </w:rPr>
        <w:t xml:space="preserve">ODG. </w:t>
      </w:r>
      <w:r w:rsidR="00980BDC" w:rsidRPr="0044647D">
        <w:rPr>
          <w:rFonts w:cstheme="minorHAnsi"/>
          <w:sz w:val="20"/>
          <w:szCs w:val="20"/>
        </w:rPr>
        <w:t xml:space="preserve">Če nosilec nima soglasja za uporabo zemljišč v lasti članov kmetije, se zemljišča, za katera ne pridobi soglasja, izbrišejo </w:t>
      </w:r>
      <w:r w:rsidR="00CF0DD3" w:rsidRPr="0044647D">
        <w:rPr>
          <w:rFonts w:cstheme="minorHAnsi"/>
          <w:sz w:val="20"/>
          <w:szCs w:val="20"/>
        </w:rPr>
        <w:t xml:space="preserve">s </w:t>
      </w:r>
      <w:r w:rsidR="00980BDC" w:rsidRPr="0044647D">
        <w:rPr>
          <w:rFonts w:cstheme="minorHAnsi"/>
          <w:sz w:val="20"/>
          <w:szCs w:val="20"/>
        </w:rPr>
        <w:t xml:space="preserve">kmetije. </w:t>
      </w:r>
    </w:p>
    <w:p w14:paraId="4E1C54A3" w14:textId="77777777" w:rsidR="00606742" w:rsidRDefault="00606742" w:rsidP="00CA1816">
      <w:pPr>
        <w:spacing w:after="0" w:line="240" w:lineRule="auto"/>
        <w:jc w:val="both"/>
        <w:rPr>
          <w:rFonts w:cstheme="minorHAnsi"/>
          <w:sz w:val="20"/>
          <w:szCs w:val="20"/>
        </w:rPr>
      </w:pPr>
    </w:p>
    <w:p w14:paraId="172822FA" w14:textId="77777777" w:rsidR="00606742" w:rsidRPr="0044647D" w:rsidRDefault="00606742" w:rsidP="00CA1816">
      <w:pPr>
        <w:spacing w:after="0" w:line="240" w:lineRule="auto"/>
        <w:jc w:val="both"/>
        <w:rPr>
          <w:rFonts w:cstheme="minorHAnsi"/>
          <w:sz w:val="20"/>
          <w:szCs w:val="20"/>
        </w:rPr>
      </w:pPr>
    </w:p>
    <w:p w14:paraId="72CFB784" w14:textId="1204DFCD"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75.</w:t>
      </w:r>
      <w:r w:rsidR="00266146" w:rsidRPr="0044647D">
        <w:rPr>
          <w:rFonts w:cstheme="minorHAnsi"/>
          <w:sz w:val="20"/>
          <w:szCs w:val="20"/>
        </w:rPr>
        <w:t>Ali za prenos GERK zadošča od prejšnjega nosilca podpisan obrazec za prenos GERK?</w:t>
      </w:r>
    </w:p>
    <w:p w14:paraId="2FE7DA31" w14:textId="77777777" w:rsidR="00606742" w:rsidRDefault="00606742" w:rsidP="00CA1816">
      <w:pPr>
        <w:spacing w:after="0" w:line="240" w:lineRule="auto"/>
        <w:jc w:val="both"/>
        <w:rPr>
          <w:rFonts w:cstheme="minorHAnsi"/>
          <w:sz w:val="20"/>
          <w:szCs w:val="20"/>
        </w:rPr>
      </w:pPr>
    </w:p>
    <w:p w14:paraId="25C03A51" w14:textId="77777777" w:rsidR="00B831A0" w:rsidRPr="0044647D" w:rsidRDefault="008120CE" w:rsidP="00CA1816">
      <w:pPr>
        <w:spacing w:after="0" w:line="240" w:lineRule="auto"/>
        <w:jc w:val="both"/>
        <w:rPr>
          <w:rFonts w:cstheme="minorHAnsi"/>
          <w:sz w:val="20"/>
          <w:szCs w:val="20"/>
        </w:rPr>
      </w:pPr>
      <w:r w:rsidRPr="0044647D">
        <w:rPr>
          <w:rFonts w:cstheme="minorHAnsi"/>
          <w:sz w:val="20"/>
          <w:szCs w:val="20"/>
        </w:rPr>
        <w:t>ODG.</w:t>
      </w:r>
      <w:r w:rsidR="00812749" w:rsidRPr="0044647D">
        <w:rPr>
          <w:rFonts w:cstheme="minorHAnsi"/>
          <w:sz w:val="20"/>
          <w:szCs w:val="20"/>
        </w:rPr>
        <w:t xml:space="preserve"> Če je prejšnji nosilec hkrati tudi lastnik zemljišča, na katerem je vrisan GERK, potem je za prenos GERK-a dovolj njegov podpis na obrazcu za prenos GERK-a. </w:t>
      </w:r>
    </w:p>
    <w:p w14:paraId="5A89F68A" w14:textId="77777777" w:rsidR="008120CE" w:rsidRDefault="008120CE" w:rsidP="00CA1816">
      <w:pPr>
        <w:spacing w:after="0" w:line="240" w:lineRule="auto"/>
        <w:jc w:val="both"/>
        <w:rPr>
          <w:rFonts w:cstheme="minorHAnsi"/>
          <w:sz w:val="20"/>
          <w:szCs w:val="20"/>
        </w:rPr>
      </w:pPr>
    </w:p>
    <w:p w14:paraId="79D287D1" w14:textId="77777777" w:rsidR="00606742" w:rsidRPr="0044647D" w:rsidRDefault="00606742" w:rsidP="00CA1816">
      <w:pPr>
        <w:spacing w:after="0" w:line="240" w:lineRule="auto"/>
        <w:jc w:val="both"/>
        <w:rPr>
          <w:rFonts w:cstheme="minorHAnsi"/>
          <w:sz w:val="20"/>
          <w:szCs w:val="20"/>
        </w:rPr>
      </w:pPr>
    </w:p>
    <w:p w14:paraId="79C3E00D" w14:textId="3B27023E"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76. </w:t>
      </w:r>
      <w:r w:rsidR="00266146" w:rsidRPr="0044647D">
        <w:rPr>
          <w:rFonts w:cstheme="minorHAnsi"/>
          <w:sz w:val="20"/>
          <w:szCs w:val="20"/>
        </w:rPr>
        <w:t>kako se bo standardni dohodek osveževal...letno? Glede na to da se obseg proizvodnje spreminja...</w:t>
      </w:r>
    </w:p>
    <w:p w14:paraId="628DE4E1" w14:textId="77777777" w:rsidR="005777C9" w:rsidRPr="0044647D" w:rsidRDefault="005777C9" w:rsidP="00CA1816">
      <w:pPr>
        <w:spacing w:after="0" w:line="240" w:lineRule="auto"/>
        <w:jc w:val="both"/>
        <w:rPr>
          <w:rFonts w:cstheme="minorHAnsi"/>
          <w:sz w:val="20"/>
          <w:szCs w:val="20"/>
        </w:rPr>
      </w:pPr>
    </w:p>
    <w:p w14:paraId="6A773D58" w14:textId="77777777" w:rsidR="00B831A0" w:rsidRPr="0044647D" w:rsidRDefault="00812749" w:rsidP="00CA1816">
      <w:pPr>
        <w:spacing w:after="0" w:line="240" w:lineRule="auto"/>
        <w:jc w:val="both"/>
        <w:rPr>
          <w:rFonts w:cstheme="minorHAnsi"/>
          <w:sz w:val="20"/>
          <w:szCs w:val="20"/>
        </w:rPr>
      </w:pPr>
      <w:r w:rsidRPr="0044647D">
        <w:rPr>
          <w:rFonts w:cstheme="minorHAnsi"/>
          <w:sz w:val="20"/>
          <w:szCs w:val="20"/>
        </w:rPr>
        <w:t xml:space="preserve">ODG. Podatek se bo osveževal enkrat letno ob </w:t>
      </w:r>
      <w:r w:rsidR="004E2172" w:rsidRPr="0044647D">
        <w:rPr>
          <w:rFonts w:cstheme="minorHAnsi"/>
          <w:sz w:val="20"/>
          <w:szCs w:val="20"/>
        </w:rPr>
        <w:t>letni prenovi podatkov v</w:t>
      </w:r>
      <w:r w:rsidR="00AA52B6" w:rsidRPr="0044647D">
        <w:rPr>
          <w:rFonts w:cstheme="minorHAnsi"/>
          <w:sz w:val="20"/>
          <w:szCs w:val="20"/>
        </w:rPr>
        <w:t xml:space="preserve"> RKG</w:t>
      </w:r>
      <w:r w:rsidR="00DB07E0" w:rsidRPr="0044647D">
        <w:rPr>
          <w:rFonts w:cstheme="minorHAnsi"/>
          <w:sz w:val="20"/>
          <w:szCs w:val="20"/>
        </w:rPr>
        <w:t xml:space="preserve"> s podatki zbranimi v preteklem letu.</w:t>
      </w:r>
    </w:p>
    <w:p w14:paraId="7B794516" w14:textId="77777777" w:rsidR="00812749" w:rsidRPr="0044647D" w:rsidRDefault="00812749" w:rsidP="00CA1816">
      <w:pPr>
        <w:spacing w:after="0" w:line="240" w:lineRule="auto"/>
        <w:jc w:val="both"/>
        <w:rPr>
          <w:rFonts w:cstheme="minorHAnsi"/>
          <w:sz w:val="20"/>
          <w:szCs w:val="20"/>
        </w:rPr>
      </w:pPr>
    </w:p>
    <w:p w14:paraId="765C6150" w14:textId="77777777" w:rsidR="00812749" w:rsidRPr="0044647D" w:rsidRDefault="00812749" w:rsidP="00CA1816">
      <w:pPr>
        <w:spacing w:after="0" w:line="240" w:lineRule="auto"/>
        <w:jc w:val="both"/>
        <w:rPr>
          <w:rFonts w:cstheme="minorHAnsi"/>
          <w:sz w:val="20"/>
          <w:szCs w:val="20"/>
        </w:rPr>
      </w:pPr>
    </w:p>
    <w:p w14:paraId="510E31DF" w14:textId="77777777" w:rsidR="00266146" w:rsidRPr="0044647D" w:rsidRDefault="00B831A0"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77. </w:t>
      </w:r>
      <w:r w:rsidR="00266146" w:rsidRPr="0044647D">
        <w:rPr>
          <w:rFonts w:cstheme="minorHAnsi"/>
          <w:sz w:val="20"/>
          <w:szCs w:val="20"/>
        </w:rPr>
        <w:t>Ali prav razumem: ob zamenjavi nosilca KMG ( smrt ali prenos kmetije na mladega prevzemnika )  mora novi nosilec pridobiti nova soglasja za vsa kmetijska zemljišča v najemu?</w:t>
      </w:r>
    </w:p>
    <w:p w14:paraId="4D934A80" w14:textId="77777777" w:rsidR="0000434B" w:rsidRPr="0044647D" w:rsidRDefault="0000434B" w:rsidP="0000434B">
      <w:pPr>
        <w:spacing w:after="0" w:line="240" w:lineRule="auto"/>
        <w:rPr>
          <w:rFonts w:cstheme="minorHAnsi"/>
          <w:sz w:val="20"/>
          <w:szCs w:val="20"/>
        </w:rPr>
      </w:pPr>
    </w:p>
    <w:p w14:paraId="63C1080A" w14:textId="35E24CC3" w:rsidR="00453B85" w:rsidRPr="0044647D" w:rsidRDefault="00EA7FC7" w:rsidP="0000434B">
      <w:pPr>
        <w:spacing w:after="0" w:line="240" w:lineRule="auto"/>
        <w:rPr>
          <w:rFonts w:cstheme="minorHAnsi"/>
          <w:sz w:val="20"/>
          <w:szCs w:val="20"/>
        </w:rPr>
      </w:pPr>
      <w:r w:rsidRPr="0044647D">
        <w:rPr>
          <w:rFonts w:cstheme="minorHAnsi"/>
          <w:sz w:val="20"/>
          <w:szCs w:val="20"/>
        </w:rPr>
        <w:t xml:space="preserve">ODG: </w:t>
      </w:r>
      <w:r w:rsidR="0000434B" w:rsidRPr="0044647D">
        <w:rPr>
          <w:rFonts w:cstheme="minorHAnsi"/>
          <w:sz w:val="20"/>
          <w:szCs w:val="20"/>
        </w:rPr>
        <w:t>Ob prenosu kmetijskega gospodarstva mora novi nosilec pridobiti pravico do uporabe vseh zemljišč kmetijskega gospodarstva, katerih ni lastnik.</w:t>
      </w:r>
      <w:r w:rsidR="00453B85" w:rsidRPr="0044647D">
        <w:rPr>
          <w:rFonts w:cstheme="minorHAnsi"/>
          <w:sz w:val="20"/>
          <w:szCs w:val="20"/>
        </w:rPr>
        <w:t xml:space="preserve"> </w:t>
      </w:r>
    </w:p>
    <w:p w14:paraId="1E7BA1F3" w14:textId="0E5B6868" w:rsidR="0000434B" w:rsidRPr="0044647D" w:rsidRDefault="0000434B" w:rsidP="0000434B">
      <w:pPr>
        <w:spacing w:after="0" w:line="240" w:lineRule="auto"/>
        <w:rPr>
          <w:rFonts w:cstheme="minorHAnsi"/>
          <w:sz w:val="20"/>
          <w:szCs w:val="20"/>
        </w:rPr>
      </w:pPr>
      <w:r w:rsidRPr="0044647D">
        <w:rPr>
          <w:rFonts w:cstheme="minorHAnsi"/>
          <w:sz w:val="20"/>
          <w:szCs w:val="20"/>
        </w:rPr>
        <w:t xml:space="preserve"> </w:t>
      </w:r>
    </w:p>
    <w:p w14:paraId="73636E1F" w14:textId="4C00D717" w:rsidR="0000434B" w:rsidRPr="0044647D" w:rsidRDefault="0000434B" w:rsidP="00453B85">
      <w:pPr>
        <w:spacing w:after="0" w:line="240" w:lineRule="auto"/>
        <w:jc w:val="both"/>
        <w:rPr>
          <w:rFonts w:cstheme="minorHAnsi"/>
          <w:sz w:val="20"/>
          <w:szCs w:val="20"/>
        </w:rPr>
      </w:pPr>
      <w:r w:rsidRPr="0044647D">
        <w:rPr>
          <w:rFonts w:cstheme="minorHAnsi"/>
          <w:sz w:val="20"/>
          <w:szCs w:val="20"/>
        </w:rPr>
        <w:t xml:space="preserve">Obvezno pa se morajo ob prenosu KMG </w:t>
      </w:r>
      <w:r w:rsidR="00453B85" w:rsidRPr="0044647D">
        <w:rPr>
          <w:rFonts w:cstheme="minorHAnsi"/>
          <w:sz w:val="20"/>
          <w:szCs w:val="20"/>
        </w:rPr>
        <w:t>v skladu s prvim odstavkom 5.b člena</w:t>
      </w:r>
      <w:r w:rsidRPr="0044647D">
        <w:rPr>
          <w:rFonts w:cstheme="minorHAnsi"/>
          <w:sz w:val="20"/>
          <w:szCs w:val="20"/>
        </w:rPr>
        <w:t xml:space="preserve"> Zakona o kmetijstvu prenesti vsa zemljišča v lasti nosilca in članov kmetije. Zemljišč, ki so bila pri prejšnjem nosilcu pripisana na kmetijo in so bila v najemu od drugih ljudi, ni obvezno vključiti v prenos KMG. </w:t>
      </w:r>
    </w:p>
    <w:p w14:paraId="289C22F0" w14:textId="77777777" w:rsidR="00EF7FAC" w:rsidRPr="0044647D" w:rsidRDefault="00EF7FAC" w:rsidP="00CA1816">
      <w:pPr>
        <w:spacing w:after="0" w:line="240" w:lineRule="auto"/>
        <w:jc w:val="both"/>
        <w:rPr>
          <w:rFonts w:cstheme="minorHAnsi"/>
          <w:sz w:val="20"/>
          <w:szCs w:val="20"/>
        </w:rPr>
      </w:pPr>
    </w:p>
    <w:p w14:paraId="08F50C62" w14:textId="2A559A13" w:rsidR="00EF7FAC" w:rsidRPr="0044647D" w:rsidRDefault="00EF7FAC" w:rsidP="00CA1816">
      <w:pPr>
        <w:spacing w:after="0" w:line="240" w:lineRule="auto"/>
        <w:jc w:val="both"/>
        <w:rPr>
          <w:rFonts w:cstheme="minorHAnsi"/>
          <w:sz w:val="20"/>
          <w:szCs w:val="20"/>
        </w:rPr>
      </w:pPr>
      <w:r w:rsidRPr="0044647D">
        <w:rPr>
          <w:rFonts w:cstheme="minorHAnsi"/>
          <w:sz w:val="20"/>
          <w:szCs w:val="20"/>
        </w:rPr>
        <w:t xml:space="preserve">V primeru smrti </w:t>
      </w:r>
      <w:r w:rsidRPr="0044647D">
        <w:rPr>
          <w:rFonts w:cstheme="minorHAnsi"/>
          <w:sz w:val="20"/>
          <w:szCs w:val="20"/>
          <w:lang w:val="x-none"/>
        </w:rPr>
        <w:t>kmetijsko gospodarstvo preide na novega nosilca s soglasjem večine oseb, ki so poklicane k dedovanju. Šteje se, da ima novi nosilec pravico do uporabe do zemljišč v lasti prejšnjega nosilca do pravnomočnosti sklepa o dedovanju.</w:t>
      </w:r>
      <w:r w:rsidRPr="0044647D">
        <w:rPr>
          <w:rFonts w:cstheme="minorHAnsi"/>
          <w:sz w:val="20"/>
          <w:szCs w:val="20"/>
        </w:rPr>
        <w:t xml:space="preserve"> </w:t>
      </w:r>
      <w:r w:rsidR="005777C9" w:rsidRPr="0044647D">
        <w:rPr>
          <w:rFonts w:cstheme="minorHAnsi"/>
          <w:sz w:val="20"/>
          <w:szCs w:val="20"/>
        </w:rPr>
        <w:t xml:space="preserve">Po koncu zapuščinskega postopka, ko so že znani lastniki zemljišč, mora nosilec pridobiti soglasja za uporabo zemljišč od novih lastnikov. Zemljišča, za katera ne pridobi soglasij, se izbrišejo iz kmetije. </w:t>
      </w:r>
      <w:r w:rsidRPr="0044647D">
        <w:rPr>
          <w:rFonts w:cstheme="minorHAnsi"/>
          <w:sz w:val="20"/>
          <w:szCs w:val="20"/>
        </w:rPr>
        <w:t>Če ni soglasja večine oseb, ki so poklicane k dedovanju potem ostane na KMG vpisan pokojni nosilec do pravnomočnosti sklepa o dedovanju.</w:t>
      </w:r>
    </w:p>
    <w:p w14:paraId="33BB55AB" w14:textId="77777777" w:rsidR="0000434B" w:rsidRDefault="0000434B" w:rsidP="00CA1816">
      <w:pPr>
        <w:spacing w:after="0" w:line="240" w:lineRule="auto"/>
        <w:jc w:val="both"/>
        <w:rPr>
          <w:rFonts w:cstheme="minorHAnsi"/>
          <w:sz w:val="20"/>
          <w:szCs w:val="20"/>
        </w:rPr>
      </w:pPr>
    </w:p>
    <w:p w14:paraId="1CB14335" w14:textId="77777777" w:rsidR="00606742" w:rsidRPr="0044647D" w:rsidRDefault="00606742" w:rsidP="00CA1816">
      <w:pPr>
        <w:spacing w:after="0" w:line="240" w:lineRule="auto"/>
        <w:jc w:val="both"/>
        <w:rPr>
          <w:rFonts w:cstheme="minorHAnsi"/>
          <w:sz w:val="20"/>
          <w:szCs w:val="20"/>
        </w:rPr>
      </w:pPr>
    </w:p>
    <w:p w14:paraId="0E51E9A0" w14:textId="5A1EC597" w:rsidR="00266146" w:rsidRPr="0044647D" w:rsidRDefault="00453B8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78</w:t>
      </w:r>
      <w:r w:rsidR="00274485" w:rsidRPr="0044647D">
        <w:rPr>
          <w:rFonts w:cstheme="minorHAnsi"/>
          <w:sz w:val="20"/>
          <w:szCs w:val="20"/>
        </w:rPr>
        <w:t xml:space="preserve">. </w:t>
      </w:r>
      <w:r w:rsidR="00266146" w:rsidRPr="0044647D">
        <w:rPr>
          <w:rFonts w:cstheme="minorHAnsi"/>
          <w:sz w:val="20"/>
          <w:szCs w:val="20"/>
        </w:rPr>
        <w:t>Ali kolovoz, ki je delno nasut z gramozom, pride v poštev za KRZ, je del zaščitene kulturne krajine (Sorško polje)?</w:t>
      </w:r>
    </w:p>
    <w:p w14:paraId="0D3C7455" w14:textId="77777777" w:rsidR="00606742" w:rsidRDefault="00606742" w:rsidP="00CA1816">
      <w:pPr>
        <w:spacing w:after="0" w:line="240" w:lineRule="auto"/>
        <w:jc w:val="both"/>
        <w:rPr>
          <w:rFonts w:cstheme="minorHAnsi"/>
          <w:sz w:val="20"/>
          <w:szCs w:val="20"/>
        </w:rPr>
      </w:pPr>
    </w:p>
    <w:p w14:paraId="777C56A5" w14:textId="77777777" w:rsidR="00274485" w:rsidRPr="0044647D" w:rsidRDefault="00274485" w:rsidP="00CA1816">
      <w:pPr>
        <w:spacing w:after="0" w:line="240" w:lineRule="auto"/>
        <w:jc w:val="both"/>
        <w:rPr>
          <w:rFonts w:cstheme="minorHAnsi"/>
          <w:sz w:val="20"/>
          <w:szCs w:val="20"/>
        </w:rPr>
      </w:pPr>
      <w:r w:rsidRPr="0044647D">
        <w:rPr>
          <w:rFonts w:cstheme="minorHAnsi"/>
          <w:sz w:val="20"/>
          <w:szCs w:val="20"/>
        </w:rPr>
        <w:t xml:space="preserve">ODG: Kolovoz ni </w:t>
      </w:r>
      <w:r w:rsidR="00DB07E0" w:rsidRPr="0044647D">
        <w:rPr>
          <w:rFonts w:cstheme="minorHAnsi"/>
          <w:sz w:val="20"/>
          <w:szCs w:val="20"/>
        </w:rPr>
        <w:t xml:space="preserve">opredeljen kot </w:t>
      </w:r>
      <w:r w:rsidRPr="0044647D">
        <w:rPr>
          <w:rFonts w:cstheme="minorHAnsi"/>
          <w:sz w:val="20"/>
          <w:szCs w:val="20"/>
        </w:rPr>
        <w:t xml:space="preserve">KRZ. Kolovoz, ki je nasut ali delno nasut, tudi ne more biti del </w:t>
      </w:r>
      <w:proofErr w:type="spellStart"/>
      <w:r w:rsidRPr="0044647D">
        <w:rPr>
          <w:rFonts w:cstheme="minorHAnsi"/>
          <w:sz w:val="20"/>
          <w:szCs w:val="20"/>
        </w:rPr>
        <w:t>GERKa</w:t>
      </w:r>
      <w:proofErr w:type="spellEnd"/>
      <w:r w:rsidRPr="0044647D">
        <w:rPr>
          <w:rFonts w:cstheme="minorHAnsi"/>
          <w:sz w:val="20"/>
          <w:szCs w:val="20"/>
        </w:rPr>
        <w:t>.</w:t>
      </w:r>
      <w:r w:rsidR="00A1046E" w:rsidRPr="0044647D">
        <w:rPr>
          <w:rFonts w:cstheme="minorHAnsi"/>
          <w:sz w:val="20"/>
          <w:szCs w:val="20"/>
        </w:rPr>
        <w:t xml:space="preserve"> Lahko pa so del GERK kolovozi, ki so zatravljeni in široki do cca. 2m.</w:t>
      </w:r>
      <w:r w:rsidRPr="0044647D">
        <w:rPr>
          <w:rFonts w:cstheme="minorHAnsi"/>
          <w:sz w:val="20"/>
          <w:szCs w:val="20"/>
        </w:rPr>
        <w:t xml:space="preserve"> </w:t>
      </w:r>
    </w:p>
    <w:p w14:paraId="7814E8A1" w14:textId="77777777" w:rsidR="00274485" w:rsidRDefault="00274485" w:rsidP="00CA1816">
      <w:pPr>
        <w:spacing w:after="0" w:line="240" w:lineRule="auto"/>
        <w:jc w:val="both"/>
        <w:rPr>
          <w:rFonts w:cstheme="minorHAnsi"/>
          <w:sz w:val="20"/>
          <w:szCs w:val="20"/>
        </w:rPr>
      </w:pPr>
    </w:p>
    <w:p w14:paraId="576BF97B" w14:textId="77777777" w:rsidR="00606742" w:rsidRPr="0044647D" w:rsidRDefault="00606742" w:rsidP="00CA1816">
      <w:pPr>
        <w:spacing w:after="0" w:line="240" w:lineRule="auto"/>
        <w:jc w:val="both"/>
        <w:rPr>
          <w:rFonts w:cstheme="minorHAnsi"/>
          <w:sz w:val="20"/>
          <w:szCs w:val="20"/>
        </w:rPr>
      </w:pPr>
    </w:p>
    <w:p w14:paraId="552D6FE2" w14:textId="77777777" w:rsidR="00266146" w:rsidRPr="0044647D" w:rsidRDefault="0027448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79.</w:t>
      </w:r>
      <w:r w:rsidR="00266146" w:rsidRPr="0044647D">
        <w:rPr>
          <w:rFonts w:cstheme="minorHAnsi"/>
          <w:sz w:val="20"/>
          <w:szCs w:val="20"/>
        </w:rPr>
        <w:t>KRZ, ki jih je potrebno ohranjati v DKOP8 so torej upravičene do plačila samo, če so soležne ornim površinam ali na njih, ter če je velikost parcele na kateri ležijo večja od 0,1 ha. Kaj pa KRZ, ki jih bodo kmetije vpisovale za potrebe neproizvodnih površin in niso zavezane za ohranjanje? Te so lahko samostojne enote in ne rabijo ležati soležno ornim površinam?</w:t>
      </w:r>
    </w:p>
    <w:p w14:paraId="6347A596" w14:textId="77777777" w:rsidR="00606742" w:rsidRDefault="00606742" w:rsidP="00CA1816">
      <w:pPr>
        <w:spacing w:after="0" w:line="240" w:lineRule="auto"/>
        <w:jc w:val="both"/>
        <w:rPr>
          <w:rFonts w:cstheme="minorHAnsi"/>
          <w:sz w:val="20"/>
          <w:szCs w:val="20"/>
        </w:rPr>
      </w:pPr>
    </w:p>
    <w:p w14:paraId="4B2A13A2" w14:textId="0A51116B" w:rsidR="00EF7FAC" w:rsidRPr="0044647D" w:rsidRDefault="00EA7FC7" w:rsidP="00CA1816">
      <w:pPr>
        <w:spacing w:after="0" w:line="240" w:lineRule="auto"/>
        <w:jc w:val="both"/>
        <w:rPr>
          <w:rFonts w:cstheme="minorHAnsi"/>
          <w:sz w:val="20"/>
          <w:szCs w:val="20"/>
        </w:rPr>
      </w:pPr>
      <w:r w:rsidRPr="0044647D">
        <w:rPr>
          <w:rFonts w:cstheme="minorHAnsi"/>
          <w:sz w:val="20"/>
          <w:szCs w:val="20"/>
        </w:rPr>
        <w:t xml:space="preserve">ODG: KRZ ki niso za </w:t>
      </w:r>
      <w:r w:rsidR="00A1046E" w:rsidRPr="0044647D">
        <w:rPr>
          <w:rFonts w:cstheme="minorHAnsi"/>
          <w:sz w:val="20"/>
          <w:szCs w:val="20"/>
        </w:rPr>
        <w:t xml:space="preserve"> DKOP 8 -</w:t>
      </w:r>
      <w:r w:rsidRPr="0044647D">
        <w:rPr>
          <w:rFonts w:cstheme="minorHAnsi"/>
          <w:sz w:val="20"/>
          <w:szCs w:val="20"/>
        </w:rPr>
        <w:t>ohranjanje</w:t>
      </w:r>
      <w:r w:rsidR="00DB07E0" w:rsidRPr="0044647D">
        <w:rPr>
          <w:rFonts w:cstheme="minorHAnsi"/>
          <w:sz w:val="20"/>
          <w:szCs w:val="20"/>
        </w:rPr>
        <w:t xml:space="preserve"> in so za potrebe neproizvodnih površin pripisane k ornim površinam</w:t>
      </w:r>
      <w:r w:rsidR="00A1046E" w:rsidRPr="0044647D">
        <w:rPr>
          <w:rFonts w:cstheme="minorHAnsi"/>
          <w:sz w:val="20"/>
          <w:szCs w:val="20"/>
        </w:rPr>
        <w:t xml:space="preserve"> KMG,</w:t>
      </w:r>
      <w:r w:rsidR="00DB07E0" w:rsidRPr="0044647D">
        <w:rPr>
          <w:rFonts w:cstheme="minorHAnsi"/>
          <w:sz w:val="20"/>
          <w:szCs w:val="20"/>
        </w:rPr>
        <w:t xml:space="preserve"> so upravičene do neposrednih plačil ne glede na velikost. Če</w:t>
      </w:r>
      <w:r w:rsidRPr="0044647D">
        <w:rPr>
          <w:rFonts w:cstheme="minorHAnsi"/>
          <w:sz w:val="20"/>
          <w:szCs w:val="20"/>
        </w:rPr>
        <w:t xml:space="preserve"> ležijo samostojno</w:t>
      </w:r>
      <w:r w:rsidR="00DB07E0" w:rsidRPr="0044647D">
        <w:rPr>
          <w:rFonts w:cstheme="minorHAnsi"/>
          <w:sz w:val="20"/>
          <w:szCs w:val="20"/>
        </w:rPr>
        <w:t xml:space="preserve">, </w:t>
      </w:r>
      <w:r w:rsidR="00DE07ED" w:rsidRPr="0044647D">
        <w:rPr>
          <w:rFonts w:cstheme="minorHAnsi"/>
          <w:sz w:val="20"/>
          <w:szCs w:val="20"/>
        </w:rPr>
        <w:t xml:space="preserve">niso del ornih površin in </w:t>
      </w:r>
      <w:r w:rsidR="00DB07E0" w:rsidRPr="0044647D">
        <w:rPr>
          <w:rFonts w:cstheme="minorHAnsi"/>
          <w:sz w:val="20"/>
          <w:szCs w:val="20"/>
        </w:rPr>
        <w:t xml:space="preserve">v tem primeru niso upravičene do plačila za potrebe </w:t>
      </w:r>
      <w:r w:rsidR="00A1046E" w:rsidRPr="0044647D">
        <w:rPr>
          <w:rFonts w:cstheme="minorHAnsi"/>
          <w:sz w:val="20"/>
          <w:szCs w:val="20"/>
        </w:rPr>
        <w:t xml:space="preserve">DKOP 8 - 4 % </w:t>
      </w:r>
      <w:r w:rsidR="00DB07E0" w:rsidRPr="0044647D">
        <w:rPr>
          <w:rFonts w:cstheme="minorHAnsi"/>
          <w:sz w:val="20"/>
          <w:szCs w:val="20"/>
        </w:rPr>
        <w:t>neproizvodnih površin</w:t>
      </w:r>
      <w:r w:rsidRPr="0044647D">
        <w:rPr>
          <w:rFonts w:cstheme="minorHAnsi"/>
          <w:sz w:val="20"/>
          <w:szCs w:val="20"/>
        </w:rPr>
        <w:t xml:space="preserve">. </w:t>
      </w:r>
      <w:r w:rsidR="00DE07ED" w:rsidRPr="0044647D">
        <w:rPr>
          <w:rFonts w:cstheme="minorHAnsi"/>
          <w:sz w:val="20"/>
          <w:szCs w:val="20"/>
        </w:rPr>
        <w:t>Samostojno ležeči</w:t>
      </w:r>
      <w:r w:rsidR="00DB07E0" w:rsidRPr="0044647D">
        <w:rPr>
          <w:rFonts w:cstheme="minorHAnsi"/>
          <w:sz w:val="20"/>
          <w:szCs w:val="20"/>
        </w:rPr>
        <w:t xml:space="preserve"> KRZ </w:t>
      </w:r>
      <w:r w:rsidR="00DE07ED" w:rsidRPr="0044647D">
        <w:rPr>
          <w:rFonts w:cstheme="minorHAnsi"/>
          <w:sz w:val="20"/>
          <w:szCs w:val="20"/>
        </w:rPr>
        <w:t>so upravičeni do neposrednih plačil samo, če jih je</w:t>
      </w:r>
      <w:r w:rsidR="00DB07E0" w:rsidRPr="0044647D">
        <w:rPr>
          <w:rFonts w:cstheme="minorHAnsi"/>
          <w:sz w:val="20"/>
          <w:szCs w:val="20"/>
        </w:rPr>
        <w:t xml:space="preserve"> potrebno ohranjati </w:t>
      </w:r>
      <w:r w:rsidR="00E25FF0" w:rsidRPr="0044647D">
        <w:rPr>
          <w:rFonts w:cstheme="minorHAnsi"/>
          <w:sz w:val="20"/>
          <w:szCs w:val="20"/>
        </w:rPr>
        <w:t xml:space="preserve">v okviru pogojenosti </w:t>
      </w:r>
      <w:r w:rsidR="00A1046E" w:rsidRPr="0044647D">
        <w:rPr>
          <w:rFonts w:cstheme="minorHAnsi"/>
          <w:sz w:val="20"/>
          <w:szCs w:val="20"/>
        </w:rPr>
        <w:t xml:space="preserve">DKOP 8 </w:t>
      </w:r>
      <w:r w:rsidR="00DB07E0" w:rsidRPr="0044647D">
        <w:rPr>
          <w:rFonts w:cstheme="minorHAnsi"/>
          <w:sz w:val="20"/>
          <w:szCs w:val="20"/>
        </w:rPr>
        <w:t>in je</w:t>
      </w:r>
      <w:r w:rsidR="00A1046E" w:rsidRPr="0044647D">
        <w:rPr>
          <w:rFonts w:cstheme="minorHAnsi"/>
          <w:sz w:val="20"/>
          <w:szCs w:val="20"/>
        </w:rPr>
        <w:t xml:space="preserve"> hkrati </w:t>
      </w:r>
      <w:proofErr w:type="spellStart"/>
      <w:r w:rsidR="00A1046E" w:rsidRPr="0044647D">
        <w:rPr>
          <w:rFonts w:cstheme="minorHAnsi"/>
          <w:sz w:val="20"/>
          <w:szCs w:val="20"/>
        </w:rPr>
        <w:t>povšina</w:t>
      </w:r>
      <w:proofErr w:type="spellEnd"/>
      <w:r w:rsidR="00A1046E" w:rsidRPr="0044647D">
        <w:rPr>
          <w:rFonts w:cstheme="minorHAnsi"/>
          <w:sz w:val="20"/>
          <w:szCs w:val="20"/>
        </w:rPr>
        <w:t xml:space="preserve"> najmanj</w:t>
      </w:r>
      <w:r w:rsidR="00DB07E0" w:rsidRPr="0044647D">
        <w:rPr>
          <w:rFonts w:cstheme="minorHAnsi"/>
          <w:sz w:val="20"/>
          <w:szCs w:val="20"/>
        </w:rPr>
        <w:t xml:space="preserve"> 0,1 ha</w:t>
      </w:r>
    </w:p>
    <w:p w14:paraId="3AA20C6A" w14:textId="77777777" w:rsidR="00EA7FC7" w:rsidRDefault="00EA7FC7" w:rsidP="00CA1816">
      <w:pPr>
        <w:spacing w:after="0" w:line="240" w:lineRule="auto"/>
        <w:jc w:val="both"/>
        <w:rPr>
          <w:rFonts w:cstheme="minorHAnsi"/>
          <w:sz w:val="20"/>
          <w:szCs w:val="20"/>
        </w:rPr>
      </w:pPr>
    </w:p>
    <w:p w14:paraId="644ECA7C" w14:textId="77777777" w:rsidR="00606742" w:rsidRPr="0044647D" w:rsidRDefault="00606742" w:rsidP="00CA1816">
      <w:pPr>
        <w:spacing w:after="0" w:line="240" w:lineRule="auto"/>
        <w:jc w:val="both"/>
        <w:rPr>
          <w:rFonts w:cstheme="minorHAnsi"/>
          <w:sz w:val="20"/>
          <w:szCs w:val="20"/>
        </w:rPr>
      </w:pPr>
    </w:p>
    <w:p w14:paraId="75C311D3" w14:textId="77777777" w:rsidR="00266146" w:rsidRPr="0044647D" w:rsidRDefault="0027448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80. </w:t>
      </w:r>
      <w:r w:rsidR="00266146" w:rsidRPr="0044647D">
        <w:rPr>
          <w:rFonts w:cstheme="minorHAnsi"/>
          <w:sz w:val="20"/>
          <w:szCs w:val="20"/>
        </w:rPr>
        <w:t xml:space="preserve">Prenos kmetije zaradi smrti nosilca: Kje in kdaj lahko po starem namestnik pridobi podatke, od koga potrebuje izjave za vpis novega nosilca? </w:t>
      </w:r>
      <w:proofErr w:type="spellStart"/>
      <w:r w:rsidR="00266146" w:rsidRPr="0044647D">
        <w:rPr>
          <w:rFonts w:cstheme="minorHAnsi"/>
          <w:sz w:val="20"/>
          <w:szCs w:val="20"/>
        </w:rPr>
        <w:t>Čimprejšna</w:t>
      </w:r>
      <w:proofErr w:type="spellEnd"/>
      <w:r w:rsidR="00266146" w:rsidRPr="0044647D">
        <w:rPr>
          <w:rFonts w:cstheme="minorHAnsi"/>
          <w:sz w:val="20"/>
          <w:szCs w:val="20"/>
        </w:rPr>
        <w:t xml:space="preserve"> ureditev novega nosilca je pomembna zaradi prodaje </w:t>
      </w:r>
      <w:proofErr w:type="spellStart"/>
      <w:r w:rsidR="00266146" w:rsidRPr="0044647D">
        <w:rPr>
          <w:rFonts w:cstheme="minorHAnsi"/>
          <w:sz w:val="20"/>
          <w:szCs w:val="20"/>
        </w:rPr>
        <w:t>rejnih</w:t>
      </w:r>
      <w:proofErr w:type="spellEnd"/>
      <w:r w:rsidR="00266146" w:rsidRPr="0044647D">
        <w:rPr>
          <w:rFonts w:cstheme="minorHAnsi"/>
          <w:sz w:val="20"/>
          <w:szCs w:val="20"/>
        </w:rPr>
        <w:t xml:space="preserve"> živali. Kako se postopa, ko se </w:t>
      </w:r>
      <w:proofErr w:type="spellStart"/>
      <w:r w:rsidR="00266146" w:rsidRPr="0044647D">
        <w:rPr>
          <w:rFonts w:cstheme="minorHAnsi"/>
          <w:sz w:val="20"/>
          <w:szCs w:val="20"/>
        </w:rPr>
        <w:t>določij</w:t>
      </w:r>
      <w:proofErr w:type="spellEnd"/>
      <w:r w:rsidR="00266146" w:rsidRPr="0044647D">
        <w:rPr>
          <w:rFonts w:cstheme="minorHAnsi"/>
          <w:sz w:val="20"/>
          <w:szCs w:val="20"/>
        </w:rPr>
        <w:t xml:space="preserve"> dedič, če je dedič druga oseba kot nov nosilec določen po smrti nosilca?</w:t>
      </w:r>
    </w:p>
    <w:p w14:paraId="4EA85AFC" w14:textId="77777777" w:rsidR="00606742" w:rsidRDefault="00606742" w:rsidP="00CA1816">
      <w:pPr>
        <w:spacing w:after="0" w:line="240" w:lineRule="auto"/>
        <w:jc w:val="both"/>
        <w:rPr>
          <w:rFonts w:cstheme="minorHAnsi"/>
          <w:sz w:val="20"/>
          <w:szCs w:val="20"/>
        </w:rPr>
      </w:pPr>
    </w:p>
    <w:p w14:paraId="578FCB41" w14:textId="77777777" w:rsidR="00274485" w:rsidRPr="0044647D" w:rsidRDefault="00EA7FC7" w:rsidP="00CA1816">
      <w:pPr>
        <w:spacing w:after="0" w:line="240" w:lineRule="auto"/>
        <w:jc w:val="both"/>
        <w:rPr>
          <w:rFonts w:cstheme="minorHAnsi"/>
          <w:sz w:val="20"/>
          <w:szCs w:val="20"/>
        </w:rPr>
      </w:pPr>
      <w:r w:rsidRPr="0044647D">
        <w:rPr>
          <w:rFonts w:cstheme="minorHAnsi"/>
          <w:sz w:val="20"/>
          <w:szCs w:val="20"/>
        </w:rPr>
        <w:t xml:space="preserve">ODG: Namestnika nosilca v novi zakonodaji več ne poznamo. </w:t>
      </w:r>
    </w:p>
    <w:p w14:paraId="2C70DB92" w14:textId="4A656CB8" w:rsidR="00EA7FC7" w:rsidRPr="0044647D" w:rsidRDefault="00EA7FC7" w:rsidP="00CA1816">
      <w:pPr>
        <w:spacing w:after="0" w:line="240" w:lineRule="auto"/>
        <w:jc w:val="both"/>
        <w:rPr>
          <w:rFonts w:cstheme="minorHAnsi"/>
          <w:sz w:val="20"/>
          <w:szCs w:val="20"/>
        </w:rPr>
      </w:pPr>
      <w:r w:rsidRPr="0044647D">
        <w:rPr>
          <w:rFonts w:cstheme="minorHAnsi"/>
          <w:sz w:val="20"/>
          <w:szCs w:val="20"/>
        </w:rPr>
        <w:t xml:space="preserve">V primeru smrti nosilca se lahko kot novi nosilec vpiše oseba, ki pridobi soglasja </w:t>
      </w:r>
      <w:r w:rsidR="00453B85" w:rsidRPr="0044647D">
        <w:rPr>
          <w:rFonts w:cstheme="minorHAnsi"/>
          <w:sz w:val="20"/>
          <w:szCs w:val="20"/>
        </w:rPr>
        <w:t>večine oseb, ki so poklicane k dedovanju</w:t>
      </w:r>
      <w:r w:rsidRPr="0044647D">
        <w:rPr>
          <w:rFonts w:cstheme="minorHAnsi"/>
          <w:sz w:val="20"/>
          <w:szCs w:val="20"/>
        </w:rPr>
        <w:t>. Če dediči dogovora ne dosežejo, ostane v RKG vpisan pokojni nosilec.</w:t>
      </w:r>
    </w:p>
    <w:p w14:paraId="00A43726" w14:textId="48A1039D" w:rsidR="00EA7FC7" w:rsidRPr="0044647D" w:rsidRDefault="00EA7FC7" w:rsidP="00CA1816">
      <w:pPr>
        <w:spacing w:after="0" w:line="240" w:lineRule="auto"/>
        <w:jc w:val="both"/>
        <w:rPr>
          <w:rFonts w:cstheme="minorHAnsi"/>
          <w:sz w:val="20"/>
          <w:szCs w:val="20"/>
        </w:rPr>
      </w:pPr>
      <w:r w:rsidRPr="0044647D">
        <w:rPr>
          <w:rFonts w:cstheme="minorHAnsi"/>
          <w:sz w:val="20"/>
          <w:szCs w:val="20"/>
        </w:rPr>
        <w:lastRenderedPageBreak/>
        <w:t xml:space="preserve">Po koncu zapuščinskega postopka, ko so že znani lastniki zemljišč, mora nosilec pridobiti soglasja za uporabo zemljišč od novih lastnikov. Zemljišča, za katera ne pridobi soglasij, se izbrišejo iz kmetije. </w:t>
      </w:r>
      <w:r w:rsidR="00453B85" w:rsidRPr="0044647D">
        <w:rPr>
          <w:rFonts w:cstheme="minorHAnsi"/>
          <w:sz w:val="20"/>
          <w:szCs w:val="20"/>
        </w:rPr>
        <w:t>Glede živali lahko</w:t>
      </w:r>
      <w:r w:rsidR="00E25FF0" w:rsidRPr="0044647D">
        <w:rPr>
          <w:rFonts w:cstheme="minorHAnsi"/>
          <w:sz w:val="20"/>
          <w:szCs w:val="20"/>
        </w:rPr>
        <w:t xml:space="preserve"> ukrepa veterinar ali sodišče izda sklep o začasnem skrbniku kmetije.</w:t>
      </w:r>
    </w:p>
    <w:p w14:paraId="36E46EBE" w14:textId="77777777" w:rsidR="00EF7FAC" w:rsidRPr="0044647D" w:rsidRDefault="00EF7FAC" w:rsidP="00CA1816">
      <w:pPr>
        <w:spacing w:after="0" w:line="240" w:lineRule="auto"/>
        <w:jc w:val="both"/>
        <w:rPr>
          <w:rFonts w:cstheme="minorHAnsi"/>
          <w:sz w:val="20"/>
          <w:szCs w:val="20"/>
        </w:rPr>
      </w:pPr>
      <w:r w:rsidRPr="0044647D">
        <w:rPr>
          <w:rFonts w:cstheme="minorHAnsi"/>
          <w:sz w:val="20"/>
          <w:szCs w:val="20"/>
        </w:rPr>
        <w:t xml:space="preserve">Podatek o tem, kdo so lastniki zemljišč, ki jih obdeluje, lahko dobi na UE, ali pa sam vpogleda v zemljiško knjigo, ki omogoča javni vpogled v podatke o lastnikih. </w:t>
      </w:r>
    </w:p>
    <w:p w14:paraId="747942DE" w14:textId="77777777" w:rsidR="00EF7FAC" w:rsidRPr="0044647D" w:rsidRDefault="00EF7FAC" w:rsidP="00CA1816">
      <w:pPr>
        <w:spacing w:after="0" w:line="240" w:lineRule="auto"/>
        <w:jc w:val="both"/>
        <w:rPr>
          <w:rFonts w:cstheme="minorHAnsi"/>
          <w:sz w:val="20"/>
          <w:szCs w:val="20"/>
        </w:rPr>
      </w:pPr>
    </w:p>
    <w:p w14:paraId="6B072DC4" w14:textId="77777777" w:rsidR="00EA7FC7" w:rsidRPr="0044647D" w:rsidRDefault="00EA7FC7" w:rsidP="00CA1816">
      <w:pPr>
        <w:spacing w:after="0" w:line="240" w:lineRule="auto"/>
        <w:jc w:val="both"/>
        <w:rPr>
          <w:rFonts w:cstheme="minorHAnsi"/>
          <w:sz w:val="20"/>
          <w:szCs w:val="20"/>
        </w:rPr>
      </w:pPr>
    </w:p>
    <w:p w14:paraId="0D73A06F" w14:textId="77777777" w:rsidR="00266146" w:rsidRPr="0044647D" w:rsidRDefault="0027448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81. </w:t>
      </w:r>
      <w:r w:rsidR="00266146" w:rsidRPr="0044647D">
        <w:rPr>
          <w:rFonts w:cstheme="minorHAnsi"/>
          <w:sz w:val="20"/>
          <w:szCs w:val="20"/>
        </w:rPr>
        <w:t>Kaj načrtujete pri izračunu strmin, saj je bil nov izračun nagiba izdelan pred leti? Strmina se bo pa predvidoma lahko uveljavljala le pri obdelavi podpore za strmo k</w:t>
      </w:r>
      <w:r w:rsidR="00A1046E" w:rsidRPr="0044647D">
        <w:rPr>
          <w:rFonts w:cstheme="minorHAnsi"/>
          <w:sz w:val="20"/>
          <w:szCs w:val="20"/>
        </w:rPr>
        <w:t>o</w:t>
      </w:r>
      <w:r w:rsidR="00266146" w:rsidRPr="0044647D">
        <w:rPr>
          <w:rFonts w:cstheme="minorHAnsi"/>
          <w:sz w:val="20"/>
          <w:szCs w:val="20"/>
        </w:rPr>
        <w:t>šnjo nad 50%?</w:t>
      </w:r>
    </w:p>
    <w:p w14:paraId="314F7DEF" w14:textId="77777777" w:rsidR="00606742" w:rsidRDefault="00606742" w:rsidP="00CA1816">
      <w:pPr>
        <w:spacing w:after="0" w:line="240" w:lineRule="auto"/>
        <w:jc w:val="both"/>
        <w:rPr>
          <w:rFonts w:cstheme="minorHAnsi"/>
          <w:sz w:val="20"/>
          <w:szCs w:val="20"/>
        </w:rPr>
      </w:pPr>
    </w:p>
    <w:p w14:paraId="27DE68EA" w14:textId="4F927F49" w:rsidR="00274485" w:rsidRPr="0044647D" w:rsidRDefault="00EA7FC7" w:rsidP="00CA1816">
      <w:pPr>
        <w:spacing w:after="0" w:line="240" w:lineRule="auto"/>
        <w:jc w:val="both"/>
        <w:rPr>
          <w:rFonts w:cstheme="minorHAnsi"/>
          <w:sz w:val="20"/>
          <w:szCs w:val="20"/>
        </w:rPr>
      </w:pPr>
      <w:r w:rsidRPr="0044647D">
        <w:rPr>
          <w:rFonts w:cstheme="minorHAnsi"/>
          <w:sz w:val="20"/>
          <w:szCs w:val="20"/>
        </w:rPr>
        <w:t>ODG:</w:t>
      </w:r>
      <w:r w:rsidR="00A1046E" w:rsidRPr="0044647D">
        <w:rPr>
          <w:rFonts w:cstheme="minorHAnsi"/>
          <w:sz w:val="20"/>
          <w:szCs w:val="20"/>
        </w:rPr>
        <w:t xml:space="preserve"> Strmine se bodo novo izračunale, ko bodo na voljo novi podatki snemanja LIDAR, ki določi višine reliefa na 1x1m natančno. Novo snemanje je že planirano na GURS za leto 2023 v triletnem ciklu.</w:t>
      </w:r>
      <w:r w:rsidR="00266CB0" w:rsidRPr="0044647D">
        <w:rPr>
          <w:rFonts w:cstheme="minorHAnsi"/>
          <w:sz w:val="20"/>
          <w:szCs w:val="20"/>
        </w:rPr>
        <w:t xml:space="preserve"> Če sprememb v naravi ni, bo izračun strmin praktično enak.</w:t>
      </w:r>
    </w:p>
    <w:p w14:paraId="1A6BA164" w14:textId="77777777" w:rsidR="00EA7FC7" w:rsidRDefault="00EA7FC7" w:rsidP="00CA1816">
      <w:pPr>
        <w:spacing w:after="0" w:line="240" w:lineRule="auto"/>
        <w:jc w:val="both"/>
        <w:rPr>
          <w:rFonts w:cstheme="minorHAnsi"/>
          <w:sz w:val="20"/>
          <w:szCs w:val="20"/>
        </w:rPr>
      </w:pPr>
    </w:p>
    <w:p w14:paraId="3DBAD8FB" w14:textId="77777777" w:rsidR="00606742" w:rsidRPr="0044647D" w:rsidRDefault="00606742" w:rsidP="00CA1816">
      <w:pPr>
        <w:spacing w:after="0" w:line="240" w:lineRule="auto"/>
        <w:jc w:val="both"/>
        <w:rPr>
          <w:rFonts w:cstheme="minorHAnsi"/>
          <w:sz w:val="20"/>
          <w:szCs w:val="20"/>
        </w:rPr>
      </w:pPr>
    </w:p>
    <w:p w14:paraId="2E1B3EA3" w14:textId="77777777" w:rsidR="00266146" w:rsidRPr="0044647D" w:rsidRDefault="0027448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82.</w:t>
      </w:r>
      <w:r w:rsidR="00266146" w:rsidRPr="0044647D">
        <w:rPr>
          <w:rFonts w:cstheme="minorHAnsi"/>
          <w:sz w:val="20"/>
          <w:szCs w:val="20"/>
        </w:rPr>
        <w:t>Kako bo novi nosilec ob smrti starega nosilca podal svojo zbirno vlogo - kaj če je smrt npr. oktobra?</w:t>
      </w:r>
    </w:p>
    <w:p w14:paraId="07CBD24D" w14:textId="77777777" w:rsidR="00606742" w:rsidRDefault="00606742" w:rsidP="00CA1816">
      <w:pPr>
        <w:spacing w:after="0" w:line="240" w:lineRule="auto"/>
        <w:jc w:val="both"/>
        <w:rPr>
          <w:rFonts w:cstheme="minorHAnsi"/>
          <w:sz w:val="20"/>
          <w:szCs w:val="20"/>
        </w:rPr>
      </w:pPr>
    </w:p>
    <w:p w14:paraId="5B5495DA" w14:textId="79D28504" w:rsidR="009769D8" w:rsidRPr="0044647D" w:rsidRDefault="00EA7FC7" w:rsidP="00CA1816">
      <w:pPr>
        <w:spacing w:after="0" w:line="240" w:lineRule="auto"/>
        <w:jc w:val="both"/>
        <w:rPr>
          <w:rFonts w:cstheme="minorHAnsi"/>
          <w:sz w:val="20"/>
          <w:szCs w:val="20"/>
        </w:rPr>
      </w:pPr>
      <w:r w:rsidRPr="0044647D">
        <w:rPr>
          <w:rFonts w:cstheme="minorHAnsi"/>
          <w:sz w:val="20"/>
          <w:szCs w:val="20"/>
        </w:rPr>
        <w:t xml:space="preserve">ODG: </w:t>
      </w:r>
      <w:r w:rsidR="005777C9" w:rsidRPr="0044647D">
        <w:rPr>
          <w:rFonts w:cstheme="minorHAnsi"/>
          <w:sz w:val="20"/>
          <w:szCs w:val="20"/>
        </w:rPr>
        <w:t xml:space="preserve">V primeru smrti </w:t>
      </w:r>
      <w:r w:rsidR="005777C9" w:rsidRPr="0044647D">
        <w:rPr>
          <w:rFonts w:cstheme="minorHAnsi"/>
          <w:sz w:val="20"/>
          <w:szCs w:val="20"/>
          <w:lang w:val="x-none"/>
        </w:rPr>
        <w:t>kmetijsko gospodarstvo preide na novega nosilca s soglasjem večine oseb, ki so poklicane k dedovanju. Šteje se, da ima novi nosilec pravico do uporabe do zemljišč v lasti prejšnjega nosilca do pravnomočnosti sklepa o dedovanju.</w:t>
      </w:r>
      <w:r w:rsidR="005777C9" w:rsidRPr="0044647D">
        <w:rPr>
          <w:rFonts w:cstheme="minorHAnsi"/>
          <w:sz w:val="20"/>
          <w:szCs w:val="20"/>
        </w:rPr>
        <w:t xml:space="preserve"> Tako določen nov nosilec, postane upravičenec do sredstev iz naslova zbirne vloge za leto ko se zgodi smrt, izjava o prenosu kmetijskega go</w:t>
      </w:r>
      <w:r w:rsidR="00453B85" w:rsidRPr="0044647D">
        <w:rPr>
          <w:rFonts w:cstheme="minorHAnsi"/>
          <w:sz w:val="20"/>
          <w:szCs w:val="20"/>
        </w:rPr>
        <w:t>spodarstva pa za to ni potrebna.</w:t>
      </w:r>
      <w:r w:rsidR="005777C9" w:rsidRPr="0044647D">
        <w:rPr>
          <w:rFonts w:cstheme="minorHAnsi"/>
          <w:sz w:val="20"/>
          <w:szCs w:val="20"/>
        </w:rPr>
        <w:t xml:space="preserve"> Prav tako ni potrebna</w:t>
      </w:r>
      <w:r w:rsidR="009769D8" w:rsidRPr="0044647D">
        <w:rPr>
          <w:rFonts w:cstheme="minorHAnsi"/>
          <w:sz w:val="20"/>
          <w:szCs w:val="20"/>
        </w:rPr>
        <w:t xml:space="preserve"> ponovna</w:t>
      </w:r>
      <w:r w:rsidR="005777C9" w:rsidRPr="0044647D">
        <w:rPr>
          <w:rFonts w:cstheme="minorHAnsi"/>
          <w:sz w:val="20"/>
          <w:szCs w:val="20"/>
        </w:rPr>
        <w:t xml:space="preserve"> oddaja ZV.  Po koncu zapuščinskega postopka, ko so že znani lastniki zemljišč, mora nosilec pridobiti soglasja za uporabo zemljišč od novih lastnikov. Zemljišča, za katera ne pridobi soglasij, se izbrišejo iz kmetije.</w:t>
      </w:r>
      <w:r w:rsidR="00453B85" w:rsidRPr="0044647D">
        <w:rPr>
          <w:rFonts w:cstheme="minorHAnsi"/>
          <w:sz w:val="20"/>
          <w:szCs w:val="20"/>
        </w:rPr>
        <w:t xml:space="preserve"> V primeru ,da je prejšnji umrli nosilec bil vključen</w:t>
      </w:r>
      <w:r w:rsidR="005777C9" w:rsidRPr="0044647D">
        <w:rPr>
          <w:rFonts w:cstheme="minorHAnsi"/>
          <w:sz w:val="20"/>
          <w:szCs w:val="20"/>
        </w:rPr>
        <w:t xml:space="preserve"> </w:t>
      </w:r>
      <w:r w:rsidR="00453B85" w:rsidRPr="0044647D">
        <w:rPr>
          <w:rFonts w:cstheme="minorHAnsi"/>
          <w:sz w:val="20"/>
          <w:szCs w:val="20"/>
        </w:rPr>
        <w:t>v KOPOP, lahko nov nosilec izrazi voljo ali prevzema ali ne prevzema obveznosti KOPOP, na obrazcu, »Izjava o prenosu kmetijskega gospodarstva in zahteva za plačilo v primeru prenosa celotnega kmetijskega gospodarstva po izteku roka za vložitev zbirne vloge za leto oddaje zbirne vlog", ki je priloga IAKS uredbe.</w:t>
      </w:r>
    </w:p>
    <w:p w14:paraId="11C4B550" w14:textId="191BF711" w:rsidR="005777C9" w:rsidRPr="0044647D" w:rsidRDefault="005777C9" w:rsidP="00CA1816">
      <w:pPr>
        <w:spacing w:after="0" w:line="240" w:lineRule="auto"/>
        <w:jc w:val="both"/>
        <w:rPr>
          <w:rFonts w:cstheme="minorHAnsi"/>
          <w:sz w:val="20"/>
          <w:szCs w:val="20"/>
        </w:rPr>
      </w:pPr>
      <w:r w:rsidRPr="0044647D">
        <w:rPr>
          <w:rFonts w:cstheme="minorHAnsi"/>
          <w:sz w:val="20"/>
          <w:szCs w:val="20"/>
        </w:rPr>
        <w:t xml:space="preserve"> Če</w:t>
      </w:r>
      <w:r w:rsidR="009769D8" w:rsidRPr="0044647D">
        <w:rPr>
          <w:rFonts w:cstheme="minorHAnsi"/>
          <w:sz w:val="20"/>
          <w:szCs w:val="20"/>
        </w:rPr>
        <w:t xml:space="preserve"> pa</w:t>
      </w:r>
      <w:r w:rsidRPr="0044647D">
        <w:rPr>
          <w:rFonts w:cstheme="minorHAnsi"/>
          <w:sz w:val="20"/>
          <w:szCs w:val="20"/>
        </w:rPr>
        <w:t xml:space="preserve"> ni soglasja večine oseb, ki so poklicane k dedovanju potem ostane na KMG vpisan pokojni nosilec do pravnomočnosti sklepa o dedovanju.</w:t>
      </w:r>
      <w:r w:rsidR="00453B85" w:rsidRPr="0044647D">
        <w:rPr>
          <w:rFonts w:cstheme="minorHAnsi"/>
          <w:sz w:val="20"/>
          <w:szCs w:val="20"/>
        </w:rPr>
        <w:t xml:space="preserve"> </w:t>
      </w:r>
    </w:p>
    <w:p w14:paraId="7666BF31" w14:textId="77777777" w:rsidR="009769D8" w:rsidRDefault="009769D8" w:rsidP="00CA1816">
      <w:pPr>
        <w:spacing w:after="0" w:line="240" w:lineRule="auto"/>
        <w:jc w:val="both"/>
        <w:rPr>
          <w:rFonts w:cstheme="minorHAnsi"/>
          <w:sz w:val="20"/>
          <w:szCs w:val="20"/>
        </w:rPr>
      </w:pPr>
    </w:p>
    <w:p w14:paraId="4422D82B" w14:textId="77777777" w:rsidR="00606742" w:rsidRPr="0044647D" w:rsidRDefault="00606742" w:rsidP="00CA1816">
      <w:pPr>
        <w:spacing w:after="0" w:line="240" w:lineRule="auto"/>
        <w:jc w:val="both"/>
        <w:rPr>
          <w:rFonts w:cstheme="minorHAnsi"/>
          <w:sz w:val="20"/>
          <w:szCs w:val="20"/>
        </w:rPr>
      </w:pPr>
    </w:p>
    <w:p w14:paraId="2DD2FEB3" w14:textId="7AAA680D" w:rsidR="00266146" w:rsidRPr="0044647D" w:rsidRDefault="004103F1"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83: </w:t>
      </w:r>
      <w:proofErr w:type="spellStart"/>
      <w:r w:rsidR="00266146" w:rsidRPr="0044647D">
        <w:rPr>
          <w:rFonts w:cstheme="minorHAnsi"/>
          <w:sz w:val="20"/>
          <w:szCs w:val="20"/>
        </w:rPr>
        <w:t>Gerk</w:t>
      </w:r>
      <w:proofErr w:type="spellEnd"/>
      <w:r w:rsidR="00266146" w:rsidRPr="0044647D">
        <w:rPr>
          <w:rFonts w:cstheme="minorHAnsi"/>
          <w:sz w:val="20"/>
          <w:szCs w:val="20"/>
        </w:rPr>
        <w:t xml:space="preserve"> ima rabo 1300 in je velik 1 ha. Na kontroli na kraju samem bo ugotovljenih 55 dreves (breze). Ali bo ta </w:t>
      </w:r>
      <w:proofErr w:type="spellStart"/>
      <w:r w:rsidR="00266146" w:rsidRPr="0044647D">
        <w:rPr>
          <w:rFonts w:cstheme="minorHAnsi"/>
          <w:sz w:val="20"/>
          <w:szCs w:val="20"/>
        </w:rPr>
        <w:t>gerk</w:t>
      </w:r>
      <w:proofErr w:type="spellEnd"/>
      <w:r w:rsidR="00266146" w:rsidRPr="0044647D">
        <w:rPr>
          <w:rFonts w:cstheme="minorHAnsi"/>
          <w:sz w:val="20"/>
          <w:szCs w:val="20"/>
        </w:rPr>
        <w:t xml:space="preserve"> dobil rabo 1800 in bo cel </w:t>
      </w:r>
      <w:proofErr w:type="spellStart"/>
      <w:r w:rsidR="00266146" w:rsidRPr="0044647D">
        <w:rPr>
          <w:rFonts w:cstheme="minorHAnsi"/>
          <w:sz w:val="20"/>
          <w:szCs w:val="20"/>
        </w:rPr>
        <w:t>gerk</w:t>
      </w:r>
      <w:proofErr w:type="spellEnd"/>
      <w:r w:rsidR="00266146" w:rsidRPr="0044647D">
        <w:rPr>
          <w:rFonts w:cstheme="minorHAnsi"/>
          <w:sz w:val="20"/>
          <w:szCs w:val="20"/>
        </w:rPr>
        <w:t xml:space="preserve"> upravičen za osnovno in dopolnilno dohodkovno podporo?</w:t>
      </w:r>
    </w:p>
    <w:p w14:paraId="519F08DF" w14:textId="77777777" w:rsidR="00606742" w:rsidRDefault="00606742" w:rsidP="00CA1816">
      <w:pPr>
        <w:spacing w:after="0" w:line="240" w:lineRule="auto"/>
        <w:jc w:val="both"/>
        <w:rPr>
          <w:rFonts w:cstheme="minorHAnsi"/>
          <w:sz w:val="20"/>
          <w:szCs w:val="20"/>
        </w:rPr>
      </w:pPr>
    </w:p>
    <w:p w14:paraId="1281EB74" w14:textId="77777777" w:rsidR="004103F1" w:rsidRPr="0044647D" w:rsidRDefault="004103F1" w:rsidP="00CA1816">
      <w:pPr>
        <w:spacing w:after="0" w:line="240" w:lineRule="auto"/>
        <w:jc w:val="both"/>
        <w:rPr>
          <w:rFonts w:cstheme="minorHAnsi"/>
          <w:sz w:val="20"/>
          <w:szCs w:val="20"/>
        </w:rPr>
      </w:pPr>
      <w:r w:rsidRPr="0044647D">
        <w:rPr>
          <w:rFonts w:cstheme="minorHAnsi"/>
          <w:sz w:val="20"/>
          <w:szCs w:val="20"/>
        </w:rPr>
        <w:t xml:space="preserve">ODG: Ugotovitev kontrole je odvisna od konkretnega stanja na zemljišču, kako so drevesa razporejena, kakšno je stanje travinja pod drevesi…. </w:t>
      </w:r>
      <w:r w:rsidR="00045E82" w:rsidRPr="0044647D">
        <w:rPr>
          <w:rFonts w:cstheme="minorHAnsi"/>
          <w:sz w:val="20"/>
          <w:szCs w:val="20"/>
        </w:rPr>
        <w:t xml:space="preserve">Če kontrolor ugotovi rabo 1800, se bo v RKG GERK-u ustrezno spremenila vrsta rabe GERK v 1320- travinje z neupravičenimi značilnostmi, vendar je po novem raba 1800 šteta za kmetijsko-gozdarski sistem, ki je 100 % upravičena, kar se bo odrazilo tudi pri izračunu </w:t>
      </w:r>
      <w:r w:rsidR="00266CB0" w:rsidRPr="0044647D">
        <w:rPr>
          <w:rFonts w:cstheme="minorHAnsi"/>
          <w:sz w:val="20"/>
          <w:szCs w:val="20"/>
        </w:rPr>
        <w:t>največje upravičene površine-</w:t>
      </w:r>
      <w:r w:rsidR="00045E82" w:rsidRPr="0044647D">
        <w:rPr>
          <w:rFonts w:cstheme="minorHAnsi"/>
          <w:sz w:val="20"/>
          <w:szCs w:val="20"/>
        </w:rPr>
        <w:t>NUP.</w:t>
      </w:r>
      <w:r w:rsidRPr="0044647D">
        <w:rPr>
          <w:rFonts w:cstheme="minorHAnsi"/>
          <w:sz w:val="20"/>
          <w:szCs w:val="20"/>
        </w:rPr>
        <w:t xml:space="preserve"> </w:t>
      </w:r>
    </w:p>
    <w:p w14:paraId="1D326D20" w14:textId="77777777" w:rsidR="004103F1" w:rsidRDefault="004103F1" w:rsidP="00CA1816">
      <w:pPr>
        <w:spacing w:after="0" w:line="240" w:lineRule="auto"/>
        <w:jc w:val="both"/>
        <w:rPr>
          <w:rFonts w:cstheme="minorHAnsi"/>
          <w:sz w:val="20"/>
          <w:szCs w:val="20"/>
        </w:rPr>
      </w:pPr>
    </w:p>
    <w:p w14:paraId="5D24450D" w14:textId="77777777" w:rsidR="00606742" w:rsidRPr="0044647D" w:rsidRDefault="00606742" w:rsidP="00CA1816">
      <w:pPr>
        <w:spacing w:after="0" w:line="240" w:lineRule="auto"/>
        <w:jc w:val="both"/>
        <w:rPr>
          <w:rFonts w:cstheme="minorHAnsi"/>
          <w:sz w:val="20"/>
          <w:szCs w:val="20"/>
        </w:rPr>
      </w:pPr>
    </w:p>
    <w:p w14:paraId="32913001" w14:textId="4F12C583" w:rsidR="00266146" w:rsidRPr="0044647D" w:rsidRDefault="004103F1"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84: </w:t>
      </w:r>
      <w:r w:rsidR="00266146" w:rsidRPr="0044647D">
        <w:rPr>
          <w:rFonts w:cstheme="minorHAnsi"/>
          <w:sz w:val="20"/>
          <w:szCs w:val="20"/>
        </w:rPr>
        <w:t>Kaj se bo zgodilo v primeru, ko ima kmetija 5 letne obveznosti (KOPOP) in ne bo dobil soglasij in se bo zato njegova obveznost zmanjšala za več kot je dovoljeno zmanjšanje. Ali bo v tem primeru, lahko uveljavljal višjo silo.</w:t>
      </w:r>
    </w:p>
    <w:p w14:paraId="1E3017BF" w14:textId="77777777" w:rsidR="00453B85" w:rsidRPr="0044647D" w:rsidRDefault="00453B85" w:rsidP="00CA1816">
      <w:pPr>
        <w:spacing w:after="0" w:line="240" w:lineRule="auto"/>
        <w:jc w:val="both"/>
        <w:rPr>
          <w:rFonts w:cstheme="minorHAnsi"/>
          <w:sz w:val="20"/>
          <w:szCs w:val="20"/>
        </w:rPr>
      </w:pPr>
    </w:p>
    <w:p w14:paraId="4684E197" w14:textId="77777777" w:rsidR="00453B85" w:rsidRPr="0044647D" w:rsidRDefault="00453B85" w:rsidP="00453B85">
      <w:pPr>
        <w:autoSpaceDE w:val="0"/>
        <w:autoSpaceDN w:val="0"/>
        <w:adjustRightInd w:val="0"/>
        <w:spacing w:after="0" w:line="240" w:lineRule="auto"/>
        <w:jc w:val="both"/>
        <w:rPr>
          <w:rFonts w:cstheme="minorHAnsi"/>
          <w:color w:val="000000"/>
          <w:sz w:val="20"/>
          <w:szCs w:val="20"/>
        </w:rPr>
      </w:pPr>
      <w:r w:rsidRPr="0044647D">
        <w:rPr>
          <w:rFonts w:cstheme="minorHAnsi"/>
          <w:sz w:val="20"/>
          <w:szCs w:val="20"/>
        </w:rPr>
        <w:t xml:space="preserve">ODG: </w:t>
      </w:r>
      <w:r w:rsidRPr="0044647D">
        <w:rPr>
          <w:rFonts w:cstheme="minorHAnsi"/>
          <w:color w:val="000000"/>
          <w:sz w:val="20"/>
          <w:szCs w:val="20"/>
        </w:rPr>
        <w:t>V okviru intervencij KOPOP iz Strateškega načrta 2023-2027 bo nosilec KMG v navedenem primeru lahko uveljavljal višjo silo ali izjemne okoliščine. V primeru zakupa/najema površin mora pred vstopom v KOPOP urediti zakupno/najemno razmerje tako, da nosilec KMG kot zakupnik/najemnik in zakupodajalec/najemodajalec podpišeta izjavo ali skleneta pogodbo o zakupu/najemu površin za 5 let. Prav tako mora zakupnik/najemnik pri predčasni prekinitvi tega razmerja od zakupodajalca/najemodajalca pridobiti podpisano izjavo ali preklic pogodbe o zakupu/najemu. Izjave ali pogodbe o zakupu/najemu ali prekinitvi zakupa/najema ni treba notarsko overiti. Izjavo ali pogodbo morata podpisati oba (ob sklenitvi zakupa/najema in ob prekinitvi).</w:t>
      </w:r>
    </w:p>
    <w:p w14:paraId="72CF36CB" w14:textId="77777777" w:rsidR="00453B85" w:rsidRPr="0044647D" w:rsidRDefault="00453B85" w:rsidP="00453B85">
      <w:pPr>
        <w:autoSpaceDE w:val="0"/>
        <w:autoSpaceDN w:val="0"/>
        <w:adjustRightInd w:val="0"/>
        <w:spacing w:after="0" w:line="240" w:lineRule="auto"/>
        <w:jc w:val="both"/>
        <w:rPr>
          <w:rFonts w:cstheme="minorHAnsi"/>
          <w:color w:val="000000"/>
          <w:sz w:val="20"/>
          <w:szCs w:val="20"/>
        </w:rPr>
      </w:pPr>
      <w:r w:rsidRPr="0044647D">
        <w:rPr>
          <w:rFonts w:cstheme="minorHAnsi"/>
          <w:color w:val="000000"/>
          <w:sz w:val="20"/>
          <w:szCs w:val="20"/>
        </w:rPr>
        <w:t>Na izjavi ali pogodbi morajo biti navedeni najmanj podatki o zakupodajalcu/najemodajalcu (ime in priimek, naslov, če je zakupodajalec/najemodajalec nosilec KMG pa tudi št. KMG-MID) in zakupniku/najemniku (ime in priimek nosilca KMG, naslov, št. KMG-MID) in GERK_PID za vse GERK, ki so predmet zakupna/najema, v primeru prekinitve zakupnega/najemnega razmerja pa tudi datum od katerega velja prekinitev.</w:t>
      </w:r>
    </w:p>
    <w:p w14:paraId="1275FAE4" w14:textId="77777777" w:rsidR="00453B85" w:rsidRPr="0044647D" w:rsidRDefault="00453B85" w:rsidP="00453B85">
      <w:pPr>
        <w:autoSpaceDE w:val="0"/>
        <w:autoSpaceDN w:val="0"/>
        <w:adjustRightInd w:val="0"/>
        <w:spacing w:after="0" w:line="240" w:lineRule="auto"/>
        <w:jc w:val="both"/>
        <w:rPr>
          <w:rFonts w:cstheme="minorHAnsi"/>
          <w:color w:val="000000"/>
          <w:sz w:val="20"/>
          <w:szCs w:val="20"/>
        </w:rPr>
      </w:pPr>
      <w:r w:rsidRPr="0044647D">
        <w:rPr>
          <w:rFonts w:cstheme="minorHAnsi"/>
          <w:color w:val="000000"/>
          <w:sz w:val="20"/>
          <w:szCs w:val="20"/>
        </w:rPr>
        <w:lastRenderedPageBreak/>
        <w:t>Nosilec KMG agenciji sporoči višjo silo na obrazcu za sporočanje višje sile in priloži prej omenjeno izjavo ali pogodbo o zakupu/najemu in izjavo ali preklic pogodbe. Postopek je isti kot v obdobju 2014–2020.</w:t>
      </w:r>
    </w:p>
    <w:p w14:paraId="0C27D0A3" w14:textId="2BB75A2D" w:rsidR="004103F1" w:rsidRPr="00606742" w:rsidRDefault="00453B85" w:rsidP="00606742">
      <w:pPr>
        <w:autoSpaceDE w:val="0"/>
        <w:autoSpaceDN w:val="0"/>
        <w:adjustRightInd w:val="0"/>
        <w:spacing w:after="0" w:line="240" w:lineRule="auto"/>
        <w:rPr>
          <w:rFonts w:cstheme="minorHAnsi"/>
          <w:color w:val="000000"/>
          <w:sz w:val="20"/>
          <w:szCs w:val="20"/>
        </w:rPr>
      </w:pPr>
      <w:r w:rsidRPr="0044647D">
        <w:rPr>
          <w:rFonts w:cstheme="minorHAnsi"/>
          <w:color w:val="000000"/>
          <w:sz w:val="20"/>
          <w:szCs w:val="20"/>
        </w:rPr>
        <w:t>Če nosilec KMG že ob vstopu v KOPOP ve, da ne bo imel oz. nima zakupa/najema površin urejenega za 5 let, potem naj s takimi površinami ne vstopa v KOPOP.</w:t>
      </w:r>
    </w:p>
    <w:p w14:paraId="6E7BBC3A"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85: </w:t>
      </w:r>
      <w:r w:rsidR="00266146" w:rsidRPr="0044647D">
        <w:rPr>
          <w:rFonts w:cstheme="minorHAnsi"/>
          <w:sz w:val="20"/>
          <w:szCs w:val="20"/>
        </w:rPr>
        <w:t>Če prav zastopim bo UE pri prenosih preverjala lastništvo za vsak posamez</w:t>
      </w:r>
      <w:r w:rsidR="001F7B88" w:rsidRPr="0044647D">
        <w:rPr>
          <w:rFonts w:cstheme="minorHAnsi"/>
          <w:sz w:val="20"/>
          <w:szCs w:val="20"/>
        </w:rPr>
        <w:t>e</w:t>
      </w:r>
      <w:r w:rsidR="00266146" w:rsidRPr="0044647D">
        <w:rPr>
          <w:rFonts w:cstheme="minorHAnsi"/>
          <w:sz w:val="20"/>
          <w:szCs w:val="20"/>
        </w:rPr>
        <w:t>n GERK. A ne bo to preveč podaljšalo posamezne postopke in bo to pomenilo dolge vrste na UE?</w:t>
      </w:r>
    </w:p>
    <w:p w14:paraId="5379EF18" w14:textId="77777777" w:rsidR="00606742" w:rsidRDefault="00606742" w:rsidP="00CA1816">
      <w:pPr>
        <w:spacing w:after="0" w:line="240" w:lineRule="auto"/>
        <w:jc w:val="both"/>
        <w:rPr>
          <w:rFonts w:cstheme="minorHAnsi"/>
          <w:sz w:val="20"/>
          <w:szCs w:val="20"/>
        </w:rPr>
      </w:pPr>
    </w:p>
    <w:p w14:paraId="1BF0F40F" w14:textId="7DD82058" w:rsidR="004103F1" w:rsidRPr="0044647D" w:rsidRDefault="004103F1" w:rsidP="00CA1816">
      <w:pPr>
        <w:spacing w:after="0" w:line="240" w:lineRule="auto"/>
        <w:jc w:val="both"/>
        <w:rPr>
          <w:rFonts w:cstheme="minorHAnsi"/>
          <w:sz w:val="20"/>
          <w:szCs w:val="20"/>
        </w:rPr>
      </w:pPr>
      <w:r w:rsidRPr="0044647D">
        <w:rPr>
          <w:rFonts w:cstheme="minorHAnsi"/>
          <w:sz w:val="20"/>
          <w:szCs w:val="20"/>
        </w:rPr>
        <w:t>ODG:</w:t>
      </w:r>
      <w:r w:rsidR="00E4043C" w:rsidRPr="0044647D">
        <w:rPr>
          <w:rFonts w:cstheme="minorHAnsi"/>
          <w:sz w:val="20"/>
          <w:szCs w:val="20"/>
        </w:rPr>
        <w:t xml:space="preserve"> Da, pri prenosih</w:t>
      </w:r>
      <w:r w:rsidR="00914484" w:rsidRPr="0044647D">
        <w:rPr>
          <w:rFonts w:cstheme="minorHAnsi"/>
          <w:sz w:val="20"/>
          <w:szCs w:val="20"/>
        </w:rPr>
        <w:t xml:space="preserve"> </w:t>
      </w:r>
      <w:r w:rsidR="00E4043C" w:rsidRPr="0044647D">
        <w:rPr>
          <w:rFonts w:cstheme="minorHAnsi"/>
          <w:sz w:val="20"/>
          <w:szCs w:val="20"/>
        </w:rPr>
        <w:t>bo UE morala preveriti pravico do uporabe za celotno kmetijsko gospodarstvo.</w:t>
      </w:r>
      <w:r w:rsidR="00DA72CD" w:rsidRPr="0044647D">
        <w:rPr>
          <w:rFonts w:cstheme="minorHAnsi"/>
          <w:sz w:val="20"/>
          <w:szCs w:val="20"/>
        </w:rPr>
        <w:t xml:space="preserve"> Gotovo bo obravnava prenosov KMG vzela več časa, kot običajni sestanki za ureditev podatkov v RKG, vendar </w:t>
      </w:r>
      <w:r w:rsidR="00266CB0" w:rsidRPr="0044647D">
        <w:rPr>
          <w:rFonts w:cstheme="minorHAnsi"/>
          <w:sz w:val="20"/>
          <w:szCs w:val="20"/>
        </w:rPr>
        <w:t xml:space="preserve">se </w:t>
      </w:r>
      <w:r w:rsidR="00DA72CD" w:rsidRPr="0044647D">
        <w:rPr>
          <w:rFonts w:cstheme="minorHAnsi"/>
          <w:sz w:val="20"/>
          <w:szCs w:val="20"/>
        </w:rPr>
        <w:t xml:space="preserve">v poprečju </w:t>
      </w:r>
      <w:r w:rsidR="00266CB0" w:rsidRPr="0044647D">
        <w:rPr>
          <w:rFonts w:cstheme="minorHAnsi"/>
          <w:sz w:val="20"/>
          <w:szCs w:val="20"/>
        </w:rPr>
        <w:t xml:space="preserve">pričakuje </w:t>
      </w:r>
      <w:r w:rsidR="00DA72CD" w:rsidRPr="0044647D">
        <w:rPr>
          <w:rFonts w:cstheme="minorHAnsi"/>
          <w:sz w:val="20"/>
          <w:szCs w:val="20"/>
        </w:rPr>
        <w:t>na posamezno UE cca 12 prenosov / leto.</w:t>
      </w:r>
      <w:r w:rsidR="00E4043C" w:rsidRPr="0044647D">
        <w:rPr>
          <w:rFonts w:cstheme="minorHAnsi"/>
          <w:sz w:val="20"/>
          <w:szCs w:val="20"/>
        </w:rPr>
        <w:t xml:space="preserve"> </w:t>
      </w:r>
    </w:p>
    <w:p w14:paraId="05CFA803" w14:textId="77777777" w:rsidR="004103F1" w:rsidRDefault="004103F1" w:rsidP="00CA1816">
      <w:pPr>
        <w:spacing w:after="0" w:line="240" w:lineRule="auto"/>
        <w:jc w:val="both"/>
        <w:rPr>
          <w:rFonts w:cstheme="minorHAnsi"/>
          <w:sz w:val="20"/>
          <w:szCs w:val="20"/>
        </w:rPr>
      </w:pPr>
    </w:p>
    <w:p w14:paraId="07D650BA" w14:textId="77777777" w:rsidR="00606742" w:rsidRPr="0044647D" w:rsidRDefault="00606742" w:rsidP="00CA1816">
      <w:pPr>
        <w:spacing w:after="0" w:line="240" w:lineRule="auto"/>
        <w:jc w:val="both"/>
        <w:rPr>
          <w:rFonts w:cstheme="minorHAnsi"/>
          <w:sz w:val="20"/>
          <w:szCs w:val="20"/>
        </w:rPr>
      </w:pPr>
    </w:p>
    <w:p w14:paraId="0A6D3649"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86: </w:t>
      </w:r>
      <w:r w:rsidR="00266146" w:rsidRPr="0044647D">
        <w:rPr>
          <w:rFonts w:cstheme="minorHAnsi"/>
          <w:sz w:val="20"/>
          <w:szCs w:val="20"/>
        </w:rPr>
        <w:t xml:space="preserve">Prenos lastništva in </w:t>
      </w:r>
      <w:proofErr w:type="spellStart"/>
      <w:r w:rsidR="00266146" w:rsidRPr="0044647D">
        <w:rPr>
          <w:rFonts w:cstheme="minorHAnsi"/>
          <w:sz w:val="20"/>
          <w:szCs w:val="20"/>
        </w:rPr>
        <w:t>nosilstva</w:t>
      </w:r>
      <w:proofErr w:type="spellEnd"/>
      <w:r w:rsidR="00266146" w:rsidRPr="0044647D">
        <w:rPr>
          <w:rFonts w:cstheme="minorHAnsi"/>
          <w:sz w:val="20"/>
          <w:szCs w:val="20"/>
        </w:rPr>
        <w:t xml:space="preserve"> KG iz prenosnika na prevzemnika ... zakaj mora prevzemnik kot nov nosilec KG pridobiti soglasje za uporabo zemljišč, če so le-ta že v njegovi lasti?</w:t>
      </w:r>
    </w:p>
    <w:p w14:paraId="43E39D5A" w14:textId="77777777" w:rsidR="00606742" w:rsidRDefault="00606742" w:rsidP="00CA1816">
      <w:pPr>
        <w:spacing w:after="0" w:line="240" w:lineRule="auto"/>
        <w:jc w:val="both"/>
        <w:rPr>
          <w:rFonts w:cstheme="minorHAnsi"/>
          <w:sz w:val="20"/>
          <w:szCs w:val="20"/>
        </w:rPr>
      </w:pPr>
    </w:p>
    <w:p w14:paraId="1AC85508" w14:textId="77777777" w:rsidR="00A94B69" w:rsidRPr="0044647D" w:rsidRDefault="00A94B69" w:rsidP="00CA1816">
      <w:pPr>
        <w:spacing w:after="0" w:line="240" w:lineRule="auto"/>
        <w:jc w:val="both"/>
        <w:rPr>
          <w:rFonts w:cstheme="minorHAnsi"/>
          <w:sz w:val="20"/>
          <w:szCs w:val="20"/>
        </w:rPr>
      </w:pPr>
      <w:r w:rsidRPr="0044647D">
        <w:rPr>
          <w:rFonts w:cstheme="minorHAnsi"/>
          <w:sz w:val="20"/>
          <w:szCs w:val="20"/>
        </w:rPr>
        <w:t xml:space="preserve">ODG: Novi nosilec mora imeti pravico do uporabe zemljišč – če je lastnik zemljišč, potem pravico do uporabe že ima in ne daje soglasja sam sebi. </w:t>
      </w:r>
    </w:p>
    <w:p w14:paraId="1272C477" w14:textId="77777777" w:rsidR="00A94B69" w:rsidRDefault="00A94B69" w:rsidP="00CA1816">
      <w:pPr>
        <w:spacing w:after="0" w:line="240" w:lineRule="auto"/>
        <w:jc w:val="both"/>
        <w:rPr>
          <w:rFonts w:cstheme="minorHAnsi"/>
          <w:sz w:val="20"/>
          <w:szCs w:val="20"/>
        </w:rPr>
      </w:pPr>
    </w:p>
    <w:p w14:paraId="0E185EDD" w14:textId="77777777" w:rsidR="00606742" w:rsidRPr="0044647D" w:rsidRDefault="00606742" w:rsidP="00CA1816">
      <w:pPr>
        <w:spacing w:after="0" w:line="240" w:lineRule="auto"/>
        <w:jc w:val="both"/>
        <w:rPr>
          <w:rFonts w:cstheme="minorHAnsi"/>
          <w:sz w:val="20"/>
          <w:szCs w:val="20"/>
        </w:rPr>
      </w:pPr>
    </w:p>
    <w:p w14:paraId="57E7B151"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87: </w:t>
      </w:r>
      <w:r w:rsidR="00266146" w:rsidRPr="0044647D">
        <w:rPr>
          <w:rFonts w:cstheme="minorHAnsi"/>
          <w:sz w:val="20"/>
          <w:szCs w:val="20"/>
        </w:rPr>
        <w:t>Če se ne more določiti novega nosilca v najkrajšem možnem času, na koga padejo vse obveznosti in dolžnosti glede izpolnjevanja zahtev iz naslova SKP za posamezne ukrepe v katere je kmetija vključena?</w:t>
      </w:r>
    </w:p>
    <w:p w14:paraId="57FBFD9B" w14:textId="77777777" w:rsidR="00606742" w:rsidRDefault="00606742" w:rsidP="00CA1816">
      <w:pPr>
        <w:spacing w:after="0" w:line="240" w:lineRule="auto"/>
        <w:jc w:val="both"/>
        <w:rPr>
          <w:rFonts w:cstheme="minorHAnsi"/>
          <w:sz w:val="20"/>
          <w:szCs w:val="20"/>
        </w:rPr>
      </w:pPr>
    </w:p>
    <w:p w14:paraId="6E8A5115" w14:textId="022429C4" w:rsidR="00B83B22" w:rsidRPr="0044647D" w:rsidRDefault="00A94B69" w:rsidP="00CA1816">
      <w:pPr>
        <w:spacing w:after="0" w:line="240" w:lineRule="auto"/>
        <w:jc w:val="both"/>
        <w:rPr>
          <w:rFonts w:cstheme="minorHAnsi"/>
          <w:sz w:val="20"/>
          <w:szCs w:val="20"/>
        </w:rPr>
      </w:pPr>
      <w:r w:rsidRPr="0044647D">
        <w:rPr>
          <w:rFonts w:cstheme="minorHAnsi"/>
          <w:sz w:val="20"/>
          <w:szCs w:val="20"/>
        </w:rPr>
        <w:t xml:space="preserve">ODG: </w:t>
      </w:r>
      <w:r w:rsidR="00B83B22" w:rsidRPr="0044647D">
        <w:rPr>
          <w:rFonts w:cstheme="minorHAnsi"/>
          <w:sz w:val="20"/>
          <w:szCs w:val="20"/>
        </w:rPr>
        <w:t xml:space="preserve">V primeru smrti </w:t>
      </w:r>
      <w:r w:rsidR="00B83B22" w:rsidRPr="0044647D">
        <w:rPr>
          <w:rFonts w:cstheme="minorHAnsi"/>
          <w:sz w:val="20"/>
          <w:szCs w:val="20"/>
          <w:lang w:val="x-none"/>
        </w:rPr>
        <w:t>kmetijsko gospodarstvo preide na novega nosilca s soglasjem večine oseb, ki so poklicane k dedovanju. Šteje se, da ima novi nosilec pravico do uporabe do zemljišč v lasti prejšnjega nosilca do pravnomočnosti sklepa o dedovanju.</w:t>
      </w:r>
      <w:r w:rsidR="00B83B22" w:rsidRPr="0044647D">
        <w:rPr>
          <w:rFonts w:cstheme="minorHAnsi"/>
          <w:sz w:val="20"/>
          <w:szCs w:val="20"/>
        </w:rPr>
        <w:t xml:space="preserve"> Če ni soglasja večine oseb, ki so poklicane k dedovanju potem ostane na KMG vpisan pokojni nosilec do pravnomočnosti sklepa o dedovanju.</w:t>
      </w:r>
    </w:p>
    <w:p w14:paraId="68C0A9EB" w14:textId="42439874" w:rsidR="000E6A7B" w:rsidRPr="0044647D" w:rsidRDefault="00B83B22" w:rsidP="000E6A7B">
      <w:pPr>
        <w:spacing w:after="0" w:line="240" w:lineRule="auto"/>
        <w:jc w:val="both"/>
        <w:rPr>
          <w:rFonts w:cstheme="minorHAnsi"/>
          <w:sz w:val="20"/>
          <w:szCs w:val="20"/>
        </w:rPr>
      </w:pPr>
      <w:r w:rsidRPr="0044647D">
        <w:rPr>
          <w:rFonts w:cstheme="minorHAnsi"/>
          <w:sz w:val="20"/>
          <w:szCs w:val="20"/>
        </w:rPr>
        <w:t>V primeru,</w:t>
      </w:r>
      <w:r w:rsidR="00453B85" w:rsidRPr="0044647D">
        <w:rPr>
          <w:rFonts w:cstheme="minorHAnsi"/>
          <w:sz w:val="20"/>
          <w:szCs w:val="20"/>
        </w:rPr>
        <w:t xml:space="preserve"> </w:t>
      </w:r>
      <w:r w:rsidRPr="0044647D">
        <w:rPr>
          <w:rFonts w:cstheme="minorHAnsi"/>
          <w:sz w:val="20"/>
          <w:szCs w:val="20"/>
        </w:rPr>
        <w:t xml:space="preserve">da je določen nov nosilec je ta upravičen do subvencij za katere je vlogo vložil </w:t>
      </w:r>
      <w:r w:rsidR="00CB1472" w:rsidRPr="0044647D">
        <w:rPr>
          <w:rFonts w:cstheme="minorHAnsi"/>
          <w:sz w:val="20"/>
          <w:szCs w:val="20"/>
        </w:rPr>
        <w:t>še prejšnji, zdaj umrli nosilec in ne rabi pošiljati izjave ali na novo vlagati ZV.</w:t>
      </w:r>
      <w:r w:rsidR="000E6A7B" w:rsidRPr="0044647D">
        <w:rPr>
          <w:rFonts w:cstheme="minorHAnsi"/>
          <w:sz w:val="20"/>
          <w:szCs w:val="20"/>
        </w:rPr>
        <w:t xml:space="preserve"> V primeru ,da je prejšnji umrli nosilec bil vključen v KOPOP, lahko nov nosilec izrazi voljo ali prevzema ali ne prevzema obveznosti KOPOP, na obrazcu, »Izjava o prenosu kmetijskega gospodarstva in zahteva za plačilo v primeru prenosa celotnega kmetijskega gospodarstva po izteku roka za vložitev zbirne vloge za leto oddaje zbirne vlog", ki je priloga IAKS uredbe.</w:t>
      </w:r>
    </w:p>
    <w:p w14:paraId="0E097D7B" w14:textId="3008A516" w:rsidR="00CB1472" w:rsidRPr="0044647D" w:rsidRDefault="00CB1472" w:rsidP="00CA1816">
      <w:pPr>
        <w:spacing w:after="0" w:line="240" w:lineRule="auto"/>
        <w:jc w:val="both"/>
        <w:rPr>
          <w:rFonts w:cstheme="minorHAnsi"/>
          <w:sz w:val="20"/>
          <w:szCs w:val="20"/>
        </w:rPr>
      </w:pPr>
    </w:p>
    <w:p w14:paraId="1B153141" w14:textId="77777777" w:rsidR="00A94B69" w:rsidRPr="0044647D" w:rsidRDefault="00A94B69" w:rsidP="00CA1816">
      <w:pPr>
        <w:spacing w:after="0" w:line="240" w:lineRule="auto"/>
        <w:jc w:val="both"/>
        <w:rPr>
          <w:rFonts w:cstheme="minorHAnsi"/>
          <w:sz w:val="20"/>
          <w:szCs w:val="20"/>
        </w:rPr>
      </w:pPr>
    </w:p>
    <w:p w14:paraId="170F44AF"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88: </w:t>
      </w:r>
      <w:r w:rsidR="00266146" w:rsidRPr="0044647D">
        <w:rPr>
          <w:rFonts w:cstheme="minorHAnsi"/>
          <w:sz w:val="20"/>
          <w:szCs w:val="20"/>
        </w:rPr>
        <w:t>kdo je dolžan sporočiti oziroma zaprositi višjo silo v primeru smrti nosilca?</w:t>
      </w:r>
    </w:p>
    <w:p w14:paraId="793CFB6C" w14:textId="77777777" w:rsidR="00606742" w:rsidRDefault="00606742" w:rsidP="00CA1816">
      <w:pPr>
        <w:spacing w:after="0" w:line="240" w:lineRule="auto"/>
        <w:jc w:val="both"/>
        <w:rPr>
          <w:rFonts w:cstheme="minorHAnsi"/>
          <w:sz w:val="20"/>
          <w:szCs w:val="20"/>
        </w:rPr>
      </w:pPr>
    </w:p>
    <w:p w14:paraId="3FCABEA6" w14:textId="1AFE37E7" w:rsidR="00B83B22" w:rsidRPr="0044647D" w:rsidRDefault="00A94B69" w:rsidP="00CA1816">
      <w:pPr>
        <w:spacing w:after="0" w:line="240" w:lineRule="auto"/>
        <w:jc w:val="both"/>
        <w:rPr>
          <w:rFonts w:cstheme="minorHAnsi"/>
          <w:sz w:val="20"/>
          <w:szCs w:val="20"/>
        </w:rPr>
      </w:pPr>
      <w:r w:rsidRPr="0044647D">
        <w:rPr>
          <w:rFonts w:cstheme="minorHAnsi"/>
          <w:sz w:val="20"/>
          <w:szCs w:val="20"/>
        </w:rPr>
        <w:t xml:space="preserve">ODG: </w:t>
      </w:r>
      <w:r w:rsidR="001F7B88" w:rsidRPr="0044647D">
        <w:rPr>
          <w:rFonts w:cstheme="minorHAnsi"/>
          <w:sz w:val="20"/>
          <w:szCs w:val="20"/>
        </w:rPr>
        <w:t>Smrti ni potrebno sporočati, ker je razvidna iz uradnih evidenc</w:t>
      </w:r>
      <w:r w:rsidR="00B83B22" w:rsidRPr="0044647D">
        <w:rPr>
          <w:rFonts w:cstheme="minorHAnsi"/>
          <w:sz w:val="20"/>
          <w:szCs w:val="20"/>
        </w:rPr>
        <w:t>. P</w:t>
      </w:r>
      <w:r w:rsidR="001F7B88" w:rsidRPr="0044647D">
        <w:rPr>
          <w:rFonts w:cstheme="minorHAnsi"/>
          <w:sz w:val="20"/>
          <w:szCs w:val="20"/>
        </w:rPr>
        <w:t xml:space="preserve">otrebno pa je urediti prenos </w:t>
      </w:r>
      <w:r w:rsidR="00B83B22" w:rsidRPr="0044647D">
        <w:rPr>
          <w:rFonts w:cstheme="minorHAnsi"/>
          <w:sz w:val="20"/>
          <w:szCs w:val="20"/>
        </w:rPr>
        <w:t xml:space="preserve">na novega nosilca s soglasjem </w:t>
      </w:r>
      <w:r w:rsidR="00B83B22" w:rsidRPr="0044647D">
        <w:rPr>
          <w:rFonts w:cstheme="minorHAnsi"/>
          <w:sz w:val="20"/>
          <w:szCs w:val="20"/>
          <w:lang w:val="x-none"/>
        </w:rPr>
        <w:t>večine oseb, ki so poklicane k dedovanju. Šteje se, da ima novi nosilec pravico do uporabe do zemljišč v lasti prejšnjega nosilca do pravnomočnosti sklepa o dedovanju</w:t>
      </w:r>
      <w:r w:rsidR="00B83B22" w:rsidRPr="0044647D">
        <w:rPr>
          <w:rFonts w:cstheme="minorHAnsi"/>
          <w:sz w:val="20"/>
          <w:szCs w:val="20"/>
        </w:rPr>
        <w:t xml:space="preserve">. Če soglasja ni, ostane do pravnomočnega sklepa o dedovanju na </w:t>
      </w:r>
      <w:proofErr w:type="spellStart"/>
      <w:r w:rsidR="00B83B22" w:rsidRPr="0044647D">
        <w:rPr>
          <w:rFonts w:cstheme="minorHAnsi"/>
          <w:sz w:val="20"/>
          <w:szCs w:val="20"/>
        </w:rPr>
        <w:t>kMG</w:t>
      </w:r>
      <w:proofErr w:type="spellEnd"/>
      <w:r w:rsidR="00B83B22" w:rsidRPr="0044647D">
        <w:rPr>
          <w:rFonts w:cstheme="minorHAnsi"/>
          <w:sz w:val="20"/>
          <w:szCs w:val="20"/>
        </w:rPr>
        <w:t xml:space="preserve"> kot nosilec vpisan pokojni nosilec. </w:t>
      </w:r>
    </w:p>
    <w:p w14:paraId="152BFBE5" w14:textId="77777777" w:rsidR="00A94B69" w:rsidRDefault="00A94B69" w:rsidP="00CA1816">
      <w:pPr>
        <w:spacing w:after="0" w:line="240" w:lineRule="auto"/>
        <w:jc w:val="both"/>
        <w:rPr>
          <w:rFonts w:cstheme="minorHAnsi"/>
          <w:sz w:val="20"/>
          <w:szCs w:val="20"/>
        </w:rPr>
      </w:pPr>
    </w:p>
    <w:p w14:paraId="33864F74" w14:textId="77777777" w:rsidR="00606742" w:rsidRPr="0044647D" w:rsidRDefault="00606742" w:rsidP="00CA1816">
      <w:pPr>
        <w:spacing w:after="0" w:line="240" w:lineRule="auto"/>
        <w:jc w:val="both"/>
        <w:rPr>
          <w:rFonts w:cstheme="minorHAnsi"/>
          <w:sz w:val="20"/>
          <w:szCs w:val="20"/>
        </w:rPr>
      </w:pPr>
    </w:p>
    <w:p w14:paraId="536B48F2"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89: </w:t>
      </w:r>
      <w:r w:rsidR="00266146" w:rsidRPr="0044647D">
        <w:rPr>
          <w:rFonts w:cstheme="minorHAnsi"/>
          <w:sz w:val="20"/>
          <w:szCs w:val="20"/>
        </w:rPr>
        <w:t>Če prav razumem, je potrebno za GERKE, ki so v najemu, za nazaj priskrbeti soglasja od lastnikov?</w:t>
      </w:r>
    </w:p>
    <w:p w14:paraId="42A2DA4D" w14:textId="77777777" w:rsidR="00606742" w:rsidRDefault="00606742" w:rsidP="00CA1816">
      <w:pPr>
        <w:spacing w:after="0" w:line="240" w:lineRule="auto"/>
        <w:jc w:val="both"/>
        <w:rPr>
          <w:rFonts w:cstheme="minorHAnsi"/>
          <w:sz w:val="20"/>
          <w:szCs w:val="20"/>
        </w:rPr>
      </w:pPr>
    </w:p>
    <w:p w14:paraId="55DA5410" w14:textId="77777777" w:rsidR="004103F1" w:rsidRPr="0044647D" w:rsidRDefault="00A94B69" w:rsidP="00CA1816">
      <w:pPr>
        <w:spacing w:after="0" w:line="240" w:lineRule="auto"/>
        <w:jc w:val="both"/>
        <w:rPr>
          <w:rFonts w:cstheme="minorHAnsi"/>
          <w:sz w:val="20"/>
          <w:szCs w:val="20"/>
        </w:rPr>
      </w:pPr>
      <w:r w:rsidRPr="0044647D">
        <w:rPr>
          <w:rFonts w:cstheme="minorHAnsi"/>
          <w:sz w:val="20"/>
          <w:szCs w:val="20"/>
        </w:rPr>
        <w:t>ODG: Upravne enote bodo zahteval</w:t>
      </w:r>
      <w:r w:rsidR="00914484" w:rsidRPr="0044647D">
        <w:rPr>
          <w:rFonts w:cstheme="minorHAnsi"/>
          <w:sz w:val="20"/>
          <w:szCs w:val="20"/>
        </w:rPr>
        <w:t>e</w:t>
      </w:r>
      <w:r w:rsidRPr="0044647D">
        <w:rPr>
          <w:rFonts w:cstheme="minorHAnsi"/>
          <w:sz w:val="20"/>
          <w:szCs w:val="20"/>
        </w:rPr>
        <w:t xml:space="preserve"> dokazila za vpis novih zemljišč v RKG</w:t>
      </w:r>
      <w:r w:rsidR="00914484" w:rsidRPr="0044647D">
        <w:rPr>
          <w:rFonts w:cstheme="minorHAnsi"/>
          <w:sz w:val="20"/>
          <w:szCs w:val="20"/>
        </w:rPr>
        <w:t>.</w:t>
      </w:r>
      <w:r w:rsidRPr="0044647D">
        <w:rPr>
          <w:rFonts w:cstheme="minorHAnsi"/>
          <w:sz w:val="20"/>
          <w:szCs w:val="20"/>
        </w:rPr>
        <w:t xml:space="preserve"> Za že vpisana zemljišča bodo dokazila zahteval</w:t>
      </w:r>
      <w:r w:rsidR="00914484" w:rsidRPr="0044647D">
        <w:rPr>
          <w:rFonts w:cstheme="minorHAnsi"/>
          <w:sz w:val="20"/>
          <w:szCs w:val="20"/>
        </w:rPr>
        <w:t xml:space="preserve">e </w:t>
      </w:r>
      <w:r w:rsidRPr="0044647D">
        <w:rPr>
          <w:rFonts w:cstheme="minorHAnsi"/>
          <w:sz w:val="20"/>
          <w:szCs w:val="20"/>
        </w:rPr>
        <w:t xml:space="preserve">le v primeru suma na nepravilnosti. </w:t>
      </w:r>
    </w:p>
    <w:p w14:paraId="33D7D616" w14:textId="77777777" w:rsidR="00A94B69" w:rsidRDefault="00A94B69" w:rsidP="00CA1816">
      <w:pPr>
        <w:spacing w:after="0" w:line="240" w:lineRule="auto"/>
        <w:jc w:val="both"/>
        <w:rPr>
          <w:rFonts w:cstheme="minorHAnsi"/>
          <w:sz w:val="20"/>
          <w:szCs w:val="20"/>
        </w:rPr>
      </w:pPr>
    </w:p>
    <w:p w14:paraId="428C5520" w14:textId="77777777" w:rsidR="00606742" w:rsidRPr="0044647D" w:rsidRDefault="00606742" w:rsidP="00CA1816">
      <w:pPr>
        <w:spacing w:after="0" w:line="240" w:lineRule="auto"/>
        <w:jc w:val="both"/>
        <w:rPr>
          <w:rFonts w:cstheme="minorHAnsi"/>
          <w:sz w:val="20"/>
          <w:szCs w:val="20"/>
        </w:rPr>
      </w:pPr>
    </w:p>
    <w:p w14:paraId="7A3CCF86"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90: </w:t>
      </w:r>
      <w:r w:rsidR="00266146" w:rsidRPr="0044647D">
        <w:rPr>
          <w:rFonts w:cstheme="minorHAnsi"/>
          <w:sz w:val="20"/>
          <w:szCs w:val="20"/>
        </w:rPr>
        <w:t>Zakaj se je ukinil namestnik nosilca kmetije? Sedaj bodo veliki problemi ob smrti nosilca</w:t>
      </w:r>
    </w:p>
    <w:p w14:paraId="7C9D888C" w14:textId="77777777" w:rsidR="00606742" w:rsidRDefault="00606742" w:rsidP="00CA1816">
      <w:pPr>
        <w:spacing w:after="0" w:line="240" w:lineRule="auto"/>
        <w:jc w:val="both"/>
        <w:rPr>
          <w:rFonts w:cstheme="minorHAnsi"/>
          <w:sz w:val="20"/>
          <w:szCs w:val="20"/>
        </w:rPr>
      </w:pPr>
    </w:p>
    <w:p w14:paraId="09F2371A" w14:textId="6BF95FAE" w:rsidR="004103F1" w:rsidRPr="0044647D" w:rsidRDefault="00A94B69" w:rsidP="00CA1816">
      <w:pPr>
        <w:spacing w:after="0" w:line="240" w:lineRule="auto"/>
        <w:jc w:val="both"/>
        <w:rPr>
          <w:rFonts w:cstheme="minorHAnsi"/>
          <w:sz w:val="20"/>
          <w:szCs w:val="20"/>
        </w:rPr>
      </w:pPr>
      <w:r w:rsidRPr="0044647D">
        <w:rPr>
          <w:rFonts w:cstheme="minorHAnsi"/>
          <w:sz w:val="20"/>
          <w:szCs w:val="20"/>
        </w:rPr>
        <w:t xml:space="preserve">ODG: Tudi ob uporabi namestnika je prihajalo do težav: vpisani namestnik npr. ni imel soglasja ostalih dedičev oz. lastnikov zemljišč ali pa se nosilci niso mogli odločiti, koga bi vpisali kot namestnika, kot predvidenega namestnika so želeli osebo, ki ni izpolnjevala pogoja za člana kmetije (sorodstvo, isto stalno prebivališče), </w:t>
      </w:r>
      <w:r w:rsidR="00C746D4" w:rsidRPr="0044647D">
        <w:rPr>
          <w:rFonts w:cstheme="minorHAnsi"/>
          <w:sz w:val="20"/>
          <w:szCs w:val="20"/>
        </w:rPr>
        <w:t xml:space="preserve">isto leto sta umrla tako nosilec kot namestnik... </w:t>
      </w:r>
      <w:r w:rsidR="00266CB0" w:rsidRPr="0044647D">
        <w:rPr>
          <w:rFonts w:cstheme="minorHAnsi"/>
          <w:sz w:val="20"/>
          <w:szCs w:val="20"/>
        </w:rPr>
        <w:t xml:space="preserve">Namestnik je bil lahko postavljen, ker smo na kmetijo gledali kot na skupnost članov, ki skupaj opravljajo kmetijsko dejavnost in imajo </w:t>
      </w:r>
      <w:proofErr w:type="spellStart"/>
      <w:r w:rsidR="00266CB0" w:rsidRPr="0044647D">
        <w:rPr>
          <w:rFonts w:cstheme="minorHAnsi"/>
          <w:sz w:val="20"/>
          <w:szCs w:val="20"/>
        </w:rPr>
        <w:t>noslica</w:t>
      </w:r>
      <w:proofErr w:type="spellEnd"/>
      <w:r w:rsidR="00266CB0" w:rsidRPr="0044647D">
        <w:rPr>
          <w:rFonts w:cstheme="minorHAnsi"/>
          <w:sz w:val="20"/>
          <w:szCs w:val="20"/>
        </w:rPr>
        <w:t xml:space="preserve"> in namestnika. Zaradi očitkov, da v Sloveniji</w:t>
      </w:r>
      <w:r w:rsidR="00806736" w:rsidRPr="0044647D">
        <w:rPr>
          <w:rFonts w:cstheme="minorHAnsi"/>
          <w:sz w:val="20"/>
          <w:szCs w:val="20"/>
        </w:rPr>
        <w:t xml:space="preserve"> nimamo opredeljene skupnosti tudi formalno z dogovorom in soglasji vseh članov, je bila ugotovitev EU, da je pri nas za kmeta šteti le nosilca. Imeli smo možnost urediti skupnost, vendar so kmetje to možnost zavrnili ob obravnavi ZKME. </w:t>
      </w:r>
      <w:r w:rsidR="00266CB0" w:rsidRPr="0044647D">
        <w:rPr>
          <w:rFonts w:cstheme="minorHAnsi"/>
          <w:sz w:val="20"/>
          <w:szCs w:val="20"/>
        </w:rPr>
        <w:t>Sedaj je za namen SKP samo nosilec</w:t>
      </w:r>
      <w:r w:rsidR="00806736" w:rsidRPr="0044647D">
        <w:rPr>
          <w:rFonts w:cstheme="minorHAnsi"/>
          <w:sz w:val="20"/>
          <w:szCs w:val="20"/>
        </w:rPr>
        <w:t xml:space="preserve"> tisti, ki je odgovoren za kmetijo, vsaka </w:t>
      </w:r>
      <w:r w:rsidR="00806736" w:rsidRPr="0044647D">
        <w:rPr>
          <w:rFonts w:cstheme="minorHAnsi"/>
          <w:sz w:val="20"/>
          <w:szCs w:val="20"/>
        </w:rPr>
        <w:lastRenderedPageBreak/>
        <w:t>zamenjava kmeta pa pomeni prenos kmetije, za kar mora imeti nosilec pravno podlago- prenos lastništva oziroma najem , zakup…</w:t>
      </w:r>
    </w:p>
    <w:p w14:paraId="2C3897D2" w14:textId="77777777" w:rsidR="00A94B69" w:rsidRPr="0044647D" w:rsidRDefault="00A94B69" w:rsidP="00CA1816">
      <w:pPr>
        <w:spacing w:after="0" w:line="240" w:lineRule="auto"/>
        <w:jc w:val="both"/>
        <w:rPr>
          <w:rFonts w:cstheme="minorHAnsi"/>
          <w:sz w:val="20"/>
          <w:szCs w:val="20"/>
        </w:rPr>
      </w:pPr>
    </w:p>
    <w:p w14:paraId="12250FAF"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91: </w:t>
      </w:r>
      <w:r w:rsidR="00266146" w:rsidRPr="0044647D">
        <w:rPr>
          <w:rFonts w:cstheme="minorHAnsi"/>
          <w:sz w:val="20"/>
          <w:szCs w:val="20"/>
        </w:rPr>
        <w:t>Pri prenosu GERK-a se ugotovi, da je več lastnikov med katerimi eden izmed nosilcev ne želi podpisati soglasja! Ali to pomeni da prenos GERK-a ni mogoč?</w:t>
      </w:r>
    </w:p>
    <w:p w14:paraId="1CAA869E" w14:textId="77777777" w:rsidR="00606742" w:rsidRDefault="00606742" w:rsidP="00CA1816">
      <w:pPr>
        <w:spacing w:after="0" w:line="240" w:lineRule="auto"/>
        <w:jc w:val="both"/>
        <w:rPr>
          <w:rFonts w:cstheme="minorHAnsi"/>
          <w:sz w:val="20"/>
          <w:szCs w:val="20"/>
        </w:rPr>
      </w:pPr>
    </w:p>
    <w:p w14:paraId="32D76F7C" w14:textId="77777777" w:rsidR="00A94B69" w:rsidRPr="0044647D" w:rsidRDefault="00A94B69" w:rsidP="00CA1816">
      <w:pPr>
        <w:spacing w:after="0" w:line="240" w:lineRule="auto"/>
        <w:jc w:val="both"/>
        <w:rPr>
          <w:rFonts w:cstheme="minorHAnsi"/>
          <w:sz w:val="20"/>
          <w:szCs w:val="20"/>
        </w:rPr>
      </w:pPr>
      <w:r w:rsidRPr="0044647D">
        <w:rPr>
          <w:rFonts w:cstheme="minorHAnsi"/>
          <w:sz w:val="20"/>
          <w:szCs w:val="20"/>
        </w:rPr>
        <w:t>ODG:</w:t>
      </w:r>
      <w:r w:rsidR="006C71D5" w:rsidRPr="0044647D">
        <w:rPr>
          <w:rFonts w:cstheme="minorHAnsi"/>
          <w:sz w:val="20"/>
          <w:szCs w:val="20"/>
        </w:rPr>
        <w:t xml:space="preserve"> Za izkazovanje pravice do uporabe je v primeru solastnine in skupne lastnine potrebno soglasje solastnikov, katerih idealni deleži predstavljajo več kot polovico površine zemljišča, če je kmetijsko zemljišče v solastnini in soglasje več kot polovice lastnikov, če je kmetijsko zemljišče v skupni lastnini.</w:t>
      </w:r>
    </w:p>
    <w:p w14:paraId="0DDCC9C2" w14:textId="77777777" w:rsidR="006C71D5" w:rsidRPr="0044647D" w:rsidRDefault="006C71D5" w:rsidP="00CA1816">
      <w:pPr>
        <w:spacing w:after="0" w:line="240" w:lineRule="auto"/>
        <w:jc w:val="both"/>
        <w:rPr>
          <w:rFonts w:cstheme="minorHAnsi"/>
          <w:sz w:val="20"/>
          <w:szCs w:val="20"/>
        </w:rPr>
      </w:pPr>
      <w:r w:rsidRPr="0044647D">
        <w:rPr>
          <w:rFonts w:cstheme="minorHAnsi"/>
          <w:sz w:val="20"/>
          <w:szCs w:val="20"/>
        </w:rPr>
        <w:t xml:space="preserve">Če </w:t>
      </w:r>
      <w:r w:rsidR="00914484" w:rsidRPr="0044647D">
        <w:rPr>
          <w:rFonts w:cstheme="minorHAnsi"/>
          <w:sz w:val="20"/>
          <w:szCs w:val="20"/>
        </w:rPr>
        <w:t xml:space="preserve">nosilec </w:t>
      </w:r>
      <w:r w:rsidRPr="0044647D">
        <w:rPr>
          <w:rFonts w:cstheme="minorHAnsi"/>
          <w:sz w:val="20"/>
          <w:szCs w:val="20"/>
        </w:rPr>
        <w:t xml:space="preserve">pravice do uporabe ne pridobi, se zemljišče ne pripiše na kmetijo. </w:t>
      </w:r>
    </w:p>
    <w:p w14:paraId="6A34C58E" w14:textId="77777777" w:rsidR="006C71D5" w:rsidRDefault="006C71D5" w:rsidP="00CA1816">
      <w:pPr>
        <w:spacing w:after="0" w:line="240" w:lineRule="auto"/>
        <w:jc w:val="both"/>
        <w:rPr>
          <w:rFonts w:cstheme="minorHAnsi"/>
          <w:sz w:val="20"/>
          <w:szCs w:val="20"/>
        </w:rPr>
      </w:pPr>
    </w:p>
    <w:p w14:paraId="54FB14A5" w14:textId="77777777" w:rsidR="00606742" w:rsidRPr="0044647D" w:rsidRDefault="00606742" w:rsidP="00CA1816">
      <w:pPr>
        <w:spacing w:after="0" w:line="240" w:lineRule="auto"/>
        <w:jc w:val="both"/>
        <w:rPr>
          <w:rFonts w:cstheme="minorHAnsi"/>
          <w:sz w:val="20"/>
          <w:szCs w:val="20"/>
        </w:rPr>
      </w:pPr>
    </w:p>
    <w:p w14:paraId="058BCDA1" w14:textId="77777777" w:rsidR="00266146" w:rsidRPr="0044647D" w:rsidRDefault="00672E65" w:rsidP="00606742">
      <w:pPr>
        <w:shd w:val="clear" w:color="auto" w:fill="DEEAF6" w:themeFill="accent1" w:themeFillTint="33"/>
        <w:spacing w:after="0" w:line="240" w:lineRule="auto"/>
        <w:jc w:val="both"/>
        <w:rPr>
          <w:rFonts w:cstheme="minorHAnsi"/>
          <w:sz w:val="20"/>
          <w:szCs w:val="20"/>
        </w:rPr>
      </w:pPr>
      <w:r w:rsidRPr="0044647D">
        <w:rPr>
          <w:rFonts w:cstheme="minorHAnsi"/>
          <w:sz w:val="20"/>
          <w:szCs w:val="20"/>
        </w:rPr>
        <w:t xml:space="preserve">92: </w:t>
      </w:r>
      <w:r w:rsidR="00266146" w:rsidRPr="0044647D">
        <w:rPr>
          <w:rFonts w:cstheme="minorHAnsi"/>
          <w:sz w:val="20"/>
          <w:szCs w:val="20"/>
        </w:rPr>
        <w:t>kako se bo izračunal standardni dohodek....ali se bodo upoštevali pripisani GERKI za zbirno vlogo 2023 - to je zelo pomembno za mlade prevzemnike v letu 2023...gre za razpis 6.1</w:t>
      </w:r>
    </w:p>
    <w:p w14:paraId="3F53CF17" w14:textId="77777777" w:rsidR="00606742" w:rsidRDefault="00606742" w:rsidP="00CA1816">
      <w:pPr>
        <w:spacing w:after="0" w:line="240" w:lineRule="auto"/>
        <w:jc w:val="both"/>
        <w:rPr>
          <w:rFonts w:cstheme="minorHAnsi"/>
          <w:sz w:val="20"/>
          <w:szCs w:val="20"/>
        </w:rPr>
      </w:pPr>
    </w:p>
    <w:p w14:paraId="5F5C4253" w14:textId="77777777" w:rsidR="00A94B69" w:rsidRPr="0044647D" w:rsidRDefault="00A94B69" w:rsidP="00CA1816">
      <w:pPr>
        <w:spacing w:after="0" w:line="240" w:lineRule="auto"/>
        <w:jc w:val="both"/>
        <w:rPr>
          <w:rFonts w:cstheme="minorHAnsi"/>
          <w:sz w:val="20"/>
          <w:szCs w:val="20"/>
        </w:rPr>
      </w:pPr>
      <w:r w:rsidRPr="0044647D">
        <w:rPr>
          <w:rFonts w:cstheme="minorHAnsi"/>
          <w:sz w:val="20"/>
          <w:szCs w:val="20"/>
        </w:rPr>
        <w:t>ODG:</w:t>
      </w:r>
      <w:r w:rsidR="00806736" w:rsidRPr="0044647D">
        <w:rPr>
          <w:rFonts w:cstheme="minorHAnsi"/>
          <w:sz w:val="20"/>
          <w:szCs w:val="20"/>
        </w:rPr>
        <w:t xml:space="preserve"> Standardni prihodek se lahko izračuna le iz vseh znanih podatkov za preteklo leto in znanih cen, ki jih pridelki dosegajo na trgu v povprečju. Enako kot poslovnih knjig ni mogoče voditi za vnaprej, se tudi izračun standardnega prihodka ne more izvršiti za leto vnaprej brez znanih vseh potrebnih podatkov za izračun. Kmetje lahko večji ekonomske prihodke od standardnega prihodka dokazujejo z vodenjem knjigovodstva.</w:t>
      </w:r>
    </w:p>
    <w:p w14:paraId="716943C4" w14:textId="77777777" w:rsidR="00A94B69" w:rsidRPr="0044647D" w:rsidRDefault="00A94B69" w:rsidP="00CA1816">
      <w:pPr>
        <w:spacing w:after="0" w:line="240" w:lineRule="auto"/>
        <w:jc w:val="both"/>
        <w:rPr>
          <w:rFonts w:cstheme="minorHAnsi"/>
          <w:sz w:val="20"/>
          <w:szCs w:val="20"/>
        </w:rPr>
      </w:pPr>
    </w:p>
    <w:p w14:paraId="6E599955" w14:textId="77777777" w:rsidR="00A94B69" w:rsidRPr="0044647D" w:rsidRDefault="00A94B69" w:rsidP="00CA1816">
      <w:pPr>
        <w:spacing w:after="0" w:line="240" w:lineRule="auto"/>
        <w:jc w:val="both"/>
        <w:rPr>
          <w:rFonts w:cstheme="minorHAnsi"/>
          <w:sz w:val="20"/>
          <w:szCs w:val="20"/>
        </w:rPr>
      </w:pPr>
    </w:p>
    <w:sectPr w:rsidR="00A94B69" w:rsidRPr="00446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5D"/>
    <w:rsid w:val="0000434B"/>
    <w:rsid w:val="00045E82"/>
    <w:rsid w:val="000E6A7B"/>
    <w:rsid w:val="001F7B88"/>
    <w:rsid w:val="00266146"/>
    <w:rsid w:val="00266CB0"/>
    <w:rsid w:val="00274485"/>
    <w:rsid w:val="002C3F54"/>
    <w:rsid w:val="00375DF7"/>
    <w:rsid w:val="004103F1"/>
    <w:rsid w:val="0044647D"/>
    <w:rsid w:val="00453B85"/>
    <w:rsid w:val="004D6EE8"/>
    <w:rsid w:val="004E2172"/>
    <w:rsid w:val="005777C9"/>
    <w:rsid w:val="005B6D53"/>
    <w:rsid w:val="00606742"/>
    <w:rsid w:val="006576B3"/>
    <w:rsid w:val="00672E65"/>
    <w:rsid w:val="006902F8"/>
    <w:rsid w:val="006C198D"/>
    <w:rsid w:val="006C71D5"/>
    <w:rsid w:val="00720AE3"/>
    <w:rsid w:val="00726B24"/>
    <w:rsid w:val="00806736"/>
    <w:rsid w:val="008120CE"/>
    <w:rsid w:val="00812749"/>
    <w:rsid w:val="008F1978"/>
    <w:rsid w:val="00914484"/>
    <w:rsid w:val="009769D8"/>
    <w:rsid w:val="00980BDC"/>
    <w:rsid w:val="00A1046E"/>
    <w:rsid w:val="00A81F04"/>
    <w:rsid w:val="00A94B69"/>
    <w:rsid w:val="00AA52B6"/>
    <w:rsid w:val="00B831A0"/>
    <w:rsid w:val="00B83B22"/>
    <w:rsid w:val="00C746D4"/>
    <w:rsid w:val="00CA1816"/>
    <w:rsid w:val="00CB1472"/>
    <w:rsid w:val="00CF0DD3"/>
    <w:rsid w:val="00D5655D"/>
    <w:rsid w:val="00D7298C"/>
    <w:rsid w:val="00DA72CD"/>
    <w:rsid w:val="00DB07E0"/>
    <w:rsid w:val="00DE07ED"/>
    <w:rsid w:val="00E25FF0"/>
    <w:rsid w:val="00E4043C"/>
    <w:rsid w:val="00EA7FC7"/>
    <w:rsid w:val="00EC4C90"/>
    <w:rsid w:val="00EF7FAC"/>
    <w:rsid w:val="00F25C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6C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6CB0"/>
    <w:rPr>
      <w:rFonts w:ascii="Segoe UI" w:hAnsi="Segoe UI" w:cs="Segoe UI"/>
      <w:sz w:val="18"/>
      <w:szCs w:val="18"/>
    </w:rPr>
  </w:style>
  <w:style w:type="character" w:styleId="Pripombasklic">
    <w:name w:val="annotation reference"/>
    <w:basedOn w:val="Privzetapisavaodstavka"/>
    <w:uiPriority w:val="99"/>
    <w:semiHidden/>
    <w:unhideWhenUsed/>
    <w:rsid w:val="00EF7FAC"/>
    <w:rPr>
      <w:sz w:val="16"/>
      <w:szCs w:val="16"/>
    </w:rPr>
  </w:style>
  <w:style w:type="paragraph" w:styleId="Pripombabesedilo">
    <w:name w:val="annotation text"/>
    <w:basedOn w:val="Navaden"/>
    <w:link w:val="PripombabesediloZnak"/>
    <w:uiPriority w:val="99"/>
    <w:semiHidden/>
    <w:unhideWhenUsed/>
    <w:rsid w:val="00EF7F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7FAC"/>
    <w:rPr>
      <w:sz w:val="20"/>
      <w:szCs w:val="20"/>
    </w:rPr>
  </w:style>
  <w:style w:type="paragraph" w:styleId="Zadevapripombe">
    <w:name w:val="annotation subject"/>
    <w:basedOn w:val="Pripombabesedilo"/>
    <w:next w:val="Pripombabesedilo"/>
    <w:link w:val="ZadevapripombeZnak"/>
    <w:uiPriority w:val="99"/>
    <w:semiHidden/>
    <w:unhideWhenUsed/>
    <w:rsid w:val="00EF7FAC"/>
    <w:rPr>
      <w:b/>
      <w:bCs/>
    </w:rPr>
  </w:style>
  <w:style w:type="character" w:customStyle="1" w:styleId="ZadevapripombeZnak">
    <w:name w:val="Zadeva pripombe Znak"/>
    <w:basedOn w:val="PripombabesediloZnak"/>
    <w:link w:val="Zadevapripombe"/>
    <w:uiPriority w:val="99"/>
    <w:semiHidden/>
    <w:rsid w:val="00EF7FAC"/>
    <w:rPr>
      <w:b/>
      <w:bCs/>
      <w:sz w:val="20"/>
      <w:szCs w:val="20"/>
    </w:rPr>
  </w:style>
  <w:style w:type="paragraph" w:customStyle="1" w:styleId="Odstavek">
    <w:name w:val="Odstavek"/>
    <w:basedOn w:val="Navaden"/>
    <w:link w:val="OdstavekZnak"/>
    <w:qFormat/>
    <w:rsid w:val="00CB147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CB1472"/>
    <w:rPr>
      <w:rFonts w:ascii="Arial" w:eastAsia="Times New Roman" w:hAnsi="Arial"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66C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66CB0"/>
    <w:rPr>
      <w:rFonts w:ascii="Segoe UI" w:hAnsi="Segoe UI" w:cs="Segoe UI"/>
      <w:sz w:val="18"/>
      <w:szCs w:val="18"/>
    </w:rPr>
  </w:style>
  <w:style w:type="character" w:styleId="Pripombasklic">
    <w:name w:val="annotation reference"/>
    <w:basedOn w:val="Privzetapisavaodstavka"/>
    <w:uiPriority w:val="99"/>
    <w:semiHidden/>
    <w:unhideWhenUsed/>
    <w:rsid w:val="00EF7FAC"/>
    <w:rPr>
      <w:sz w:val="16"/>
      <w:szCs w:val="16"/>
    </w:rPr>
  </w:style>
  <w:style w:type="paragraph" w:styleId="Pripombabesedilo">
    <w:name w:val="annotation text"/>
    <w:basedOn w:val="Navaden"/>
    <w:link w:val="PripombabesediloZnak"/>
    <w:uiPriority w:val="99"/>
    <w:semiHidden/>
    <w:unhideWhenUsed/>
    <w:rsid w:val="00EF7FA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7FAC"/>
    <w:rPr>
      <w:sz w:val="20"/>
      <w:szCs w:val="20"/>
    </w:rPr>
  </w:style>
  <w:style w:type="paragraph" w:styleId="Zadevapripombe">
    <w:name w:val="annotation subject"/>
    <w:basedOn w:val="Pripombabesedilo"/>
    <w:next w:val="Pripombabesedilo"/>
    <w:link w:val="ZadevapripombeZnak"/>
    <w:uiPriority w:val="99"/>
    <w:semiHidden/>
    <w:unhideWhenUsed/>
    <w:rsid w:val="00EF7FAC"/>
    <w:rPr>
      <w:b/>
      <w:bCs/>
    </w:rPr>
  </w:style>
  <w:style w:type="character" w:customStyle="1" w:styleId="ZadevapripombeZnak">
    <w:name w:val="Zadeva pripombe Znak"/>
    <w:basedOn w:val="PripombabesediloZnak"/>
    <w:link w:val="Zadevapripombe"/>
    <w:uiPriority w:val="99"/>
    <w:semiHidden/>
    <w:rsid w:val="00EF7FAC"/>
    <w:rPr>
      <w:b/>
      <w:bCs/>
      <w:sz w:val="20"/>
      <w:szCs w:val="20"/>
    </w:rPr>
  </w:style>
  <w:style w:type="paragraph" w:customStyle="1" w:styleId="Odstavek">
    <w:name w:val="Odstavek"/>
    <w:basedOn w:val="Navaden"/>
    <w:link w:val="OdstavekZnak"/>
    <w:qFormat/>
    <w:rsid w:val="00CB1472"/>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CB1472"/>
    <w:rPr>
      <w:rFonts w:ascii="Arial" w:eastAsia="Times New Roman" w:hAnsi="Arial"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2370</Words>
  <Characters>13515</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Rekar</dc:creator>
  <cp:keywords/>
  <dc:description/>
  <cp:lastModifiedBy>Jernej Demšar</cp:lastModifiedBy>
  <cp:revision>4</cp:revision>
  <dcterms:created xsi:type="dcterms:W3CDTF">2023-03-15T13:26:00Z</dcterms:created>
  <dcterms:modified xsi:type="dcterms:W3CDTF">2023-03-16T06:07:00Z</dcterms:modified>
</cp:coreProperties>
</file>