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9F45E2" w14:textId="77777777" w:rsidR="00431865" w:rsidRPr="00612975" w:rsidRDefault="00431865" w:rsidP="00011692">
      <w:pPr>
        <w:rPr>
          <w:rFonts w:ascii="Arial" w:hAnsi="Arial" w:cs="Arial"/>
          <w:bCs/>
          <w:sz w:val="20"/>
          <w:szCs w:val="20"/>
        </w:rPr>
      </w:pPr>
      <w:bookmarkStart w:id="0" w:name="_GoBack"/>
      <w:bookmarkEnd w:id="0"/>
    </w:p>
    <w:p w14:paraId="5048B8CB" w14:textId="77777777" w:rsidR="00943FB3" w:rsidRPr="00612975" w:rsidRDefault="00943FB3" w:rsidP="00011692">
      <w:pPr>
        <w:rPr>
          <w:rFonts w:ascii="Arial" w:hAnsi="Arial" w:cs="Arial"/>
          <w:bCs/>
          <w:sz w:val="20"/>
          <w:szCs w:val="20"/>
        </w:rPr>
      </w:pPr>
    </w:p>
    <w:p w14:paraId="10E6230F" w14:textId="77777777" w:rsidR="00943FB3" w:rsidRPr="00612975" w:rsidRDefault="00943FB3" w:rsidP="00011692">
      <w:pPr>
        <w:rPr>
          <w:rFonts w:ascii="Arial" w:hAnsi="Arial" w:cs="Arial"/>
          <w:bCs/>
          <w:sz w:val="20"/>
          <w:szCs w:val="20"/>
        </w:rPr>
      </w:pPr>
    </w:p>
    <w:p w14:paraId="67DBABB9" w14:textId="77777777" w:rsidR="00943FB3" w:rsidRPr="00612975" w:rsidRDefault="00943FB3" w:rsidP="00011692">
      <w:pPr>
        <w:rPr>
          <w:rFonts w:ascii="Arial" w:hAnsi="Arial" w:cs="Arial"/>
          <w:bCs/>
          <w:sz w:val="20"/>
          <w:szCs w:val="20"/>
        </w:rPr>
      </w:pPr>
    </w:p>
    <w:p w14:paraId="7157B7AA" w14:textId="77777777" w:rsidR="00943FB3" w:rsidRPr="00612975" w:rsidRDefault="00943FB3" w:rsidP="00011692">
      <w:pPr>
        <w:rPr>
          <w:rFonts w:ascii="Arial" w:hAnsi="Arial" w:cs="Arial"/>
          <w:bCs/>
          <w:sz w:val="20"/>
          <w:szCs w:val="20"/>
        </w:rPr>
      </w:pPr>
    </w:p>
    <w:p w14:paraId="4D2DDE55" w14:textId="77777777" w:rsidR="00011692" w:rsidRPr="00612975" w:rsidRDefault="00011692" w:rsidP="00011692">
      <w:pPr>
        <w:rPr>
          <w:rFonts w:ascii="Arial" w:hAnsi="Arial" w:cs="Arial"/>
          <w:bCs/>
          <w:sz w:val="20"/>
          <w:szCs w:val="20"/>
        </w:rPr>
      </w:pPr>
      <w:bookmarkStart w:id="1" w:name="_Hlk132974496"/>
      <w:r w:rsidRPr="00612975">
        <w:rPr>
          <w:rFonts w:ascii="Arial" w:hAnsi="Arial" w:cs="Arial"/>
          <w:bCs/>
          <w:sz w:val="20"/>
          <w:szCs w:val="20"/>
        </w:rPr>
        <w:t xml:space="preserve">Pravna podlaga: Pravilnik o biotičnem varstvu rastlin (Uradni list RS, št. 45/2006) </w:t>
      </w:r>
    </w:p>
    <w:bookmarkEnd w:id="1"/>
    <w:p w14:paraId="73B73A2B" w14:textId="77777777" w:rsidR="00810D18" w:rsidRPr="00612975" w:rsidRDefault="00810D18" w:rsidP="00011692">
      <w:pPr>
        <w:rPr>
          <w:b/>
          <w:bCs/>
        </w:rPr>
      </w:pPr>
    </w:p>
    <w:p w14:paraId="38750110" w14:textId="535F349D" w:rsidR="00431865" w:rsidRPr="00612975" w:rsidRDefault="00431865" w:rsidP="00810D18">
      <w:pPr>
        <w:jc w:val="center"/>
        <w:rPr>
          <w:rFonts w:ascii="Arial" w:hAnsi="Arial" w:cs="Arial"/>
          <w:b/>
          <w:bCs/>
        </w:rPr>
      </w:pPr>
    </w:p>
    <w:p w14:paraId="44349D6E" w14:textId="77777777" w:rsidR="00895972" w:rsidRPr="00612975" w:rsidRDefault="00895972" w:rsidP="00810D18">
      <w:pPr>
        <w:jc w:val="center"/>
        <w:rPr>
          <w:rFonts w:ascii="Arial" w:hAnsi="Arial" w:cs="Arial"/>
          <w:b/>
          <w:bCs/>
        </w:rPr>
      </w:pPr>
    </w:p>
    <w:p w14:paraId="3902262D" w14:textId="763E41D1" w:rsidR="00612975" w:rsidRDefault="00810D18" w:rsidP="00612975">
      <w:pPr>
        <w:jc w:val="center"/>
        <w:rPr>
          <w:rFonts w:ascii="Arial" w:hAnsi="Arial" w:cs="Arial"/>
          <w:b/>
          <w:bCs/>
          <w:sz w:val="20"/>
          <w:szCs w:val="20"/>
        </w:rPr>
      </w:pPr>
      <w:bookmarkStart w:id="2" w:name="_Hlk132974502"/>
      <w:r w:rsidRPr="00612975">
        <w:rPr>
          <w:rFonts w:ascii="Arial" w:hAnsi="Arial" w:cs="Arial"/>
          <w:b/>
          <w:bCs/>
          <w:sz w:val="20"/>
          <w:szCs w:val="20"/>
        </w:rPr>
        <w:t xml:space="preserve">Seznam tujerodnih vrst organizmov za </w:t>
      </w:r>
      <w:r w:rsidR="00635A24" w:rsidRPr="00612975">
        <w:rPr>
          <w:rFonts w:ascii="Arial" w:hAnsi="Arial" w:cs="Arial"/>
          <w:b/>
          <w:bCs/>
          <w:sz w:val="20"/>
          <w:szCs w:val="20"/>
        </w:rPr>
        <w:t>biotično</w:t>
      </w:r>
      <w:r w:rsidRPr="00612975">
        <w:rPr>
          <w:rFonts w:ascii="Arial" w:hAnsi="Arial" w:cs="Arial"/>
          <w:b/>
          <w:bCs/>
          <w:sz w:val="20"/>
          <w:szCs w:val="20"/>
        </w:rPr>
        <w:t xml:space="preserve"> varstv</w:t>
      </w:r>
      <w:r w:rsidR="00635A24" w:rsidRPr="00612975">
        <w:rPr>
          <w:rFonts w:ascii="Arial" w:hAnsi="Arial" w:cs="Arial"/>
          <w:b/>
          <w:bCs/>
          <w:sz w:val="20"/>
          <w:szCs w:val="20"/>
        </w:rPr>
        <w:t>o</w:t>
      </w:r>
      <w:r w:rsidRPr="00612975">
        <w:rPr>
          <w:rFonts w:ascii="Arial" w:hAnsi="Arial" w:cs="Arial"/>
          <w:b/>
          <w:bCs/>
          <w:sz w:val="20"/>
          <w:szCs w:val="20"/>
        </w:rPr>
        <w:t xml:space="preserve"> rastlin* </w:t>
      </w:r>
    </w:p>
    <w:bookmarkEnd w:id="2"/>
    <w:p w14:paraId="19D93C7C" w14:textId="6C9C9669" w:rsidR="00612975" w:rsidRDefault="00612975" w:rsidP="00612975">
      <w:pPr>
        <w:tabs>
          <w:tab w:val="left" w:pos="1481"/>
        </w:tabs>
        <w:rPr>
          <w:rFonts w:ascii="Arial" w:hAnsi="Arial" w:cs="Arial"/>
          <w:sz w:val="20"/>
          <w:szCs w:val="20"/>
        </w:rPr>
      </w:pPr>
    </w:p>
    <w:p w14:paraId="4E43394C" w14:textId="03F9FBE5" w:rsidR="00612975" w:rsidRPr="00612975" w:rsidRDefault="00612975" w:rsidP="00612975">
      <w:pPr>
        <w:rPr>
          <w:rFonts w:ascii="Arial" w:hAnsi="Arial" w:cs="Arial"/>
          <w:sz w:val="20"/>
          <w:szCs w:val="20"/>
        </w:rPr>
      </w:pPr>
    </w:p>
    <w:p w14:paraId="07D14966" w14:textId="3898E6C6" w:rsidR="00612975" w:rsidRPr="00612975" w:rsidRDefault="00612975" w:rsidP="00612975">
      <w:pPr>
        <w:tabs>
          <w:tab w:val="left" w:pos="3614"/>
        </w:tabs>
        <w:rPr>
          <w:rFonts w:ascii="Arial" w:hAnsi="Arial" w:cs="Arial"/>
          <w:sz w:val="20"/>
          <w:szCs w:val="20"/>
        </w:rPr>
      </w:pPr>
    </w:p>
    <w:tbl>
      <w:tblPr>
        <w:tblStyle w:val="Tabelamrea"/>
        <w:tblW w:w="9300" w:type="dxa"/>
        <w:tblLook w:val="04A0" w:firstRow="1" w:lastRow="0" w:firstColumn="1" w:lastColumn="0" w:noHBand="0" w:noVBand="1"/>
      </w:tblPr>
      <w:tblGrid>
        <w:gridCol w:w="3280"/>
        <w:gridCol w:w="3280"/>
        <w:gridCol w:w="2740"/>
      </w:tblGrid>
      <w:tr w:rsidR="00780D39" w:rsidRPr="00612975" w14:paraId="1D42F35F" w14:textId="77777777" w:rsidTr="00612975">
        <w:trPr>
          <w:cantSplit/>
          <w:trHeight w:val="64"/>
          <w:tblHeader/>
        </w:trPr>
        <w:tc>
          <w:tcPr>
            <w:tcW w:w="3280" w:type="dxa"/>
            <w:noWrap/>
            <w:hideMark/>
          </w:tcPr>
          <w:p w14:paraId="5F7DF278" w14:textId="37288B1D" w:rsidR="00780D39" w:rsidRPr="009751B5" w:rsidRDefault="00780D39" w:rsidP="00612975">
            <w:pPr>
              <w:rPr>
                <w:rFonts w:ascii="Arial" w:hAnsi="Arial" w:cs="Arial"/>
                <w:b/>
                <w:bCs/>
                <w:sz w:val="20"/>
                <w:szCs w:val="20"/>
                <w:lang w:val="la-Latn"/>
              </w:rPr>
            </w:pPr>
            <w:bookmarkStart w:id="3" w:name="_Hlk132974529"/>
            <w:r w:rsidRPr="009751B5">
              <w:rPr>
                <w:rFonts w:ascii="Arial" w:hAnsi="Arial" w:cs="Arial"/>
                <w:b/>
                <w:bCs/>
                <w:sz w:val="20"/>
                <w:szCs w:val="20"/>
                <w:lang w:val="la-Latn"/>
              </w:rPr>
              <w:t>Koristni organizem</w:t>
            </w:r>
          </w:p>
        </w:tc>
        <w:tc>
          <w:tcPr>
            <w:tcW w:w="3280" w:type="dxa"/>
            <w:hideMark/>
          </w:tcPr>
          <w:p w14:paraId="7DCBCC51" w14:textId="77777777" w:rsidR="00780D39" w:rsidRPr="009751B5" w:rsidRDefault="00780D39" w:rsidP="00612975">
            <w:pPr>
              <w:rPr>
                <w:rFonts w:ascii="Arial" w:hAnsi="Arial" w:cs="Arial"/>
                <w:b/>
                <w:bCs/>
                <w:sz w:val="20"/>
                <w:szCs w:val="20"/>
                <w:lang w:val="la-Latn"/>
              </w:rPr>
            </w:pPr>
            <w:r w:rsidRPr="009751B5">
              <w:rPr>
                <w:rFonts w:ascii="Arial" w:hAnsi="Arial" w:cs="Arial"/>
                <w:b/>
                <w:bCs/>
                <w:sz w:val="20"/>
                <w:szCs w:val="20"/>
                <w:lang w:val="la-Latn"/>
              </w:rPr>
              <w:t>Ciljni škodljivi organizem</w:t>
            </w:r>
          </w:p>
        </w:tc>
        <w:tc>
          <w:tcPr>
            <w:tcW w:w="2740" w:type="dxa"/>
            <w:hideMark/>
          </w:tcPr>
          <w:p w14:paraId="0E6A40C1" w14:textId="77777777" w:rsidR="00780D39" w:rsidRPr="00612975" w:rsidRDefault="00780D39" w:rsidP="0061297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12975">
              <w:rPr>
                <w:rFonts w:ascii="Arial" w:hAnsi="Arial" w:cs="Arial"/>
                <w:b/>
                <w:bCs/>
                <w:sz w:val="20"/>
                <w:szCs w:val="20"/>
              </w:rPr>
              <w:t>Uporaba (prostor ločen od narave / na prostem)</w:t>
            </w:r>
          </w:p>
        </w:tc>
      </w:tr>
      <w:tr w:rsidR="00780D39" w:rsidRPr="00612975" w14:paraId="2820B364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2C7F5363" w14:textId="77777777" w:rsidR="00780D39" w:rsidRPr="009751B5" w:rsidRDefault="00780D39" w:rsidP="00612975">
            <w:pPr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A</w:t>
            </w:r>
            <w:r w:rsidRPr="009751B5">
              <w:rPr>
                <w:rFonts w:ascii="Arial" w:hAnsi="Arial" w:cs="Arial"/>
                <w:i/>
                <w:noProof/>
                <w:color w:val="000000"/>
                <w:sz w:val="20"/>
                <w:szCs w:val="20"/>
                <w:lang w:val="la-Latn" w:eastAsia="sl-SI"/>
              </w:rPr>
              <w:t>cerophagus m</w:t>
            </w: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aculipennis</w:t>
            </w:r>
          </w:p>
        </w:tc>
        <w:tc>
          <w:tcPr>
            <w:tcW w:w="3280" w:type="dxa"/>
            <w:hideMark/>
          </w:tcPr>
          <w:p w14:paraId="2BAEC892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Pseudococcidae</w:t>
            </w:r>
          </w:p>
        </w:tc>
        <w:tc>
          <w:tcPr>
            <w:tcW w:w="2740" w:type="dxa"/>
            <w:hideMark/>
          </w:tcPr>
          <w:p w14:paraId="6B514714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69591537" w14:textId="77777777" w:rsidTr="00612975">
        <w:trPr>
          <w:trHeight w:val="300"/>
        </w:trPr>
        <w:tc>
          <w:tcPr>
            <w:tcW w:w="3280" w:type="dxa"/>
            <w:hideMark/>
          </w:tcPr>
          <w:p w14:paraId="098ED72D" w14:textId="77777777" w:rsidR="00780D39" w:rsidRPr="009751B5" w:rsidRDefault="00780D39" w:rsidP="00612975">
            <w:pPr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Aleochara bilineata</w:t>
            </w:r>
          </w:p>
        </w:tc>
        <w:tc>
          <w:tcPr>
            <w:tcW w:w="3280" w:type="dxa"/>
            <w:hideMark/>
          </w:tcPr>
          <w:p w14:paraId="47E196A4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Delia antiqua</w:t>
            </w: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 xml:space="preserve">, </w:t>
            </w: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Delia radicum</w:t>
            </w:r>
          </w:p>
        </w:tc>
        <w:tc>
          <w:tcPr>
            <w:tcW w:w="2740" w:type="dxa"/>
            <w:hideMark/>
          </w:tcPr>
          <w:p w14:paraId="345CDB62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Na prostem</w:t>
            </w:r>
          </w:p>
        </w:tc>
      </w:tr>
      <w:tr w:rsidR="00780D39" w:rsidRPr="00612975" w14:paraId="3C828D16" w14:textId="77777777" w:rsidTr="00612975">
        <w:trPr>
          <w:trHeight w:val="510"/>
        </w:trPr>
        <w:tc>
          <w:tcPr>
            <w:tcW w:w="3280" w:type="dxa"/>
            <w:hideMark/>
          </w:tcPr>
          <w:p w14:paraId="198FDE49" w14:textId="5853B9C1" w:rsidR="00780D39" w:rsidRPr="009751B5" w:rsidRDefault="00780D39" w:rsidP="00612975">
            <w:pPr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bCs/>
                <w:i/>
                <w:color w:val="000000"/>
                <w:sz w:val="20"/>
                <w:szCs w:val="20"/>
                <w:lang w:val="la-Latn" w:eastAsia="sl-SI"/>
              </w:rPr>
              <w:t>Amblydromalus limonicus</w:t>
            </w:r>
          </w:p>
        </w:tc>
        <w:tc>
          <w:tcPr>
            <w:tcW w:w="3280" w:type="dxa"/>
            <w:hideMark/>
          </w:tcPr>
          <w:p w14:paraId="3F4F614C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bCs/>
                <w:color w:val="000000"/>
                <w:sz w:val="20"/>
                <w:szCs w:val="20"/>
                <w:lang w:val="la-Latn" w:eastAsia="sl-SI"/>
              </w:rPr>
              <w:t>Resarji in ščitkarji (zlasti tobakov ščitkar [</w:t>
            </w:r>
            <w:r w:rsidRPr="009751B5">
              <w:rPr>
                <w:rFonts w:ascii="Arial" w:hAnsi="Arial" w:cs="Arial"/>
                <w:bCs/>
                <w:i/>
                <w:color w:val="000000"/>
                <w:sz w:val="20"/>
                <w:szCs w:val="20"/>
                <w:lang w:val="la-Latn" w:eastAsia="sl-SI"/>
              </w:rPr>
              <w:t>Bemisia tabac</w:t>
            </w:r>
            <w:r w:rsidRPr="009751B5">
              <w:rPr>
                <w:rFonts w:ascii="Arial" w:hAnsi="Arial" w:cs="Arial"/>
                <w:bCs/>
                <w:color w:val="000000"/>
                <w:sz w:val="20"/>
                <w:szCs w:val="20"/>
                <w:lang w:val="la-Latn" w:eastAsia="sl-SI"/>
              </w:rPr>
              <w:t>i])</w:t>
            </w:r>
          </w:p>
        </w:tc>
        <w:tc>
          <w:tcPr>
            <w:tcW w:w="2740" w:type="dxa"/>
            <w:hideMark/>
          </w:tcPr>
          <w:p w14:paraId="63548516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bCs/>
                <w:color w:val="000000"/>
                <w:sz w:val="20"/>
                <w:szCs w:val="20"/>
                <w:lang w:eastAsia="sl-SI"/>
              </w:rPr>
              <w:t>Prostor ločen od narave / na prostem</w:t>
            </w:r>
          </w:p>
        </w:tc>
      </w:tr>
      <w:tr w:rsidR="00780D39" w:rsidRPr="00612975" w14:paraId="7266A1FF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776B54A3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Amblyseius degenerans</w:t>
            </w:r>
          </w:p>
        </w:tc>
        <w:tc>
          <w:tcPr>
            <w:tcW w:w="3280" w:type="dxa"/>
            <w:hideMark/>
          </w:tcPr>
          <w:p w14:paraId="6B9AF4A3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Thysanoptera</w:t>
            </w:r>
          </w:p>
        </w:tc>
        <w:tc>
          <w:tcPr>
            <w:tcW w:w="2740" w:type="dxa"/>
            <w:hideMark/>
          </w:tcPr>
          <w:p w14:paraId="32A80222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6329034C" w14:textId="77777777" w:rsidTr="00612975">
        <w:trPr>
          <w:trHeight w:val="765"/>
        </w:trPr>
        <w:tc>
          <w:tcPr>
            <w:tcW w:w="3280" w:type="dxa"/>
            <w:hideMark/>
          </w:tcPr>
          <w:p w14:paraId="6661B70F" w14:textId="77777777" w:rsidR="00780D39" w:rsidRPr="009751B5" w:rsidRDefault="00780D39" w:rsidP="00612975">
            <w:pPr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Amblyseius swirskii</w:t>
            </w:r>
          </w:p>
        </w:tc>
        <w:tc>
          <w:tcPr>
            <w:tcW w:w="3280" w:type="dxa"/>
            <w:hideMark/>
          </w:tcPr>
          <w:p w14:paraId="4DB8AB5E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Bemisia tabaci</w:t>
            </w: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 xml:space="preserve">, </w:t>
            </w: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T</w:t>
            </w: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rialeurodes vaporariorum</w:t>
            </w: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 xml:space="preserve">, </w:t>
            </w: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Frankliniella occidentalis</w:t>
            </w:r>
          </w:p>
        </w:tc>
        <w:tc>
          <w:tcPr>
            <w:tcW w:w="2740" w:type="dxa"/>
            <w:hideMark/>
          </w:tcPr>
          <w:p w14:paraId="409304B9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 / na prostem</w:t>
            </w:r>
          </w:p>
        </w:tc>
      </w:tr>
      <w:tr w:rsidR="00780D39" w:rsidRPr="00612975" w14:paraId="52BED332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37706F80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Anagrus atomus</w:t>
            </w:r>
          </w:p>
        </w:tc>
        <w:tc>
          <w:tcPr>
            <w:tcW w:w="3280" w:type="dxa"/>
            <w:hideMark/>
          </w:tcPr>
          <w:p w14:paraId="6F7242C3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Cicadellidae</w:t>
            </w:r>
          </w:p>
        </w:tc>
        <w:tc>
          <w:tcPr>
            <w:tcW w:w="2740" w:type="dxa"/>
            <w:hideMark/>
          </w:tcPr>
          <w:p w14:paraId="0D7814B3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1B15FFB1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7DB8F988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Anagyrus fusciventris</w:t>
            </w:r>
          </w:p>
        </w:tc>
        <w:tc>
          <w:tcPr>
            <w:tcW w:w="3280" w:type="dxa"/>
            <w:hideMark/>
          </w:tcPr>
          <w:p w14:paraId="3C49C47A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Pseudococcidae</w:t>
            </w:r>
          </w:p>
        </w:tc>
        <w:tc>
          <w:tcPr>
            <w:tcW w:w="2740" w:type="dxa"/>
            <w:hideMark/>
          </w:tcPr>
          <w:p w14:paraId="75034FB6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4B3C5B02" w14:textId="77777777" w:rsidTr="00612975">
        <w:trPr>
          <w:trHeight w:val="510"/>
        </w:trPr>
        <w:tc>
          <w:tcPr>
            <w:tcW w:w="3280" w:type="dxa"/>
            <w:noWrap/>
            <w:hideMark/>
          </w:tcPr>
          <w:p w14:paraId="35FEE578" w14:textId="1F0A0EA9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Anagyrus pseudococci</w:t>
            </w:r>
          </w:p>
        </w:tc>
        <w:tc>
          <w:tcPr>
            <w:tcW w:w="3280" w:type="dxa"/>
            <w:hideMark/>
          </w:tcPr>
          <w:p w14:paraId="0EB600F7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Pseudococcidae</w:t>
            </w:r>
          </w:p>
        </w:tc>
        <w:tc>
          <w:tcPr>
            <w:tcW w:w="2740" w:type="dxa"/>
            <w:hideMark/>
          </w:tcPr>
          <w:p w14:paraId="774FCB6F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 / na prostem</w:t>
            </w:r>
          </w:p>
        </w:tc>
      </w:tr>
      <w:tr w:rsidR="00780D39" w:rsidRPr="00612975" w14:paraId="33940DD0" w14:textId="77777777" w:rsidTr="00612975">
        <w:trPr>
          <w:trHeight w:val="510"/>
        </w:trPr>
        <w:tc>
          <w:tcPr>
            <w:tcW w:w="3280" w:type="dxa"/>
            <w:noWrap/>
            <w:hideMark/>
          </w:tcPr>
          <w:p w14:paraId="657C34F7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Aphelinus abdominalis</w:t>
            </w:r>
          </w:p>
        </w:tc>
        <w:tc>
          <w:tcPr>
            <w:tcW w:w="3280" w:type="dxa"/>
            <w:hideMark/>
          </w:tcPr>
          <w:p w14:paraId="6908CE61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Aphididae (</w:t>
            </w: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Macrosiphum euphorbiae</w:t>
            </w: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,</w:t>
            </w: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 xml:space="preserve"> Aulacorthum solani</w:t>
            </w: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)</w:t>
            </w:r>
          </w:p>
        </w:tc>
        <w:tc>
          <w:tcPr>
            <w:tcW w:w="2740" w:type="dxa"/>
            <w:hideMark/>
          </w:tcPr>
          <w:p w14:paraId="11E25999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2AAAE9FE" w14:textId="77777777" w:rsidTr="00612975">
        <w:trPr>
          <w:trHeight w:val="510"/>
        </w:trPr>
        <w:tc>
          <w:tcPr>
            <w:tcW w:w="3280" w:type="dxa"/>
            <w:noWrap/>
            <w:hideMark/>
          </w:tcPr>
          <w:p w14:paraId="51E2A620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Aphidius colemani</w:t>
            </w:r>
          </w:p>
        </w:tc>
        <w:tc>
          <w:tcPr>
            <w:tcW w:w="3280" w:type="dxa"/>
            <w:hideMark/>
          </w:tcPr>
          <w:p w14:paraId="7F0BF0FD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Aphididae (</w:t>
            </w: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Aphis gossypii, Myzus persicae, Myzus nicotianae</w:t>
            </w: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)</w:t>
            </w:r>
          </w:p>
        </w:tc>
        <w:tc>
          <w:tcPr>
            <w:tcW w:w="2740" w:type="dxa"/>
            <w:hideMark/>
          </w:tcPr>
          <w:p w14:paraId="0829122C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43987102" w14:textId="77777777" w:rsidTr="00612975">
        <w:trPr>
          <w:trHeight w:val="765"/>
        </w:trPr>
        <w:tc>
          <w:tcPr>
            <w:tcW w:w="3280" w:type="dxa"/>
            <w:noWrap/>
            <w:hideMark/>
          </w:tcPr>
          <w:p w14:paraId="79DF7E1A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Aphytis diaspidis</w:t>
            </w:r>
          </w:p>
        </w:tc>
        <w:tc>
          <w:tcPr>
            <w:tcW w:w="3280" w:type="dxa"/>
            <w:hideMark/>
          </w:tcPr>
          <w:p w14:paraId="0DF59A91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 xml:space="preserve">Diaspididae, </w:t>
            </w: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Quadraspidiotus perniciosus, Pseudaulacaspis pentagona</w:t>
            </w:r>
          </w:p>
        </w:tc>
        <w:tc>
          <w:tcPr>
            <w:tcW w:w="2740" w:type="dxa"/>
            <w:hideMark/>
          </w:tcPr>
          <w:p w14:paraId="22376E8A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4370CB26" w14:textId="77777777" w:rsidTr="00612975">
        <w:trPr>
          <w:trHeight w:val="300"/>
        </w:trPr>
        <w:tc>
          <w:tcPr>
            <w:tcW w:w="3280" w:type="dxa"/>
            <w:hideMark/>
          </w:tcPr>
          <w:p w14:paraId="4A344180" w14:textId="77777777" w:rsidR="00780D39" w:rsidRPr="009751B5" w:rsidRDefault="00780D39" w:rsidP="00612975">
            <w:pPr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Aphytis holoxanthus</w:t>
            </w:r>
          </w:p>
        </w:tc>
        <w:tc>
          <w:tcPr>
            <w:tcW w:w="3280" w:type="dxa"/>
            <w:hideMark/>
          </w:tcPr>
          <w:p w14:paraId="51C1BB4B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Diaspididae</w:t>
            </w:r>
          </w:p>
        </w:tc>
        <w:tc>
          <w:tcPr>
            <w:tcW w:w="2740" w:type="dxa"/>
            <w:hideMark/>
          </w:tcPr>
          <w:p w14:paraId="103B0663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1705CB00" w14:textId="77777777" w:rsidTr="00612975">
        <w:trPr>
          <w:trHeight w:val="510"/>
        </w:trPr>
        <w:tc>
          <w:tcPr>
            <w:tcW w:w="3280" w:type="dxa"/>
            <w:noWrap/>
            <w:hideMark/>
          </w:tcPr>
          <w:p w14:paraId="592E39B5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Aphytis lingnanensis</w:t>
            </w:r>
          </w:p>
        </w:tc>
        <w:tc>
          <w:tcPr>
            <w:tcW w:w="3280" w:type="dxa"/>
            <w:hideMark/>
          </w:tcPr>
          <w:p w14:paraId="5D68CAD7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Aonidiella aurantii, Chrysomphalus dictyosperm</w:t>
            </w:r>
          </w:p>
        </w:tc>
        <w:tc>
          <w:tcPr>
            <w:tcW w:w="2740" w:type="dxa"/>
            <w:hideMark/>
          </w:tcPr>
          <w:p w14:paraId="183A7E23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 / na prostem</w:t>
            </w:r>
          </w:p>
        </w:tc>
      </w:tr>
      <w:tr w:rsidR="00780D39" w:rsidRPr="00612975" w14:paraId="6F6E8F51" w14:textId="77777777" w:rsidTr="00612975">
        <w:trPr>
          <w:trHeight w:val="510"/>
        </w:trPr>
        <w:tc>
          <w:tcPr>
            <w:tcW w:w="3280" w:type="dxa"/>
            <w:noWrap/>
            <w:hideMark/>
          </w:tcPr>
          <w:p w14:paraId="54498103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Aphytis melinus</w:t>
            </w:r>
          </w:p>
        </w:tc>
        <w:tc>
          <w:tcPr>
            <w:tcW w:w="3280" w:type="dxa"/>
            <w:hideMark/>
          </w:tcPr>
          <w:p w14:paraId="22E72AE8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Aonidiella aurantii</w:t>
            </w:r>
          </w:p>
        </w:tc>
        <w:tc>
          <w:tcPr>
            <w:tcW w:w="2740" w:type="dxa"/>
            <w:hideMark/>
          </w:tcPr>
          <w:p w14:paraId="1965BF74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 / na prostem</w:t>
            </w:r>
          </w:p>
        </w:tc>
      </w:tr>
      <w:tr w:rsidR="00780D39" w:rsidRPr="00612975" w14:paraId="05748C56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7F7D0FE2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Aprostocetus hagenowii</w:t>
            </w:r>
          </w:p>
        </w:tc>
        <w:tc>
          <w:tcPr>
            <w:tcW w:w="3280" w:type="dxa"/>
            <w:hideMark/>
          </w:tcPr>
          <w:p w14:paraId="7BD73BDF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Blattidae (</w:t>
            </w: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Periplaneta</w:t>
            </w: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 xml:space="preserve"> spp.)</w:t>
            </w:r>
          </w:p>
        </w:tc>
        <w:tc>
          <w:tcPr>
            <w:tcW w:w="2740" w:type="dxa"/>
            <w:hideMark/>
          </w:tcPr>
          <w:p w14:paraId="0B20D413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6947C6F6" w14:textId="77777777" w:rsidTr="00612975">
        <w:trPr>
          <w:trHeight w:val="765"/>
        </w:trPr>
        <w:tc>
          <w:tcPr>
            <w:tcW w:w="3280" w:type="dxa"/>
            <w:hideMark/>
          </w:tcPr>
          <w:p w14:paraId="633871E4" w14:textId="77777777" w:rsidR="00780D39" w:rsidRPr="009751B5" w:rsidRDefault="00780D39" w:rsidP="00612975">
            <w:pPr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lastRenderedPageBreak/>
              <w:t>Atheta coriaria</w:t>
            </w:r>
          </w:p>
        </w:tc>
        <w:tc>
          <w:tcPr>
            <w:tcW w:w="3280" w:type="dxa"/>
            <w:hideMark/>
          </w:tcPr>
          <w:p w14:paraId="07762FF1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Resarji (Thripidae), žalovalke (Sciaridae), muhe slinarice (Ephydridae)</w:t>
            </w:r>
          </w:p>
        </w:tc>
        <w:tc>
          <w:tcPr>
            <w:tcW w:w="2740" w:type="dxa"/>
            <w:hideMark/>
          </w:tcPr>
          <w:p w14:paraId="5C19EA8B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034BFBD0" w14:textId="77777777" w:rsidTr="00612975">
        <w:trPr>
          <w:trHeight w:val="510"/>
        </w:trPr>
        <w:tc>
          <w:tcPr>
            <w:tcW w:w="3280" w:type="dxa"/>
            <w:noWrap/>
            <w:hideMark/>
          </w:tcPr>
          <w:p w14:paraId="01A8BDDD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Bracon hebetor</w:t>
            </w:r>
          </w:p>
        </w:tc>
        <w:tc>
          <w:tcPr>
            <w:tcW w:w="3280" w:type="dxa"/>
            <w:hideMark/>
          </w:tcPr>
          <w:p w14:paraId="41886961" w14:textId="5FE1324C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Lepidoptera (na uskladiščenih pridelkih)</w:t>
            </w:r>
          </w:p>
        </w:tc>
        <w:tc>
          <w:tcPr>
            <w:tcW w:w="2740" w:type="dxa"/>
            <w:hideMark/>
          </w:tcPr>
          <w:p w14:paraId="293F7A85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0FF9815C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15081695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Cheyletus eruditus</w:t>
            </w:r>
          </w:p>
        </w:tc>
        <w:tc>
          <w:tcPr>
            <w:tcW w:w="3280" w:type="dxa"/>
            <w:hideMark/>
          </w:tcPr>
          <w:p w14:paraId="72571890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skladiščne pršice, pršice prelke</w:t>
            </w:r>
          </w:p>
        </w:tc>
        <w:tc>
          <w:tcPr>
            <w:tcW w:w="2740" w:type="dxa"/>
            <w:hideMark/>
          </w:tcPr>
          <w:p w14:paraId="12563344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7BD03658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71E46F19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Chilocorus baileyi</w:t>
            </w:r>
          </w:p>
        </w:tc>
        <w:tc>
          <w:tcPr>
            <w:tcW w:w="3280" w:type="dxa"/>
            <w:hideMark/>
          </w:tcPr>
          <w:p w14:paraId="638719A0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Diaspididae</w:t>
            </w:r>
          </w:p>
        </w:tc>
        <w:tc>
          <w:tcPr>
            <w:tcW w:w="2740" w:type="dxa"/>
            <w:hideMark/>
          </w:tcPr>
          <w:p w14:paraId="50EEFF97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236D3D2E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7DC1BCC9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Chilocorus circumdatus</w:t>
            </w:r>
          </w:p>
        </w:tc>
        <w:tc>
          <w:tcPr>
            <w:tcW w:w="3280" w:type="dxa"/>
            <w:hideMark/>
          </w:tcPr>
          <w:p w14:paraId="0C745DBD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Diaspididae</w:t>
            </w:r>
          </w:p>
        </w:tc>
        <w:tc>
          <w:tcPr>
            <w:tcW w:w="2740" w:type="dxa"/>
            <w:hideMark/>
          </w:tcPr>
          <w:p w14:paraId="673CD2BB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58BBF7EA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30D0E11B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Chilocorus nigrita</w:t>
            </w:r>
          </w:p>
        </w:tc>
        <w:tc>
          <w:tcPr>
            <w:tcW w:w="3280" w:type="dxa"/>
            <w:hideMark/>
          </w:tcPr>
          <w:p w14:paraId="5858A904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Diaspididae, Asterolecaniidae</w:t>
            </w:r>
          </w:p>
        </w:tc>
        <w:tc>
          <w:tcPr>
            <w:tcW w:w="2740" w:type="dxa"/>
            <w:hideMark/>
          </w:tcPr>
          <w:p w14:paraId="5C58E0FC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76C39795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3E22BA14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Coccophagus lycimnia</w:t>
            </w:r>
          </w:p>
        </w:tc>
        <w:tc>
          <w:tcPr>
            <w:tcW w:w="3280" w:type="dxa"/>
            <w:hideMark/>
          </w:tcPr>
          <w:p w14:paraId="55496496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Coccidae</w:t>
            </w:r>
          </w:p>
        </w:tc>
        <w:tc>
          <w:tcPr>
            <w:tcW w:w="2740" w:type="dxa"/>
            <w:hideMark/>
          </w:tcPr>
          <w:p w14:paraId="7BA4A7BA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70DD2ABD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489B29A3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Coccophagus rusti</w:t>
            </w:r>
          </w:p>
        </w:tc>
        <w:tc>
          <w:tcPr>
            <w:tcW w:w="3280" w:type="dxa"/>
            <w:hideMark/>
          </w:tcPr>
          <w:p w14:paraId="03992B75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Coccidae</w:t>
            </w:r>
          </w:p>
        </w:tc>
        <w:tc>
          <w:tcPr>
            <w:tcW w:w="2740" w:type="dxa"/>
            <w:hideMark/>
          </w:tcPr>
          <w:p w14:paraId="2624E7CB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2C369440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6FBD8640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Coccophagus scutellaris</w:t>
            </w:r>
          </w:p>
        </w:tc>
        <w:tc>
          <w:tcPr>
            <w:tcW w:w="3280" w:type="dxa"/>
            <w:hideMark/>
          </w:tcPr>
          <w:p w14:paraId="54D42D2D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Coccidae</w:t>
            </w:r>
          </w:p>
        </w:tc>
        <w:tc>
          <w:tcPr>
            <w:tcW w:w="2740" w:type="dxa"/>
            <w:hideMark/>
          </w:tcPr>
          <w:p w14:paraId="6AD5EEC9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7AFBC1D7" w14:textId="77777777" w:rsidTr="00612975">
        <w:trPr>
          <w:trHeight w:val="510"/>
        </w:trPr>
        <w:tc>
          <w:tcPr>
            <w:tcW w:w="3280" w:type="dxa"/>
            <w:noWrap/>
            <w:hideMark/>
          </w:tcPr>
          <w:p w14:paraId="44E21F36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Comperiella bifasciata</w:t>
            </w:r>
          </w:p>
        </w:tc>
        <w:tc>
          <w:tcPr>
            <w:tcW w:w="3280" w:type="dxa"/>
            <w:hideMark/>
          </w:tcPr>
          <w:p w14:paraId="31D42ACB" w14:textId="5D5383B2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Aonidiella aurantii, Chrysomphalus aonidum</w:t>
            </w:r>
          </w:p>
        </w:tc>
        <w:tc>
          <w:tcPr>
            <w:tcW w:w="2740" w:type="dxa"/>
            <w:hideMark/>
          </w:tcPr>
          <w:p w14:paraId="337A6EDC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 / na prostem</w:t>
            </w:r>
          </w:p>
        </w:tc>
      </w:tr>
      <w:tr w:rsidR="00780D39" w:rsidRPr="00612975" w14:paraId="59C5CDA3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27483FBB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Cotesia marginiventris</w:t>
            </w:r>
          </w:p>
        </w:tc>
        <w:tc>
          <w:tcPr>
            <w:tcW w:w="3280" w:type="dxa"/>
            <w:hideMark/>
          </w:tcPr>
          <w:p w14:paraId="19C1AEB2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Lepidoptera (Noctuidae)</w:t>
            </w:r>
          </w:p>
        </w:tc>
        <w:tc>
          <w:tcPr>
            <w:tcW w:w="2740" w:type="dxa"/>
            <w:hideMark/>
          </w:tcPr>
          <w:p w14:paraId="36579A43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3D24C456" w14:textId="77777777" w:rsidTr="00612975">
        <w:trPr>
          <w:trHeight w:val="510"/>
        </w:trPr>
        <w:tc>
          <w:tcPr>
            <w:tcW w:w="3280" w:type="dxa"/>
            <w:noWrap/>
            <w:hideMark/>
          </w:tcPr>
          <w:p w14:paraId="146EC321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Cryptolaemus montrouzieri</w:t>
            </w:r>
          </w:p>
        </w:tc>
        <w:tc>
          <w:tcPr>
            <w:tcW w:w="3280" w:type="dxa"/>
            <w:hideMark/>
          </w:tcPr>
          <w:p w14:paraId="78408574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Planococcus citri</w:t>
            </w:r>
          </w:p>
        </w:tc>
        <w:tc>
          <w:tcPr>
            <w:tcW w:w="2740" w:type="dxa"/>
            <w:hideMark/>
          </w:tcPr>
          <w:p w14:paraId="5E4CA362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 / na prostem</w:t>
            </w:r>
          </w:p>
        </w:tc>
      </w:tr>
      <w:tr w:rsidR="00780D39" w:rsidRPr="00612975" w14:paraId="0C0EA125" w14:textId="77777777" w:rsidTr="00612975">
        <w:trPr>
          <w:trHeight w:val="510"/>
        </w:trPr>
        <w:tc>
          <w:tcPr>
            <w:tcW w:w="3280" w:type="dxa"/>
            <w:noWrap/>
            <w:hideMark/>
          </w:tcPr>
          <w:p w14:paraId="468CF9FF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Dacnusa sibirica</w:t>
            </w:r>
          </w:p>
        </w:tc>
        <w:tc>
          <w:tcPr>
            <w:tcW w:w="3280" w:type="dxa"/>
            <w:hideMark/>
          </w:tcPr>
          <w:p w14:paraId="295F94EA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Agromyzidae (</w:t>
            </w: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Liriomyza</w:t>
            </w: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 xml:space="preserve"> spp.)</w:t>
            </w:r>
          </w:p>
        </w:tc>
        <w:tc>
          <w:tcPr>
            <w:tcW w:w="2740" w:type="dxa"/>
            <w:hideMark/>
          </w:tcPr>
          <w:p w14:paraId="52E0905A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 / na prostem</w:t>
            </w:r>
          </w:p>
        </w:tc>
      </w:tr>
      <w:tr w:rsidR="00780D39" w:rsidRPr="00612975" w14:paraId="6DAED0FA" w14:textId="77777777" w:rsidTr="00612975">
        <w:trPr>
          <w:trHeight w:val="510"/>
        </w:trPr>
        <w:tc>
          <w:tcPr>
            <w:tcW w:w="3280" w:type="dxa"/>
            <w:noWrap/>
            <w:hideMark/>
          </w:tcPr>
          <w:p w14:paraId="2848B0C1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Delphastus catalinae</w:t>
            </w:r>
          </w:p>
        </w:tc>
        <w:tc>
          <w:tcPr>
            <w:tcW w:w="3280" w:type="dxa"/>
            <w:hideMark/>
          </w:tcPr>
          <w:p w14:paraId="07B1AB51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Aleyrodidae (</w:t>
            </w: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Trialeurodes vaporariorum, Bemisia tabaci</w:t>
            </w: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)</w:t>
            </w:r>
          </w:p>
        </w:tc>
        <w:tc>
          <w:tcPr>
            <w:tcW w:w="2740" w:type="dxa"/>
            <w:hideMark/>
          </w:tcPr>
          <w:p w14:paraId="4605F5AD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5ED24AEC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6693EC92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Encarsia berlesei</w:t>
            </w:r>
          </w:p>
        </w:tc>
        <w:tc>
          <w:tcPr>
            <w:tcW w:w="3280" w:type="dxa"/>
            <w:hideMark/>
          </w:tcPr>
          <w:p w14:paraId="53E790A7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Pseudaulacaspis pentagona</w:t>
            </w:r>
          </w:p>
        </w:tc>
        <w:tc>
          <w:tcPr>
            <w:tcW w:w="2740" w:type="dxa"/>
            <w:hideMark/>
          </w:tcPr>
          <w:p w14:paraId="75A53AEB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Na prostem</w:t>
            </w:r>
          </w:p>
        </w:tc>
      </w:tr>
      <w:tr w:rsidR="00780D39" w:rsidRPr="00612975" w14:paraId="6417F98D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44911BD2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Encarsia citrina</w:t>
            </w:r>
          </w:p>
        </w:tc>
        <w:tc>
          <w:tcPr>
            <w:tcW w:w="3280" w:type="dxa"/>
            <w:hideMark/>
          </w:tcPr>
          <w:p w14:paraId="0DE52A33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Diaspididae</w:t>
            </w:r>
          </w:p>
        </w:tc>
        <w:tc>
          <w:tcPr>
            <w:tcW w:w="2740" w:type="dxa"/>
            <w:hideMark/>
          </w:tcPr>
          <w:p w14:paraId="2B909103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6111E728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06CD91C9" w14:textId="67F027B1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Encyrtus aurantii</w:t>
            </w:r>
          </w:p>
        </w:tc>
        <w:tc>
          <w:tcPr>
            <w:tcW w:w="3280" w:type="dxa"/>
            <w:hideMark/>
          </w:tcPr>
          <w:p w14:paraId="175E6D4A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Coccidae</w:t>
            </w:r>
          </w:p>
        </w:tc>
        <w:tc>
          <w:tcPr>
            <w:tcW w:w="2740" w:type="dxa"/>
            <w:hideMark/>
          </w:tcPr>
          <w:p w14:paraId="1C937C3D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57ED461D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06DDCFD0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Encyrtus infelix</w:t>
            </w:r>
          </w:p>
        </w:tc>
        <w:tc>
          <w:tcPr>
            <w:tcW w:w="3280" w:type="dxa"/>
            <w:hideMark/>
          </w:tcPr>
          <w:p w14:paraId="067A0FB8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Coccidae</w:t>
            </w:r>
          </w:p>
        </w:tc>
        <w:tc>
          <w:tcPr>
            <w:tcW w:w="2740" w:type="dxa"/>
            <w:hideMark/>
          </w:tcPr>
          <w:p w14:paraId="13B9BF51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6C15A682" w14:textId="77777777" w:rsidTr="00612975">
        <w:trPr>
          <w:trHeight w:val="4080"/>
        </w:trPr>
        <w:tc>
          <w:tcPr>
            <w:tcW w:w="3280" w:type="dxa"/>
            <w:hideMark/>
          </w:tcPr>
          <w:p w14:paraId="44A7AF82" w14:textId="77777777" w:rsidR="00780D39" w:rsidRPr="009751B5" w:rsidRDefault="00780D39" w:rsidP="00612975">
            <w:pPr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Ephedrus cerasicola</w:t>
            </w:r>
          </w:p>
        </w:tc>
        <w:tc>
          <w:tcPr>
            <w:tcW w:w="3280" w:type="dxa"/>
            <w:hideMark/>
          </w:tcPr>
          <w:p w14:paraId="7004FA6C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A</w:t>
            </w: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 xml:space="preserve">phis frangulae, A. gossypii, Aulacorthum circumflexum, Aulacorthum solani, Brachycaudus helichrysi, Capitophorus inulae, Cavariella aegopodii, Chaetosiphon fragaefolii, Cryptomyzus galeopsidis, Dysaphis apiifolia, Dysaphis </w:t>
            </w: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sp</w:t>
            </w: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., Hyadaphis foeniculi, Hyperomyzus lactucae, Hyperomyzus</w:t>
            </w: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 xml:space="preserve"> sp</w:t>
            </w: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., Myzus ascalonicus, M. cerasi, M. ligustri, M. nicotinae, M. ornatus, M. persicae, Nasonovia ribisnigri, Nasonovia</w:t>
            </w: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 xml:space="preserve"> sp</w:t>
            </w: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., Ovatus crataegarius, Phorodon humili, Rhodobium porosum</w:t>
            </w:r>
          </w:p>
        </w:tc>
        <w:tc>
          <w:tcPr>
            <w:tcW w:w="2740" w:type="dxa"/>
            <w:hideMark/>
          </w:tcPr>
          <w:p w14:paraId="0A07E62B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63BA130C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15A1AD7C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Eretmocerus eremicus</w:t>
            </w:r>
          </w:p>
        </w:tc>
        <w:tc>
          <w:tcPr>
            <w:tcW w:w="3280" w:type="dxa"/>
            <w:hideMark/>
          </w:tcPr>
          <w:p w14:paraId="76892305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Bemisia tabaci</w:t>
            </w:r>
          </w:p>
        </w:tc>
        <w:tc>
          <w:tcPr>
            <w:tcW w:w="2740" w:type="dxa"/>
            <w:hideMark/>
          </w:tcPr>
          <w:p w14:paraId="061160C5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07F5C01C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74799703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Eretmocerus mundus</w:t>
            </w:r>
          </w:p>
        </w:tc>
        <w:tc>
          <w:tcPr>
            <w:tcW w:w="3280" w:type="dxa"/>
            <w:hideMark/>
          </w:tcPr>
          <w:p w14:paraId="77A33E41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Bemisia tabaci</w:t>
            </w:r>
          </w:p>
        </w:tc>
        <w:tc>
          <w:tcPr>
            <w:tcW w:w="2740" w:type="dxa"/>
            <w:hideMark/>
          </w:tcPr>
          <w:p w14:paraId="4C9840AB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670AF6A9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79D7996E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Franklinothrips megalops</w:t>
            </w:r>
          </w:p>
        </w:tc>
        <w:tc>
          <w:tcPr>
            <w:tcW w:w="3280" w:type="dxa"/>
            <w:hideMark/>
          </w:tcPr>
          <w:p w14:paraId="5F26180E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Thysanoptera</w:t>
            </w:r>
          </w:p>
        </w:tc>
        <w:tc>
          <w:tcPr>
            <w:tcW w:w="2740" w:type="dxa"/>
            <w:hideMark/>
          </w:tcPr>
          <w:p w14:paraId="5375BE1B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4B2A2677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2AA59DF8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Franklinothrips vespiformis</w:t>
            </w:r>
          </w:p>
        </w:tc>
        <w:tc>
          <w:tcPr>
            <w:tcW w:w="3280" w:type="dxa"/>
            <w:hideMark/>
          </w:tcPr>
          <w:p w14:paraId="2EA9EE23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Thysanoptera</w:t>
            </w:r>
          </w:p>
        </w:tc>
        <w:tc>
          <w:tcPr>
            <w:tcW w:w="2740" w:type="dxa"/>
            <w:hideMark/>
          </w:tcPr>
          <w:p w14:paraId="482193A6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76CAFC2D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2B1270EF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Gyranusoidea litura</w:t>
            </w:r>
          </w:p>
        </w:tc>
        <w:tc>
          <w:tcPr>
            <w:tcW w:w="3280" w:type="dxa"/>
            <w:hideMark/>
          </w:tcPr>
          <w:p w14:paraId="7D834229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Pseudococcus longispinus</w:t>
            </w:r>
          </w:p>
        </w:tc>
        <w:tc>
          <w:tcPr>
            <w:tcW w:w="2740" w:type="dxa"/>
            <w:hideMark/>
          </w:tcPr>
          <w:p w14:paraId="2F8E07B8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654F3B7E" w14:textId="77777777" w:rsidTr="00612975">
        <w:trPr>
          <w:trHeight w:val="510"/>
        </w:trPr>
        <w:tc>
          <w:tcPr>
            <w:tcW w:w="3280" w:type="dxa"/>
            <w:noWrap/>
            <w:hideMark/>
          </w:tcPr>
          <w:p w14:paraId="64393E7C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lastRenderedPageBreak/>
              <w:t>Heterorhabditis megidis</w:t>
            </w:r>
          </w:p>
        </w:tc>
        <w:tc>
          <w:tcPr>
            <w:tcW w:w="3280" w:type="dxa"/>
            <w:hideMark/>
          </w:tcPr>
          <w:p w14:paraId="031F09DF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Otiorhynchus</w:t>
            </w: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 xml:space="preserve"> spp.</w:t>
            </w:r>
          </w:p>
        </w:tc>
        <w:tc>
          <w:tcPr>
            <w:tcW w:w="2740" w:type="dxa"/>
            <w:hideMark/>
          </w:tcPr>
          <w:p w14:paraId="58CA55ED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 / na prostem</w:t>
            </w:r>
          </w:p>
        </w:tc>
      </w:tr>
      <w:tr w:rsidR="00780D39" w:rsidRPr="00612975" w14:paraId="51F6BBE9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2BAA2BD0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Hypoaspis aculeifer</w:t>
            </w:r>
          </w:p>
        </w:tc>
        <w:tc>
          <w:tcPr>
            <w:tcW w:w="3280" w:type="dxa"/>
            <w:hideMark/>
          </w:tcPr>
          <w:p w14:paraId="3A5F98A3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 xml:space="preserve">Sciaridae, </w:t>
            </w: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Rhizoglyphus echinopus</w:t>
            </w:r>
          </w:p>
        </w:tc>
        <w:tc>
          <w:tcPr>
            <w:tcW w:w="2740" w:type="dxa"/>
            <w:hideMark/>
          </w:tcPr>
          <w:p w14:paraId="006F8966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7E9C42D3" w14:textId="77777777" w:rsidTr="00612975">
        <w:trPr>
          <w:trHeight w:val="510"/>
        </w:trPr>
        <w:tc>
          <w:tcPr>
            <w:tcW w:w="3280" w:type="dxa"/>
            <w:noWrap/>
            <w:hideMark/>
          </w:tcPr>
          <w:p w14:paraId="0193B9C8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Karnyothrips melaleucus</w:t>
            </w:r>
          </w:p>
        </w:tc>
        <w:tc>
          <w:tcPr>
            <w:tcW w:w="3280" w:type="dxa"/>
            <w:hideMark/>
          </w:tcPr>
          <w:p w14:paraId="1B4AEE52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Coccidae, Diaspididae (</w:t>
            </w: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Howardia biclavis</w:t>
            </w: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)</w:t>
            </w:r>
          </w:p>
        </w:tc>
        <w:tc>
          <w:tcPr>
            <w:tcW w:w="2740" w:type="dxa"/>
            <w:hideMark/>
          </w:tcPr>
          <w:p w14:paraId="24A59044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0A9117D7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4BBC9119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Leptomastidea abnormis</w:t>
            </w:r>
          </w:p>
        </w:tc>
        <w:tc>
          <w:tcPr>
            <w:tcW w:w="3280" w:type="dxa"/>
            <w:hideMark/>
          </w:tcPr>
          <w:p w14:paraId="1C1758A8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Pseudococcidae</w:t>
            </w:r>
          </w:p>
        </w:tc>
        <w:tc>
          <w:tcPr>
            <w:tcW w:w="2740" w:type="dxa"/>
            <w:hideMark/>
          </w:tcPr>
          <w:p w14:paraId="46B0E013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68CB22C6" w14:textId="77777777" w:rsidTr="00612975">
        <w:trPr>
          <w:trHeight w:val="510"/>
        </w:trPr>
        <w:tc>
          <w:tcPr>
            <w:tcW w:w="3280" w:type="dxa"/>
            <w:noWrap/>
            <w:hideMark/>
          </w:tcPr>
          <w:p w14:paraId="7B4C4BE6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Leptomastix dactylopii</w:t>
            </w:r>
          </w:p>
        </w:tc>
        <w:tc>
          <w:tcPr>
            <w:tcW w:w="3280" w:type="dxa"/>
            <w:hideMark/>
          </w:tcPr>
          <w:p w14:paraId="3908AA9F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Planococcus citri</w:t>
            </w:r>
          </w:p>
        </w:tc>
        <w:tc>
          <w:tcPr>
            <w:tcW w:w="2740" w:type="dxa"/>
            <w:hideMark/>
          </w:tcPr>
          <w:p w14:paraId="1C86572D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 / na prostem</w:t>
            </w:r>
          </w:p>
        </w:tc>
      </w:tr>
      <w:tr w:rsidR="00780D39" w:rsidRPr="00612975" w14:paraId="42392B26" w14:textId="77777777" w:rsidTr="00612975">
        <w:trPr>
          <w:trHeight w:val="510"/>
        </w:trPr>
        <w:tc>
          <w:tcPr>
            <w:tcW w:w="3280" w:type="dxa"/>
            <w:noWrap/>
            <w:hideMark/>
          </w:tcPr>
          <w:p w14:paraId="5402066E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Leptomastix epona</w:t>
            </w:r>
          </w:p>
        </w:tc>
        <w:tc>
          <w:tcPr>
            <w:tcW w:w="3280" w:type="dxa"/>
            <w:hideMark/>
          </w:tcPr>
          <w:p w14:paraId="6CBD9781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 xml:space="preserve">Pseudococcidae, especially </w:t>
            </w: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Pseudococcus affinis</w:t>
            </w:r>
          </w:p>
        </w:tc>
        <w:tc>
          <w:tcPr>
            <w:tcW w:w="2740" w:type="dxa"/>
            <w:hideMark/>
          </w:tcPr>
          <w:p w14:paraId="406A1F22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13DEB769" w14:textId="77777777" w:rsidTr="00612975">
        <w:trPr>
          <w:trHeight w:val="510"/>
        </w:trPr>
        <w:tc>
          <w:tcPr>
            <w:tcW w:w="3280" w:type="dxa"/>
            <w:noWrap/>
            <w:hideMark/>
          </w:tcPr>
          <w:p w14:paraId="26393BCE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Macrocheles robustulus</w:t>
            </w:r>
          </w:p>
        </w:tc>
        <w:tc>
          <w:tcPr>
            <w:tcW w:w="3280" w:type="dxa"/>
            <w:hideMark/>
          </w:tcPr>
          <w:p w14:paraId="7CB80FFF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pupe resarjev (Thysanoptera) in ličinke žalovalk (Sciaridae) v tleh</w:t>
            </w:r>
          </w:p>
        </w:tc>
        <w:tc>
          <w:tcPr>
            <w:tcW w:w="2740" w:type="dxa"/>
            <w:hideMark/>
          </w:tcPr>
          <w:p w14:paraId="3C4A9263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1290F613" w14:textId="77777777" w:rsidTr="00612975">
        <w:trPr>
          <w:trHeight w:val="510"/>
        </w:trPr>
        <w:tc>
          <w:tcPr>
            <w:tcW w:w="3280" w:type="dxa"/>
            <w:hideMark/>
          </w:tcPr>
          <w:p w14:paraId="622EE9A5" w14:textId="77777777" w:rsidR="00780D39" w:rsidRPr="009751B5" w:rsidRDefault="00780D39" w:rsidP="00612975">
            <w:pPr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Metaphycus flavus</w:t>
            </w:r>
          </w:p>
        </w:tc>
        <w:tc>
          <w:tcPr>
            <w:tcW w:w="3280" w:type="dxa"/>
            <w:hideMark/>
          </w:tcPr>
          <w:p w14:paraId="3CC6491E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Coccidae, Saissetia oleae, Coccus hesperidum</w:t>
            </w:r>
          </w:p>
        </w:tc>
        <w:tc>
          <w:tcPr>
            <w:tcW w:w="2740" w:type="dxa"/>
            <w:hideMark/>
          </w:tcPr>
          <w:p w14:paraId="1DEFC623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58E4B572" w14:textId="77777777" w:rsidTr="00612975">
        <w:trPr>
          <w:trHeight w:val="510"/>
        </w:trPr>
        <w:tc>
          <w:tcPr>
            <w:tcW w:w="3280" w:type="dxa"/>
            <w:hideMark/>
          </w:tcPr>
          <w:p w14:paraId="5E3CE3B5" w14:textId="77777777" w:rsidR="00780D39" w:rsidRPr="009751B5" w:rsidRDefault="00780D39" w:rsidP="00612975">
            <w:pPr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Metaphycus helvolus</w:t>
            </w:r>
          </w:p>
        </w:tc>
        <w:tc>
          <w:tcPr>
            <w:tcW w:w="3280" w:type="dxa"/>
            <w:hideMark/>
          </w:tcPr>
          <w:p w14:paraId="60F8886B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Coccidae (</w:t>
            </w: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Saissetia oleae, Coccus hesperidum</w:t>
            </w: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)</w:t>
            </w:r>
          </w:p>
        </w:tc>
        <w:tc>
          <w:tcPr>
            <w:tcW w:w="2740" w:type="dxa"/>
            <w:hideMark/>
          </w:tcPr>
          <w:p w14:paraId="39965FC4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 / na prostem</w:t>
            </w:r>
          </w:p>
        </w:tc>
      </w:tr>
      <w:tr w:rsidR="00780D39" w:rsidRPr="00612975" w14:paraId="02503836" w14:textId="77777777" w:rsidTr="00612975">
        <w:trPr>
          <w:trHeight w:val="510"/>
        </w:trPr>
        <w:tc>
          <w:tcPr>
            <w:tcW w:w="3280" w:type="dxa"/>
            <w:noWrap/>
            <w:hideMark/>
          </w:tcPr>
          <w:p w14:paraId="5911CF0C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Metaphycus lounsburyi</w:t>
            </w:r>
          </w:p>
        </w:tc>
        <w:tc>
          <w:tcPr>
            <w:tcW w:w="3280" w:type="dxa"/>
            <w:hideMark/>
          </w:tcPr>
          <w:p w14:paraId="1B40EA22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Saissetia oleae</w:t>
            </w:r>
          </w:p>
        </w:tc>
        <w:tc>
          <w:tcPr>
            <w:tcW w:w="2740" w:type="dxa"/>
            <w:hideMark/>
          </w:tcPr>
          <w:p w14:paraId="2462EDF9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 / na prostem</w:t>
            </w:r>
          </w:p>
        </w:tc>
      </w:tr>
      <w:tr w:rsidR="00780D39" w:rsidRPr="00612975" w14:paraId="2CE4C96F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5A891F6C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Metaphycus swirskii</w:t>
            </w:r>
          </w:p>
        </w:tc>
        <w:tc>
          <w:tcPr>
            <w:tcW w:w="3280" w:type="dxa"/>
            <w:hideMark/>
          </w:tcPr>
          <w:p w14:paraId="598747BB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Saissetia oleae</w:t>
            </w:r>
          </w:p>
        </w:tc>
        <w:tc>
          <w:tcPr>
            <w:tcW w:w="2740" w:type="dxa"/>
            <w:hideMark/>
          </w:tcPr>
          <w:p w14:paraId="35D7A514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71A6997E" w14:textId="77777777" w:rsidTr="00612975">
        <w:trPr>
          <w:trHeight w:val="510"/>
        </w:trPr>
        <w:tc>
          <w:tcPr>
            <w:tcW w:w="3280" w:type="dxa"/>
            <w:noWrap/>
            <w:hideMark/>
          </w:tcPr>
          <w:p w14:paraId="601060A5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Metaseiulus occidentalis</w:t>
            </w:r>
          </w:p>
        </w:tc>
        <w:tc>
          <w:tcPr>
            <w:tcW w:w="3280" w:type="dxa"/>
            <w:hideMark/>
          </w:tcPr>
          <w:p w14:paraId="6F58720E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Tetranychidae</w:t>
            </w:r>
          </w:p>
        </w:tc>
        <w:tc>
          <w:tcPr>
            <w:tcW w:w="2740" w:type="dxa"/>
            <w:hideMark/>
          </w:tcPr>
          <w:p w14:paraId="2F1C744E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 / na prostem</w:t>
            </w:r>
          </w:p>
        </w:tc>
      </w:tr>
      <w:tr w:rsidR="00780D39" w:rsidRPr="00612975" w14:paraId="44C13E60" w14:textId="77777777" w:rsidTr="00612975">
        <w:trPr>
          <w:trHeight w:val="510"/>
        </w:trPr>
        <w:tc>
          <w:tcPr>
            <w:tcW w:w="3280" w:type="dxa"/>
            <w:noWrap/>
            <w:hideMark/>
          </w:tcPr>
          <w:p w14:paraId="1F5B69B7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Microterys nietneri</w:t>
            </w:r>
          </w:p>
        </w:tc>
        <w:tc>
          <w:tcPr>
            <w:tcW w:w="3280" w:type="dxa"/>
            <w:hideMark/>
          </w:tcPr>
          <w:p w14:paraId="10F35D89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Coccidae (</w:t>
            </w: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Saissetia oleae</w:t>
            </w: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)</w:t>
            </w:r>
          </w:p>
        </w:tc>
        <w:tc>
          <w:tcPr>
            <w:tcW w:w="2740" w:type="dxa"/>
            <w:hideMark/>
          </w:tcPr>
          <w:p w14:paraId="63581241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 / na prostem</w:t>
            </w:r>
          </w:p>
        </w:tc>
      </w:tr>
      <w:tr w:rsidR="00780D39" w:rsidRPr="00612975" w14:paraId="3D7B06D5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4482BEE5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FF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sz w:val="20"/>
                <w:szCs w:val="20"/>
                <w:lang w:val="la-Latn" w:eastAsia="sl-SI"/>
              </w:rPr>
              <w:t>Neodryinus typhlocybae</w:t>
            </w:r>
          </w:p>
        </w:tc>
        <w:tc>
          <w:tcPr>
            <w:tcW w:w="3280" w:type="dxa"/>
            <w:hideMark/>
          </w:tcPr>
          <w:p w14:paraId="66E21EBF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Metcalfa pruinosa</w:t>
            </w:r>
          </w:p>
        </w:tc>
        <w:tc>
          <w:tcPr>
            <w:tcW w:w="2740" w:type="dxa"/>
            <w:hideMark/>
          </w:tcPr>
          <w:p w14:paraId="0BC27123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Na prostem</w:t>
            </w:r>
          </w:p>
        </w:tc>
      </w:tr>
      <w:tr w:rsidR="00780D39" w:rsidRPr="00612975" w14:paraId="09212C58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33C1FF48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Opius pallipes</w:t>
            </w:r>
          </w:p>
        </w:tc>
        <w:tc>
          <w:tcPr>
            <w:tcW w:w="3280" w:type="dxa"/>
            <w:hideMark/>
          </w:tcPr>
          <w:p w14:paraId="346B4832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Liriomyza bryoniae</w:t>
            </w:r>
          </w:p>
        </w:tc>
        <w:tc>
          <w:tcPr>
            <w:tcW w:w="2740" w:type="dxa"/>
            <w:hideMark/>
          </w:tcPr>
          <w:p w14:paraId="12BD743E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3BC3299F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58AED9D3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Orius albidipennis</w:t>
            </w:r>
          </w:p>
        </w:tc>
        <w:tc>
          <w:tcPr>
            <w:tcW w:w="3280" w:type="dxa"/>
            <w:hideMark/>
          </w:tcPr>
          <w:p w14:paraId="46E753C9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Thysanoptera</w:t>
            </w:r>
          </w:p>
        </w:tc>
        <w:tc>
          <w:tcPr>
            <w:tcW w:w="2740" w:type="dxa"/>
            <w:hideMark/>
          </w:tcPr>
          <w:p w14:paraId="33862195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14A506AD" w14:textId="77777777" w:rsidTr="00612975">
        <w:trPr>
          <w:trHeight w:val="510"/>
        </w:trPr>
        <w:tc>
          <w:tcPr>
            <w:tcW w:w="3280" w:type="dxa"/>
            <w:noWrap/>
            <w:hideMark/>
          </w:tcPr>
          <w:p w14:paraId="49208018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Orius laevigatus</w:t>
            </w:r>
          </w:p>
        </w:tc>
        <w:tc>
          <w:tcPr>
            <w:tcW w:w="3280" w:type="dxa"/>
            <w:hideMark/>
          </w:tcPr>
          <w:p w14:paraId="7EDEEF8F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Thripidae (</w:t>
            </w: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Frankliniella occidentalis, Thrips tabac</w:t>
            </w: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i)</w:t>
            </w:r>
          </w:p>
        </w:tc>
        <w:tc>
          <w:tcPr>
            <w:tcW w:w="2740" w:type="dxa"/>
            <w:hideMark/>
          </w:tcPr>
          <w:p w14:paraId="49992ECB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7EFB90C4" w14:textId="77777777" w:rsidTr="00612975">
        <w:trPr>
          <w:trHeight w:val="510"/>
        </w:trPr>
        <w:tc>
          <w:tcPr>
            <w:tcW w:w="3280" w:type="dxa"/>
            <w:noWrap/>
            <w:hideMark/>
          </w:tcPr>
          <w:p w14:paraId="19FDE807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Phasmarhabditis hermaphrodita</w:t>
            </w:r>
          </w:p>
        </w:tc>
        <w:tc>
          <w:tcPr>
            <w:tcW w:w="3280" w:type="dxa"/>
            <w:hideMark/>
          </w:tcPr>
          <w:p w14:paraId="3CBB0B77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Polži</w:t>
            </w:r>
          </w:p>
        </w:tc>
        <w:tc>
          <w:tcPr>
            <w:tcW w:w="2740" w:type="dxa"/>
            <w:hideMark/>
          </w:tcPr>
          <w:p w14:paraId="6EB3B389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 / na prostem</w:t>
            </w:r>
          </w:p>
        </w:tc>
      </w:tr>
      <w:tr w:rsidR="00780D39" w:rsidRPr="00612975" w14:paraId="468121EF" w14:textId="77777777" w:rsidTr="00612975">
        <w:trPr>
          <w:trHeight w:val="510"/>
        </w:trPr>
        <w:tc>
          <w:tcPr>
            <w:tcW w:w="3280" w:type="dxa"/>
            <w:noWrap/>
            <w:hideMark/>
          </w:tcPr>
          <w:p w14:paraId="13EDB51A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Phytoseiulus persimilis</w:t>
            </w:r>
          </w:p>
        </w:tc>
        <w:tc>
          <w:tcPr>
            <w:tcW w:w="3280" w:type="dxa"/>
            <w:hideMark/>
          </w:tcPr>
          <w:p w14:paraId="214970B4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Tetranychidae (</w:t>
            </w: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Tetranychus urticae</w:t>
            </w: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)</w:t>
            </w:r>
          </w:p>
        </w:tc>
        <w:tc>
          <w:tcPr>
            <w:tcW w:w="2740" w:type="dxa"/>
            <w:hideMark/>
          </w:tcPr>
          <w:p w14:paraId="19755D18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 / na prostem</w:t>
            </w:r>
          </w:p>
        </w:tc>
      </w:tr>
      <w:tr w:rsidR="00780D39" w:rsidRPr="00612975" w14:paraId="754CBF3F" w14:textId="77777777" w:rsidTr="00612975">
        <w:trPr>
          <w:trHeight w:val="510"/>
        </w:trPr>
        <w:tc>
          <w:tcPr>
            <w:tcW w:w="3280" w:type="dxa"/>
            <w:noWrap/>
            <w:hideMark/>
          </w:tcPr>
          <w:p w14:paraId="62FF9AD9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Podisus maculiventris</w:t>
            </w:r>
          </w:p>
        </w:tc>
        <w:tc>
          <w:tcPr>
            <w:tcW w:w="3280" w:type="dxa"/>
            <w:hideMark/>
          </w:tcPr>
          <w:p w14:paraId="02E46C8C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 xml:space="preserve">Lepidoptera, </w:t>
            </w: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Leptinotarsa decemlineata</w:t>
            </w:r>
          </w:p>
        </w:tc>
        <w:tc>
          <w:tcPr>
            <w:tcW w:w="2740" w:type="dxa"/>
            <w:hideMark/>
          </w:tcPr>
          <w:p w14:paraId="1024F80D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 / na prostem</w:t>
            </w:r>
          </w:p>
        </w:tc>
      </w:tr>
      <w:tr w:rsidR="00780D39" w:rsidRPr="00612975" w14:paraId="2BF87AA4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1C51D165" w14:textId="032F9DF3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Pteroptrix orientalis</w:t>
            </w:r>
          </w:p>
        </w:tc>
        <w:tc>
          <w:tcPr>
            <w:tcW w:w="3280" w:type="dxa"/>
            <w:hideMark/>
          </w:tcPr>
          <w:p w14:paraId="09DACCC3" w14:textId="77777777" w:rsidR="00780D39" w:rsidRPr="009751B5" w:rsidRDefault="00780D39" w:rsidP="00612975">
            <w:pPr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Pseudalacaspis pentagona</w:t>
            </w:r>
          </w:p>
        </w:tc>
        <w:tc>
          <w:tcPr>
            <w:tcW w:w="2740" w:type="dxa"/>
            <w:hideMark/>
          </w:tcPr>
          <w:p w14:paraId="29EE09BE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Na prostem</w:t>
            </w:r>
          </w:p>
        </w:tc>
      </w:tr>
      <w:tr w:rsidR="00780D39" w:rsidRPr="00612975" w14:paraId="147CFB17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7685BD64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Rhyzobius forestieri</w:t>
            </w:r>
          </w:p>
        </w:tc>
        <w:tc>
          <w:tcPr>
            <w:tcW w:w="3280" w:type="dxa"/>
            <w:hideMark/>
          </w:tcPr>
          <w:p w14:paraId="03BFA10A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Saissetia oleae</w:t>
            </w:r>
          </w:p>
        </w:tc>
        <w:tc>
          <w:tcPr>
            <w:tcW w:w="2740" w:type="dxa"/>
            <w:hideMark/>
          </w:tcPr>
          <w:p w14:paraId="6991ABE9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Na prostem</w:t>
            </w:r>
          </w:p>
        </w:tc>
      </w:tr>
      <w:tr w:rsidR="00780D39" w:rsidRPr="00612975" w14:paraId="0F39EC3E" w14:textId="77777777" w:rsidTr="00612975">
        <w:trPr>
          <w:trHeight w:val="1020"/>
        </w:trPr>
        <w:tc>
          <w:tcPr>
            <w:tcW w:w="3280" w:type="dxa"/>
            <w:noWrap/>
            <w:hideMark/>
          </w:tcPr>
          <w:p w14:paraId="19B954FC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Rhyzobius lophantae</w:t>
            </w:r>
          </w:p>
        </w:tc>
        <w:tc>
          <w:tcPr>
            <w:tcW w:w="3280" w:type="dxa"/>
            <w:hideMark/>
          </w:tcPr>
          <w:p w14:paraId="75FE00CA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Diaspididae (</w:t>
            </w: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Pseudolacaspis pentagona</w:t>
            </w: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 xml:space="preserve">), </w:t>
            </w: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Quadraspidiotus perniciosus, Chrysomphalus dictyospermi, Parlatoria blanchardi</w:t>
            </w:r>
          </w:p>
        </w:tc>
        <w:tc>
          <w:tcPr>
            <w:tcW w:w="2740" w:type="dxa"/>
            <w:hideMark/>
          </w:tcPr>
          <w:p w14:paraId="2C713CE5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4B920F18" w14:textId="77777777" w:rsidTr="00612975">
        <w:trPr>
          <w:trHeight w:val="510"/>
        </w:trPr>
        <w:tc>
          <w:tcPr>
            <w:tcW w:w="3280" w:type="dxa"/>
            <w:noWrap/>
            <w:hideMark/>
          </w:tcPr>
          <w:p w14:paraId="3C28D234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Rodolia cardinalis</w:t>
            </w:r>
          </w:p>
        </w:tc>
        <w:tc>
          <w:tcPr>
            <w:tcW w:w="3280" w:type="dxa"/>
            <w:hideMark/>
          </w:tcPr>
          <w:p w14:paraId="0514D9E7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Icerya purchasi</w:t>
            </w:r>
          </w:p>
        </w:tc>
        <w:tc>
          <w:tcPr>
            <w:tcW w:w="2740" w:type="dxa"/>
            <w:hideMark/>
          </w:tcPr>
          <w:p w14:paraId="0BF83190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 / na prostem</w:t>
            </w:r>
          </w:p>
        </w:tc>
      </w:tr>
      <w:tr w:rsidR="00780D39" w:rsidRPr="00612975" w14:paraId="0F749D92" w14:textId="77777777" w:rsidTr="00612975">
        <w:trPr>
          <w:trHeight w:val="510"/>
        </w:trPr>
        <w:tc>
          <w:tcPr>
            <w:tcW w:w="3280" w:type="dxa"/>
            <w:noWrap/>
            <w:hideMark/>
          </w:tcPr>
          <w:p w14:paraId="3D59E4E2" w14:textId="54CB354A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Scutellista caerulea</w:t>
            </w:r>
          </w:p>
        </w:tc>
        <w:tc>
          <w:tcPr>
            <w:tcW w:w="3280" w:type="dxa"/>
            <w:hideMark/>
          </w:tcPr>
          <w:p w14:paraId="3CAE91C9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Coccidae (</w:t>
            </w: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Saissetia oleae, S. coffea, Ceroplastes rusci</w:t>
            </w: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)</w:t>
            </w:r>
          </w:p>
        </w:tc>
        <w:tc>
          <w:tcPr>
            <w:tcW w:w="2740" w:type="dxa"/>
            <w:hideMark/>
          </w:tcPr>
          <w:p w14:paraId="101BA423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2B1A0ED4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07CDAF20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Scymnus rubromaculatus</w:t>
            </w:r>
          </w:p>
        </w:tc>
        <w:tc>
          <w:tcPr>
            <w:tcW w:w="3280" w:type="dxa"/>
            <w:hideMark/>
          </w:tcPr>
          <w:p w14:paraId="78C4243B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Aphididae</w:t>
            </w:r>
          </w:p>
        </w:tc>
        <w:tc>
          <w:tcPr>
            <w:tcW w:w="2740" w:type="dxa"/>
            <w:hideMark/>
          </w:tcPr>
          <w:p w14:paraId="17AEE1D3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3ECD922A" w14:textId="77777777" w:rsidTr="00612975">
        <w:trPr>
          <w:trHeight w:val="1530"/>
        </w:trPr>
        <w:tc>
          <w:tcPr>
            <w:tcW w:w="3280" w:type="dxa"/>
            <w:noWrap/>
            <w:hideMark/>
          </w:tcPr>
          <w:p w14:paraId="21B7B72E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lastRenderedPageBreak/>
              <w:t>Steinernema glaseri</w:t>
            </w:r>
          </w:p>
        </w:tc>
        <w:tc>
          <w:tcPr>
            <w:tcW w:w="3280" w:type="dxa"/>
            <w:hideMark/>
          </w:tcPr>
          <w:p w14:paraId="1FFB2339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Cs/>
                <w:color w:val="000000"/>
                <w:sz w:val="20"/>
                <w:szCs w:val="20"/>
                <w:lang w:val="la-Latn" w:eastAsia="sl-SI"/>
              </w:rPr>
              <w:t>Talne škodljive žuželke, zlasti hrošči (Coleoptera) iz družin Chrysomelidae, Curculionidae, Elateridae in Scarabaeidae, ter nekateri metulji (Lepidoptera), ravnokrilci (Orthoptera) idr.</w:t>
            </w:r>
          </w:p>
        </w:tc>
        <w:tc>
          <w:tcPr>
            <w:tcW w:w="2740" w:type="dxa"/>
            <w:hideMark/>
          </w:tcPr>
          <w:p w14:paraId="00830E70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 / na prostem</w:t>
            </w:r>
          </w:p>
        </w:tc>
      </w:tr>
      <w:tr w:rsidR="00780D39" w:rsidRPr="00612975" w14:paraId="4E529200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6F6D26EE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Stethorus punctillum</w:t>
            </w:r>
          </w:p>
        </w:tc>
        <w:tc>
          <w:tcPr>
            <w:tcW w:w="3280" w:type="dxa"/>
            <w:hideMark/>
          </w:tcPr>
          <w:p w14:paraId="497B5D50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Panonychus ulmi</w:t>
            </w:r>
          </w:p>
        </w:tc>
        <w:tc>
          <w:tcPr>
            <w:tcW w:w="2740" w:type="dxa"/>
            <w:hideMark/>
          </w:tcPr>
          <w:p w14:paraId="1CB7B2C9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67747E48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50B7E0B1" w14:textId="12C832B4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Stratiolaelaps scimitus</w:t>
            </w:r>
          </w:p>
        </w:tc>
        <w:tc>
          <w:tcPr>
            <w:tcW w:w="3280" w:type="dxa"/>
            <w:hideMark/>
          </w:tcPr>
          <w:p w14:paraId="3933C636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 xml:space="preserve">Sciaridae, </w:t>
            </w: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Rhizoglyphus echinopus</w:t>
            </w:r>
          </w:p>
        </w:tc>
        <w:tc>
          <w:tcPr>
            <w:tcW w:w="2740" w:type="dxa"/>
            <w:hideMark/>
          </w:tcPr>
          <w:p w14:paraId="1247CC47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4242D846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7B1D7CB9" w14:textId="254DCD34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Tetracnemoidea brevicornis</w:t>
            </w:r>
          </w:p>
        </w:tc>
        <w:tc>
          <w:tcPr>
            <w:tcW w:w="3280" w:type="dxa"/>
            <w:hideMark/>
          </w:tcPr>
          <w:p w14:paraId="3546CCFA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Pseudococcidae</w:t>
            </w:r>
          </w:p>
        </w:tc>
        <w:tc>
          <w:tcPr>
            <w:tcW w:w="2740" w:type="dxa"/>
            <w:hideMark/>
          </w:tcPr>
          <w:p w14:paraId="783271C0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31770F95" w14:textId="77777777" w:rsidTr="00612975">
        <w:trPr>
          <w:trHeight w:val="510"/>
        </w:trPr>
        <w:tc>
          <w:tcPr>
            <w:tcW w:w="3280" w:type="dxa"/>
            <w:noWrap/>
            <w:hideMark/>
          </w:tcPr>
          <w:p w14:paraId="196FC348" w14:textId="34C60501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Tetracnemoidea peregrina</w:t>
            </w:r>
          </w:p>
        </w:tc>
        <w:tc>
          <w:tcPr>
            <w:tcW w:w="3280" w:type="dxa"/>
            <w:hideMark/>
          </w:tcPr>
          <w:p w14:paraId="6FA3706E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Pseudococcidae</w:t>
            </w:r>
          </w:p>
        </w:tc>
        <w:tc>
          <w:tcPr>
            <w:tcW w:w="2740" w:type="dxa"/>
            <w:hideMark/>
          </w:tcPr>
          <w:p w14:paraId="6C1D0C8B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 / na prostem</w:t>
            </w:r>
          </w:p>
        </w:tc>
      </w:tr>
      <w:tr w:rsidR="00780D39" w:rsidRPr="00612975" w14:paraId="40B38CF1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3F9D8DF0" w14:textId="2BBACB49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Thripobius javae</w:t>
            </w:r>
          </w:p>
        </w:tc>
        <w:tc>
          <w:tcPr>
            <w:tcW w:w="3280" w:type="dxa"/>
            <w:hideMark/>
          </w:tcPr>
          <w:p w14:paraId="1A5AFC9E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Thysanoptera (Heliothrips spp.)</w:t>
            </w:r>
          </w:p>
        </w:tc>
        <w:tc>
          <w:tcPr>
            <w:tcW w:w="2740" w:type="dxa"/>
            <w:hideMark/>
          </w:tcPr>
          <w:p w14:paraId="2F99F75E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</w:t>
            </w:r>
          </w:p>
        </w:tc>
      </w:tr>
      <w:tr w:rsidR="00780D39" w:rsidRPr="00612975" w14:paraId="70FD5747" w14:textId="77777777" w:rsidTr="00612975">
        <w:trPr>
          <w:trHeight w:val="1785"/>
        </w:trPr>
        <w:tc>
          <w:tcPr>
            <w:tcW w:w="3280" w:type="dxa"/>
            <w:hideMark/>
          </w:tcPr>
          <w:p w14:paraId="4332D171" w14:textId="77777777" w:rsidR="00780D39" w:rsidRPr="009751B5" w:rsidRDefault="00780D39" w:rsidP="00612975">
            <w:pPr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Transeius montdorensis</w:t>
            </w:r>
          </w:p>
        </w:tc>
        <w:tc>
          <w:tcPr>
            <w:tcW w:w="3280" w:type="dxa"/>
            <w:hideMark/>
          </w:tcPr>
          <w:p w14:paraId="0F99B85E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Ščitkarji (Trialeurodes spp. in Bemisia spp.), resarji (</w:t>
            </w: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Frankinella occidentalis</w:t>
            </w: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 xml:space="preserve"> in </w:t>
            </w: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Thrips tabaci</w:t>
            </w: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 xml:space="preserve">) in pršice šiškarice (Eriophyidae) (npr. </w:t>
            </w: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Aculops lycopersici</w:t>
            </w: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), čeprav se uporablja zlasti za zatiranje cvetličnega resarja</w:t>
            </w:r>
          </w:p>
        </w:tc>
        <w:tc>
          <w:tcPr>
            <w:tcW w:w="2740" w:type="dxa"/>
            <w:hideMark/>
          </w:tcPr>
          <w:p w14:paraId="1742993C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bCs/>
                <w:color w:val="000000"/>
                <w:sz w:val="20"/>
                <w:szCs w:val="20"/>
                <w:lang w:eastAsia="sl-SI"/>
              </w:rPr>
              <w:t>Prostor ločen od narave / na prostem</w:t>
            </w:r>
          </w:p>
        </w:tc>
      </w:tr>
      <w:tr w:rsidR="00780D39" w:rsidRPr="00612975" w14:paraId="11063A81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420A3FBF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Trichogramma cacoeciae</w:t>
            </w:r>
          </w:p>
        </w:tc>
        <w:tc>
          <w:tcPr>
            <w:tcW w:w="3280" w:type="dxa"/>
            <w:hideMark/>
          </w:tcPr>
          <w:p w14:paraId="1E3C4D18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Lepidoptera</w:t>
            </w:r>
          </w:p>
        </w:tc>
        <w:tc>
          <w:tcPr>
            <w:tcW w:w="2740" w:type="dxa"/>
            <w:hideMark/>
          </w:tcPr>
          <w:p w14:paraId="0A6648DF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Na prostem</w:t>
            </w:r>
          </w:p>
        </w:tc>
      </w:tr>
      <w:tr w:rsidR="00780D39" w:rsidRPr="00612975" w14:paraId="2E698AB6" w14:textId="77777777" w:rsidTr="00612975">
        <w:trPr>
          <w:trHeight w:val="300"/>
        </w:trPr>
        <w:tc>
          <w:tcPr>
            <w:tcW w:w="3280" w:type="dxa"/>
            <w:noWrap/>
            <w:hideMark/>
          </w:tcPr>
          <w:p w14:paraId="36FF0FC6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  <w:t>Trichogramma dendrolimi</w:t>
            </w:r>
          </w:p>
        </w:tc>
        <w:tc>
          <w:tcPr>
            <w:tcW w:w="3280" w:type="dxa"/>
            <w:hideMark/>
          </w:tcPr>
          <w:p w14:paraId="720CFF82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Lepidoptera</w:t>
            </w:r>
          </w:p>
        </w:tc>
        <w:tc>
          <w:tcPr>
            <w:tcW w:w="2740" w:type="dxa"/>
            <w:hideMark/>
          </w:tcPr>
          <w:p w14:paraId="77B32399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Na prostem</w:t>
            </w:r>
          </w:p>
        </w:tc>
      </w:tr>
      <w:tr w:rsidR="00780D39" w:rsidRPr="00612975" w14:paraId="5C284196" w14:textId="77777777" w:rsidTr="00612975">
        <w:trPr>
          <w:trHeight w:val="510"/>
        </w:trPr>
        <w:tc>
          <w:tcPr>
            <w:tcW w:w="3280" w:type="dxa"/>
            <w:noWrap/>
            <w:hideMark/>
          </w:tcPr>
          <w:p w14:paraId="21FB31C6" w14:textId="77777777" w:rsidR="00780D39" w:rsidRPr="009751B5" w:rsidRDefault="00780D39" w:rsidP="00612975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iCs/>
                <w:sz w:val="20"/>
                <w:szCs w:val="20"/>
                <w:lang w:val="la-Latn" w:eastAsia="sl-SI"/>
              </w:rPr>
              <w:t>Trichogramma evanescens</w:t>
            </w:r>
          </w:p>
        </w:tc>
        <w:tc>
          <w:tcPr>
            <w:tcW w:w="3280" w:type="dxa"/>
            <w:hideMark/>
          </w:tcPr>
          <w:p w14:paraId="3CB1419C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>Lepidoptera (vključno na uskladiščenih pridelkih)</w:t>
            </w:r>
          </w:p>
        </w:tc>
        <w:tc>
          <w:tcPr>
            <w:tcW w:w="2740" w:type="dxa"/>
            <w:hideMark/>
          </w:tcPr>
          <w:p w14:paraId="772EDEDA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 / na prostem</w:t>
            </w:r>
          </w:p>
        </w:tc>
      </w:tr>
      <w:tr w:rsidR="00780D39" w:rsidRPr="00612975" w14:paraId="0F2D4A1E" w14:textId="77777777" w:rsidTr="00612975">
        <w:trPr>
          <w:trHeight w:val="1530"/>
        </w:trPr>
        <w:tc>
          <w:tcPr>
            <w:tcW w:w="3280" w:type="dxa"/>
            <w:hideMark/>
          </w:tcPr>
          <w:p w14:paraId="0F690304" w14:textId="77777777" w:rsidR="00780D39" w:rsidRPr="009751B5" w:rsidRDefault="00780D39" w:rsidP="00612975">
            <w:pPr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Trichogramma pintoi</w:t>
            </w:r>
          </w:p>
        </w:tc>
        <w:tc>
          <w:tcPr>
            <w:tcW w:w="3280" w:type="dxa"/>
            <w:hideMark/>
          </w:tcPr>
          <w:p w14:paraId="4AA57D08" w14:textId="77777777" w:rsidR="00780D39" w:rsidRPr="009751B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</w:pPr>
            <w:r w:rsidRPr="009751B5">
              <w:rPr>
                <w:rFonts w:ascii="Arial" w:hAnsi="Arial" w:cs="Arial"/>
                <w:color w:val="000000"/>
                <w:sz w:val="20"/>
                <w:szCs w:val="20"/>
                <w:lang w:val="la-Latn" w:eastAsia="sl-SI"/>
              </w:rPr>
              <w:t xml:space="preserve">Zlasti Lepidoptera vrste: </w:t>
            </w:r>
            <w:r w:rsidRPr="009751B5">
              <w:rPr>
                <w:rFonts w:ascii="Arial" w:hAnsi="Arial" w:cs="Arial"/>
                <w:i/>
                <w:color w:val="000000"/>
                <w:sz w:val="20"/>
                <w:szCs w:val="20"/>
                <w:lang w:val="la-Latn" w:eastAsia="sl-SI"/>
              </w:rPr>
              <w:t>Ostrinia nubilalis, Helicoverpa armigera, Cydia nigricana, Cydia pomonella, Cydia funebrana, Plutella xylostella, Mamestra brassicae, Lacanobia oleracea</w:t>
            </w:r>
          </w:p>
        </w:tc>
        <w:tc>
          <w:tcPr>
            <w:tcW w:w="2740" w:type="dxa"/>
            <w:hideMark/>
          </w:tcPr>
          <w:p w14:paraId="49BA67CF" w14:textId="77777777" w:rsidR="00780D39" w:rsidRPr="00612975" w:rsidRDefault="00780D39" w:rsidP="00612975">
            <w:pPr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612975"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  <w:t>Prostor ločen od narave / na prostem</w:t>
            </w:r>
          </w:p>
        </w:tc>
      </w:tr>
      <w:bookmarkEnd w:id="3"/>
    </w:tbl>
    <w:p w14:paraId="66DC04F4" w14:textId="77777777" w:rsidR="00AA6E85" w:rsidRPr="00612975" w:rsidRDefault="00AA6E85" w:rsidP="00AA6E85">
      <w:pPr>
        <w:rPr>
          <w:rFonts w:ascii="Arial" w:hAnsi="Arial" w:cs="Arial"/>
          <w:sz w:val="20"/>
          <w:szCs w:val="20"/>
        </w:rPr>
      </w:pPr>
    </w:p>
    <w:p w14:paraId="21B6F6FC" w14:textId="77777777" w:rsidR="005B1F25" w:rsidRPr="00612975" w:rsidRDefault="005B1F25" w:rsidP="00D01E6A">
      <w:pPr>
        <w:ind w:right="-858"/>
        <w:jc w:val="both"/>
        <w:rPr>
          <w:rFonts w:ascii="Arial" w:hAnsi="Arial" w:cs="Arial"/>
          <w:sz w:val="20"/>
          <w:szCs w:val="20"/>
        </w:rPr>
      </w:pPr>
      <w:r w:rsidRPr="00612975">
        <w:rPr>
          <w:rFonts w:ascii="Arial" w:hAnsi="Arial" w:cs="Arial"/>
          <w:sz w:val="20"/>
          <w:szCs w:val="20"/>
        </w:rPr>
        <w:t xml:space="preserve">* Za vnos in uporabo tujerodnih vrst organizmov na območju Republike Slovenije je </w:t>
      </w:r>
      <w:r w:rsidRPr="00612975">
        <w:rPr>
          <w:rFonts w:ascii="Arial" w:hAnsi="Arial" w:cs="Arial"/>
          <w:i/>
          <w:sz w:val="20"/>
          <w:szCs w:val="20"/>
          <w:u w:val="single"/>
        </w:rPr>
        <w:t>potrebno pridobiti dovoljenje</w:t>
      </w:r>
      <w:r w:rsidRPr="00612975">
        <w:rPr>
          <w:rFonts w:ascii="Arial" w:hAnsi="Arial" w:cs="Arial"/>
          <w:sz w:val="20"/>
          <w:szCs w:val="20"/>
        </w:rPr>
        <w:t xml:space="preserve"> Uprave za varno hrano, veterinarstvo in varstvo rastlin, ki se izda v soglasju z ministrstvom, pristojnim za ohranjanje narave.</w:t>
      </w:r>
    </w:p>
    <w:p w14:paraId="032DDC12" w14:textId="77777777" w:rsidR="005B1F25" w:rsidRPr="00612975" w:rsidRDefault="005B1F25" w:rsidP="00D01E6A">
      <w:pPr>
        <w:ind w:right="-858"/>
        <w:jc w:val="both"/>
        <w:rPr>
          <w:rFonts w:ascii="Arial" w:hAnsi="Arial" w:cs="Arial"/>
          <w:sz w:val="20"/>
          <w:szCs w:val="20"/>
        </w:rPr>
      </w:pPr>
    </w:p>
    <w:p w14:paraId="11604CB3" w14:textId="77777777" w:rsidR="00CE2D5C" w:rsidRPr="00612975" w:rsidRDefault="005B1F25" w:rsidP="00D01E6A">
      <w:pPr>
        <w:ind w:right="-858"/>
        <w:jc w:val="both"/>
        <w:rPr>
          <w:rFonts w:ascii="Arial" w:hAnsi="Arial" w:cs="Arial"/>
          <w:sz w:val="20"/>
          <w:szCs w:val="20"/>
        </w:rPr>
      </w:pPr>
      <w:r w:rsidRPr="00612975">
        <w:rPr>
          <w:rFonts w:ascii="Arial" w:hAnsi="Arial" w:cs="Arial"/>
          <w:sz w:val="20"/>
          <w:szCs w:val="20"/>
        </w:rPr>
        <w:t xml:space="preserve">Pri tujerodnih organizmih je še posebej potrebna previdnost pri vnosu v naravo, zato je ob vlogi za vnos potrebno poskrbeti za </w:t>
      </w:r>
      <w:r w:rsidRPr="00612975">
        <w:rPr>
          <w:rFonts w:ascii="Arial" w:hAnsi="Arial" w:cs="Arial"/>
          <w:i/>
          <w:sz w:val="20"/>
          <w:szCs w:val="20"/>
          <w:u w:val="single"/>
        </w:rPr>
        <w:t>oceno tveganja za naravo</w:t>
      </w:r>
      <w:r w:rsidRPr="00612975">
        <w:rPr>
          <w:rFonts w:ascii="Arial" w:hAnsi="Arial" w:cs="Arial"/>
          <w:sz w:val="20"/>
          <w:szCs w:val="20"/>
        </w:rPr>
        <w:t>, v skladu s predpisom o izvedbi presoje tveganja za naravo.</w:t>
      </w:r>
    </w:p>
    <w:p w14:paraId="366B1E4F" w14:textId="77777777" w:rsidR="00CE2D5C" w:rsidRPr="00612975" w:rsidRDefault="00CE2D5C" w:rsidP="00CE2D5C">
      <w:pPr>
        <w:rPr>
          <w:rFonts w:ascii="Arial" w:hAnsi="Arial" w:cs="Arial"/>
          <w:sz w:val="20"/>
          <w:szCs w:val="20"/>
        </w:rPr>
      </w:pPr>
    </w:p>
    <w:p w14:paraId="46769EC8" w14:textId="77777777" w:rsidR="00CE2D5C" w:rsidRPr="00612975" w:rsidRDefault="00CE2D5C" w:rsidP="00CE2D5C">
      <w:pPr>
        <w:rPr>
          <w:rFonts w:ascii="Arial" w:hAnsi="Arial" w:cs="Arial"/>
          <w:sz w:val="20"/>
          <w:szCs w:val="20"/>
        </w:rPr>
      </w:pPr>
    </w:p>
    <w:p w14:paraId="4FB62F94" w14:textId="77777777" w:rsidR="00CE2D5C" w:rsidRPr="00612975" w:rsidRDefault="00CE2D5C" w:rsidP="00CE2D5C">
      <w:pPr>
        <w:rPr>
          <w:rFonts w:ascii="Arial" w:hAnsi="Arial" w:cs="Arial"/>
          <w:sz w:val="20"/>
          <w:szCs w:val="20"/>
        </w:rPr>
      </w:pPr>
    </w:p>
    <w:p w14:paraId="1B4C2133" w14:textId="77777777" w:rsidR="00CE2D5C" w:rsidRPr="00612975" w:rsidRDefault="00CE2D5C" w:rsidP="00CE2D5C">
      <w:pPr>
        <w:rPr>
          <w:rFonts w:ascii="Arial" w:hAnsi="Arial" w:cs="Arial"/>
          <w:sz w:val="20"/>
          <w:szCs w:val="20"/>
        </w:rPr>
      </w:pPr>
    </w:p>
    <w:p w14:paraId="52A27299" w14:textId="77777777" w:rsidR="00CE2D5C" w:rsidRPr="00612975" w:rsidRDefault="00CE2D5C" w:rsidP="00CE2D5C">
      <w:pPr>
        <w:rPr>
          <w:rFonts w:ascii="Arial" w:hAnsi="Arial" w:cs="Arial"/>
          <w:sz w:val="20"/>
          <w:szCs w:val="20"/>
        </w:rPr>
      </w:pPr>
    </w:p>
    <w:p w14:paraId="3D1345F4" w14:textId="77777777" w:rsidR="00CE2D5C" w:rsidRPr="00612975" w:rsidRDefault="00CE2D5C" w:rsidP="00CE2D5C">
      <w:pPr>
        <w:rPr>
          <w:rFonts w:ascii="Arial" w:hAnsi="Arial" w:cs="Arial"/>
          <w:sz w:val="20"/>
          <w:szCs w:val="20"/>
        </w:rPr>
      </w:pPr>
    </w:p>
    <w:p w14:paraId="276F6A79" w14:textId="77777777" w:rsidR="00CE2D5C" w:rsidRPr="00612975" w:rsidRDefault="00CE2D5C" w:rsidP="00CE2D5C">
      <w:pPr>
        <w:rPr>
          <w:rFonts w:ascii="Arial" w:hAnsi="Arial" w:cs="Arial"/>
          <w:sz w:val="20"/>
          <w:szCs w:val="20"/>
        </w:rPr>
      </w:pPr>
    </w:p>
    <w:p w14:paraId="78546CB6" w14:textId="77777777" w:rsidR="00CE2D5C" w:rsidRPr="00612975" w:rsidRDefault="00CE2D5C" w:rsidP="00CE2D5C">
      <w:pPr>
        <w:rPr>
          <w:rFonts w:ascii="Arial" w:hAnsi="Arial" w:cs="Arial"/>
          <w:sz w:val="20"/>
          <w:szCs w:val="20"/>
        </w:rPr>
      </w:pPr>
    </w:p>
    <w:p w14:paraId="59DB6A44" w14:textId="77777777" w:rsidR="00CE2D5C" w:rsidRPr="00612975" w:rsidRDefault="00CE2D5C" w:rsidP="00CE2D5C">
      <w:pPr>
        <w:rPr>
          <w:rFonts w:ascii="Arial" w:hAnsi="Arial" w:cs="Arial"/>
          <w:sz w:val="20"/>
          <w:szCs w:val="20"/>
        </w:rPr>
      </w:pPr>
    </w:p>
    <w:p w14:paraId="51889F20" w14:textId="77777777" w:rsidR="00CE2D5C" w:rsidRPr="00612975" w:rsidRDefault="00CE2D5C" w:rsidP="00CE2D5C">
      <w:pPr>
        <w:rPr>
          <w:rFonts w:ascii="Arial" w:hAnsi="Arial" w:cs="Arial"/>
          <w:sz w:val="20"/>
          <w:szCs w:val="20"/>
        </w:rPr>
      </w:pPr>
    </w:p>
    <w:p w14:paraId="014D6219" w14:textId="77777777" w:rsidR="00CE2D5C" w:rsidRPr="00612975" w:rsidRDefault="00CE2D5C" w:rsidP="00CE2D5C">
      <w:pPr>
        <w:rPr>
          <w:rFonts w:ascii="Arial" w:hAnsi="Arial" w:cs="Arial"/>
          <w:sz w:val="20"/>
          <w:szCs w:val="20"/>
        </w:rPr>
      </w:pPr>
    </w:p>
    <w:p w14:paraId="10B919E6" w14:textId="77777777" w:rsidR="00CE2D5C" w:rsidRPr="00612975" w:rsidRDefault="00CE2D5C" w:rsidP="00CE2D5C">
      <w:pPr>
        <w:rPr>
          <w:rFonts w:ascii="Arial" w:hAnsi="Arial" w:cs="Arial"/>
          <w:sz w:val="20"/>
          <w:szCs w:val="20"/>
        </w:rPr>
      </w:pPr>
    </w:p>
    <w:p w14:paraId="2823449B" w14:textId="77777777" w:rsidR="00CE2D5C" w:rsidRPr="00612975" w:rsidRDefault="00CE2D5C" w:rsidP="00CE2D5C">
      <w:pPr>
        <w:rPr>
          <w:rFonts w:ascii="Arial" w:hAnsi="Arial" w:cs="Arial"/>
          <w:sz w:val="20"/>
          <w:szCs w:val="20"/>
        </w:rPr>
      </w:pPr>
    </w:p>
    <w:p w14:paraId="6C0BA830" w14:textId="77777777" w:rsidR="00CE2D5C" w:rsidRPr="00612975" w:rsidRDefault="00CE2D5C" w:rsidP="00CE2D5C">
      <w:pPr>
        <w:rPr>
          <w:rFonts w:ascii="Arial" w:hAnsi="Arial" w:cs="Arial"/>
          <w:sz w:val="20"/>
          <w:szCs w:val="20"/>
        </w:rPr>
      </w:pPr>
    </w:p>
    <w:p w14:paraId="164032A3" w14:textId="4BD366E8" w:rsidR="00CE2D5C" w:rsidRPr="00612975" w:rsidRDefault="00CE2D5C" w:rsidP="00CE2D5C">
      <w:pPr>
        <w:tabs>
          <w:tab w:val="left" w:pos="1875"/>
        </w:tabs>
        <w:rPr>
          <w:rFonts w:ascii="Arial" w:hAnsi="Arial" w:cs="Arial"/>
          <w:sz w:val="20"/>
          <w:szCs w:val="20"/>
        </w:rPr>
      </w:pPr>
    </w:p>
    <w:p w14:paraId="37E35661" w14:textId="77777777" w:rsidR="005B1F25" w:rsidRPr="00612975" w:rsidRDefault="005B1F25" w:rsidP="00CE2D5C">
      <w:pPr>
        <w:rPr>
          <w:rFonts w:ascii="Arial" w:hAnsi="Arial" w:cs="Arial"/>
          <w:sz w:val="20"/>
          <w:szCs w:val="20"/>
        </w:rPr>
      </w:pPr>
    </w:p>
    <w:sectPr w:rsidR="005B1F25" w:rsidRPr="00612975" w:rsidSect="00895972">
      <w:headerReference w:type="default" r:id="rId7"/>
      <w:headerReference w:type="first" r:id="rId8"/>
      <w:footerReference w:type="first" r:id="rId9"/>
      <w:pgSz w:w="11900" w:h="16840" w:code="9"/>
      <w:pgMar w:top="2410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78559E" w14:textId="77777777" w:rsidR="00A36BDE" w:rsidRDefault="00A36BDE">
      <w:r>
        <w:separator/>
      </w:r>
    </w:p>
  </w:endnote>
  <w:endnote w:type="continuationSeparator" w:id="0">
    <w:p w14:paraId="2FE283D7" w14:textId="77777777" w:rsidR="00A36BDE" w:rsidRDefault="00A36B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290D8E7F-3ED9-49F5-ABDB-5ABD62E6089D}"/>
  </w:font>
  <w:font w:name="Republika">
    <w:altName w:val="Franklin Gothic Medium Cond"/>
    <w:charset w:val="EE"/>
    <w:family w:val="auto"/>
    <w:pitch w:val="variable"/>
    <w:sig w:usb0="A00000FF" w:usb1="4000205B" w:usb2="00000000" w:usb3="00000000" w:csb0="00000093" w:csb1="00000000"/>
    <w:embedRegular r:id="rId2" w:fontKey="{9303115F-24AE-4FBB-AF51-56132362AAF5}"/>
    <w:embedBold r:id="rId3" w:fontKey="{691001EB-33FB-4E77-B9BE-534D5FBD7823}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C75D9A57-7A35-4048-9FC2-AA866A097C8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152A776C-7084-4BCE-97D5-2339827DD5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22502B" w14:textId="77777777" w:rsidR="004D3047" w:rsidRDefault="004D3047" w:rsidP="007443CD">
    <w:pPr>
      <w:autoSpaceDE w:val="0"/>
      <w:autoSpaceDN w:val="0"/>
      <w:adjustRightInd w:val="0"/>
      <w:jc w:val="center"/>
      <w:rPr>
        <w:rFonts w:cs="Arial"/>
        <w:color w:val="000000"/>
        <w:szCs w:val="20"/>
        <w:lang w:eastAsia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703D41" w14:textId="77777777" w:rsidR="00A36BDE" w:rsidRDefault="00A36BDE">
      <w:r>
        <w:separator/>
      </w:r>
    </w:p>
  </w:footnote>
  <w:footnote w:type="continuationSeparator" w:id="0">
    <w:p w14:paraId="2E35C23A" w14:textId="77777777" w:rsidR="00A36BDE" w:rsidRDefault="00A36B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BE7F44" w14:textId="77777777" w:rsidR="00083D2A" w:rsidRPr="00110CBD" w:rsidRDefault="00083D2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svetlamrea"/>
      <w:tblpPr w:leftFromText="142" w:rightFromText="142" w:bottomFromText="6005" w:vertAnchor="page" w:horzAnchor="page" w:tblpX="925" w:tblpY="86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9"/>
    </w:tblGrid>
    <w:tr w:rsidR="00083D2A" w:rsidRPr="008F3500" w14:paraId="26986BB2" w14:textId="77777777" w:rsidTr="00F91643">
      <w:trPr>
        <w:trHeight w:hRule="exact" w:val="847"/>
      </w:trPr>
      <w:tc>
        <w:tcPr>
          <w:tcW w:w="567" w:type="dxa"/>
        </w:tcPr>
        <w:p w14:paraId="4CBDB7B9" w14:textId="77777777" w:rsidR="00083D2A" w:rsidRDefault="00083D2A" w:rsidP="00D248DE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253E16AA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59F84528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248201B9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2A88E927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616559ED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0837D45C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60DA792E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3867B68C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7DD2F4B8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21032B36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119D6D8B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5F802671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524F98B0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52A17765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176E4745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7CB0D2EB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40685BEA" w14:textId="77777777" w:rsidR="00083D2A" w:rsidRPr="008F3500" w:rsidRDefault="00485159" w:rsidP="00924E3C">
    <w:pPr>
      <w:autoSpaceDE w:val="0"/>
      <w:autoSpaceDN w:val="0"/>
      <w:adjustRightInd w:val="0"/>
      <w:rPr>
        <w:rFonts w:ascii="Republika" w:hAnsi="Republika"/>
      </w:rPr>
    </w:pPr>
    <w:r>
      <w:rPr>
        <w:rFonts w:ascii="Arial" w:hAnsi="Arial"/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71817F26" wp14:editId="1D5BFF36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B5E51CD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083D2A" w:rsidRPr="008F3500">
      <w:rPr>
        <w:rFonts w:ascii="Republika" w:hAnsi="Republika"/>
      </w:rPr>
      <w:t>REPUBLIKA SLOVENIJA</w:t>
    </w:r>
  </w:p>
  <w:p w14:paraId="7E9AE816" w14:textId="77777777" w:rsidR="00B42D57" w:rsidRPr="00B42A54" w:rsidRDefault="00431865" w:rsidP="00B42D57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>
      <w:rPr>
        <w:rFonts w:ascii="Republika" w:hAnsi="Republika"/>
        <w:b/>
        <w:caps/>
      </w:rPr>
      <w:t xml:space="preserve">Ministrstvo za kmetijstvo, </w:t>
    </w:r>
    <w:r w:rsidR="00B42D57" w:rsidRPr="00B42A54">
      <w:rPr>
        <w:rFonts w:ascii="Republika" w:hAnsi="Republika"/>
        <w:b/>
        <w:caps/>
      </w:rPr>
      <w:t xml:space="preserve">Gozdarstvo in prehrano </w:t>
    </w:r>
  </w:p>
  <w:p w14:paraId="17C68A28" w14:textId="77777777" w:rsidR="0081658E" w:rsidRPr="000E307C" w:rsidRDefault="0081658E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</w:rPr>
    </w:pPr>
    <w:r>
      <w:rPr>
        <w:rFonts w:ascii="Republika" w:hAnsi="Republika"/>
        <w:caps/>
      </w:rPr>
      <w:t>UPrava republike slovenije Za varno hrano,</w:t>
    </w:r>
    <w:r>
      <w:rPr>
        <w:rFonts w:ascii="Republika" w:hAnsi="Republika"/>
        <w:caps/>
      </w:rPr>
      <w:br/>
      <w:t>veterinarstvo in varstvo rastlin</w:t>
    </w:r>
  </w:p>
  <w:p w14:paraId="36AEE53E" w14:textId="77777777" w:rsidR="00083D2A" w:rsidRPr="008F3500" w:rsidRDefault="005D1D9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</w:t>
    </w:r>
    <w:r w:rsidR="00FD5229">
      <w:rPr>
        <w:rFonts w:cs="Arial"/>
        <w:sz w:val="16"/>
      </w:rPr>
      <w:t>esta 22</w:t>
    </w:r>
    <w:r w:rsidR="00083D2A" w:rsidRPr="008F3500">
      <w:rPr>
        <w:rFonts w:cs="Arial"/>
        <w:sz w:val="16"/>
      </w:rPr>
      <w:t xml:space="preserve">, </w:t>
    </w:r>
    <w:r w:rsidR="000E307C">
      <w:rPr>
        <w:rFonts w:cs="Arial"/>
        <w:sz w:val="16"/>
      </w:rPr>
      <w:t>1000 Ljubljana</w:t>
    </w:r>
    <w:r w:rsidR="00083D2A" w:rsidRPr="008F3500">
      <w:rPr>
        <w:rFonts w:cs="Arial"/>
        <w:sz w:val="16"/>
      </w:rPr>
      <w:tab/>
      <w:t xml:space="preserve">T: </w:t>
    </w:r>
    <w:r w:rsidR="000E307C">
      <w:rPr>
        <w:rFonts w:cs="Arial"/>
        <w:sz w:val="16"/>
      </w:rPr>
      <w:t>01 300 13 00</w:t>
    </w:r>
  </w:p>
  <w:p w14:paraId="6E9D44A7" w14:textId="77777777" w:rsidR="00083D2A" w:rsidRPr="008F3500" w:rsidRDefault="00083D2A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 w:rsidR="000E307C">
      <w:rPr>
        <w:rFonts w:cs="Arial"/>
        <w:sz w:val="16"/>
      </w:rPr>
      <w:t>01 300 13 56</w:t>
    </w:r>
    <w:r w:rsidRPr="008F3500">
      <w:rPr>
        <w:rFonts w:cs="Arial"/>
        <w:sz w:val="16"/>
      </w:rPr>
      <w:t xml:space="preserve"> </w:t>
    </w:r>
  </w:p>
  <w:p w14:paraId="225F9F4C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 w:rsidR="00B0033C">
      <w:rPr>
        <w:rFonts w:cs="Arial"/>
        <w:sz w:val="16"/>
      </w:rPr>
      <w:t>gp.</w:t>
    </w:r>
    <w:r w:rsidR="000A4E78">
      <w:rPr>
        <w:rFonts w:cs="Arial"/>
        <w:sz w:val="16"/>
      </w:rPr>
      <w:t>uvhvvr</w:t>
    </w:r>
    <w:r w:rsidR="000E307C">
      <w:rPr>
        <w:rFonts w:cs="Arial"/>
        <w:sz w:val="16"/>
      </w:rPr>
      <w:t>@gov.si</w:t>
    </w:r>
  </w:p>
  <w:p w14:paraId="496EFE5A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 w:rsidR="0081658E">
      <w:rPr>
        <w:rFonts w:cs="Arial"/>
        <w:sz w:val="16"/>
      </w:rPr>
      <w:t>www.uvhvvr</w:t>
    </w:r>
    <w:r w:rsidR="000E307C">
      <w:rPr>
        <w:rFonts w:cs="Arial"/>
        <w:sz w:val="16"/>
      </w:rPr>
      <w:t>.gov.si</w:t>
    </w:r>
  </w:p>
  <w:p w14:paraId="42209112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B4A15F1"/>
    <w:multiLevelType w:val="hybridMultilevel"/>
    <w:tmpl w:val="7506F838"/>
    <w:lvl w:ilvl="0" w:tplc="0424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de-DE" w:vendorID="64" w:dllVersion="6" w:nlCheck="1" w:checkStyle="1"/>
  <w:activeWritingStyle w:appName="MSWord" w:lang="fr-FR" w:vendorID="64" w:dllVersion="0" w:nlCheck="1" w:checkStyle="0"/>
  <w:activeWritingStyle w:appName="MSWord" w:lang="it-IT" w:vendorID="64" w:dllVersion="0" w:nlCheck="1" w:checkStyle="0"/>
  <w:activeWritingStyle w:appName="MSWord" w:lang="de-DE" w:vendorID="64" w:dllVersion="0" w:nlCheck="1" w:checkStyle="0"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692"/>
    <w:rsid w:val="00011692"/>
    <w:rsid w:val="00023A88"/>
    <w:rsid w:val="00040AB5"/>
    <w:rsid w:val="00083820"/>
    <w:rsid w:val="00083D2A"/>
    <w:rsid w:val="00097479"/>
    <w:rsid w:val="000A4E78"/>
    <w:rsid w:val="000A7238"/>
    <w:rsid w:val="000C4EBB"/>
    <w:rsid w:val="000E307C"/>
    <w:rsid w:val="001357B2"/>
    <w:rsid w:val="00176166"/>
    <w:rsid w:val="001C6C9C"/>
    <w:rsid w:val="00202A77"/>
    <w:rsid w:val="00271CE5"/>
    <w:rsid w:val="00282020"/>
    <w:rsid w:val="002B5A1C"/>
    <w:rsid w:val="002C3935"/>
    <w:rsid w:val="002D72C9"/>
    <w:rsid w:val="002F501E"/>
    <w:rsid w:val="00324A97"/>
    <w:rsid w:val="003636BF"/>
    <w:rsid w:val="0037479F"/>
    <w:rsid w:val="003845B4"/>
    <w:rsid w:val="00387B1A"/>
    <w:rsid w:val="003E1C74"/>
    <w:rsid w:val="003F5CEC"/>
    <w:rsid w:val="00422F5C"/>
    <w:rsid w:val="00431865"/>
    <w:rsid w:val="00463FA5"/>
    <w:rsid w:val="00485159"/>
    <w:rsid w:val="004C2BB3"/>
    <w:rsid w:val="004D3047"/>
    <w:rsid w:val="00506FD3"/>
    <w:rsid w:val="00511051"/>
    <w:rsid w:val="00526246"/>
    <w:rsid w:val="00567106"/>
    <w:rsid w:val="005B1F25"/>
    <w:rsid w:val="005D1D91"/>
    <w:rsid w:val="005E1D3C"/>
    <w:rsid w:val="006111D5"/>
    <w:rsid w:val="00612975"/>
    <w:rsid w:val="006143BB"/>
    <w:rsid w:val="00616195"/>
    <w:rsid w:val="00632253"/>
    <w:rsid w:val="00635A24"/>
    <w:rsid w:val="006378EA"/>
    <w:rsid w:val="00642714"/>
    <w:rsid w:val="006455CE"/>
    <w:rsid w:val="0067076F"/>
    <w:rsid w:val="006D42D9"/>
    <w:rsid w:val="00733017"/>
    <w:rsid w:val="007344D9"/>
    <w:rsid w:val="007443CD"/>
    <w:rsid w:val="00757896"/>
    <w:rsid w:val="00777472"/>
    <w:rsid w:val="00780D39"/>
    <w:rsid w:val="00783310"/>
    <w:rsid w:val="00783FB7"/>
    <w:rsid w:val="007A055C"/>
    <w:rsid w:val="007A0BA8"/>
    <w:rsid w:val="007A4A6D"/>
    <w:rsid w:val="007D1BCF"/>
    <w:rsid w:val="007D75CF"/>
    <w:rsid w:val="007E6DC5"/>
    <w:rsid w:val="007F259E"/>
    <w:rsid w:val="007F3CE1"/>
    <w:rsid w:val="00805675"/>
    <w:rsid w:val="008109CE"/>
    <w:rsid w:val="00810D18"/>
    <w:rsid w:val="00815A75"/>
    <w:rsid w:val="0081658E"/>
    <w:rsid w:val="008640FA"/>
    <w:rsid w:val="00873BE3"/>
    <w:rsid w:val="0088043C"/>
    <w:rsid w:val="008906C9"/>
    <w:rsid w:val="00895972"/>
    <w:rsid w:val="008C5738"/>
    <w:rsid w:val="008D04F0"/>
    <w:rsid w:val="008F3500"/>
    <w:rsid w:val="00924E3C"/>
    <w:rsid w:val="00943FB3"/>
    <w:rsid w:val="00960947"/>
    <w:rsid w:val="009612BB"/>
    <w:rsid w:val="009751B5"/>
    <w:rsid w:val="009B4A4B"/>
    <w:rsid w:val="00A125C5"/>
    <w:rsid w:val="00A36BDE"/>
    <w:rsid w:val="00A5039D"/>
    <w:rsid w:val="00A65EE7"/>
    <w:rsid w:val="00A70133"/>
    <w:rsid w:val="00A73945"/>
    <w:rsid w:val="00AA6E85"/>
    <w:rsid w:val="00B0033C"/>
    <w:rsid w:val="00B17141"/>
    <w:rsid w:val="00B31575"/>
    <w:rsid w:val="00B42D57"/>
    <w:rsid w:val="00B8547D"/>
    <w:rsid w:val="00B9709C"/>
    <w:rsid w:val="00C250D5"/>
    <w:rsid w:val="00C43FEC"/>
    <w:rsid w:val="00C7275C"/>
    <w:rsid w:val="00C92898"/>
    <w:rsid w:val="00CC3278"/>
    <w:rsid w:val="00CE2D5C"/>
    <w:rsid w:val="00CE7514"/>
    <w:rsid w:val="00D01E6A"/>
    <w:rsid w:val="00D052C6"/>
    <w:rsid w:val="00D101F1"/>
    <w:rsid w:val="00D20301"/>
    <w:rsid w:val="00D24055"/>
    <w:rsid w:val="00D248DE"/>
    <w:rsid w:val="00D25B29"/>
    <w:rsid w:val="00D54B6D"/>
    <w:rsid w:val="00D710AF"/>
    <w:rsid w:val="00D8542D"/>
    <w:rsid w:val="00D91A8E"/>
    <w:rsid w:val="00DC6A71"/>
    <w:rsid w:val="00DE5B46"/>
    <w:rsid w:val="00DF693B"/>
    <w:rsid w:val="00E0357D"/>
    <w:rsid w:val="00E15FAE"/>
    <w:rsid w:val="00E24EC2"/>
    <w:rsid w:val="00EC70EA"/>
    <w:rsid w:val="00EF7759"/>
    <w:rsid w:val="00F240BB"/>
    <w:rsid w:val="00F46724"/>
    <w:rsid w:val="00F47DFC"/>
    <w:rsid w:val="00F57FED"/>
    <w:rsid w:val="00F739A6"/>
    <w:rsid w:val="00F85568"/>
    <w:rsid w:val="00F91643"/>
    <w:rsid w:val="00FA3576"/>
    <w:rsid w:val="00FB2023"/>
    <w:rsid w:val="00FB4BE6"/>
    <w:rsid w:val="00FD5229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6A05C147"/>
  <w15:docId w15:val="{10BC0139-6AD8-4633-B4FE-30ED3B84A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11692"/>
    <w:rPr>
      <w:sz w:val="24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 w:line="260" w:lineRule="atLeast"/>
      <w:outlineLvl w:val="0"/>
    </w:pPr>
    <w:rPr>
      <w:rFonts w:ascii="Arial" w:hAnsi="Arial"/>
      <w:b/>
      <w:kern w:val="32"/>
      <w:sz w:val="28"/>
      <w:szCs w:val="32"/>
      <w:lang w:eastAsia="sl-SI"/>
    </w:rPr>
  </w:style>
  <w:style w:type="paragraph" w:styleId="Naslov5">
    <w:name w:val="heading 5"/>
    <w:basedOn w:val="Navaden"/>
    <w:next w:val="Navaden"/>
    <w:link w:val="Naslov5Znak"/>
    <w:qFormat/>
    <w:rsid w:val="00011692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  <w:spacing w:line="260" w:lineRule="atLeast"/>
    </w:pPr>
    <w:rPr>
      <w:rFonts w:ascii="Arial" w:hAnsi="Arial"/>
      <w:sz w:val="20"/>
    </w:r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  <w:spacing w:line="260" w:lineRule="atLeast"/>
    </w:pPr>
    <w:rPr>
      <w:rFonts w:ascii="Arial" w:hAnsi="Arial"/>
      <w:sz w:val="20"/>
    </w:rPr>
  </w:style>
  <w:style w:type="paragraph" w:styleId="Zgradbadokumenta">
    <w:name w:val="Document Map"/>
    <w:basedOn w:val="Navaden"/>
    <w:link w:val="ZgradbadokumentaZnak"/>
    <w:rsid w:val="00B31575"/>
    <w:pPr>
      <w:spacing w:line="260" w:lineRule="atLeast"/>
    </w:pPr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  <w:spacing w:line="260" w:lineRule="atLeast"/>
    </w:pPr>
    <w:rPr>
      <w:rFonts w:ascii="Arial" w:hAnsi="Arial"/>
      <w:sz w:val="20"/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spacing w:line="260" w:lineRule="atLeast"/>
      <w:ind w:left="1701" w:hanging="1701"/>
    </w:pPr>
    <w:rPr>
      <w:rFonts w:ascii="Arial" w:hAnsi="Arial"/>
      <w:b/>
      <w:sz w:val="20"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  <w:spacing w:line="260" w:lineRule="atLeast"/>
    </w:pPr>
    <w:rPr>
      <w:rFonts w:ascii="Arial" w:hAnsi="Arial"/>
      <w:sz w:val="20"/>
      <w:lang w:val="it-IT"/>
    </w:rPr>
  </w:style>
  <w:style w:type="character" w:customStyle="1" w:styleId="Naslov5Znak">
    <w:name w:val="Naslov 5 Znak"/>
    <w:basedOn w:val="Privzetapisavaodstavka"/>
    <w:link w:val="Naslov5"/>
    <w:rsid w:val="00011692"/>
    <w:rPr>
      <w:b/>
      <w:bCs/>
      <w:i/>
      <w:iCs/>
      <w:sz w:val="26"/>
      <w:szCs w:val="26"/>
      <w:lang w:val="en-US" w:eastAsia="en-US"/>
    </w:rPr>
  </w:style>
  <w:style w:type="paragraph" w:styleId="Navadensplet">
    <w:name w:val="Normal (Web)"/>
    <w:basedOn w:val="Navaden"/>
    <w:uiPriority w:val="99"/>
    <w:unhideWhenUsed/>
    <w:rsid w:val="00B42D57"/>
    <w:pPr>
      <w:spacing w:after="210"/>
    </w:pPr>
    <w:rPr>
      <w:color w:val="333333"/>
      <w:sz w:val="18"/>
      <w:szCs w:val="18"/>
      <w:lang w:eastAsia="sl-SI"/>
    </w:rPr>
  </w:style>
  <w:style w:type="character" w:styleId="Poudarek">
    <w:name w:val="Emphasis"/>
    <w:uiPriority w:val="20"/>
    <w:qFormat/>
    <w:rsid w:val="00810D18"/>
    <w:rPr>
      <w:i/>
      <w:iCs/>
    </w:rPr>
  </w:style>
  <w:style w:type="character" w:styleId="Pripombasklic">
    <w:name w:val="annotation reference"/>
    <w:basedOn w:val="Privzetapisavaodstavka"/>
    <w:rsid w:val="00D24055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D24055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D24055"/>
    <w:rPr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D24055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D24055"/>
    <w:rPr>
      <w:b/>
      <w:bCs/>
      <w:lang w:val="en-US" w:eastAsia="en-US"/>
    </w:rPr>
  </w:style>
  <w:style w:type="paragraph" w:styleId="Besedilooblaka">
    <w:name w:val="Balloon Text"/>
    <w:basedOn w:val="Navaden"/>
    <w:link w:val="BesedilooblakaZnak"/>
    <w:rsid w:val="00D24055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D24055"/>
    <w:rPr>
      <w:rFonts w:ascii="Tahoma" w:hAnsi="Tahoma" w:cs="Tahoma"/>
      <w:sz w:val="16"/>
      <w:szCs w:val="16"/>
      <w:lang w:val="en-US" w:eastAsia="en-US"/>
    </w:rPr>
  </w:style>
  <w:style w:type="table" w:styleId="Tabelasvetlamrea">
    <w:name w:val="Grid Table Light"/>
    <w:basedOn w:val="Navadnatabela"/>
    <w:uiPriority w:val="40"/>
    <w:rsid w:val="00780D3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880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61032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5961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32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7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1128</Words>
  <Characters>6432</Characters>
  <Application>Microsoft Office Word</Application>
  <DocSecurity>0</DocSecurity>
  <Lines>53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7545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Erika Orešek</dc:creator>
  <cp:lastModifiedBy>Mojca Bozovičar</cp:lastModifiedBy>
  <cp:revision>2</cp:revision>
  <cp:lastPrinted>2017-05-23T12:32:00Z</cp:lastPrinted>
  <dcterms:created xsi:type="dcterms:W3CDTF">2023-05-16T12:00:00Z</dcterms:created>
  <dcterms:modified xsi:type="dcterms:W3CDTF">2023-05-16T12:00:00Z</dcterms:modified>
</cp:coreProperties>
</file>