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AE" w:rsidRDefault="00087DAE">
      <w:pPr>
        <w:rPr>
          <w:rFonts w:ascii="Tahoma" w:hAnsi="Tahoma" w:cs="Tahoma"/>
          <w:b/>
        </w:rPr>
      </w:pPr>
    </w:p>
    <w:p w:rsidR="00087DAE" w:rsidRPr="006F2175" w:rsidRDefault="00CA4B17" w:rsidP="00087DAE">
      <w:pPr>
        <w:spacing w:line="360" w:lineRule="auto"/>
        <w:ind w:left="66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590550</wp:posOffset>
                </wp:positionV>
                <wp:extent cx="2171700" cy="1119505"/>
                <wp:effectExtent l="0" t="0" r="0" b="444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DAE" w:rsidRPr="00BF5263" w:rsidRDefault="00BF5263" w:rsidP="00087DAE">
                            <w:pPr>
                              <w:pStyle w:val="Naslov1"/>
                              <w:rPr>
                                <w:rFonts w:ascii="Tahoma" w:hAnsi="Tahoma" w:cs="Tahom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5263">
                              <w:rPr>
                                <w:rFonts w:ascii="Tahoma" w:hAnsi="Tahoma" w:cs="Tahom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Gospodinjska ulica 6</w:t>
                            </w:r>
                            <w:r w:rsidR="00087DAE" w:rsidRPr="00BF5263">
                              <w:rPr>
                                <w:rFonts w:ascii="Tahoma" w:hAnsi="Tahoma" w:cs="Tahom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>, 1000 Ljubljana</w:t>
                            </w:r>
                          </w:p>
                          <w:p w:rsidR="00BF5263" w:rsidRDefault="00087DAE" w:rsidP="00087DAE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52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tel.: (01) 513 66 00, </w:t>
                            </w:r>
                          </w:p>
                          <w:p w:rsidR="00087DAE" w:rsidRPr="00BF5263" w:rsidRDefault="00087DAE" w:rsidP="00087DAE">
                            <w:pPr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52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>fax: (01) 513 66 50</w:t>
                            </w:r>
                          </w:p>
                          <w:p w:rsidR="00087DAE" w:rsidRPr="00BF5263" w:rsidRDefault="00087DAE" w:rsidP="00087DAE">
                            <w:pPr>
                              <w:pStyle w:val="Naslov2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F5263">
                              <w:rPr>
                                <w:rFonts w:ascii="Tahoma" w:hAnsi="Tahoma" w:cs="Tahoma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</w:rPr>
                              <w:t xml:space="preserve">E-pošta: </w:t>
                            </w:r>
                            <w:hyperlink r:id="rId8" w:history="1">
                              <w:r w:rsidRPr="00BF5263">
                                <w:rPr>
                                  <w:rStyle w:val="Hiperpovezava"/>
                                  <w:rFonts w:ascii="Tahoma" w:hAnsi="Tahoma" w:cs="Tahoma"/>
                                  <w:color w:val="000000"/>
                                  <w:sz w:val="18"/>
                                  <w:szCs w:val="18"/>
                                </w:rPr>
                                <w:t>kgzs@kgzs.si</w:t>
                              </w:r>
                            </w:hyperlink>
                            <w:r w:rsidRPr="00BF5263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087DAE" w:rsidRDefault="00087DAE" w:rsidP="00087DAE">
                            <w:pPr>
                              <w:pStyle w:val="Naslov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povezava"/>
                                  <w:color w:val="000000"/>
                                </w:rPr>
                                <w:t>www.kgzs.si</w:t>
                              </w:r>
                            </w:hyperlink>
                          </w:p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46.5pt;width:171pt;height:8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/LgQIAABA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" stroked="f">
                <v:textbox inset="6.75pt,3.75pt,6.75pt,3.75pt">
                  <w:txbxContent>
                    <w:p w:rsidR="00087DAE" w:rsidRPr="00BF5263" w:rsidRDefault="00BF5263" w:rsidP="00087DAE">
                      <w:pPr>
                        <w:pStyle w:val="Naslov1"/>
                        <w:rPr>
                          <w:rFonts w:ascii="Tahoma" w:hAnsi="Tahoma" w:cs="Tahom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</w:pPr>
                      <w:r w:rsidRPr="00BF5263">
                        <w:rPr>
                          <w:rFonts w:ascii="Tahoma" w:hAnsi="Tahoma" w:cs="Tahom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Gospodinjska ulica 6</w:t>
                      </w:r>
                      <w:r w:rsidR="00087DAE" w:rsidRPr="00BF5263">
                        <w:rPr>
                          <w:rFonts w:ascii="Tahoma" w:hAnsi="Tahoma" w:cs="Tahom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>, 1000 Ljubljana</w:t>
                      </w:r>
                    </w:p>
                    <w:p w:rsidR="00BF5263" w:rsidRDefault="00087DAE" w:rsidP="00087DAE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 w:rsidRPr="00BF526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tel.: (01) 513 66 00, </w:t>
                      </w:r>
                    </w:p>
                    <w:p w:rsidR="00087DAE" w:rsidRPr="00BF5263" w:rsidRDefault="00087DAE" w:rsidP="00087DAE">
                      <w:pPr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 w:rsidRPr="00BF526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>fax: (01) 513 66 50</w:t>
                      </w:r>
                    </w:p>
                    <w:p w:rsidR="00087DAE" w:rsidRPr="00BF5263" w:rsidRDefault="00087DAE" w:rsidP="00087DAE">
                      <w:pPr>
                        <w:pStyle w:val="Naslov2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 w:rsidRPr="00BF5263">
                        <w:rPr>
                          <w:rFonts w:ascii="Tahoma" w:hAnsi="Tahoma" w:cs="Tahoma"/>
                          <w:b w:val="0"/>
                          <w:bCs w:val="0"/>
                          <w:color w:val="000000"/>
                          <w:sz w:val="18"/>
                          <w:szCs w:val="18"/>
                        </w:rPr>
                        <w:t xml:space="preserve">E-pošta: </w:t>
                      </w:r>
                      <w:hyperlink r:id="rId10" w:history="1">
                        <w:r w:rsidRPr="00BF5263">
                          <w:rPr>
                            <w:rStyle w:val="Hiperpovezava"/>
                            <w:rFonts w:ascii="Tahoma" w:hAnsi="Tahoma" w:cs="Tahoma"/>
                            <w:color w:val="000000"/>
                            <w:sz w:val="18"/>
                            <w:szCs w:val="18"/>
                          </w:rPr>
                          <w:t>kgzs@kgzs.si</w:t>
                        </w:r>
                      </w:hyperlink>
                      <w:r w:rsidRPr="00BF5263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087DAE" w:rsidRDefault="00087DAE" w:rsidP="00087DAE">
                      <w:pPr>
                        <w:pStyle w:val="Naslov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hyperlink r:id="rId11" w:history="1">
                        <w:r>
                          <w:rPr>
                            <w:rStyle w:val="Hiperpovezava"/>
                            <w:color w:val="000000"/>
                          </w:rPr>
                          <w:t>www.kgzs.si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87DA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162175" cy="1000125"/>
            <wp:effectExtent l="19050" t="0" r="9525" b="0"/>
            <wp:wrapNone/>
            <wp:docPr id="5" name="Slika 5" descr="logo KGZS ENOBARV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KGZS ENOBARVEN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DAE">
        <w:rPr>
          <w:noProof/>
        </w:rPr>
        <w:drawing>
          <wp:inline distT="0" distB="0" distL="0" distR="0">
            <wp:extent cx="1809750" cy="1511300"/>
            <wp:effectExtent l="19050" t="0" r="0" b="0"/>
            <wp:docPr id="6" name="Slika 6" descr="kgzs_kupujmo_domace_CMYK_PO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gzs_kupujmo_domace_CMYK_PO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AE" w:rsidRDefault="00087DAE">
      <w:pPr>
        <w:rPr>
          <w:rFonts w:ascii="Tahoma" w:hAnsi="Tahoma" w:cs="Tahoma"/>
          <w:b/>
        </w:rPr>
      </w:pPr>
    </w:p>
    <w:p w:rsidR="00087DAE" w:rsidRPr="00087DAE" w:rsidRDefault="00087DAE">
      <w:pPr>
        <w:rPr>
          <w:rFonts w:ascii="Tahoma" w:hAnsi="Tahoma" w:cs="Tahoma"/>
          <w:sz w:val="22"/>
          <w:szCs w:val="22"/>
        </w:rPr>
      </w:pPr>
    </w:p>
    <w:p w:rsidR="00087DAE" w:rsidRDefault="00087DAE">
      <w:pPr>
        <w:rPr>
          <w:rFonts w:ascii="Tahoma" w:hAnsi="Tahoma" w:cs="Tahoma"/>
          <w:sz w:val="22"/>
          <w:szCs w:val="22"/>
        </w:rPr>
      </w:pPr>
    </w:p>
    <w:p w:rsidR="00D54A05" w:rsidRPr="00BF5263" w:rsidRDefault="00BF5263" w:rsidP="00BF5263">
      <w:pPr>
        <w:tabs>
          <w:tab w:val="left" w:pos="851"/>
        </w:tabs>
        <w:jc w:val="center"/>
        <w:rPr>
          <w:rFonts w:ascii="Tahoma" w:hAnsi="Tahoma" w:cs="Tahoma"/>
          <w:b/>
          <w:sz w:val="32"/>
          <w:szCs w:val="32"/>
        </w:rPr>
      </w:pPr>
      <w:r w:rsidRPr="00BF5263">
        <w:rPr>
          <w:rFonts w:ascii="Tahoma" w:hAnsi="Tahoma" w:cs="Tahoma"/>
          <w:b/>
          <w:sz w:val="32"/>
          <w:szCs w:val="32"/>
        </w:rPr>
        <w:t xml:space="preserve"> Naučimo se v pravem letnem času nabavljati sadje in zelenjavo, ko je ravno prav zrelo</w:t>
      </w:r>
    </w:p>
    <w:p w:rsidR="00BF5263" w:rsidRDefault="00BF5263">
      <w:pPr>
        <w:rPr>
          <w:rFonts w:ascii="Tahoma" w:hAnsi="Tahoma" w:cs="Tahoma"/>
          <w:b/>
        </w:rPr>
      </w:pPr>
    </w:p>
    <w:p w:rsidR="00BF5263" w:rsidRDefault="00BF5263">
      <w:pPr>
        <w:rPr>
          <w:rFonts w:ascii="Tahoma" w:hAnsi="Tahoma" w:cs="Tahoma"/>
          <w:b/>
        </w:rPr>
      </w:pPr>
    </w:p>
    <w:p w:rsidR="00BF5263" w:rsidRPr="00BF5263" w:rsidRDefault="00BF5263">
      <w:pPr>
        <w:rPr>
          <w:rFonts w:ascii="Tahoma" w:hAnsi="Tahoma" w:cs="Tahoma"/>
          <w:b/>
        </w:rPr>
      </w:pPr>
      <w:r w:rsidRPr="00BF5263">
        <w:rPr>
          <w:rFonts w:ascii="Tahoma" w:hAnsi="Tahoma" w:cs="Tahoma"/>
          <w:b/>
        </w:rPr>
        <w:t>Opredelitev svežine sadja in zelenjave, kako jo prepoznati in obdobja dosegljivosti  pridelkov v času tehnološke - optimalne zrelosti</w:t>
      </w:r>
    </w:p>
    <w:p w:rsidR="00010374" w:rsidRPr="00E01B87" w:rsidRDefault="00010374">
      <w:pPr>
        <w:rPr>
          <w:rFonts w:ascii="Tahoma" w:hAnsi="Tahoma" w:cs="Tahoma"/>
        </w:rPr>
      </w:pPr>
    </w:p>
    <w:tbl>
      <w:tblPr>
        <w:tblW w:w="880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1866"/>
        <w:gridCol w:w="3239"/>
        <w:gridCol w:w="2960"/>
      </w:tblGrid>
      <w:tr w:rsidR="00E01B87" w:rsidRPr="00E01B87" w:rsidTr="00C7754A">
        <w:trPr>
          <w:trHeight w:val="255"/>
        </w:trPr>
        <w:tc>
          <w:tcPr>
            <w:tcW w:w="8800" w:type="dxa"/>
            <w:gridSpan w:val="4"/>
            <w:shd w:val="clear" w:color="auto" w:fill="auto"/>
            <w:noWrap/>
            <w:vAlign w:val="bottom"/>
          </w:tcPr>
          <w:p w:rsidR="00E01B87" w:rsidRPr="00E01B87" w:rsidRDefault="00E01B87" w:rsidP="00E01B87">
            <w:pPr>
              <w:jc w:val="center"/>
              <w:rPr>
                <w:rFonts w:ascii="Tahoma" w:hAnsi="Tahoma" w:cs="Tahoma"/>
                <w:b/>
              </w:rPr>
            </w:pPr>
          </w:p>
          <w:p w:rsidR="00E01B87" w:rsidRPr="00E01B87" w:rsidRDefault="00E01B87" w:rsidP="00E01B87">
            <w:pPr>
              <w:jc w:val="center"/>
              <w:rPr>
                <w:rFonts w:ascii="Tahoma" w:hAnsi="Tahoma" w:cs="Tahoma"/>
                <w:b/>
              </w:rPr>
            </w:pPr>
            <w:r w:rsidRPr="00E01B87">
              <w:rPr>
                <w:rFonts w:ascii="Tahoma" w:hAnsi="Tahoma" w:cs="Tahoma"/>
                <w:b/>
              </w:rPr>
              <w:t>Opredelitev svežine zelenjave</w:t>
            </w:r>
          </w:p>
          <w:p w:rsidR="00E01B87" w:rsidRPr="00E01B87" w:rsidRDefault="00E01B87" w:rsidP="00E01B87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E01B87" w:rsidRDefault="00010374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01B87">
              <w:rPr>
                <w:rFonts w:ascii="Tahoma" w:hAnsi="Tahoma" w:cs="Tahoma"/>
                <w:b/>
                <w:sz w:val="20"/>
                <w:szCs w:val="20"/>
              </w:rPr>
              <w:t>Tehnološka zrelost</w:t>
            </w:r>
          </w:p>
          <w:p w:rsidR="00010374" w:rsidRPr="00E01B87" w:rsidRDefault="00010374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01B87">
              <w:rPr>
                <w:rFonts w:ascii="Tahoma" w:hAnsi="Tahoma" w:cs="Tahoma"/>
                <w:b/>
                <w:sz w:val="20"/>
                <w:szCs w:val="20"/>
              </w:rPr>
              <w:t>(termin od</w:t>
            </w:r>
            <w:r w:rsidR="001317C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01B87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1317C8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01B87">
              <w:rPr>
                <w:rFonts w:ascii="Tahoma" w:hAnsi="Tahoma" w:cs="Tahoma"/>
                <w:b/>
                <w:sz w:val="20"/>
                <w:szCs w:val="20"/>
              </w:rPr>
              <w:t>do)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E01B87" w:rsidRDefault="00E01B87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010374" w:rsidRPr="00E01B87">
              <w:rPr>
                <w:rFonts w:ascii="Tahoma" w:hAnsi="Tahoma" w:cs="Tahoma"/>
                <w:b/>
                <w:sz w:val="20"/>
                <w:szCs w:val="20"/>
              </w:rPr>
              <w:t>arameter svežosti</w:t>
            </w:r>
          </w:p>
          <w:p w:rsidR="00010374" w:rsidRPr="00E01B87" w:rsidRDefault="00010374" w:rsidP="00E01B8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E01B87">
              <w:rPr>
                <w:rFonts w:ascii="Tahoma" w:hAnsi="Tahoma" w:cs="Tahoma"/>
                <w:b/>
                <w:sz w:val="20"/>
                <w:szCs w:val="20"/>
              </w:rPr>
              <w:t>(vidni)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Solata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125E36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Marec-november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C32E7B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Solata najdalj 24 ur odrezana (*)</w:t>
            </w:r>
            <w:r w:rsidR="00FA06BA" w:rsidRPr="00E01B87">
              <w:rPr>
                <w:rFonts w:ascii="Tahoma" w:hAnsi="Tahoma" w:cs="Tahoma"/>
                <w:sz w:val="20"/>
                <w:szCs w:val="20"/>
              </w:rPr>
              <w:t>-se zavoha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, ni tretirano za podaljšanje skladiščenja</w:t>
            </w:r>
          </w:p>
        </w:tc>
      </w:tr>
      <w:tr w:rsidR="006A1DF7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6A1DF7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6A1DF7" w:rsidRPr="00E01B87" w:rsidRDefault="006A1DF7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Kislo zelje, repa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6A1DF7" w:rsidRPr="00E01B87" w:rsidRDefault="004570E2" w:rsidP="004570E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Od septembra naprej – vse leto</w:t>
            </w:r>
            <w:r w:rsidR="008E34D1" w:rsidRPr="00E01B8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846534" w:rsidRPr="00E01B87">
              <w:rPr>
                <w:rFonts w:ascii="Tahoma" w:hAnsi="Tahoma" w:cs="Tahoma"/>
                <w:sz w:val="20"/>
                <w:szCs w:val="20"/>
              </w:rPr>
              <w:t>(celo leto)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6A1DF7" w:rsidRPr="00E01B87" w:rsidRDefault="006A1DF7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Ne vsebuje konzervansov (samo sol)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Zelje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AD2F07" w:rsidRDefault="00AD2F0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Maj – do aprila prihodnjega leta</w:t>
            </w:r>
          </w:p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56540E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Čvrstost lista</w:t>
            </w:r>
            <w:r w:rsidR="00AD2F07">
              <w:rPr>
                <w:rFonts w:ascii="Tahoma" w:hAnsi="Tahoma" w:cs="Tahoma"/>
                <w:sz w:val="20"/>
                <w:szCs w:val="20"/>
              </w:rPr>
              <w:t xml:space="preserve"> – ko ga prepognemo se zlomi s pokom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Zgodnji krompir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Maj – jun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6A1DF7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Netretirana proti kaljenju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Čebula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Mlada: apr –jun, skladiščna : avg – maj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60621D" w:rsidRPr="000873C7" w:rsidRDefault="0060621D" w:rsidP="0060621D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873C7">
              <w:rPr>
                <w:rFonts w:ascii="Tahoma" w:hAnsi="Tahoma" w:cs="Tahoma"/>
                <w:sz w:val="22"/>
                <w:szCs w:val="22"/>
              </w:rPr>
              <w:t>Ob dostavi morajo imeti plodovi korenino (česen, čebula) ostali vsaj 3 cm korenine.</w:t>
            </w:r>
          </w:p>
          <w:p w:rsidR="00010374" w:rsidRPr="00E01B87" w:rsidRDefault="0060621D" w:rsidP="0060621D">
            <w:pPr>
              <w:rPr>
                <w:rFonts w:ascii="Tahoma" w:hAnsi="Tahoma" w:cs="Tahoma"/>
                <w:sz w:val="20"/>
                <w:szCs w:val="20"/>
              </w:rPr>
            </w:pPr>
            <w:r w:rsidRPr="000873C7">
              <w:rPr>
                <w:rFonts w:ascii="Tahoma" w:hAnsi="Tahoma" w:cs="Tahoma"/>
                <w:sz w:val="22"/>
                <w:szCs w:val="22"/>
              </w:rPr>
              <w:t>Opomba: samo plodovi iz Slovenije lahko imajo korenino in če je razpis tak, bodo tudi skladiščili tako oz. pustili v zemlji do naslednje dobave.</w:t>
            </w:r>
            <w:r w:rsidR="00056EC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Netretirana proti kaljenju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Solatne kumare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Apr – nov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0F32A6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(</w:t>
            </w:r>
            <w:r w:rsidR="00C32E7B" w:rsidRPr="00E01B87">
              <w:rPr>
                <w:rFonts w:ascii="Tahoma" w:hAnsi="Tahoma" w:cs="Tahoma"/>
                <w:sz w:val="20"/>
                <w:szCs w:val="20"/>
              </w:rPr>
              <w:t>*</w:t>
            </w:r>
            <w:r w:rsidRPr="00E01B87">
              <w:rPr>
                <w:rFonts w:ascii="Tahoma" w:hAnsi="Tahoma" w:cs="Tahoma"/>
                <w:sz w:val="20"/>
                <w:szCs w:val="20"/>
              </w:rPr>
              <w:t>)</w:t>
            </w:r>
            <w:r w:rsidR="00EB0FF1" w:rsidRPr="00E01B87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ni tretirano za podaljšanje skladiščenja</w:t>
            </w:r>
            <w:r w:rsidR="00DE6685">
              <w:rPr>
                <w:rFonts w:ascii="Tahoma" w:hAnsi="Tahoma" w:cs="Tahoma"/>
                <w:sz w:val="20"/>
                <w:szCs w:val="20"/>
              </w:rPr>
              <w:t>, čvrst plod;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Paradižnik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apr – dec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0F32A6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(</w:t>
            </w:r>
            <w:r w:rsidR="00C32E7B" w:rsidRPr="00E01B87">
              <w:rPr>
                <w:rFonts w:ascii="Tahoma" w:hAnsi="Tahoma" w:cs="Tahoma"/>
                <w:sz w:val="20"/>
                <w:szCs w:val="20"/>
              </w:rPr>
              <w:t>*</w:t>
            </w:r>
            <w:r w:rsidRPr="00E01B87">
              <w:rPr>
                <w:rFonts w:ascii="Tahoma" w:hAnsi="Tahoma" w:cs="Tahoma"/>
                <w:sz w:val="20"/>
                <w:szCs w:val="20"/>
              </w:rPr>
              <w:t>)</w:t>
            </w:r>
            <w:r w:rsidR="00EB0FF1" w:rsidRPr="00E01B87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ni tretirano za podaljšanje skladiščenja</w:t>
            </w:r>
            <w:r w:rsidR="00DE6685">
              <w:rPr>
                <w:rFonts w:ascii="Tahoma" w:hAnsi="Tahoma" w:cs="Tahoma"/>
                <w:sz w:val="20"/>
                <w:szCs w:val="20"/>
              </w:rPr>
              <w:t>; čvrst plod, brez zelenega kolobarja.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Paprika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jun</w:t>
            </w:r>
            <w:r w:rsidR="001D433D" w:rsidRPr="00E01B87">
              <w:rPr>
                <w:rFonts w:ascii="Tahoma" w:hAnsi="Tahoma" w:cs="Tahoma"/>
                <w:sz w:val="20"/>
                <w:szCs w:val="20"/>
              </w:rPr>
              <w:t>-okt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0F32A6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(</w:t>
            </w:r>
            <w:r w:rsidR="00C32E7B" w:rsidRPr="00E01B87">
              <w:rPr>
                <w:rFonts w:ascii="Tahoma" w:hAnsi="Tahoma" w:cs="Tahoma"/>
                <w:sz w:val="20"/>
                <w:szCs w:val="20"/>
              </w:rPr>
              <w:t>*</w:t>
            </w:r>
            <w:r w:rsidRPr="00E01B87">
              <w:rPr>
                <w:rFonts w:ascii="Tahoma" w:hAnsi="Tahoma" w:cs="Tahoma"/>
                <w:sz w:val="20"/>
                <w:szCs w:val="20"/>
              </w:rPr>
              <w:t>)</w:t>
            </w:r>
            <w:r w:rsidR="00EB0FF1" w:rsidRPr="00E01B87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 xml:space="preserve"> ni tretirano za podaljšanje skladiščenja</w:t>
            </w:r>
            <w:r w:rsidR="00DE6685">
              <w:rPr>
                <w:rFonts w:ascii="Tahoma" w:hAnsi="Tahoma" w:cs="Tahoma"/>
                <w:sz w:val="20"/>
                <w:szCs w:val="20"/>
              </w:rPr>
              <w:t xml:space="preserve">, čvrsta, neuvela. </w:t>
            </w:r>
            <w:r w:rsidR="00DE6685">
              <w:rPr>
                <w:rFonts w:ascii="Tahoma" w:hAnsi="Tahoma" w:cs="Tahoma"/>
                <w:sz w:val="20"/>
                <w:szCs w:val="20"/>
              </w:rPr>
              <w:lastRenderedPageBreak/>
              <w:t>Površina se sveti.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lastRenderedPageBreak/>
              <w:t>9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Endivija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1D433D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J</w:t>
            </w:r>
            <w:r w:rsidR="008E34D1" w:rsidRPr="00E01B87">
              <w:rPr>
                <w:rFonts w:ascii="Tahoma" w:hAnsi="Tahoma" w:cs="Tahoma"/>
                <w:sz w:val="20"/>
                <w:szCs w:val="20"/>
              </w:rPr>
              <w:t>un</w:t>
            </w:r>
            <w:r w:rsidRPr="00E01B87">
              <w:rPr>
                <w:rFonts w:ascii="Tahoma" w:hAnsi="Tahoma" w:cs="Tahoma"/>
                <w:sz w:val="20"/>
                <w:szCs w:val="20"/>
              </w:rPr>
              <w:t>-</w:t>
            </w:r>
            <w:r w:rsidR="004570E2">
              <w:rPr>
                <w:rFonts w:ascii="Tahoma" w:hAnsi="Tahoma" w:cs="Tahoma"/>
                <w:sz w:val="20"/>
                <w:szCs w:val="20"/>
              </w:rPr>
              <w:t>nov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CF3E28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ni tretirano za podaljšanje skladiščenja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Radič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E34D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Avg – feb (mar) skladiščen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CF3E28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ni tretirano za podaljšanje skladiščenja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Korenček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Maj – feb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FA06BA" w:rsidP="00DE6685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 xml:space="preserve">Čvrstost, neovelost, </w:t>
            </w:r>
            <w:r w:rsidR="00DE6685">
              <w:rPr>
                <w:rFonts w:ascii="Tahoma" w:hAnsi="Tahoma" w:cs="Tahoma"/>
                <w:sz w:val="20"/>
                <w:szCs w:val="20"/>
              </w:rPr>
              <w:t>tipičen vonj po korenčku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, ni tretirano za podaljšanje skladiščenja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Stročji fižol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Jun – okt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0F32A6" w:rsidP="00AD2F07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(</w:t>
            </w:r>
            <w:r w:rsidR="00C32E7B" w:rsidRPr="00E01B87">
              <w:rPr>
                <w:rFonts w:ascii="Tahoma" w:hAnsi="Tahoma" w:cs="Tahoma"/>
                <w:sz w:val="20"/>
                <w:szCs w:val="20"/>
              </w:rPr>
              <w:t>*</w:t>
            </w:r>
            <w:r w:rsidRPr="00E01B87">
              <w:rPr>
                <w:rFonts w:ascii="Tahoma" w:hAnsi="Tahoma" w:cs="Tahoma"/>
                <w:sz w:val="20"/>
                <w:szCs w:val="20"/>
              </w:rPr>
              <w:t>),</w:t>
            </w:r>
            <w:r w:rsidR="00FA06BA" w:rsidRPr="00E01B8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6540E" w:rsidRPr="00E01B87">
              <w:rPr>
                <w:rFonts w:ascii="Tahoma" w:hAnsi="Tahoma" w:cs="Tahoma"/>
                <w:sz w:val="20"/>
                <w:szCs w:val="20"/>
              </w:rPr>
              <w:t>čvrstost</w:t>
            </w:r>
            <w:r w:rsidR="00AD2F07">
              <w:rPr>
                <w:rFonts w:ascii="Tahoma" w:hAnsi="Tahoma" w:cs="Tahoma"/>
                <w:sz w:val="20"/>
                <w:szCs w:val="20"/>
              </w:rPr>
              <w:t xml:space="preserve"> – ko strok prepognemo se zlomi s pokom</w:t>
            </w:r>
            <w:r w:rsidR="00435792" w:rsidRPr="00E01B87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Česen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Jul – mar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60621D" w:rsidRPr="000873C7" w:rsidRDefault="0060621D" w:rsidP="0060621D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873C7">
              <w:rPr>
                <w:rFonts w:ascii="Tahoma" w:hAnsi="Tahoma" w:cs="Tahoma"/>
                <w:sz w:val="22"/>
                <w:szCs w:val="22"/>
              </w:rPr>
              <w:t>Ob dostavi morajo imeti plodovi korenino (česen, čebula) ostali vsaj 3 cm korenine.</w:t>
            </w:r>
          </w:p>
          <w:p w:rsidR="00010374" w:rsidRPr="00E01B87" w:rsidRDefault="0060621D" w:rsidP="0060621D">
            <w:pPr>
              <w:rPr>
                <w:rFonts w:ascii="Tahoma" w:hAnsi="Tahoma" w:cs="Tahoma"/>
                <w:sz w:val="20"/>
                <w:szCs w:val="20"/>
              </w:rPr>
            </w:pPr>
            <w:r w:rsidRPr="000873C7">
              <w:rPr>
                <w:rFonts w:ascii="Tahoma" w:hAnsi="Tahoma" w:cs="Tahoma"/>
                <w:sz w:val="22"/>
                <w:szCs w:val="22"/>
              </w:rPr>
              <w:t>Opomba: samo plodovi iz Slovenije lahko imajo korenino in če je razpis tak, bodo tudi skladiščili tako oz. pustili v zemlji do naslednje dobave.</w:t>
            </w:r>
            <w:r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A1DF7" w:rsidRPr="00E01B87">
              <w:rPr>
                <w:rFonts w:ascii="Tahoma" w:hAnsi="Tahoma" w:cs="Tahoma"/>
                <w:sz w:val="20"/>
                <w:szCs w:val="20"/>
              </w:rPr>
              <w:t>Netretirana proti kaljenju</w:t>
            </w:r>
            <w:r w:rsidR="00435792" w:rsidRPr="00E01B87">
              <w:rPr>
                <w:rFonts w:ascii="Tahoma" w:hAnsi="Tahoma" w:cs="Tahoma"/>
                <w:sz w:val="20"/>
                <w:szCs w:val="20"/>
              </w:rPr>
              <w:t>, naj bo s korenino, steblo</w:t>
            </w:r>
            <w:r w:rsidR="001D433D" w:rsidRPr="00E01B87">
              <w:rPr>
                <w:rFonts w:ascii="Tahoma" w:hAnsi="Tahoma" w:cs="Tahoma"/>
                <w:sz w:val="20"/>
                <w:szCs w:val="20"/>
              </w:rPr>
              <w:t xml:space="preserve"> (oz. listi)</w:t>
            </w:r>
            <w:r w:rsidR="00435792" w:rsidRPr="00E01B87">
              <w:rPr>
                <w:rFonts w:ascii="Tahoma" w:hAnsi="Tahoma" w:cs="Tahoma"/>
                <w:sz w:val="20"/>
                <w:szCs w:val="20"/>
              </w:rPr>
              <w:t xml:space="preserve"> naj bo odrezano na </w:t>
            </w:r>
            <w:smartTag w:uri="urn:schemas-microsoft-com:office:smarttags" w:element="metricconverter">
              <w:smartTagPr>
                <w:attr w:name="ProductID" w:val="10 cm"/>
              </w:smartTagPr>
              <w:r w:rsidR="00435792" w:rsidRPr="00E01B87">
                <w:rPr>
                  <w:rFonts w:ascii="Tahoma" w:hAnsi="Tahoma" w:cs="Tahoma"/>
                  <w:sz w:val="20"/>
                  <w:szCs w:val="20"/>
                </w:rPr>
                <w:t>10 cm</w:t>
              </w:r>
            </w:smartTag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Por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Jun – apr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435792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Neovenel in neobrezan list</w:t>
            </w:r>
            <w:r w:rsidR="00DE6685">
              <w:rPr>
                <w:rFonts w:ascii="Tahoma" w:hAnsi="Tahoma" w:cs="Tahoma"/>
                <w:sz w:val="20"/>
                <w:szCs w:val="20"/>
              </w:rPr>
              <w:t>, s korenino.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Cvetača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Mar - nov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0F32A6" w:rsidP="00DE6685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(</w:t>
            </w:r>
            <w:r w:rsidR="00C32E7B" w:rsidRPr="00E01B87">
              <w:rPr>
                <w:rFonts w:ascii="Tahoma" w:hAnsi="Tahoma" w:cs="Tahoma"/>
                <w:sz w:val="20"/>
                <w:szCs w:val="20"/>
              </w:rPr>
              <w:t>*</w:t>
            </w:r>
            <w:r w:rsidRPr="00E01B87">
              <w:rPr>
                <w:rFonts w:ascii="Tahoma" w:hAnsi="Tahoma" w:cs="Tahoma"/>
                <w:sz w:val="20"/>
                <w:szCs w:val="20"/>
              </w:rPr>
              <w:t xml:space="preserve">), </w:t>
            </w:r>
            <w:r w:rsidR="009C31D2" w:rsidRPr="00E01B87">
              <w:rPr>
                <w:rFonts w:ascii="Tahoma" w:hAnsi="Tahoma" w:cs="Tahoma"/>
                <w:sz w:val="20"/>
                <w:szCs w:val="20"/>
              </w:rPr>
              <w:t>sveži, celi zeleni srčni</w:t>
            </w:r>
            <w:r w:rsidR="00DE6685">
              <w:rPr>
                <w:rFonts w:ascii="Tahoma" w:hAnsi="Tahoma" w:cs="Tahoma"/>
                <w:sz w:val="20"/>
                <w:szCs w:val="20"/>
              </w:rPr>
              <w:t xml:space="preserve"> listi (to so listi okoli rože – komentar: iz ostalih DČ so vselej obrezani)</w:t>
            </w:r>
          </w:p>
        </w:tc>
      </w:tr>
      <w:tr w:rsidR="00010374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010374" w:rsidRPr="00E01B87" w:rsidRDefault="0001037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Gomoljna zelena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010374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Sept – mar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010374" w:rsidRPr="00E01B87" w:rsidRDefault="00CF3E28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Cel gomolj</w:t>
            </w:r>
          </w:p>
        </w:tc>
      </w:tr>
      <w:tr w:rsidR="00250DBF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250DBF" w:rsidRPr="00E01B87" w:rsidRDefault="00250DBF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</w:t>
            </w:r>
            <w:r w:rsidR="00407AB1" w:rsidRPr="00E01B87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250DBF" w:rsidRPr="00E01B87" w:rsidRDefault="00250DBF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Rdeča pesa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250DBF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Avg – mar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250DBF" w:rsidRPr="00E01B87" w:rsidRDefault="00F32011" w:rsidP="00F3201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List prirezan 2 do 3 cm nad gomoljem (preprečimo krvavitev plodu), korenina mora biti cela (ne prirezana). Opomba: iz ostalih DČ je vse odrezano pri plodu, zato da je transport cenejši (več gomoljev na m</w:t>
            </w:r>
            <w:r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).</w:t>
            </w:r>
          </w:p>
        </w:tc>
      </w:tr>
      <w:tr w:rsidR="00250DBF" w:rsidRPr="00E01B87">
        <w:trPr>
          <w:trHeight w:val="255"/>
        </w:trPr>
        <w:tc>
          <w:tcPr>
            <w:tcW w:w="735" w:type="dxa"/>
            <w:shd w:val="clear" w:color="auto" w:fill="auto"/>
            <w:noWrap/>
            <w:vAlign w:val="bottom"/>
          </w:tcPr>
          <w:p w:rsidR="00250DBF" w:rsidRPr="00E01B87" w:rsidRDefault="00407AB1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1866" w:type="dxa"/>
            <w:shd w:val="clear" w:color="auto" w:fill="auto"/>
            <w:noWrap/>
            <w:vAlign w:val="bottom"/>
          </w:tcPr>
          <w:p w:rsidR="00250DBF" w:rsidRPr="00E01B87" w:rsidRDefault="003A4F6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Špargelj</w:t>
            </w:r>
          </w:p>
        </w:tc>
        <w:tc>
          <w:tcPr>
            <w:tcW w:w="3239" w:type="dxa"/>
            <w:shd w:val="clear" w:color="auto" w:fill="auto"/>
            <w:noWrap/>
            <w:vAlign w:val="bottom"/>
          </w:tcPr>
          <w:p w:rsidR="00250DBF" w:rsidRPr="00E01B87" w:rsidRDefault="00846534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April – jun</w:t>
            </w:r>
          </w:p>
        </w:tc>
        <w:tc>
          <w:tcPr>
            <w:tcW w:w="2960" w:type="dxa"/>
            <w:shd w:val="clear" w:color="auto" w:fill="auto"/>
            <w:noWrap/>
            <w:vAlign w:val="bottom"/>
          </w:tcPr>
          <w:p w:rsidR="00250DBF" w:rsidRPr="00E01B87" w:rsidRDefault="003A4F64" w:rsidP="00F32011">
            <w:pPr>
              <w:rPr>
                <w:rFonts w:ascii="Tahoma" w:hAnsi="Tahoma" w:cs="Tahoma"/>
                <w:sz w:val="20"/>
                <w:szCs w:val="20"/>
              </w:rPr>
            </w:pPr>
            <w:r w:rsidRPr="00E01B87">
              <w:rPr>
                <w:rFonts w:ascii="Tahoma" w:hAnsi="Tahoma" w:cs="Tahoma"/>
                <w:sz w:val="20"/>
                <w:szCs w:val="20"/>
              </w:rPr>
              <w:t>Čvrstost poganjkov</w:t>
            </w:r>
            <w:r w:rsidR="00F32011">
              <w:rPr>
                <w:rFonts w:ascii="Tahoma" w:hAnsi="Tahoma" w:cs="Tahoma"/>
                <w:sz w:val="20"/>
                <w:szCs w:val="20"/>
              </w:rPr>
              <w:t xml:space="preserve"> (če ga prepognemo, se zlomi s pokom)</w:t>
            </w:r>
            <w:r w:rsidRPr="00E01B87">
              <w:rPr>
                <w:rFonts w:ascii="Tahoma" w:hAnsi="Tahoma" w:cs="Tahoma"/>
                <w:sz w:val="20"/>
                <w:szCs w:val="20"/>
              </w:rPr>
              <w:t>, zaprtost kapice</w:t>
            </w:r>
            <w:r w:rsidR="00F32011">
              <w:rPr>
                <w:rFonts w:ascii="Tahoma" w:hAnsi="Tahoma" w:cs="Tahoma"/>
                <w:sz w:val="20"/>
                <w:szCs w:val="20"/>
              </w:rPr>
              <w:t xml:space="preserve"> (ni »razcvetena«)</w:t>
            </w:r>
            <w:r w:rsidRPr="00E01B87">
              <w:rPr>
                <w:rFonts w:ascii="Tahoma" w:hAnsi="Tahoma" w:cs="Tahoma"/>
                <w:sz w:val="20"/>
                <w:szCs w:val="20"/>
              </w:rPr>
              <w:t xml:space="preserve">, neolesenelost </w:t>
            </w:r>
            <w:r w:rsidR="00F32011">
              <w:rPr>
                <w:rFonts w:ascii="Tahoma" w:hAnsi="Tahoma" w:cs="Tahoma"/>
                <w:sz w:val="20"/>
                <w:szCs w:val="20"/>
              </w:rPr>
              <w:t xml:space="preserve"> stebla (ne prehaja v oker barvo in vlakninasto strukturo.</w:t>
            </w:r>
          </w:p>
        </w:tc>
      </w:tr>
    </w:tbl>
    <w:p w:rsidR="00EB0FF1" w:rsidRPr="00E01B87" w:rsidRDefault="00EB0FF1">
      <w:pPr>
        <w:rPr>
          <w:rFonts w:ascii="Tahoma" w:hAnsi="Tahoma" w:cs="Tahoma"/>
        </w:rPr>
      </w:pPr>
      <w:r w:rsidRPr="00E01B87">
        <w:rPr>
          <w:rFonts w:ascii="Tahoma" w:hAnsi="Tahoma" w:cs="Tahoma"/>
        </w:rPr>
        <w:t xml:space="preserve">(*) </w:t>
      </w:r>
      <w:r w:rsidR="000F32A6" w:rsidRPr="00E01B87">
        <w:rPr>
          <w:rFonts w:ascii="Tahoma" w:hAnsi="Tahoma" w:cs="Tahoma"/>
        </w:rPr>
        <w:t>največ 24 ur odrezana</w:t>
      </w:r>
    </w:p>
    <w:p w:rsidR="00757F00" w:rsidRDefault="00757F00" w:rsidP="00C07F0A">
      <w:pPr>
        <w:jc w:val="both"/>
        <w:rPr>
          <w:rFonts w:ascii="Tahoma" w:hAnsi="Tahoma" w:cs="Tahoma"/>
        </w:rPr>
      </w:pPr>
    </w:p>
    <w:p w:rsidR="00D361C0" w:rsidRDefault="00D361C0" w:rsidP="00757F00">
      <w:pPr>
        <w:jc w:val="both"/>
        <w:rPr>
          <w:rFonts w:ascii="Tahoma" w:hAnsi="Tahoma" w:cs="Tahoma"/>
          <w:sz w:val="22"/>
          <w:szCs w:val="22"/>
        </w:rPr>
      </w:pPr>
    </w:p>
    <w:p w:rsidR="00532595" w:rsidRDefault="00757F00" w:rsidP="00757F00">
      <w:pPr>
        <w:jc w:val="both"/>
        <w:rPr>
          <w:rFonts w:ascii="Tahoma" w:hAnsi="Tahoma" w:cs="Tahoma"/>
          <w:sz w:val="22"/>
          <w:szCs w:val="22"/>
        </w:rPr>
      </w:pPr>
      <w:r w:rsidRPr="00C12B33">
        <w:rPr>
          <w:rFonts w:ascii="Tahoma" w:hAnsi="Tahoma" w:cs="Tahoma"/>
          <w:sz w:val="22"/>
          <w:szCs w:val="22"/>
        </w:rPr>
        <w:t>Smiselno je sistematično opredeliti prednost vseh slovenskih vrtnin v luči, ki jo podajamo na primeru:</w:t>
      </w:r>
      <w:r w:rsidR="00C12B33" w:rsidRPr="00C12B33">
        <w:rPr>
          <w:rFonts w:ascii="Tahoma" w:hAnsi="Tahoma" w:cs="Tahoma"/>
          <w:sz w:val="22"/>
          <w:szCs w:val="22"/>
        </w:rPr>
        <w:t xml:space="preserve"> za solato je v </w:t>
      </w:r>
      <w:r w:rsidR="00C12B33">
        <w:rPr>
          <w:rFonts w:ascii="Tahoma" w:hAnsi="Tahoma" w:cs="Tahoma"/>
          <w:sz w:val="22"/>
          <w:szCs w:val="22"/>
        </w:rPr>
        <w:t>S</w:t>
      </w:r>
      <w:r w:rsidR="00C12B33" w:rsidRPr="00C12B33">
        <w:rPr>
          <w:rFonts w:ascii="Tahoma" w:hAnsi="Tahoma" w:cs="Tahoma"/>
          <w:sz w:val="22"/>
          <w:szCs w:val="22"/>
        </w:rPr>
        <w:t xml:space="preserve">loveniji v </w:t>
      </w:r>
      <w:r w:rsidR="00056EC2">
        <w:rPr>
          <w:rFonts w:ascii="Tahoma" w:hAnsi="Tahoma" w:cs="Tahoma"/>
          <w:sz w:val="22"/>
          <w:szCs w:val="22"/>
        </w:rPr>
        <w:t>registru</w:t>
      </w:r>
      <w:r w:rsidR="00C12B33" w:rsidRPr="00C12B33">
        <w:rPr>
          <w:rFonts w:ascii="Tahoma" w:hAnsi="Tahoma" w:cs="Tahoma"/>
          <w:sz w:val="22"/>
          <w:szCs w:val="22"/>
        </w:rPr>
        <w:t xml:space="preserve"> za varstvo ras</w:t>
      </w:r>
      <w:r w:rsidR="00220B19">
        <w:rPr>
          <w:rFonts w:ascii="Tahoma" w:hAnsi="Tahoma" w:cs="Tahoma"/>
          <w:sz w:val="22"/>
          <w:szCs w:val="22"/>
        </w:rPr>
        <w:t>t</w:t>
      </w:r>
      <w:r w:rsidR="00C12B33" w:rsidRPr="00C12B33">
        <w:rPr>
          <w:rFonts w:ascii="Tahoma" w:hAnsi="Tahoma" w:cs="Tahoma"/>
          <w:sz w:val="22"/>
          <w:szCs w:val="22"/>
        </w:rPr>
        <w:t>lin navedenih 29 pripravkov. Ker</w:t>
      </w:r>
      <w:r w:rsidR="00C12B33">
        <w:rPr>
          <w:rFonts w:ascii="Tahoma" w:hAnsi="Tahoma" w:cs="Tahoma"/>
          <w:sz w:val="22"/>
          <w:szCs w:val="22"/>
        </w:rPr>
        <w:t xml:space="preserve"> </w:t>
      </w:r>
      <w:r w:rsidR="00C12B33" w:rsidRPr="00C12B33">
        <w:rPr>
          <w:rFonts w:ascii="Tahoma" w:hAnsi="Tahoma" w:cs="Tahoma"/>
          <w:sz w:val="22"/>
          <w:szCs w:val="22"/>
        </w:rPr>
        <w:t xml:space="preserve">so v nekaterih </w:t>
      </w:r>
      <w:r w:rsidR="00220B19">
        <w:rPr>
          <w:rFonts w:ascii="Tahoma" w:hAnsi="Tahoma" w:cs="Tahoma"/>
          <w:sz w:val="22"/>
          <w:szCs w:val="22"/>
        </w:rPr>
        <w:t>sredstvih</w:t>
      </w:r>
      <w:r w:rsidR="00C12B33" w:rsidRPr="00C12B33">
        <w:rPr>
          <w:rFonts w:ascii="Tahoma" w:hAnsi="Tahoma" w:cs="Tahoma"/>
          <w:sz w:val="22"/>
          <w:szCs w:val="22"/>
        </w:rPr>
        <w:t xml:space="preserve"> iste aktivne snovi, je dejansko manj kot 29 različnih aktivnih snovi za varstvo solate. V sosednji DČ je za solato registriranih 99 aktivnih snovi, ki jih kmet sme uporabljati </w:t>
      </w:r>
      <w:r w:rsidR="00C12B33">
        <w:rPr>
          <w:rFonts w:ascii="Tahoma" w:hAnsi="Tahoma" w:cs="Tahoma"/>
          <w:sz w:val="22"/>
          <w:szCs w:val="22"/>
        </w:rPr>
        <w:t xml:space="preserve">pri </w:t>
      </w:r>
      <w:r w:rsidR="00C12B33" w:rsidRPr="00C12B33">
        <w:rPr>
          <w:rFonts w:ascii="Tahoma" w:hAnsi="Tahoma" w:cs="Tahoma"/>
          <w:sz w:val="22"/>
          <w:szCs w:val="22"/>
        </w:rPr>
        <w:t xml:space="preserve">pridelavi solate. Ker </w:t>
      </w:r>
      <w:r w:rsidR="00C12B33">
        <w:rPr>
          <w:rFonts w:ascii="Tahoma" w:hAnsi="Tahoma" w:cs="Tahoma"/>
          <w:sz w:val="22"/>
          <w:szCs w:val="22"/>
        </w:rPr>
        <w:t>so</w:t>
      </w:r>
      <w:r w:rsidR="00C12B33" w:rsidRPr="00C12B33">
        <w:rPr>
          <w:rFonts w:ascii="Tahoma" w:hAnsi="Tahoma" w:cs="Tahoma"/>
          <w:sz w:val="22"/>
          <w:szCs w:val="22"/>
        </w:rPr>
        <w:t xml:space="preserve"> navedene različne aktivne snovi, pomeni, da je </w:t>
      </w:r>
      <w:r w:rsidR="00220B19">
        <w:rPr>
          <w:rFonts w:ascii="Tahoma" w:hAnsi="Tahoma" w:cs="Tahoma"/>
          <w:sz w:val="22"/>
          <w:szCs w:val="22"/>
        </w:rPr>
        <w:t>sredstev za varstvo rastlin</w:t>
      </w:r>
      <w:r w:rsidR="00C12B33" w:rsidRPr="00C12B33">
        <w:rPr>
          <w:rFonts w:ascii="Tahoma" w:hAnsi="Tahoma" w:cs="Tahoma"/>
          <w:sz w:val="22"/>
          <w:szCs w:val="22"/>
        </w:rPr>
        <w:t xml:space="preserve"> še toliko več. </w:t>
      </w:r>
      <w:r w:rsidRPr="00C12B33">
        <w:rPr>
          <w:rFonts w:ascii="Tahoma" w:hAnsi="Tahoma" w:cs="Tahoma"/>
          <w:sz w:val="22"/>
          <w:szCs w:val="22"/>
        </w:rPr>
        <w:t>Iz tega sledi, da je slovenska konvencionalna pri</w:t>
      </w:r>
      <w:r w:rsidR="00C12B33" w:rsidRPr="00C12B33">
        <w:rPr>
          <w:rFonts w:ascii="Tahoma" w:hAnsi="Tahoma" w:cs="Tahoma"/>
          <w:sz w:val="22"/>
          <w:szCs w:val="22"/>
        </w:rPr>
        <w:t>delava izrazito manj obremenjena</w:t>
      </w:r>
      <w:r w:rsidR="00C12B33">
        <w:rPr>
          <w:rFonts w:ascii="Tahoma" w:hAnsi="Tahoma" w:cs="Tahoma"/>
          <w:sz w:val="22"/>
          <w:szCs w:val="22"/>
        </w:rPr>
        <w:t xml:space="preserve"> z raznovrstnimi </w:t>
      </w:r>
      <w:r w:rsidR="00220B19">
        <w:rPr>
          <w:rFonts w:ascii="Tahoma" w:hAnsi="Tahoma" w:cs="Tahoma"/>
          <w:sz w:val="22"/>
          <w:szCs w:val="22"/>
        </w:rPr>
        <w:t>fito farmacevtskimi sredstvi</w:t>
      </w:r>
      <w:r w:rsidR="00C12B33">
        <w:rPr>
          <w:rFonts w:ascii="Tahoma" w:hAnsi="Tahoma" w:cs="Tahoma"/>
          <w:sz w:val="22"/>
          <w:szCs w:val="22"/>
        </w:rPr>
        <w:t xml:space="preserve">. Na prodajni polici pa celo pridemo do paradoksa: na solati iz sosednje DČ je lahko ostanek sredstva za </w:t>
      </w:r>
      <w:r w:rsidR="00C12B33">
        <w:rPr>
          <w:rFonts w:ascii="Tahoma" w:hAnsi="Tahoma" w:cs="Tahoma"/>
          <w:sz w:val="22"/>
          <w:szCs w:val="22"/>
        </w:rPr>
        <w:lastRenderedPageBreak/>
        <w:t>varstvo rastlin (seveda v dovoljenih vrednostih MRL), če pa je na slovenski solati, je kmet kaznova</w:t>
      </w:r>
      <w:r w:rsidR="00532595">
        <w:rPr>
          <w:rFonts w:ascii="Tahoma" w:hAnsi="Tahoma" w:cs="Tahoma"/>
          <w:sz w:val="22"/>
          <w:szCs w:val="22"/>
        </w:rPr>
        <w:t>n. Ali, potrošniku ni nikjer</w:t>
      </w:r>
      <w:r w:rsidR="00220B19">
        <w:rPr>
          <w:rFonts w:ascii="Tahoma" w:hAnsi="Tahoma" w:cs="Tahoma"/>
          <w:sz w:val="22"/>
          <w:szCs w:val="22"/>
        </w:rPr>
        <w:t xml:space="preserve"> omenjena bistvena razlika o mn</w:t>
      </w:r>
      <w:r w:rsidR="00532595">
        <w:rPr>
          <w:rFonts w:ascii="Tahoma" w:hAnsi="Tahoma" w:cs="Tahoma"/>
          <w:sz w:val="22"/>
          <w:szCs w:val="22"/>
        </w:rPr>
        <w:t xml:space="preserve">ožici pripravkov, ki </w:t>
      </w:r>
      <w:r w:rsidR="00220B19">
        <w:rPr>
          <w:rFonts w:ascii="Tahoma" w:hAnsi="Tahoma" w:cs="Tahoma"/>
          <w:sz w:val="22"/>
          <w:szCs w:val="22"/>
        </w:rPr>
        <w:t xml:space="preserve">jih </w:t>
      </w:r>
      <w:r w:rsidR="00532595">
        <w:rPr>
          <w:rFonts w:ascii="Tahoma" w:hAnsi="Tahoma" w:cs="Tahoma"/>
          <w:sz w:val="22"/>
          <w:szCs w:val="22"/>
        </w:rPr>
        <w:t>kmetije iz drugih DČ uporabljajo, n</w:t>
      </w:r>
      <w:r w:rsidR="00220B19">
        <w:rPr>
          <w:rFonts w:ascii="Tahoma" w:hAnsi="Tahoma" w:cs="Tahoma"/>
          <w:sz w:val="22"/>
          <w:szCs w:val="22"/>
        </w:rPr>
        <w:t>aši pridelovalci pa ne. In tudi</w:t>
      </w:r>
      <w:r w:rsidR="00532595">
        <w:rPr>
          <w:rFonts w:ascii="Tahoma" w:hAnsi="Tahoma" w:cs="Tahoma"/>
          <w:sz w:val="22"/>
          <w:szCs w:val="22"/>
        </w:rPr>
        <w:t xml:space="preserve"> v javnih razpisih ni tega nikjer zaslediti.</w:t>
      </w:r>
    </w:p>
    <w:p w:rsidR="00532595" w:rsidRDefault="00532595" w:rsidP="00757F00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Predlagamo:</w:t>
      </w:r>
    </w:p>
    <w:p w:rsidR="00532595" w:rsidRPr="00CC3987" w:rsidRDefault="00CC3987" w:rsidP="00CC3987">
      <w:pPr>
        <w:pStyle w:val="Odstavekseznama"/>
        <w:numPr>
          <w:ilvl w:val="0"/>
          <w:numId w:val="23"/>
        </w:numPr>
        <w:jc w:val="both"/>
        <w:rPr>
          <w:rFonts w:ascii="Tahoma" w:hAnsi="Tahoma" w:cs="Tahoma"/>
          <w:sz w:val="22"/>
          <w:szCs w:val="22"/>
        </w:rPr>
      </w:pPr>
      <w:r w:rsidRPr="00CC3987">
        <w:rPr>
          <w:rFonts w:ascii="Tahoma" w:hAnsi="Tahoma" w:cs="Tahoma"/>
          <w:sz w:val="22"/>
          <w:szCs w:val="22"/>
        </w:rPr>
        <w:t>d</w:t>
      </w:r>
      <w:r w:rsidR="00532595" w:rsidRPr="00CC3987">
        <w:rPr>
          <w:rFonts w:ascii="Tahoma" w:hAnsi="Tahoma" w:cs="Tahoma"/>
          <w:sz w:val="22"/>
          <w:szCs w:val="22"/>
        </w:rPr>
        <w:t xml:space="preserve">a se JN pripravijo v luči navedene prednosti slovenskih </w:t>
      </w:r>
      <w:r>
        <w:rPr>
          <w:rFonts w:ascii="Tahoma" w:hAnsi="Tahoma" w:cs="Tahoma"/>
          <w:sz w:val="22"/>
          <w:szCs w:val="22"/>
        </w:rPr>
        <w:t>pridelkov</w:t>
      </w:r>
      <w:r w:rsidR="00532595" w:rsidRPr="00CC3987">
        <w:rPr>
          <w:rFonts w:ascii="Tahoma" w:hAnsi="Tahoma" w:cs="Tahoma"/>
          <w:sz w:val="22"/>
          <w:szCs w:val="22"/>
        </w:rPr>
        <w:t>;</w:t>
      </w:r>
    </w:p>
    <w:p w:rsidR="00532595" w:rsidRPr="00CC3987" w:rsidRDefault="00CC3987" w:rsidP="00CC3987">
      <w:pPr>
        <w:pStyle w:val="Odstavekseznama"/>
        <w:numPr>
          <w:ilvl w:val="0"/>
          <w:numId w:val="23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</w:t>
      </w:r>
      <w:r w:rsidR="00532595" w:rsidRPr="00CC3987">
        <w:rPr>
          <w:rFonts w:ascii="Tahoma" w:hAnsi="Tahoma" w:cs="Tahoma"/>
          <w:sz w:val="22"/>
          <w:szCs w:val="22"/>
        </w:rPr>
        <w:t xml:space="preserve">ntenzivna predstavitev </w:t>
      </w:r>
      <w:r w:rsidR="00220B19">
        <w:rPr>
          <w:rFonts w:ascii="Tahoma" w:hAnsi="Tahoma" w:cs="Tahoma"/>
          <w:sz w:val="22"/>
          <w:szCs w:val="22"/>
        </w:rPr>
        <w:t xml:space="preserve">ureditve in rabe sredstev za varstvo rastlin v različnih DČ </w:t>
      </w:r>
      <w:r w:rsidR="00532595" w:rsidRPr="00CC3987">
        <w:rPr>
          <w:rFonts w:ascii="Tahoma" w:hAnsi="Tahoma" w:cs="Tahoma"/>
          <w:sz w:val="22"/>
          <w:szCs w:val="22"/>
        </w:rPr>
        <w:t xml:space="preserve"> vsem odgovornim, ki naročajo živila v javnih zavodih.</w:t>
      </w:r>
    </w:p>
    <w:p w:rsidR="004D31ED" w:rsidRDefault="004D31ED" w:rsidP="004D31ED">
      <w:pPr>
        <w:rPr>
          <w:rFonts w:ascii="Tahoma" w:hAnsi="Tahoma" w:cs="Tahoma"/>
          <w:b/>
          <w:bCs/>
          <w:sz w:val="22"/>
          <w:szCs w:val="22"/>
        </w:rPr>
      </w:pPr>
    </w:p>
    <w:p w:rsidR="004D31ED" w:rsidRDefault="004D31ED" w:rsidP="004D31ED">
      <w:pPr>
        <w:rPr>
          <w:rFonts w:ascii="Tahoma" w:hAnsi="Tahoma" w:cs="Tahoma"/>
          <w:b/>
          <w:bCs/>
          <w:sz w:val="22"/>
          <w:szCs w:val="22"/>
        </w:rPr>
      </w:pPr>
    </w:p>
    <w:p w:rsidR="004D31ED" w:rsidRPr="00EB2A72" w:rsidRDefault="004D31ED" w:rsidP="004D31ED">
      <w:pPr>
        <w:rPr>
          <w:rFonts w:ascii="Tahoma" w:hAnsi="Tahoma" w:cs="Tahoma"/>
          <w:b/>
          <w:bCs/>
          <w:sz w:val="22"/>
          <w:szCs w:val="22"/>
        </w:rPr>
      </w:pPr>
      <w:r w:rsidRPr="000E4717">
        <w:rPr>
          <w:rFonts w:ascii="Tahoma" w:hAnsi="Tahoma" w:cs="Tahoma"/>
          <w:b/>
          <w:bCs/>
          <w:sz w:val="22"/>
          <w:szCs w:val="22"/>
        </w:rPr>
        <w:t>Paradižnik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F3EB6">
        <w:rPr>
          <w:rFonts w:ascii="Tahoma" w:hAnsi="Tahoma" w:cs="Tahoma"/>
          <w:bCs/>
          <w:sz w:val="22"/>
          <w:szCs w:val="22"/>
        </w:rPr>
        <w:t>od aprila do decembra (češnjevec od maja)</w:t>
      </w:r>
    </w:p>
    <w:p w:rsidR="004D31ED" w:rsidRPr="00EB2A72" w:rsidRDefault="004D31ED" w:rsidP="004D31ED">
      <w:pPr>
        <w:numPr>
          <w:ilvl w:val="0"/>
          <w:numId w:val="16"/>
        </w:numPr>
        <w:jc w:val="both"/>
        <w:rPr>
          <w:rFonts w:ascii="Tahoma" w:hAnsi="Tahoma" w:cs="Tahoma"/>
          <w:bCs/>
          <w:sz w:val="22"/>
          <w:szCs w:val="22"/>
        </w:rPr>
      </w:pPr>
      <w:r w:rsidRPr="00EB2A72">
        <w:rPr>
          <w:rFonts w:ascii="Tahoma" w:hAnsi="Tahoma" w:cs="Tahoma"/>
          <w:bCs/>
          <w:sz w:val="22"/>
          <w:szCs w:val="22"/>
        </w:rPr>
        <w:t xml:space="preserve">mora vsebovati izenačene plodove paradižnika istega porekla  </w:t>
      </w:r>
    </w:p>
    <w:p w:rsidR="004D31ED" w:rsidRPr="00D2600D" w:rsidRDefault="004D31ED" w:rsidP="004D31ED">
      <w:pPr>
        <w:numPr>
          <w:ilvl w:val="0"/>
          <w:numId w:val="16"/>
        </w:numPr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zrel, </w:t>
      </w:r>
      <w:r w:rsidRPr="00D2600D">
        <w:rPr>
          <w:rFonts w:ascii="Tahoma" w:hAnsi="Tahoma" w:cs="Tahoma"/>
          <w:bCs/>
          <w:sz w:val="22"/>
          <w:szCs w:val="22"/>
        </w:rPr>
        <w:t xml:space="preserve">lepe rdeče barve </w:t>
      </w:r>
      <w:r>
        <w:rPr>
          <w:rFonts w:ascii="Tahoma" w:hAnsi="Tahoma" w:cs="Tahoma"/>
          <w:bCs/>
          <w:sz w:val="22"/>
          <w:szCs w:val="22"/>
        </w:rPr>
        <w:t>in čvrst;</w:t>
      </w:r>
      <w:r w:rsidRPr="00D2600D">
        <w:rPr>
          <w:rFonts w:ascii="Tahoma" w:hAnsi="Tahoma" w:cs="Tahoma"/>
          <w:bCs/>
          <w:sz w:val="22"/>
          <w:szCs w:val="22"/>
        </w:rPr>
        <w:t xml:space="preserve"> </w:t>
      </w:r>
    </w:p>
    <w:p w:rsidR="004D31ED" w:rsidRDefault="004D31ED" w:rsidP="004D31ED">
      <w:pPr>
        <w:numPr>
          <w:ilvl w:val="0"/>
          <w:numId w:val="16"/>
        </w:numPr>
        <w:jc w:val="both"/>
        <w:rPr>
          <w:rFonts w:ascii="Tahoma" w:hAnsi="Tahoma" w:cs="Tahoma"/>
          <w:bCs/>
          <w:sz w:val="22"/>
          <w:szCs w:val="22"/>
        </w:rPr>
      </w:pPr>
      <w:r w:rsidRPr="00EB2A72">
        <w:rPr>
          <w:rFonts w:ascii="Tahoma" w:hAnsi="Tahoma" w:cs="Tahoma"/>
          <w:bCs/>
          <w:sz w:val="22"/>
          <w:szCs w:val="22"/>
        </w:rPr>
        <w:t xml:space="preserve">brez razpok in vidnega zelenega kolobarja </w:t>
      </w:r>
    </w:p>
    <w:p w:rsidR="004D31ED" w:rsidRPr="00EB2A72" w:rsidRDefault="004D31ED" w:rsidP="004D31ED">
      <w:pPr>
        <w:ind w:left="360"/>
        <w:jc w:val="both"/>
        <w:rPr>
          <w:rFonts w:ascii="Tahoma" w:hAnsi="Tahoma" w:cs="Tahoma"/>
          <w:bCs/>
          <w:sz w:val="22"/>
          <w:szCs w:val="22"/>
          <w:u w:val="single"/>
        </w:rPr>
      </w:pPr>
      <w:r w:rsidRPr="00EB2A72">
        <w:rPr>
          <w:rFonts w:ascii="Tahoma" w:hAnsi="Tahoma" w:cs="Tahoma"/>
          <w:bCs/>
          <w:sz w:val="22"/>
          <w:szCs w:val="22"/>
          <w:u w:val="single"/>
        </w:rPr>
        <w:t>Ob prevzemu paradižnika:</w:t>
      </w:r>
    </w:p>
    <w:p w:rsidR="004D31ED" w:rsidRPr="00EB2A72" w:rsidRDefault="004D31ED" w:rsidP="004D31ED">
      <w:pPr>
        <w:ind w:firstLine="360"/>
        <w:jc w:val="both"/>
        <w:rPr>
          <w:rFonts w:ascii="Tahoma" w:hAnsi="Tahoma" w:cs="Tahoma"/>
          <w:bCs/>
          <w:sz w:val="22"/>
          <w:szCs w:val="22"/>
        </w:rPr>
      </w:pPr>
      <w:r w:rsidRPr="00EB2A72">
        <w:rPr>
          <w:rFonts w:ascii="Tahoma" w:hAnsi="Tahoma" w:cs="Tahoma"/>
          <w:bCs/>
          <w:sz w:val="22"/>
          <w:szCs w:val="22"/>
        </w:rPr>
        <w:t xml:space="preserve">Preizkus – ima tipičen okus po paradižniku brez zamolklega okusa po vodenem.  </w:t>
      </w:r>
    </w:p>
    <w:p w:rsidR="008B2F71" w:rsidRPr="000873C7" w:rsidRDefault="008B2F71">
      <w:pPr>
        <w:rPr>
          <w:rFonts w:ascii="Tahoma" w:hAnsi="Tahoma" w:cs="Tahoma"/>
          <w:sz w:val="22"/>
          <w:szCs w:val="22"/>
        </w:rPr>
      </w:pPr>
    </w:p>
    <w:p w:rsidR="008B2F71" w:rsidRPr="00D2600D" w:rsidRDefault="008B2F71">
      <w:pPr>
        <w:rPr>
          <w:rFonts w:ascii="Tahoma" w:hAnsi="Tahoma" w:cs="Tahoma"/>
          <w:sz w:val="22"/>
          <w:szCs w:val="22"/>
        </w:rPr>
      </w:pPr>
    </w:p>
    <w:p w:rsidR="00D361C0" w:rsidRDefault="00D361C0" w:rsidP="004A3332">
      <w:pPr>
        <w:rPr>
          <w:rFonts w:ascii="Tahoma" w:hAnsi="Tahoma" w:cs="Tahoma"/>
          <w:b/>
          <w:bCs/>
          <w:sz w:val="22"/>
          <w:szCs w:val="22"/>
        </w:rPr>
      </w:pPr>
    </w:p>
    <w:p w:rsidR="004A3332" w:rsidRDefault="004A3332" w:rsidP="004A3332">
      <w:pPr>
        <w:rPr>
          <w:rFonts w:ascii="Tahoma" w:hAnsi="Tahoma" w:cs="Tahoma"/>
          <w:bCs/>
          <w:sz w:val="22"/>
          <w:szCs w:val="22"/>
        </w:rPr>
      </w:pPr>
      <w:r w:rsidRPr="00C07F0A">
        <w:rPr>
          <w:rFonts w:ascii="Tahoma" w:hAnsi="Tahoma" w:cs="Tahoma"/>
          <w:b/>
          <w:bCs/>
          <w:sz w:val="22"/>
          <w:szCs w:val="22"/>
        </w:rPr>
        <w:t>JAGODE</w:t>
      </w:r>
      <w:r w:rsidR="005C4006" w:rsidRPr="00C07F0A">
        <w:rPr>
          <w:rFonts w:ascii="Tahoma" w:hAnsi="Tahoma" w:cs="Tahoma"/>
          <w:b/>
          <w:bCs/>
          <w:sz w:val="22"/>
          <w:szCs w:val="22"/>
        </w:rPr>
        <w:t xml:space="preserve"> </w:t>
      </w:r>
      <w:r w:rsidR="005C4006">
        <w:rPr>
          <w:rFonts w:ascii="Tahoma" w:hAnsi="Tahoma" w:cs="Tahoma"/>
          <w:bCs/>
          <w:sz w:val="22"/>
          <w:szCs w:val="22"/>
        </w:rPr>
        <w:t>sezonska zrelost</w:t>
      </w:r>
      <w:r w:rsidRPr="00D2600D">
        <w:rPr>
          <w:rFonts w:ascii="Tahoma" w:hAnsi="Tahoma" w:cs="Tahoma"/>
          <w:bCs/>
          <w:sz w:val="22"/>
          <w:szCs w:val="22"/>
        </w:rPr>
        <w:t>: maj/junij in  jesenske jagode</w:t>
      </w:r>
      <w:r w:rsidR="005C4006">
        <w:rPr>
          <w:rFonts w:ascii="Tahoma" w:hAnsi="Tahoma" w:cs="Tahoma"/>
          <w:bCs/>
          <w:sz w:val="22"/>
          <w:szCs w:val="22"/>
        </w:rPr>
        <w:t>.</w:t>
      </w:r>
    </w:p>
    <w:p w:rsidR="005C4006" w:rsidRPr="00D2600D" w:rsidRDefault="005C4006" w:rsidP="004A333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Sveže, optimalno zrele jagode: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sz w:val="22"/>
          <w:szCs w:val="22"/>
        </w:rPr>
        <w:t xml:space="preserve"> </w:t>
      </w:r>
      <w:r w:rsidR="005C4006">
        <w:rPr>
          <w:rFonts w:ascii="Tahoma" w:hAnsi="Tahoma" w:cs="Tahoma"/>
          <w:bCs/>
          <w:sz w:val="22"/>
          <w:szCs w:val="22"/>
        </w:rPr>
        <w:t>svež pecelj in čašni listi - čašni listi neuveli</w:t>
      </w:r>
      <w:r w:rsidRPr="00D2600D">
        <w:rPr>
          <w:rFonts w:ascii="Tahoma" w:hAnsi="Tahoma" w:cs="Tahoma"/>
          <w:bCs/>
          <w:sz w:val="22"/>
          <w:szCs w:val="22"/>
        </w:rPr>
        <w:t xml:space="preserve"> 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 brez znakov bolezni 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 plodovi morajo imeti lesk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 prijeten vonj 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 plodovi</w:t>
      </w:r>
      <w:r w:rsidR="005C4006">
        <w:rPr>
          <w:rFonts w:ascii="Tahoma" w:hAnsi="Tahoma" w:cs="Tahoma"/>
          <w:bCs/>
          <w:sz w:val="22"/>
          <w:szCs w:val="22"/>
        </w:rPr>
        <w:t xml:space="preserve"> popolnoma obarvani (brez bele </w:t>
      </w:r>
      <w:r w:rsidRPr="00D2600D">
        <w:rPr>
          <w:rFonts w:ascii="Tahoma" w:hAnsi="Tahoma" w:cs="Tahoma"/>
          <w:bCs/>
          <w:sz w:val="22"/>
          <w:szCs w:val="22"/>
        </w:rPr>
        <w:t>konice) in celi</w:t>
      </w:r>
    </w:p>
    <w:p w:rsidR="002608CE" w:rsidRPr="00D2600D" w:rsidRDefault="00D2600D" w:rsidP="004A3332">
      <w:pPr>
        <w:numPr>
          <w:ilvl w:val="0"/>
          <w:numId w:val="6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 na dn</w:t>
      </w:r>
      <w:r w:rsidR="005C4006">
        <w:rPr>
          <w:rFonts w:ascii="Tahoma" w:hAnsi="Tahoma" w:cs="Tahoma"/>
          <w:bCs/>
          <w:sz w:val="22"/>
          <w:szCs w:val="22"/>
        </w:rPr>
        <w:t xml:space="preserve">u embalaže ni vidnih ostankov </w:t>
      </w:r>
      <w:r w:rsidRPr="00D2600D">
        <w:rPr>
          <w:rFonts w:ascii="Tahoma" w:hAnsi="Tahoma" w:cs="Tahoma"/>
          <w:bCs/>
          <w:sz w:val="22"/>
          <w:szCs w:val="22"/>
        </w:rPr>
        <w:t>soka</w:t>
      </w:r>
      <w:r w:rsidRPr="00056EC2">
        <w:rPr>
          <w:rFonts w:ascii="Tahoma" w:hAnsi="Tahoma" w:cs="Tahoma"/>
          <w:bCs/>
          <w:sz w:val="22"/>
          <w:szCs w:val="22"/>
        </w:rPr>
        <w:t>~</w:t>
      </w:r>
      <w:r w:rsidRPr="00D2600D">
        <w:rPr>
          <w:rFonts w:ascii="Tahoma" w:hAnsi="Tahoma" w:cs="Tahoma"/>
          <w:bCs/>
          <w:sz w:val="22"/>
          <w:szCs w:val="22"/>
        </w:rPr>
        <w:t xml:space="preserve"> </w:t>
      </w:r>
      <w:r w:rsidR="005C4006">
        <w:rPr>
          <w:rFonts w:ascii="Tahoma" w:hAnsi="Tahoma" w:cs="Tahoma"/>
          <w:bCs/>
          <w:sz w:val="22"/>
          <w:szCs w:val="22"/>
        </w:rPr>
        <w:t xml:space="preserve">dno embalaže </w:t>
      </w:r>
      <w:r w:rsidRPr="00D2600D">
        <w:rPr>
          <w:rFonts w:ascii="Tahoma" w:hAnsi="Tahoma" w:cs="Tahoma"/>
          <w:bCs/>
          <w:sz w:val="22"/>
          <w:szCs w:val="22"/>
        </w:rPr>
        <w:t>je suho</w:t>
      </w:r>
    </w:p>
    <w:p w:rsidR="008B2F71" w:rsidRPr="00D2600D" w:rsidRDefault="005C4006" w:rsidP="004A333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opomba: </w:t>
      </w:r>
      <w:r w:rsidR="004A3332" w:rsidRPr="00D2600D">
        <w:rPr>
          <w:rFonts w:ascii="Tahoma" w:hAnsi="Tahoma" w:cs="Tahoma"/>
          <w:bCs/>
          <w:sz w:val="22"/>
          <w:szCs w:val="22"/>
        </w:rPr>
        <w:t xml:space="preserve"> sortna izenačenost ni pomembna</w:t>
      </w:r>
    </w:p>
    <w:p w:rsidR="004A3332" w:rsidRPr="00D2600D" w:rsidRDefault="004A3332">
      <w:pPr>
        <w:rPr>
          <w:rFonts w:ascii="Tahoma" w:hAnsi="Tahoma" w:cs="Tahoma"/>
          <w:sz w:val="22"/>
          <w:szCs w:val="22"/>
        </w:rPr>
      </w:pPr>
    </w:p>
    <w:p w:rsidR="004A3332" w:rsidRPr="00D2600D" w:rsidRDefault="004A3332">
      <w:pPr>
        <w:rPr>
          <w:rFonts w:ascii="Tahoma" w:hAnsi="Tahoma" w:cs="Tahoma"/>
          <w:sz w:val="22"/>
          <w:szCs w:val="22"/>
        </w:rPr>
      </w:pPr>
    </w:p>
    <w:p w:rsidR="004A3332" w:rsidRPr="00D2600D" w:rsidRDefault="004A3332" w:rsidP="004A3332">
      <w:pPr>
        <w:rPr>
          <w:rFonts w:ascii="Tahoma" w:hAnsi="Tahoma" w:cs="Tahoma"/>
          <w:sz w:val="22"/>
          <w:szCs w:val="22"/>
        </w:rPr>
      </w:pPr>
      <w:r w:rsidRPr="00C07F0A">
        <w:rPr>
          <w:rFonts w:ascii="Tahoma" w:hAnsi="Tahoma" w:cs="Tahoma"/>
          <w:b/>
          <w:bCs/>
          <w:sz w:val="22"/>
          <w:szCs w:val="22"/>
        </w:rPr>
        <w:t>BOROVNICE</w:t>
      </w:r>
      <w:r w:rsidRPr="00D2600D">
        <w:rPr>
          <w:rFonts w:ascii="Tahoma" w:hAnsi="Tahoma" w:cs="Tahoma"/>
          <w:bCs/>
          <w:sz w:val="22"/>
          <w:szCs w:val="22"/>
        </w:rPr>
        <w:t>: junij, september/oktober</w:t>
      </w:r>
    </w:p>
    <w:p w:rsidR="002608CE" w:rsidRPr="00D2600D" w:rsidRDefault="00D2600D" w:rsidP="004A3332">
      <w:pPr>
        <w:numPr>
          <w:ilvl w:val="0"/>
          <w:numId w:val="7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plodovi so sveži, povrhnjica napeta (niso zmečkani) </w:t>
      </w:r>
    </w:p>
    <w:p w:rsidR="002608CE" w:rsidRPr="00D2600D" w:rsidRDefault="00D2600D" w:rsidP="004A3332">
      <w:pPr>
        <w:numPr>
          <w:ilvl w:val="0"/>
          <w:numId w:val="7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pri sorti s poprhom je ta nepoškodovan</w:t>
      </w:r>
    </w:p>
    <w:p w:rsidR="002608CE" w:rsidRPr="00D2600D" w:rsidRDefault="00D2600D" w:rsidP="004A3332">
      <w:pPr>
        <w:numPr>
          <w:ilvl w:val="0"/>
          <w:numId w:val="7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zreli plodovi so popolnoma obarvani modro, brez bele lise okrog peclja</w:t>
      </w:r>
    </w:p>
    <w:p w:rsidR="002608CE" w:rsidRPr="00D2600D" w:rsidRDefault="00D2600D" w:rsidP="004A3332">
      <w:pPr>
        <w:numPr>
          <w:ilvl w:val="0"/>
          <w:numId w:val="7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na dnu embalaže ni vidnih ostankov soka</w:t>
      </w:r>
    </w:p>
    <w:p w:rsidR="002608CE" w:rsidRPr="00D2600D" w:rsidRDefault="00D2600D" w:rsidP="004A3332">
      <w:pPr>
        <w:numPr>
          <w:ilvl w:val="0"/>
          <w:numId w:val="7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V embalaži so izenačeni plodovi, vse jagode imajo poprh   (ali so vse brez poprha)</w:t>
      </w:r>
    </w:p>
    <w:p w:rsidR="004A3332" w:rsidRPr="00D2600D" w:rsidRDefault="004A3332">
      <w:pPr>
        <w:rPr>
          <w:rFonts w:ascii="Tahoma" w:hAnsi="Tahoma" w:cs="Tahoma"/>
          <w:sz w:val="22"/>
          <w:szCs w:val="22"/>
        </w:rPr>
      </w:pPr>
    </w:p>
    <w:p w:rsidR="004A3332" w:rsidRPr="00D2600D" w:rsidRDefault="004A3332">
      <w:pPr>
        <w:rPr>
          <w:rFonts w:ascii="Tahoma" w:hAnsi="Tahoma" w:cs="Tahoma"/>
          <w:sz w:val="22"/>
          <w:szCs w:val="22"/>
        </w:rPr>
      </w:pPr>
    </w:p>
    <w:p w:rsidR="004A3332" w:rsidRPr="00D2600D" w:rsidRDefault="004A3332" w:rsidP="004A3332">
      <w:pPr>
        <w:rPr>
          <w:rFonts w:ascii="Tahoma" w:hAnsi="Tahoma" w:cs="Tahoma"/>
          <w:sz w:val="22"/>
          <w:szCs w:val="22"/>
        </w:rPr>
      </w:pPr>
      <w:r w:rsidRPr="007A6FD7">
        <w:rPr>
          <w:rFonts w:ascii="Tahoma" w:hAnsi="Tahoma" w:cs="Tahoma"/>
          <w:b/>
          <w:bCs/>
          <w:sz w:val="22"/>
          <w:szCs w:val="22"/>
        </w:rPr>
        <w:t>MALINE in ROBIDE</w:t>
      </w:r>
      <w:r w:rsidR="00D10F2C">
        <w:rPr>
          <w:rFonts w:ascii="Tahoma" w:hAnsi="Tahoma" w:cs="Tahoma"/>
          <w:sz w:val="22"/>
          <w:szCs w:val="22"/>
        </w:rPr>
        <w:t xml:space="preserve"> </w:t>
      </w:r>
      <w:r w:rsidRPr="00D2600D">
        <w:rPr>
          <w:rFonts w:ascii="Tahoma" w:hAnsi="Tahoma" w:cs="Tahoma"/>
          <w:bCs/>
          <w:sz w:val="22"/>
          <w:szCs w:val="22"/>
        </w:rPr>
        <w:t xml:space="preserve">od junij do septembra </w:t>
      </w:r>
      <w:r w:rsidRPr="00D2600D">
        <w:rPr>
          <w:rFonts w:ascii="Tahoma" w:hAnsi="Tahoma" w:cs="Tahoma"/>
          <w:bCs/>
          <w:sz w:val="22"/>
          <w:szCs w:val="22"/>
          <w:lang w:val="en-US"/>
        </w:rPr>
        <w:t>~</w:t>
      </w:r>
      <w:r w:rsidRPr="00D2600D">
        <w:rPr>
          <w:rFonts w:ascii="Tahoma" w:hAnsi="Tahoma" w:cs="Tahoma"/>
          <w:bCs/>
          <w:sz w:val="22"/>
          <w:szCs w:val="22"/>
        </w:rPr>
        <w:t xml:space="preserve"> do prvih slan</w:t>
      </w:r>
    </w:p>
    <w:p w:rsidR="002608CE" w:rsidRPr="00D2600D" w:rsidRDefault="00D2600D" w:rsidP="004A3332">
      <w:pPr>
        <w:numPr>
          <w:ilvl w:val="0"/>
          <w:numId w:val="8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plodovi imajo lesk, niso pomečkani</w:t>
      </w:r>
    </w:p>
    <w:p w:rsidR="002608CE" w:rsidRPr="00D2600D" w:rsidRDefault="00D2600D" w:rsidP="004A3332">
      <w:pPr>
        <w:numPr>
          <w:ilvl w:val="0"/>
          <w:numId w:val="8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rdeča in </w:t>
      </w:r>
      <w:r w:rsidRPr="00D2600D">
        <w:rPr>
          <w:rFonts w:ascii="Tahoma" w:hAnsi="Tahoma" w:cs="Tahoma"/>
          <w:bCs/>
          <w:sz w:val="22"/>
          <w:szCs w:val="22"/>
          <w:u w:val="single"/>
        </w:rPr>
        <w:t>črna</w:t>
      </w:r>
      <w:r w:rsidRPr="00D2600D">
        <w:rPr>
          <w:rFonts w:ascii="Tahoma" w:hAnsi="Tahoma" w:cs="Tahoma"/>
          <w:bCs/>
          <w:sz w:val="22"/>
          <w:szCs w:val="22"/>
        </w:rPr>
        <w:t xml:space="preserve"> svetleča barva plodov</w:t>
      </w:r>
    </w:p>
    <w:p w:rsidR="002608CE" w:rsidRPr="00D2600D" w:rsidRDefault="00D2600D" w:rsidP="004A3332">
      <w:pPr>
        <w:numPr>
          <w:ilvl w:val="0"/>
          <w:numId w:val="8"/>
        </w:numPr>
        <w:rPr>
          <w:rFonts w:ascii="Tahoma" w:hAnsi="Tahoma" w:cs="Tahoma"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birni plodovi so celi, nezdrobljeni</w:t>
      </w:r>
    </w:p>
    <w:p w:rsidR="004A3332" w:rsidRPr="00D2600D" w:rsidRDefault="004A3332" w:rsidP="004A3332">
      <w:p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Z značilnim vonjem za sadež</w:t>
      </w:r>
    </w:p>
    <w:p w:rsidR="00C7754A" w:rsidRDefault="00C7754A" w:rsidP="004A3332">
      <w:pPr>
        <w:rPr>
          <w:rFonts w:ascii="Tahoma" w:hAnsi="Tahoma" w:cs="Tahoma"/>
          <w:bCs/>
          <w:sz w:val="22"/>
          <w:szCs w:val="22"/>
        </w:rPr>
      </w:pPr>
    </w:p>
    <w:p w:rsidR="00D361C0" w:rsidRDefault="00D361C0" w:rsidP="004A3332">
      <w:pPr>
        <w:rPr>
          <w:rFonts w:ascii="Tahoma" w:hAnsi="Tahoma" w:cs="Tahoma"/>
          <w:b/>
          <w:bCs/>
          <w:sz w:val="22"/>
          <w:szCs w:val="22"/>
        </w:rPr>
      </w:pPr>
    </w:p>
    <w:p w:rsidR="004A3332" w:rsidRPr="00D2600D" w:rsidRDefault="00D361C0" w:rsidP="004A3332">
      <w:pPr>
        <w:rPr>
          <w:rFonts w:ascii="Tahoma" w:hAnsi="Tahoma" w:cs="Tahoma"/>
          <w:bCs/>
          <w:sz w:val="22"/>
          <w:szCs w:val="22"/>
        </w:rPr>
      </w:pPr>
      <w:r w:rsidRPr="007A6FD7">
        <w:rPr>
          <w:rFonts w:ascii="Tahoma" w:hAnsi="Tahoma" w:cs="Tahoma"/>
          <w:b/>
          <w:bCs/>
          <w:sz w:val="22"/>
          <w:szCs w:val="22"/>
        </w:rPr>
        <w:t>HRUŠKE</w:t>
      </w:r>
      <w:r w:rsidR="00DA227F" w:rsidRPr="007A6FD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DA227F">
        <w:rPr>
          <w:rFonts w:ascii="Tahoma" w:hAnsi="Tahoma" w:cs="Tahoma"/>
          <w:bCs/>
          <w:sz w:val="22"/>
          <w:szCs w:val="22"/>
        </w:rPr>
        <w:t>– dosegljive/tehnološko zrele: avgust – sept/okotber</w:t>
      </w:r>
    </w:p>
    <w:p w:rsidR="004A3332" w:rsidRPr="00DA227F" w:rsidRDefault="00D2600D" w:rsidP="004A3332">
      <w:pPr>
        <w:numPr>
          <w:ilvl w:val="0"/>
          <w:numId w:val="9"/>
        </w:num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Če nabavimo hruške, ki so že omedene in zmehčane</w:t>
      </w:r>
      <w:r w:rsidR="00D10F2C">
        <w:rPr>
          <w:rFonts w:ascii="Tahoma" w:hAnsi="Tahoma" w:cs="Tahoma"/>
          <w:bCs/>
          <w:sz w:val="22"/>
          <w:szCs w:val="22"/>
        </w:rPr>
        <w:t>-</w:t>
      </w:r>
      <w:r w:rsidRPr="00D10F2C">
        <w:rPr>
          <w:rFonts w:ascii="Tahoma" w:hAnsi="Tahoma" w:cs="Tahoma"/>
          <w:bCs/>
          <w:sz w:val="22"/>
          <w:szCs w:val="22"/>
        </w:rPr>
        <w:t xml:space="preserve">potrebno </w:t>
      </w:r>
      <w:r w:rsidRPr="00D10F2C">
        <w:rPr>
          <w:rFonts w:ascii="Tahoma" w:hAnsi="Tahoma" w:cs="Tahoma"/>
          <w:bCs/>
          <w:sz w:val="22"/>
          <w:szCs w:val="22"/>
          <w:u w:val="single"/>
        </w:rPr>
        <w:t>pojesti v največ dveh dneh!</w:t>
      </w:r>
      <w:r w:rsidR="00DA227F">
        <w:rPr>
          <w:rFonts w:ascii="Tahoma" w:hAnsi="Tahoma" w:cs="Tahoma"/>
          <w:bCs/>
          <w:sz w:val="22"/>
          <w:szCs w:val="22"/>
        </w:rPr>
        <w:t xml:space="preserve"> </w:t>
      </w:r>
      <w:r w:rsidR="004A3332" w:rsidRPr="00DA227F">
        <w:rPr>
          <w:rFonts w:ascii="Tahoma" w:hAnsi="Tahoma" w:cs="Tahoma"/>
          <w:bCs/>
          <w:sz w:val="22"/>
          <w:szCs w:val="22"/>
        </w:rPr>
        <w:t>Kasneje zelo hitro izgubijo svežino.</w:t>
      </w:r>
    </w:p>
    <w:p w:rsidR="00DA227F" w:rsidRDefault="00DA227F" w:rsidP="004A3332">
      <w:pPr>
        <w:rPr>
          <w:rFonts w:ascii="Tahoma" w:hAnsi="Tahoma" w:cs="Tahoma"/>
          <w:bCs/>
          <w:sz w:val="22"/>
          <w:szCs w:val="22"/>
        </w:rPr>
      </w:pPr>
    </w:p>
    <w:p w:rsidR="00DA227F" w:rsidRDefault="00DA227F" w:rsidP="004A3332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Parameter:</w:t>
      </w:r>
    </w:p>
    <w:p w:rsidR="00DA227F" w:rsidRDefault="00DA227F" w:rsidP="004A3332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Ob prevzemu morajo biti hruške:</w:t>
      </w:r>
    </w:p>
    <w:p w:rsidR="00DA227F" w:rsidRPr="00DA227F" w:rsidRDefault="00DA227F" w:rsidP="00DA227F">
      <w:pPr>
        <w:pStyle w:val="Odstavekseznama"/>
        <w:numPr>
          <w:ilvl w:val="0"/>
          <w:numId w:val="20"/>
        </w:numPr>
        <w:rPr>
          <w:rFonts w:ascii="Tahoma" w:hAnsi="Tahoma" w:cs="Tahoma"/>
          <w:bCs/>
          <w:sz w:val="22"/>
          <w:szCs w:val="22"/>
        </w:rPr>
      </w:pPr>
      <w:r w:rsidRPr="00DA227F">
        <w:rPr>
          <w:rFonts w:ascii="Tahoma" w:hAnsi="Tahoma" w:cs="Tahoma"/>
          <w:bCs/>
          <w:sz w:val="22"/>
          <w:szCs w:val="22"/>
        </w:rPr>
        <w:lastRenderedPageBreak/>
        <w:t>Plodovi so sočni, sladki z značilnim okusom po hruškah (ob dostavi jih preizkusimo-degustiramo).</w:t>
      </w:r>
    </w:p>
    <w:p w:rsidR="00DA227F" w:rsidRPr="00DA227F" w:rsidRDefault="00DA227F" w:rsidP="00DA227F">
      <w:pPr>
        <w:pStyle w:val="Odstavekseznama"/>
        <w:numPr>
          <w:ilvl w:val="0"/>
          <w:numId w:val="20"/>
        </w:numPr>
        <w:rPr>
          <w:rFonts w:ascii="Tahoma" w:hAnsi="Tahoma" w:cs="Tahoma"/>
          <w:bCs/>
          <w:sz w:val="22"/>
          <w:szCs w:val="22"/>
        </w:rPr>
      </w:pPr>
      <w:r w:rsidRPr="00DA227F">
        <w:rPr>
          <w:rFonts w:ascii="Tahoma" w:hAnsi="Tahoma" w:cs="Tahoma"/>
          <w:bCs/>
          <w:sz w:val="22"/>
          <w:szCs w:val="22"/>
        </w:rPr>
        <w:t>Plodovi ne smejo biti uveli in nagubani.</w:t>
      </w:r>
    </w:p>
    <w:p w:rsidR="00DA227F" w:rsidRPr="00DA227F" w:rsidRDefault="00DA227F" w:rsidP="004A3332">
      <w:pPr>
        <w:rPr>
          <w:rFonts w:ascii="Tahoma" w:hAnsi="Tahoma" w:cs="Tahoma"/>
          <w:bCs/>
          <w:sz w:val="8"/>
          <w:szCs w:val="8"/>
        </w:rPr>
      </w:pPr>
    </w:p>
    <w:p w:rsidR="00DA227F" w:rsidRDefault="00DA227F" w:rsidP="004A3332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Če je parameter: plodovi so ob dostavi čvrsti –</w:t>
      </w:r>
      <w:r w:rsidR="000873C7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takšni postanejo pri sobni temperaturi v nekaj dneh užitne zrelosti in mehki.</w:t>
      </w:r>
    </w:p>
    <w:p w:rsidR="004A3332" w:rsidRPr="00D2600D" w:rsidRDefault="00DA227F" w:rsidP="00DA227F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Prednost imajo sorte:</w:t>
      </w:r>
      <w:r w:rsidR="00D10F2C">
        <w:rPr>
          <w:rFonts w:ascii="Tahoma" w:hAnsi="Tahoma" w:cs="Tahoma"/>
          <w:bCs/>
          <w:sz w:val="22"/>
          <w:szCs w:val="22"/>
        </w:rPr>
        <w:t xml:space="preserve"> </w:t>
      </w:r>
      <w:r w:rsidR="004A3332" w:rsidRPr="00D2600D">
        <w:rPr>
          <w:rFonts w:ascii="Tahoma" w:hAnsi="Tahoma" w:cs="Tahoma"/>
          <w:bCs/>
          <w:sz w:val="22"/>
          <w:szCs w:val="22"/>
        </w:rPr>
        <w:t>Viljamovka</w:t>
      </w:r>
      <w:r>
        <w:rPr>
          <w:rFonts w:ascii="Tahoma" w:hAnsi="Tahoma" w:cs="Tahoma"/>
          <w:bCs/>
          <w:sz w:val="22"/>
          <w:szCs w:val="22"/>
        </w:rPr>
        <w:t xml:space="preserve">, pakhamova, konferan, </w:t>
      </w:r>
      <w:r w:rsidR="004A3332" w:rsidRPr="00D2600D">
        <w:rPr>
          <w:rFonts w:ascii="Tahoma" w:hAnsi="Tahoma" w:cs="Tahoma"/>
          <w:bCs/>
          <w:sz w:val="22"/>
          <w:szCs w:val="22"/>
        </w:rPr>
        <w:t>fetelova</w:t>
      </w:r>
      <w:r>
        <w:rPr>
          <w:rFonts w:ascii="Tahoma" w:hAnsi="Tahoma" w:cs="Tahoma"/>
          <w:bCs/>
          <w:sz w:val="22"/>
          <w:szCs w:val="22"/>
        </w:rPr>
        <w:t>;</w:t>
      </w:r>
      <w:r w:rsidR="004A3332" w:rsidRPr="00D2600D">
        <w:rPr>
          <w:rFonts w:ascii="Tahoma" w:hAnsi="Tahoma" w:cs="Tahoma"/>
          <w:bCs/>
          <w:sz w:val="22"/>
          <w:szCs w:val="22"/>
        </w:rPr>
        <w:t xml:space="preserve"> </w:t>
      </w:r>
    </w:p>
    <w:p w:rsidR="004A3332" w:rsidRPr="00D2600D" w:rsidRDefault="004A3332" w:rsidP="00DA227F">
      <w:pPr>
        <w:ind w:left="360"/>
        <w:rPr>
          <w:rFonts w:ascii="Tahoma" w:hAnsi="Tahoma" w:cs="Tahoma"/>
          <w:bCs/>
          <w:sz w:val="22"/>
          <w:szCs w:val="22"/>
        </w:rPr>
      </w:pPr>
    </w:p>
    <w:p w:rsidR="00883B2D" w:rsidRPr="00D2600D" w:rsidRDefault="00883B2D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883B2D" w:rsidRPr="00DA227F" w:rsidRDefault="00883B2D" w:rsidP="00883B2D">
      <w:pPr>
        <w:ind w:left="360"/>
        <w:rPr>
          <w:rFonts w:ascii="Tahoma" w:hAnsi="Tahoma" w:cs="Tahoma"/>
          <w:b/>
          <w:bCs/>
          <w:sz w:val="22"/>
          <w:szCs w:val="22"/>
        </w:rPr>
      </w:pPr>
      <w:r w:rsidRPr="00DA227F">
        <w:rPr>
          <w:rFonts w:ascii="Tahoma" w:hAnsi="Tahoma" w:cs="Tahoma"/>
          <w:b/>
          <w:bCs/>
          <w:sz w:val="22"/>
          <w:szCs w:val="22"/>
        </w:rPr>
        <w:t>Oreh, lešnik, mandelj, kostanj:</w:t>
      </w:r>
    </w:p>
    <w:p w:rsidR="002608CE" w:rsidRPr="00D2600D" w:rsidRDefault="00412691" w:rsidP="00883B2D">
      <w:pPr>
        <w:numPr>
          <w:ilvl w:val="0"/>
          <w:numId w:val="13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Vedno na voljo oreh, </w:t>
      </w:r>
      <w:r w:rsidR="00D2600D" w:rsidRPr="00D2600D">
        <w:rPr>
          <w:rFonts w:ascii="Tahoma" w:hAnsi="Tahoma" w:cs="Tahoma"/>
          <w:bCs/>
          <w:sz w:val="22"/>
          <w:szCs w:val="22"/>
        </w:rPr>
        <w:t>lešnik</w:t>
      </w:r>
      <w:r>
        <w:rPr>
          <w:rFonts w:ascii="Tahoma" w:hAnsi="Tahoma" w:cs="Tahoma"/>
          <w:bCs/>
          <w:sz w:val="22"/>
          <w:szCs w:val="22"/>
        </w:rPr>
        <w:t>, mandelj– celo leto</w:t>
      </w:r>
    </w:p>
    <w:p w:rsidR="002608CE" w:rsidRPr="00D2600D" w:rsidRDefault="00D2600D" w:rsidP="00883B2D">
      <w:pPr>
        <w:numPr>
          <w:ilvl w:val="0"/>
          <w:numId w:val="13"/>
        </w:num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Kostanj </w:t>
      </w:r>
      <w:r w:rsidR="000E4717">
        <w:rPr>
          <w:rFonts w:ascii="Tahoma" w:hAnsi="Tahoma" w:cs="Tahoma"/>
          <w:bCs/>
          <w:sz w:val="22"/>
          <w:szCs w:val="22"/>
        </w:rPr>
        <w:t>izključno samo jeseni</w:t>
      </w:r>
    </w:p>
    <w:p w:rsidR="00412691" w:rsidRDefault="00412691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883B2D" w:rsidRDefault="00412691" w:rsidP="00883B2D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Parameter ob prevzemu:</w:t>
      </w:r>
    </w:p>
    <w:p w:rsidR="000E4717" w:rsidRDefault="000E4717" w:rsidP="00883B2D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Jedrca ne smejo biti žarka (preverba ob prevzemu blaga</w:t>
      </w:r>
      <w:r w:rsidR="00412691">
        <w:rPr>
          <w:rFonts w:ascii="Tahoma" w:hAnsi="Tahoma" w:cs="Tahoma"/>
          <w:bCs/>
          <w:sz w:val="22"/>
          <w:szCs w:val="22"/>
        </w:rPr>
        <w:t xml:space="preserve"> s preizkusom</w:t>
      </w:r>
      <w:r>
        <w:rPr>
          <w:rFonts w:ascii="Tahoma" w:hAnsi="Tahoma" w:cs="Tahoma"/>
          <w:bCs/>
          <w:sz w:val="22"/>
          <w:szCs w:val="22"/>
        </w:rPr>
        <w:t>).</w:t>
      </w:r>
    </w:p>
    <w:p w:rsidR="000E4717" w:rsidRDefault="000E4717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EB2A72" w:rsidRDefault="00EB2A72" w:rsidP="004D31ED">
      <w:pPr>
        <w:rPr>
          <w:rFonts w:ascii="Tahoma" w:hAnsi="Tahoma" w:cs="Tahoma"/>
          <w:b/>
          <w:bCs/>
          <w:sz w:val="22"/>
          <w:szCs w:val="22"/>
        </w:rPr>
      </w:pPr>
    </w:p>
    <w:p w:rsidR="00EB2A72" w:rsidRDefault="00EB2A72" w:rsidP="004D6DD5">
      <w:pPr>
        <w:ind w:left="360"/>
        <w:rPr>
          <w:rFonts w:ascii="Tahoma" w:hAnsi="Tahoma" w:cs="Tahoma"/>
          <w:b/>
          <w:bCs/>
          <w:sz w:val="22"/>
          <w:szCs w:val="22"/>
        </w:rPr>
      </w:pPr>
    </w:p>
    <w:p w:rsidR="004D6DD5" w:rsidRPr="00D2600D" w:rsidRDefault="00D361C0" w:rsidP="004D6DD5">
      <w:pPr>
        <w:ind w:left="360"/>
        <w:rPr>
          <w:rFonts w:ascii="Tahoma" w:hAnsi="Tahoma" w:cs="Tahoma"/>
          <w:bCs/>
          <w:sz w:val="22"/>
          <w:szCs w:val="22"/>
        </w:rPr>
      </w:pPr>
      <w:r w:rsidRPr="000E4717">
        <w:rPr>
          <w:rFonts w:ascii="Tahoma" w:hAnsi="Tahoma" w:cs="Tahoma"/>
          <w:b/>
          <w:bCs/>
          <w:sz w:val="22"/>
          <w:szCs w:val="22"/>
        </w:rPr>
        <w:t>KAKI</w:t>
      </w:r>
      <w:r w:rsidR="004D6DD5" w:rsidRPr="000E471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4D6DD5" w:rsidRPr="00D2600D">
        <w:rPr>
          <w:rFonts w:ascii="Tahoma" w:hAnsi="Tahoma" w:cs="Tahoma"/>
          <w:bCs/>
          <w:sz w:val="22"/>
          <w:szCs w:val="22"/>
        </w:rPr>
        <w:t>- jesenski sadež (konec oktobra –december)</w:t>
      </w:r>
    </w:p>
    <w:p w:rsidR="00987CF5" w:rsidRDefault="00987CF5" w:rsidP="00EB2A72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V Sloveniji se gojijo samo: Tipo in nekaj malega:</w:t>
      </w:r>
      <w:r w:rsidR="00056EC2">
        <w:rPr>
          <w:rFonts w:ascii="Tahoma" w:hAnsi="Tahoma" w:cs="Tahoma"/>
          <w:bCs/>
          <w:sz w:val="22"/>
          <w:szCs w:val="22"/>
        </w:rPr>
        <w:t xml:space="preserve"> </w:t>
      </w:r>
      <w:bookmarkStart w:id="0" w:name="_GoBack"/>
      <w:bookmarkEnd w:id="0"/>
      <w:r>
        <w:rPr>
          <w:rFonts w:ascii="Tahoma" w:hAnsi="Tahoma" w:cs="Tahoma"/>
          <w:bCs/>
          <w:sz w:val="22"/>
          <w:szCs w:val="22"/>
        </w:rPr>
        <w:t>Hachy</w:t>
      </w:r>
    </w:p>
    <w:p w:rsidR="00EB2A72" w:rsidRDefault="00EB2A72" w:rsidP="004D6DD5">
      <w:pPr>
        <w:ind w:left="360"/>
        <w:rPr>
          <w:rFonts w:ascii="Tahoma" w:hAnsi="Tahoma" w:cs="Tahoma"/>
          <w:bCs/>
          <w:sz w:val="22"/>
          <w:szCs w:val="22"/>
        </w:rPr>
      </w:pPr>
    </w:p>
    <w:p w:rsidR="00987CF5" w:rsidRPr="004F3EB6" w:rsidRDefault="00987CF5" w:rsidP="004D6DD5">
      <w:pPr>
        <w:ind w:left="360"/>
        <w:rPr>
          <w:rFonts w:ascii="Tahoma" w:hAnsi="Tahoma" w:cs="Tahoma"/>
          <w:bCs/>
          <w:sz w:val="22"/>
          <w:szCs w:val="22"/>
          <w:u w:val="single"/>
        </w:rPr>
      </w:pPr>
      <w:r w:rsidRPr="004F3EB6">
        <w:rPr>
          <w:rFonts w:ascii="Tahoma" w:hAnsi="Tahoma" w:cs="Tahoma"/>
          <w:bCs/>
          <w:sz w:val="22"/>
          <w:szCs w:val="22"/>
          <w:u w:val="single"/>
        </w:rPr>
        <w:t>Ob dos</w:t>
      </w:r>
      <w:r w:rsidR="004F3EB6">
        <w:rPr>
          <w:rFonts w:ascii="Tahoma" w:hAnsi="Tahoma" w:cs="Tahoma"/>
          <w:bCs/>
          <w:sz w:val="22"/>
          <w:szCs w:val="22"/>
          <w:u w:val="single"/>
        </w:rPr>
        <w:t>tavi morajo biti sadeži omedeni brez trpkega okusa.</w:t>
      </w:r>
    </w:p>
    <w:p w:rsidR="00987CF5" w:rsidRDefault="00987CF5" w:rsidP="004D6DD5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Opomba: t</w:t>
      </w:r>
      <w:r w:rsidR="004D6DD5" w:rsidRPr="00D2600D">
        <w:rPr>
          <w:rFonts w:ascii="Tahoma" w:hAnsi="Tahoma" w:cs="Tahoma"/>
          <w:bCs/>
          <w:sz w:val="22"/>
          <w:szCs w:val="22"/>
        </w:rPr>
        <w:t xml:space="preserve">rdo užitni </w:t>
      </w:r>
      <w:r>
        <w:rPr>
          <w:rFonts w:ascii="Tahoma" w:hAnsi="Tahoma" w:cs="Tahoma"/>
          <w:bCs/>
          <w:sz w:val="22"/>
          <w:szCs w:val="22"/>
        </w:rPr>
        <w:t xml:space="preserve">plodovi se v Sloveniji ne!!! </w:t>
      </w:r>
      <w:r w:rsidR="00EB2A72">
        <w:rPr>
          <w:rFonts w:ascii="Tahoma" w:hAnsi="Tahoma" w:cs="Tahoma"/>
          <w:bCs/>
          <w:sz w:val="22"/>
          <w:szCs w:val="22"/>
        </w:rPr>
        <w:t>g</w:t>
      </w:r>
      <w:r>
        <w:rPr>
          <w:rFonts w:ascii="Tahoma" w:hAnsi="Tahoma" w:cs="Tahoma"/>
          <w:bCs/>
          <w:sz w:val="22"/>
          <w:szCs w:val="22"/>
        </w:rPr>
        <w:t>ojijo.</w:t>
      </w:r>
    </w:p>
    <w:p w:rsidR="004D6DD5" w:rsidRPr="00D2600D" w:rsidRDefault="004D6DD5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191F27" w:rsidRDefault="00191F27" w:rsidP="00883B2D">
      <w:pPr>
        <w:ind w:left="360"/>
        <w:rPr>
          <w:rFonts w:ascii="Tahoma" w:hAnsi="Tahoma" w:cs="Tahoma"/>
          <w:b/>
          <w:bCs/>
          <w:sz w:val="22"/>
          <w:szCs w:val="22"/>
        </w:rPr>
      </w:pPr>
    </w:p>
    <w:p w:rsidR="00191F27" w:rsidRDefault="00191F27" w:rsidP="00883B2D">
      <w:pPr>
        <w:ind w:left="360"/>
        <w:rPr>
          <w:rFonts w:ascii="Tahoma" w:hAnsi="Tahoma" w:cs="Tahoma"/>
          <w:b/>
          <w:bCs/>
          <w:sz w:val="22"/>
          <w:szCs w:val="22"/>
        </w:rPr>
      </w:pPr>
    </w:p>
    <w:p w:rsidR="00883B2D" w:rsidRPr="005123C5" w:rsidRDefault="004D6DD5" w:rsidP="00883B2D">
      <w:pPr>
        <w:ind w:left="360"/>
        <w:rPr>
          <w:rFonts w:ascii="Tahoma" w:hAnsi="Tahoma" w:cs="Tahoma"/>
          <w:b/>
          <w:bCs/>
          <w:sz w:val="22"/>
          <w:szCs w:val="22"/>
        </w:rPr>
      </w:pPr>
      <w:r w:rsidRPr="005123C5">
        <w:rPr>
          <w:rFonts w:ascii="Tahoma" w:hAnsi="Tahoma" w:cs="Tahoma"/>
          <w:b/>
          <w:bCs/>
          <w:sz w:val="22"/>
          <w:szCs w:val="22"/>
        </w:rPr>
        <w:t>Fige:</w:t>
      </w:r>
    </w:p>
    <w:p w:rsidR="004D6DD5" w:rsidRPr="00D2600D" w:rsidRDefault="004D6DD5" w:rsidP="004D6DD5">
      <w:pPr>
        <w:ind w:left="360"/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Prvi rod - konec junija, julij</w:t>
      </w:r>
    </w:p>
    <w:p w:rsidR="004D6DD5" w:rsidRPr="00D2600D" w:rsidRDefault="004D6DD5" w:rsidP="004D6DD5">
      <w:pPr>
        <w:ind w:left="360"/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Drugi rod </w:t>
      </w:r>
      <w:r w:rsidR="007A6FD7">
        <w:rPr>
          <w:rFonts w:ascii="Tahoma" w:hAnsi="Tahoma" w:cs="Tahoma"/>
          <w:bCs/>
          <w:sz w:val="22"/>
          <w:szCs w:val="22"/>
        </w:rPr>
        <w:t>–</w:t>
      </w:r>
      <w:r w:rsidRPr="00D2600D">
        <w:rPr>
          <w:rFonts w:ascii="Tahoma" w:hAnsi="Tahoma" w:cs="Tahoma"/>
          <w:bCs/>
          <w:sz w:val="22"/>
          <w:szCs w:val="22"/>
        </w:rPr>
        <w:t xml:space="preserve"> avgust</w:t>
      </w:r>
      <w:r w:rsidR="007A6FD7">
        <w:rPr>
          <w:rFonts w:ascii="Tahoma" w:hAnsi="Tahoma" w:cs="Tahoma"/>
          <w:bCs/>
          <w:sz w:val="22"/>
          <w:szCs w:val="22"/>
        </w:rPr>
        <w:t>,</w:t>
      </w:r>
      <w:r w:rsidRPr="00D2600D">
        <w:rPr>
          <w:rFonts w:ascii="Tahoma" w:hAnsi="Tahoma" w:cs="Tahoma"/>
          <w:bCs/>
          <w:sz w:val="22"/>
          <w:szCs w:val="22"/>
        </w:rPr>
        <w:t xml:space="preserve"> </w:t>
      </w:r>
      <w:r w:rsidRPr="00D2600D">
        <w:rPr>
          <w:rFonts w:ascii="Tahoma" w:hAnsi="Tahoma" w:cs="Tahoma"/>
          <w:bCs/>
          <w:sz w:val="22"/>
          <w:szCs w:val="22"/>
          <w:u w:val="single"/>
        </w:rPr>
        <w:t>september</w:t>
      </w:r>
      <w:r w:rsidRPr="00D2600D">
        <w:rPr>
          <w:rFonts w:ascii="Tahoma" w:hAnsi="Tahoma" w:cs="Tahoma"/>
          <w:bCs/>
          <w:sz w:val="22"/>
          <w:szCs w:val="22"/>
        </w:rPr>
        <w:t>, oktober</w:t>
      </w:r>
    </w:p>
    <w:p w:rsidR="004D6DD5" w:rsidRPr="00D2600D" w:rsidRDefault="005123C5" w:rsidP="004D6DD5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  <w:u w:val="single"/>
        </w:rPr>
        <w:t>Pogoji za izbor:</w:t>
      </w:r>
    </w:p>
    <w:p w:rsidR="002608CE" w:rsidRPr="00D2600D" w:rsidRDefault="00D2600D" w:rsidP="004D6DD5">
      <w:pPr>
        <w:numPr>
          <w:ilvl w:val="0"/>
          <w:numId w:val="17"/>
        </w:num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mehka, rahlo ovenela in značilne barve glede na sorto; </w:t>
      </w:r>
    </w:p>
    <w:p w:rsidR="002608CE" w:rsidRPr="00D2600D" w:rsidRDefault="00D2600D" w:rsidP="004D6DD5">
      <w:pPr>
        <w:numPr>
          <w:ilvl w:val="0"/>
          <w:numId w:val="17"/>
        </w:num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>medena kapljica na ustih fige</w:t>
      </w:r>
      <w:r w:rsidR="005123C5">
        <w:rPr>
          <w:rFonts w:ascii="Tahoma" w:hAnsi="Tahoma" w:cs="Tahoma"/>
          <w:bCs/>
          <w:sz w:val="22"/>
          <w:szCs w:val="22"/>
        </w:rPr>
        <w:t xml:space="preserve"> (opomba: to je znak </w:t>
      </w:r>
      <w:r w:rsidRPr="00D2600D">
        <w:rPr>
          <w:rFonts w:ascii="Tahoma" w:hAnsi="Tahoma" w:cs="Tahoma"/>
          <w:bCs/>
          <w:sz w:val="22"/>
          <w:szCs w:val="22"/>
        </w:rPr>
        <w:t>dobre zrelosti in kvalitete</w:t>
      </w:r>
      <w:r w:rsidR="005123C5">
        <w:rPr>
          <w:rFonts w:ascii="Tahoma" w:hAnsi="Tahoma" w:cs="Tahoma"/>
          <w:bCs/>
          <w:sz w:val="22"/>
          <w:szCs w:val="22"/>
        </w:rPr>
        <w:t>)</w:t>
      </w:r>
      <w:r w:rsidRPr="00D2600D">
        <w:rPr>
          <w:rFonts w:ascii="Tahoma" w:hAnsi="Tahoma" w:cs="Tahoma"/>
          <w:bCs/>
          <w:sz w:val="22"/>
          <w:szCs w:val="22"/>
        </w:rPr>
        <w:t xml:space="preserve">  </w:t>
      </w:r>
    </w:p>
    <w:p w:rsidR="002608CE" w:rsidRPr="00D2600D" w:rsidRDefault="00D2600D" w:rsidP="004D6DD5">
      <w:pPr>
        <w:numPr>
          <w:ilvl w:val="0"/>
          <w:numId w:val="17"/>
        </w:num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pri peclju </w:t>
      </w:r>
      <w:r w:rsidR="005123C5">
        <w:rPr>
          <w:rFonts w:ascii="Tahoma" w:hAnsi="Tahoma" w:cs="Tahoma"/>
          <w:bCs/>
          <w:sz w:val="22"/>
          <w:szCs w:val="22"/>
        </w:rPr>
        <w:t>ne sme teči</w:t>
      </w:r>
      <w:r w:rsidRPr="00D2600D">
        <w:rPr>
          <w:rFonts w:ascii="Tahoma" w:hAnsi="Tahoma" w:cs="Tahoma"/>
          <w:bCs/>
          <w:sz w:val="22"/>
          <w:szCs w:val="22"/>
        </w:rPr>
        <w:t xml:space="preserve"> mleček </w:t>
      </w:r>
      <w:r w:rsidR="005123C5">
        <w:rPr>
          <w:rFonts w:ascii="Tahoma" w:hAnsi="Tahoma" w:cs="Tahoma"/>
          <w:bCs/>
          <w:sz w:val="22"/>
          <w:szCs w:val="22"/>
        </w:rPr>
        <w:t>(opomba: če teče mleček, pomeni, da ni dovolj zrela!)</w:t>
      </w:r>
      <w:r w:rsidRPr="00D2600D">
        <w:rPr>
          <w:rFonts w:ascii="Tahoma" w:hAnsi="Tahoma" w:cs="Tahoma"/>
          <w:bCs/>
          <w:sz w:val="22"/>
          <w:szCs w:val="22"/>
        </w:rPr>
        <w:t xml:space="preserve"> </w:t>
      </w:r>
    </w:p>
    <w:p w:rsidR="005123C5" w:rsidRDefault="007A6FD7" w:rsidP="004D6DD5">
      <w:pPr>
        <w:ind w:left="360"/>
        <w:rPr>
          <w:rFonts w:ascii="Tahoma" w:hAnsi="Tahoma" w:cs="Tahoma"/>
          <w:bCs/>
          <w:sz w:val="22"/>
          <w:szCs w:val="22"/>
          <w:u w:val="single"/>
        </w:rPr>
      </w:pPr>
      <w:r>
        <w:rPr>
          <w:rFonts w:ascii="Tahoma" w:hAnsi="Tahoma" w:cs="Tahoma"/>
          <w:bCs/>
          <w:sz w:val="22"/>
          <w:szCs w:val="22"/>
          <w:u w:val="single"/>
        </w:rPr>
        <w:t>pogoji, ki jih morajo izpolnjevati plodovi ob prevzemu živil – razpolovljen  plod fige:</w:t>
      </w:r>
    </w:p>
    <w:p w:rsidR="002608CE" w:rsidRPr="00D2600D" w:rsidRDefault="007A6FD7" w:rsidP="004D6DD5">
      <w:pPr>
        <w:numPr>
          <w:ilvl w:val="0"/>
          <w:numId w:val="18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sadež mora biti zrel in nekisel,  sveža barva plodu in medena sredicaež (sveža barva in medeno meso)</w:t>
      </w:r>
      <w:r w:rsidR="00D2600D" w:rsidRPr="00D2600D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</w:rPr>
        <w:t>;</w:t>
      </w:r>
    </w:p>
    <w:p w:rsidR="002608CE" w:rsidRPr="00D2600D" w:rsidRDefault="007A6FD7" w:rsidP="004D6DD5">
      <w:pPr>
        <w:numPr>
          <w:ilvl w:val="0"/>
          <w:numId w:val="18"/>
        </w:num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odsotnost nezaželene kislosti (opomba: </w:t>
      </w:r>
      <w:r w:rsidR="00D2600D" w:rsidRPr="00D2600D">
        <w:rPr>
          <w:rFonts w:ascii="Tahoma" w:hAnsi="Tahoma" w:cs="Tahoma"/>
          <w:bCs/>
          <w:sz w:val="22"/>
          <w:szCs w:val="22"/>
        </w:rPr>
        <w:t xml:space="preserve"> preverimo  tako, da figo povohamo</w:t>
      </w:r>
      <w:r>
        <w:rPr>
          <w:rFonts w:ascii="Tahoma" w:hAnsi="Tahoma" w:cs="Tahoma"/>
          <w:bCs/>
          <w:sz w:val="22"/>
          <w:szCs w:val="22"/>
        </w:rPr>
        <w:t>)</w:t>
      </w:r>
      <w:r w:rsidR="00D2600D" w:rsidRPr="00D2600D">
        <w:rPr>
          <w:rFonts w:ascii="Tahoma" w:hAnsi="Tahoma" w:cs="Tahoma"/>
          <w:bCs/>
          <w:sz w:val="22"/>
          <w:szCs w:val="22"/>
        </w:rPr>
        <w:t>;</w:t>
      </w:r>
    </w:p>
    <w:p w:rsidR="004D6DD5" w:rsidRPr="00D2600D" w:rsidRDefault="004D6DD5" w:rsidP="007A6FD7">
      <w:pPr>
        <w:rPr>
          <w:rFonts w:ascii="Tahoma" w:hAnsi="Tahoma" w:cs="Tahoma"/>
          <w:bCs/>
          <w:sz w:val="22"/>
          <w:szCs w:val="22"/>
        </w:rPr>
      </w:pPr>
    </w:p>
    <w:p w:rsidR="004D6DD5" w:rsidRPr="00D2600D" w:rsidRDefault="004D6DD5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4D6DD5" w:rsidRPr="007A6FD7" w:rsidRDefault="004D6DD5" w:rsidP="00087DAE">
      <w:pPr>
        <w:rPr>
          <w:rFonts w:ascii="Tahoma" w:hAnsi="Tahoma" w:cs="Tahoma"/>
          <w:b/>
          <w:bCs/>
          <w:sz w:val="22"/>
          <w:szCs w:val="22"/>
        </w:rPr>
      </w:pPr>
      <w:r w:rsidRPr="005123C5">
        <w:rPr>
          <w:rFonts w:ascii="Tahoma" w:hAnsi="Tahoma" w:cs="Tahoma"/>
          <w:b/>
          <w:bCs/>
          <w:sz w:val="22"/>
          <w:szCs w:val="22"/>
        </w:rPr>
        <w:t>Marelice:</w:t>
      </w:r>
      <w:r w:rsidR="007A6FD7">
        <w:rPr>
          <w:rFonts w:ascii="Tahoma" w:hAnsi="Tahoma" w:cs="Tahoma"/>
          <w:bCs/>
          <w:sz w:val="22"/>
          <w:szCs w:val="22"/>
        </w:rPr>
        <w:t xml:space="preserve">  čas zrelosti- </w:t>
      </w:r>
      <w:r w:rsidRPr="00D2600D">
        <w:rPr>
          <w:rFonts w:ascii="Tahoma" w:hAnsi="Tahoma" w:cs="Tahoma"/>
          <w:bCs/>
          <w:sz w:val="22"/>
          <w:szCs w:val="22"/>
        </w:rPr>
        <w:t>junij, julij</w:t>
      </w:r>
    </w:p>
    <w:p w:rsidR="007A6FD7" w:rsidRDefault="007A6FD7" w:rsidP="008A7A16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Pogoji dobave:</w:t>
      </w:r>
    </w:p>
    <w:p w:rsidR="007A6FD7" w:rsidRDefault="008A7A16" w:rsidP="008A7A16">
      <w:pPr>
        <w:ind w:left="360"/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Zreli plodovi </w:t>
      </w:r>
      <w:r w:rsidR="007A6FD7">
        <w:rPr>
          <w:rFonts w:ascii="Tahoma" w:hAnsi="Tahoma" w:cs="Tahoma"/>
          <w:bCs/>
          <w:sz w:val="22"/>
          <w:szCs w:val="22"/>
        </w:rPr>
        <w:t xml:space="preserve">- </w:t>
      </w:r>
      <w:r w:rsidRPr="00D2600D">
        <w:rPr>
          <w:rFonts w:ascii="Tahoma" w:hAnsi="Tahoma" w:cs="Tahoma"/>
          <w:bCs/>
          <w:sz w:val="22"/>
          <w:szCs w:val="22"/>
        </w:rPr>
        <w:t xml:space="preserve">rumene, oranžne ali rdeče barve. </w:t>
      </w:r>
    </w:p>
    <w:p w:rsidR="007A6FD7" w:rsidRDefault="007A6FD7" w:rsidP="008A7A16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Osnovna barva plodu ne sme biti zelenkasta (opomba: tukaj okus ni popolnoma razvit).</w:t>
      </w:r>
    </w:p>
    <w:p w:rsidR="008A7A16" w:rsidRPr="00D2600D" w:rsidRDefault="007A6FD7" w:rsidP="008A7A16">
      <w:pPr>
        <w:ind w:left="360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Okus mora biti popolnoma razvit  </w:t>
      </w:r>
    </w:p>
    <w:p w:rsidR="008A7A16" w:rsidRPr="00D2600D" w:rsidRDefault="008A7A16" w:rsidP="00883B2D">
      <w:pPr>
        <w:ind w:left="360"/>
        <w:rPr>
          <w:rFonts w:ascii="Tahoma" w:hAnsi="Tahoma" w:cs="Tahoma"/>
          <w:bCs/>
          <w:sz w:val="22"/>
          <w:szCs w:val="22"/>
        </w:rPr>
      </w:pPr>
    </w:p>
    <w:p w:rsidR="00087DAE" w:rsidRDefault="00087DAE" w:rsidP="005D7CA4">
      <w:pPr>
        <w:rPr>
          <w:rFonts w:ascii="Tahoma" w:hAnsi="Tahoma" w:cs="Tahoma"/>
          <w:b/>
          <w:bCs/>
          <w:sz w:val="22"/>
          <w:szCs w:val="22"/>
        </w:rPr>
      </w:pPr>
    </w:p>
    <w:p w:rsidR="00382880" w:rsidRPr="005123C5" w:rsidRDefault="008A7A16" w:rsidP="005D7CA4">
      <w:pPr>
        <w:rPr>
          <w:rFonts w:ascii="Tahoma" w:hAnsi="Tahoma" w:cs="Tahoma"/>
          <w:b/>
          <w:bCs/>
          <w:sz w:val="22"/>
          <w:szCs w:val="22"/>
        </w:rPr>
      </w:pPr>
      <w:r w:rsidRPr="005123C5">
        <w:rPr>
          <w:rFonts w:ascii="Tahoma" w:hAnsi="Tahoma" w:cs="Tahoma"/>
          <w:b/>
          <w:bCs/>
          <w:sz w:val="22"/>
          <w:szCs w:val="22"/>
        </w:rPr>
        <w:t>Češnje</w:t>
      </w:r>
      <w:r w:rsidR="007A6FD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5D7CA4">
        <w:rPr>
          <w:rFonts w:ascii="Tahoma" w:hAnsi="Tahoma" w:cs="Tahoma"/>
          <w:b/>
          <w:bCs/>
          <w:sz w:val="22"/>
          <w:szCs w:val="22"/>
        </w:rPr>
        <w:t>–</w:t>
      </w:r>
      <w:r w:rsidR="007A6FD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7A6FD7" w:rsidRPr="005D7CA4">
        <w:rPr>
          <w:rFonts w:ascii="Tahoma" w:hAnsi="Tahoma" w:cs="Tahoma"/>
          <w:bCs/>
          <w:sz w:val="22"/>
          <w:szCs w:val="22"/>
        </w:rPr>
        <w:t>od maja do junija</w:t>
      </w:r>
    </w:p>
    <w:p w:rsidR="005D7CA4" w:rsidRDefault="005D7CA4" w:rsidP="007A6FD7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Dva tipa, ki se razlikujeta po barvi</w:t>
      </w:r>
    </w:p>
    <w:p w:rsidR="005D7CA4" w:rsidRDefault="005D7CA4" w:rsidP="007A6FD7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Barva češnje je tipična in s polnim okusom.</w:t>
      </w:r>
    </w:p>
    <w:p w:rsidR="005D7CA4" w:rsidRDefault="00382880" w:rsidP="007A6FD7">
      <w:p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V polni zrelosti imajo češnje rdečo barvo </w:t>
      </w:r>
      <w:r w:rsidRPr="00056EC2">
        <w:rPr>
          <w:rFonts w:ascii="Tahoma" w:hAnsi="Tahoma" w:cs="Tahoma"/>
          <w:bCs/>
          <w:sz w:val="22"/>
          <w:szCs w:val="22"/>
        </w:rPr>
        <w:t>~</w:t>
      </w:r>
      <w:r w:rsidRPr="00D2600D">
        <w:rPr>
          <w:rFonts w:ascii="Tahoma" w:hAnsi="Tahoma" w:cs="Tahoma"/>
          <w:bCs/>
          <w:sz w:val="22"/>
          <w:szCs w:val="22"/>
        </w:rPr>
        <w:t xml:space="preserve"> npr. Celeste </w:t>
      </w:r>
    </w:p>
    <w:p w:rsidR="00883B2D" w:rsidRPr="007A6FD7" w:rsidRDefault="00382880" w:rsidP="007A6FD7">
      <w:pPr>
        <w:rPr>
          <w:rFonts w:ascii="Tahoma" w:hAnsi="Tahoma" w:cs="Tahoma"/>
          <w:bCs/>
          <w:sz w:val="22"/>
          <w:szCs w:val="22"/>
        </w:rPr>
      </w:pPr>
      <w:r w:rsidRPr="00D2600D">
        <w:rPr>
          <w:rFonts w:ascii="Tahoma" w:hAnsi="Tahoma" w:cs="Tahoma"/>
          <w:bCs/>
          <w:sz w:val="22"/>
          <w:szCs w:val="22"/>
        </w:rPr>
        <w:t xml:space="preserve">Češnje morajo imeti temno rdečo barvo, da je okus popolnoma razvit </w:t>
      </w:r>
      <w:r w:rsidRPr="00056EC2">
        <w:rPr>
          <w:rFonts w:ascii="Tahoma" w:hAnsi="Tahoma" w:cs="Tahoma"/>
          <w:bCs/>
          <w:sz w:val="22"/>
          <w:szCs w:val="22"/>
        </w:rPr>
        <w:t>~</w:t>
      </w:r>
      <w:r w:rsidRPr="00D2600D">
        <w:rPr>
          <w:rFonts w:ascii="Tahoma" w:hAnsi="Tahoma" w:cs="Tahoma"/>
          <w:bCs/>
          <w:sz w:val="22"/>
          <w:szCs w:val="22"/>
        </w:rPr>
        <w:t xml:space="preserve"> npr. Giorgia</w:t>
      </w:r>
    </w:p>
    <w:p w:rsidR="00883B2D" w:rsidRDefault="00883B2D" w:rsidP="00883B2D">
      <w:pPr>
        <w:ind w:left="360"/>
        <w:rPr>
          <w:rFonts w:ascii="Tahoma" w:hAnsi="Tahoma" w:cs="Tahoma"/>
          <w:b/>
          <w:bCs/>
        </w:rPr>
      </w:pPr>
    </w:p>
    <w:p w:rsidR="00883B2D" w:rsidRDefault="00883B2D" w:rsidP="00883B2D">
      <w:pPr>
        <w:ind w:left="360"/>
        <w:rPr>
          <w:rFonts w:ascii="Tahoma" w:hAnsi="Tahoma" w:cs="Tahoma"/>
          <w:b/>
          <w:bCs/>
        </w:rPr>
      </w:pPr>
    </w:p>
    <w:p w:rsidR="00883B2D" w:rsidRDefault="00883B2D" w:rsidP="00883B2D">
      <w:pPr>
        <w:ind w:left="360"/>
        <w:rPr>
          <w:rFonts w:ascii="Tahoma" w:hAnsi="Tahoma" w:cs="Tahoma"/>
          <w:b/>
          <w:bCs/>
        </w:rPr>
      </w:pPr>
    </w:p>
    <w:p w:rsidR="00087DAE" w:rsidRPr="005C4006" w:rsidRDefault="00087DAE" w:rsidP="00087DAE">
      <w:pPr>
        <w:rPr>
          <w:rFonts w:ascii="Tahoma" w:hAnsi="Tahoma" w:cs="Tahoma"/>
          <w:b/>
          <w:bCs/>
          <w:sz w:val="22"/>
          <w:szCs w:val="22"/>
        </w:rPr>
      </w:pPr>
      <w:r w:rsidRPr="00D361C0">
        <w:rPr>
          <w:rFonts w:ascii="Tahoma" w:hAnsi="Tahoma" w:cs="Tahoma"/>
          <w:b/>
          <w:bCs/>
          <w:sz w:val="22"/>
          <w:szCs w:val="22"/>
          <w:u w:val="single"/>
        </w:rPr>
        <w:t>Sortna lastnost jabolk</w:t>
      </w:r>
      <w:r w:rsidRPr="005C4006">
        <w:rPr>
          <w:rFonts w:ascii="Tahoma" w:hAnsi="Tahoma" w:cs="Tahoma"/>
          <w:b/>
          <w:bCs/>
          <w:sz w:val="22"/>
          <w:szCs w:val="22"/>
        </w:rPr>
        <w:t xml:space="preserve"> mora biti izražena po zunanjem videzu in okusu. </w:t>
      </w:r>
    </w:p>
    <w:p w:rsidR="00087DAE" w:rsidRPr="005C4006" w:rsidRDefault="00087DAE" w:rsidP="00087DAE">
      <w:pPr>
        <w:rPr>
          <w:rFonts w:ascii="Tahoma" w:hAnsi="Tahoma" w:cs="Tahoma"/>
          <w:b/>
          <w:bCs/>
          <w:sz w:val="22"/>
          <w:szCs w:val="22"/>
        </w:rPr>
      </w:pPr>
      <w:r w:rsidRPr="005C4006">
        <w:rPr>
          <w:rFonts w:ascii="Tahoma" w:hAnsi="Tahoma" w:cs="Tahoma"/>
          <w:b/>
          <w:bCs/>
          <w:sz w:val="22"/>
          <w:szCs w:val="22"/>
        </w:rPr>
        <w:t>Navede se parameter: ni potrebno sortiranje ali mešana kategorija I in II.</w:t>
      </w:r>
    </w:p>
    <w:p w:rsidR="00087DAE" w:rsidRPr="005C4006" w:rsidRDefault="00087DAE" w:rsidP="00087DAE">
      <w:pPr>
        <w:rPr>
          <w:rFonts w:ascii="Tahoma" w:hAnsi="Tahoma" w:cs="Tahoma"/>
          <w:bCs/>
          <w:sz w:val="22"/>
          <w:szCs w:val="22"/>
        </w:rPr>
      </w:pPr>
      <w:r w:rsidRPr="005C4006">
        <w:rPr>
          <w:rFonts w:ascii="Tahoma" w:hAnsi="Tahoma" w:cs="Tahoma"/>
          <w:bCs/>
          <w:sz w:val="22"/>
          <w:szCs w:val="22"/>
        </w:rPr>
        <w:t>Obrazložitev:</w:t>
      </w:r>
    </w:p>
    <w:p w:rsidR="00087DAE" w:rsidRPr="005C4006" w:rsidRDefault="00087DAE" w:rsidP="00087DAE">
      <w:pPr>
        <w:rPr>
          <w:rFonts w:ascii="Tahoma" w:hAnsi="Tahoma" w:cs="Tahoma"/>
          <w:bCs/>
          <w:sz w:val="22"/>
          <w:szCs w:val="22"/>
        </w:rPr>
      </w:pPr>
      <w:r w:rsidRPr="005C4006">
        <w:rPr>
          <w:rFonts w:ascii="Tahoma" w:hAnsi="Tahoma" w:cs="Tahoma"/>
          <w:bCs/>
          <w:sz w:val="22"/>
          <w:szCs w:val="22"/>
        </w:rPr>
        <w:t>Če je izrecno zahtevana samo ena kategorija jabolk, avtomatično izločimo vsa kmetijska gospodarstva, ki so brez sortirnice (ker je tio skladno z regulativo 1234/2007, ki ne zahteva sortiranja za plodove, ki se prodajajo na lokalnem trgu)</w:t>
      </w:r>
      <w:r>
        <w:rPr>
          <w:rFonts w:ascii="Tahoma" w:hAnsi="Tahoma" w:cs="Tahoma"/>
          <w:bCs/>
          <w:sz w:val="22"/>
          <w:szCs w:val="22"/>
        </w:rPr>
        <w:t>.</w:t>
      </w:r>
    </w:p>
    <w:p w:rsidR="00087DAE" w:rsidRDefault="00087DAE" w:rsidP="00087DAE">
      <w:pPr>
        <w:rPr>
          <w:rFonts w:ascii="Tahoma" w:hAnsi="Tahoma" w:cs="Tahoma"/>
          <w:b/>
          <w:bCs/>
        </w:rPr>
      </w:pPr>
    </w:p>
    <w:p w:rsidR="00087DAE" w:rsidRPr="00D2600D" w:rsidRDefault="00087DAE" w:rsidP="00087DAE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Plodovi jabolk ne smejo biti slabo razviti in netipičnega videza. Brez slabega, neizrazitega okusa po jabolku. </w:t>
      </w:r>
    </w:p>
    <w:p w:rsidR="00087DAE" w:rsidRDefault="00087DAE" w:rsidP="00087DAE">
      <w:pPr>
        <w:rPr>
          <w:rFonts w:ascii="Tahoma" w:hAnsi="Tahoma" w:cs="Tahoma"/>
          <w:b/>
          <w:bCs/>
        </w:rPr>
      </w:pPr>
    </w:p>
    <w:p w:rsidR="00883B2D" w:rsidRDefault="00883B2D" w:rsidP="00883B2D">
      <w:pPr>
        <w:ind w:left="360"/>
        <w:rPr>
          <w:rFonts w:ascii="Tahoma" w:hAnsi="Tahoma" w:cs="Tahoma"/>
          <w:b/>
          <w:bCs/>
        </w:rPr>
      </w:pPr>
    </w:p>
    <w:p w:rsidR="00883B2D" w:rsidRDefault="00883B2D" w:rsidP="00815FAB">
      <w:pPr>
        <w:rPr>
          <w:rFonts w:ascii="Tahoma" w:hAnsi="Tahoma" w:cs="Tahoma"/>
          <w:b/>
          <w:bCs/>
        </w:rPr>
      </w:pPr>
    </w:p>
    <w:p w:rsidR="00B91284" w:rsidRDefault="00B91284">
      <w:pPr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br w:type="page"/>
      </w:r>
    </w:p>
    <w:p w:rsidR="004F3EB6" w:rsidRPr="00815FAB" w:rsidRDefault="004F3EB6" w:rsidP="004F3EB6">
      <w:pPr>
        <w:rPr>
          <w:rFonts w:ascii="Tahoma" w:hAnsi="Tahoma" w:cs="Tahoma"/>
        </w:rPr>
      </w:pPr>
      <w:r w:rsidRPr="00204F58">
        <w:rPr>
          <w:rFonts w:ascii="Tahoma" w:hAnsi="Tahoma" w:cs="Tahoma"/>
          <w:bCs/>
          <w:noProof/>
        </w:rPr>
        <w:lastRenderedPageBreak/>
        <w:t xml:space="preserve">Sorte jabolk, ki jih pridelamo v </w:t>
      </w:r>
      <w:r w:rsidR="00015A6C" w:rsidRPr="00204F58">
        <w:rPr>
          <w:rFonts w:ascii="Tahoma" w:hAnsi="Tahoma" w:cs="Tahoma"/>
          <w:bCs/>
          <w:noProof/>
        </w:rPr>
        <w:t>S</w:t>
      </w:r>
      <w:r w:rsidRPr="00204F58">
        <w:rPr>
          <w:rFonts w:ascii="Tahoma" w:hAnsi="Tahoma" w:cs="Tahoma"/>
          <w:bCs/>
          <w:noProof/>
        </w:rPr>
        <w:t>loveniji</w:t>
      </w:r>
      <w:r w:rsidR="00204F58" w:rsidRPr="00204F58">
        <w:rPr>
          <w:rFonts w:ascii="Tahoma" w:hAnsi="Tahoma" w:cs="Tahoma"/>
          <w:bCs/>
          <w:noProof/>
        </w:rPr>
        <w:t xml:space="preserve"> – v sklopu navedemo posamezne sorte, glede na nihovo tehnološko zrelos oz. obdobje dosegljivosti.</w:t>
      </w:r>
    </w:p>
    <w:p w:rsidR="001436B0" w:rsidRDefault="001436B0">
      <w:pPr>
        <w:rPr>
          <w:noProof/>
        </w:rPr>
      </w:pPr>
    </w:p>
    <w:p w:rsidR="001436B0" w:rsidRDefault="001436B0">
      <w:pPr>
        <w:rPr>
          <w:noProof/>
        </w:rPr>
      </w:pPr>
    </w:p>
    <w:p w:rsidR="008B2F71" w:rsidRDefault="008B2F7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>
            <wp:extent cx="5760720" cy="5406031"/>
            <wp:effectExtent l="19050" t="0" r="0" b="0"/>
            <wp:docPr id="1" name="Slika 1" descr="C:\Temp\Začasne internetne datoteke\Content.Word\Nova sl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Začasne internetne datoteke\Content.Word\Nova sli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06" w:rsidRDefault="00E20606">
      <w:pPr>
        <w:rPr>
          <w:rFonts w:ascii="Tahoma" w:hAnsi="Tahoma" w:cs="Tahoma"/>
          <w:b/>
        </w:rPr>
      </w:pPr>
    </w:p>
    <w:p w:rsidR="00087DAE" w:rsidRDefault="00087DAE" w:rsidP="00D1058B">
      <w:pPr>
        <w:jc w:val="both"/>
        <w:rPr>
          <w:rFonts w:ascii="Tahoma" w:hAnsi="Tahoma" w:cs="Tahoma"/>
          <w:b/>
          <w:u w:val="single"/>
        </w:rPr>
      </w:pPr>
    </w:p>
    <w:p w:rsidR="00087DAE" w:rsidRDefault="00087DAE" w:rsidP="00D1058B">
      <w:pPr>
        <w:jc w:val="both"/>
        <w:rPr>
          <w:rFonts w:ascii="Tahoma" w:hAnsi="Tahoma" w:cs="Tahoma"/>
          <w:b/>
          <w:u w:val="single"/>
        </w:rPr>
      </w:pPr>
    </w:p>
    <w:p w:rsidR="00087DAE" w:rsidRDefault="00087DAE" w:rsidP="00D1058B">
      <w:pPr>
        <w:jc w:val="both"/>
        <w:rPr>
          <w:rFonts w:ascii="Tahoma" w:hAnsi="Tahoma" w:cs="Tahoma"/>
          <w:b/>
          <w:u w:val="single"/>
        </w:rPr>
      </w:pPr>
    </w:p>
    <w:p w:rsidR="00087DAE" w:rsidRDefault="00087DAE" w:rsidP="00D1058B">
      <w:pPr>
        <w:jc w:val="both"/>
        <w:rPr>
          <w:rFonts w:ascii="Tahoma" w:hAnsi="Tahoma" w:cs="Tahoma"/>
          <w:b/>
          <w:u w:val="single"/>
        </w:rPr>
      </w:pPr>
    </w:p>
    <w:p w:rsidR="00D52CDC" w:rsidRPr="00D1058B" w:rsidRDefault="00D52CDC" w:rsidP="00D1058B">
      <w:pPr>
        <w:jc w:val="both"/>
        <w:rPr>
          <w:rFonts w:ascii="Tahoma" w:hAnsi="Tahoma" w:cs="Tahoma"/>
          <w:b/>
          <w:u w:val="single"/>
        </w:rPr>
      </w:pPr>
      <w:r w:rsidRPr="00D1058B">
        <w:rPr>
          <w:rFonts w:ascii="Tahoma" w:hAnsi="Tahoma" w:cs="Tahoma"/>
          <w:b/>
          <w:u w:val="single"/>
        </w:rPr>
        <w:t>Predlagamo</w:t>
      </w:r>
      <w:r w:rsidR="00191F27" w:rsidRPr="00D1058B">
        <w:rPr>
          <w:rFonts w:ascii="Tahoma" w:hAnsi="Tahoma" w:cs="Tahoma"/>
          <w:b/>
          <w:u w:val="single"/>
        </w:rPr>
        <w:t xml:space="preserve"> še</w:t>
      </w:r>
      <w:r w:rsidRPr="00D1058B">
        <w:rPr>
          <w:rFonts w:ascii="Tahoma" w:hAnsi="Tahoma" w:cs="Tahoma"/>
          <w:b/>
          <w:u w:val="single"/>
        </w:rPr>
        <w:t>:</w:t>
      </w:r>
    </w:p>
    <w:p w:rsidR="00D52CDC" w:rsidRPr="00E20606" w:rsidRDefault="00D52CDC" w:rsidP="00D1058B">
      <w:pPr>
        <w:jc w:val="both"/>
        <w:rPr>
          <w:rFonts w:ascii="Tahoma" w:hAnsi="Tahoma" w:cs="Tahoma"/>
          <w:sz w:val="22"/>
          <w:szCs w:val="22"/>
        </w:rPr>
      </w:pPr>
      <w:r w:rsidRPr="00E20606">
        <w:rPr>
          <w:rFonts w:ascii="Tahoma" w:hAnsi="Tahoma" w:cs="Tahoma"/>
          <w:sz w:val="22"/>
          <w:szCs w:val="22"/>
        </w:rPr>
        <w:t>Delavnico</w:t>
      </w:r>
      <w:r w:rsidR="00066862">
        <w:rPr>
          <w:rFonts w:ascii="Tahoma" w:hAnsi="Tahoma" w:cs="Tahoma"/>
          <w:sz w:val="22"/>
          <w:szCs w:val="22"/>
        </w:rPr>
        <w:t>: Prepoznavanje zrelosti.</w:t>
      </w:r>
    </w:p>
    <w:p w:rsidR="003C00CE" w:rsidRDefault="003C00CE" w:rsidP="00D1058B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</w:p>
    <w:sectPr w:rsidR="003C00CE" w:rsidSect="002608C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491" w:rsidRDefault="00EA0491" w:rsidP="003C00CE">
      <w:r>
        <w:separator/>
      </w:r>
    </w:p>
  </w:endnote>
  <w:endnote w:type="continuationSeparator" w:id="0">
    <w:p w:rsidR="00EA0491" w:rsidRDefault="00EA0491" w:rsidP="003C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61495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087DAE" w:rsidRDefault="009A397F" w:rsidP="003C00CE">
            <w:pPr>
              <w:pStyle w:val="Noga"/>
              <w:jc w:val="right"/>
            </w:pPr>
            <w:r w:rsidRPr="003C00CE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="00087DAE" w:rsidRPr="003C00CE">
              <w:rPr>
                <w:rFonts w:ascii="Tahoma" w:hAnsi="Tahoma" w:cs="Tahoma"/>
                <w:sz w:val="20"/>
                <w:szCs w:val="20"/>
              </w:rPr>
              <w:instrText>PAGE</w:instrText>
            </w:r>
            <w:r w:rsidRPr="003C00C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056EC2">
              <w:rPr>
                <w:rFonts w:ascii="Tahoma" w:hAnsi="Tahoma" w:cs="Tahoma"/>
                <w:noProof/>
                <w:sz w:val="20"/>
                <w:szCs w:val="20"/>
              </w:rPr>
              <w:t>2</w:t>
            </w:r>
            <w:r w:rsidRPr="003C00CE">
              <w:rPr>
                <w:rFonts w:ascii="Tahoma" w:hAnsi="Tahoma" w:cs="Tahoma"/>
                <w:sz w:val="20"/>
                <w:szCs w:val="20"/>
              </w:rPr>
              <w:fldChar w:fldCharType="end"/>
            </w:r>
            <w:r w:rsidR="00087DAE">
              <w:rPr>
                <w:rFonts w:ascii="Tahoma" w:hAnsi="Tahoma" w:cs="Tahoma"/>
                <w:sz w:val="20"/>
                <w:szCs w:val="20"/>
              </w:rPr>
              <w:t>/</w:t>
            </w:r>
            <w:r w:rsidRPr="003C00CE">
              <w:rPr>
                <w:rFonts w:ascii="Tahoma" w:hAnsi="Tahoma" w:cs="Tahoma"/>
                <w:sz w:val="20"/>
                <w:szCs w:val="20"/>
              </w:rPr>
              <w:fldChar w:fldCharType="begin"/>
            </w:r>
            <w:r w:rsidR="00087DAE" w:rsidRPr="003C00CE">
              <w:rPr>
                <w:rFonts w:ascii="Tahoma" w:hAnsi="Tahoma" w:cs="Tahoma"/>
                <w:sz w:val="20"/>
                <w:szCs w:val="20"/>
              </w:rPr>
              <w:instrText>NUMPAGES</w:instrText>
            </w:r>
            <w:r w:rsidRPr="003C00CE">
              <w:rPr>
                <w:rFonts w:ascii="Tahoma" w:hAnsi="Tahoma" w:cs="Tahoma"/>
                <w:sz w:val="20"/>
                <w:szCs w:val="20"/>
              </w:rPr>
              <w:fldChar w:fldCharType="separate"/>
            </w:r>
            <w:r w:rsidR="00056EC2">
              <w:rPr>
                <w:rFonts w:ascii="Tahoma" w:hAnsi="Tahoma" w:cs="Tahoma"/>
                <w:noProof/>
                <w:sz w:val="20"/>
                <w:szCs w:val="20"/>
              </w:rPr>
              <w:t>7</w:t>
            </w:r>
            <w:r w:rsidRPr="003C00CE">
              <w:rPr>
                <w:rFonts w:ascii="Tahoma" w:hAnsi="Tahoma" w:cs="Tahoma"/>
                <w:sz w:val="20"/>
                <w:szCs w:val="20"/>
              </w:rPr>
              <w:fldChar w:fldCharType="end"/>
            </w:r>
          </w:p>
        </w:sdtContent>
      </w:sdt>
    </w:sdtContent>
  </w:sdt>
  <w:p w:rsidR="00087DAE" w:rsidRDefault="00087DA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491" w:rsidRDefault="00EA0491" w:rsidP="003C00CE">
      <w:r>
        <w:separator/>
      </w:r>
    </w:p>
  </w:footnote>
  <w:footnote w:type="continuationSeparator" w:id="0">
    <w:p w:rsidR="00EA0491" w:rsidRDefault="00EA0491" w:rsidP="003C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642C"/>
    <w:multiLevelType w:val="hybridMultilevel"/>
    <w:tmpl w:val="6410321A"/>
    <w:lvl w:ilvl="0" w:tplc="8FD69F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7C2A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E8B3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66E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C825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CC78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A58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90AE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FE6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0F3F3F"/>
    <w:multiLevelType w:val="hybridMultilevel"/>
    <w:tmpl w:val="0FB4B2A4"/>
    <w:lvl w:ilvl="0" w:tplc="EE863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A298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CCF1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FE57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8C208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AAA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672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94D6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80D4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BB0C62"/>
    <w:multiLevelType w:val="hybridMultilevel"/>
    <w:tmpl w:val="7E4C9002"/>
    <w:lvl w:ilvl="0" w:tplc="075CA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490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6A91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BC72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3006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329F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644D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C64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28B1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861302"/>
    <w:multiLevelType w:val="hybridMultilevel"/>
    <w:tmpl w:val="BE183AC0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430035"/>
    <w:multiLevelType w:val="hybridMultilevel"/>
    <w:tmpl w:val="645CA848"/>
    <w:lvl w:ilvl="0" w:tplc="6E5413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B85C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4869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BCAF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B270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9C3C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8CBC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A6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D6D2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7E408A"/>
    <w:multiLevelType w:val="hybridMultilevel"/>
    <w:tmpl w:val="5890EA0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814001"/>
    <w:multiLevelType w:val="hybridMultilevel"/>
    <w:tmpl w:val="48D2FB0E"/>
    <w:lvl w:ilvl="0" w:tplc="3E5A7C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3D001A"/>
    <w:multiLevelType w:val="hybridMultilevel"/>
    <w:tmpl w:val="3B3A78B2"/>
    <w:lvl w:ilvl="0" w:tplc="C8CA79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0E7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5EBA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40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E2F3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3C0D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A0E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56A9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ACA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D140D7"/>
    <w:multiLevelType w:val="hybridMultilevel"/>
    <w:tmpl w:val="6050525E"/>
    <w:lvl w:ilvl="0" w:tplc="51D825A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4C06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C4E4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9EEE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4C378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1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8E1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739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E23E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AB297C"/>
    <w:multiLevelType w:val="hybridMultilevel"/>
    <w:tmpl w:val="8CCCD2C0"/>
    <w:lvl w:ilvl="0" w:tplc="3E5A7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0F2CAB"/>
    <w:multiLevelType w:val="hybridMultilevel"/>
    <w:tmpl w:val="B7805032"/>
    <w:lvl w:ilvl="0" w:tplc="FCA26C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6CCB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E7A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F6694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844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6C66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EA7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3637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C06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DC6CA1"/>
    <w:multiLevelType w:val="hybridMultilevel"/>
    <w:tmpl w:val="39283300"/>
    <w:lvl w:ilvl="0" w:tplc="3E5A7C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02AAE"/>
    <w:multiLevelType w:val="hybridMultilevel"/>
    <w:tmpl w:val="43C082FC"/>
    <w:lvl w:ilvl="0" w:tplc="FEA6B1A4">
      <w:start w:val="1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3682A"/>
    <w:multiLevelType w:val="hybridMultilevel"/>
    <w:tmpl w:val="E3724278"/>
    <w:lvl w:ilvl="0" w:tplc="529CAE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E8E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E420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465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C03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0CAC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AE59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66CA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E2CB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F7182C"/>
    <w:multiLevelType w:val="hybridMultilevel"/>
    <w:tmpl w:val="327AFEE0"/>
    <w:lvl w:ilvl="0" w:tplc="7F929D6E">
      <w:start w:val="33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54A9252D"/>
    <w:multiLevelType w:val="hybridMultilevel"/>
    <w:tmpl w:val="ECFAB5DC"/>
    <w:lvl w:ilvl="0" w:tplc="67B047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F072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5AC0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062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B441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624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EE8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76A7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46D3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375B74"/>
    <w:multiLevelType w:val="hybridMultilevel"/>
    <w:tmpl w:val="732CD4B8"/>
    <w:lvl w:ilvl="0" w:tplc="3790F4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9E45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0E5D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46CC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8CD3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4843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C74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4CA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78B6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83408B4"/>
    <w:multiLevelType w:val="hybridMultilevel"/>
    <w:tmpl w:val="1DE2AB60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E6801"/>
    <w:multiLevelType w:val="hybridMultilevel"/>
    <w:tmpl w:val="944A58E4"/>
    <w:lvl w:ilvl="0" w:tplc="A7B41F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0AB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2C37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7205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069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DCD6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EE72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D4FA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D20B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424A5E"/>
    <w:multiLevelType w:val="hybridMultilevel"/>
    <w:tmpl w:val="828CC1B8"/>
    <w:lvl w:ilvl="0" w:tplc="230AB4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7488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A19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E76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509A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46F0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7E8D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9A33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1EE4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E82D0C"/>
    <w:multiLevelType w:val="hybridMultilevel"/>
    <w:tmpl w:val="DDEEAC4A"/>
    <w:lvl w:ilvl="0" w:tplc="D37CB2D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769C4"/>
    <w:multiLevelType w:val="hybridMultilevel"/>
    <w:tmpl w:val="C936D386"/>
    <w:lvl w:ilvl="0" w:tplc="5CC0CF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E4BE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DA73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04375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EA48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0864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2CE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34BD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CC8E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6D298D"/>
    <w:multiLevelType w:val="hybridMultilevel"/>
    <w:tmpl w:val="7BDE7DE8"/>
    <w:lvl w:ilvl="0" w:tplc="CA54B4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492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703F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434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A29D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108D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A76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C8B3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2093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0D4779"/>
    <w:multiLevelType w:val="hybridMultilevel"/>
    <w:tmpl w:val="0DDC22F6"/>
    <w:lvl w:ilvl="0" w:tplc="E3327E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20"/>
  </w:num>
  <w:num w:numId="4">
    <w:abstractNumId w:val="12"/>
  </w:num>
  <w:num w:numId="5">
    <w:abstractNumId w:val="14"/>
  </w:num>
  <w:num w:numId="6">
    <w:abstractNumId w:val="22"/>
  </w:num>
  <w:num w:numId="7">
    <w:abstractNumId w:val="16"/>
  </w:num>
  <w:num w:numId="8">
    <w:abstractNumId w:val="0"/>
  </w:num>
  <w:num w:numId="9">
    <w:abstractNumId w:val="19"/>
  </w:num>
  <w:num w:numId="10">
    <w:abstractNumId w:val="8"/>
  </w:num>
  <w:num w:numId="11">
    <w:abstractNumId w:val="1"/>
  </w:num>
  <w:num w:numId="12">
    <w:abstractNumId w:val="10"/>
  </w:num>
  <w:num w:numId="13">
    <w:abstractNumId w:val="18"/>
  </w:num>
  <w:num w:numId="14">
    <w:abstractNumId w:val="21"/>
  </w:num>
  <w:num w:numId="15">
    <w:abstractNumId w:val="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17"/>
  </w:num>
  <w:num w:numId="21">
    <w:abstractNumId w:val="3"/>
  </w:num>
  <w:num w:numId="22">
    <w:abstractNumId w:val="5"/>
  </w:num>
  <w:num w:numId="23">
    <w:abstractNumId w:val="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74"/>
    <w:rsid w:val="00010374"/>
    <w:rsid w:val="00015A6C"/>
    <w:rsid w:val="0002146B"/>
    <w:rsid w:val="00051041"/>
    <w:rsid w:val="00056EC2"/>
    <w:rsid w:val="00062119"/>
    <w:rsid w:val="00066862"/>
    <w:rsid w:val="000873C7"/>
    <w:rsid w:val="00087DAE"/>
    <w:rsid w:val="000E4717"/>
    <w:rsid w:val="000F32A6"/>
    <w:rsid w:val="00123410"/>
    <w:rsid w:val="00125E36"/>
    <w:rsid w:val="001317C8"/>
    <w:rsid w:val="001318A0"/>
    <w:rsid w:val="001436B0"/>
    <w:rsid w:val="00155F57"/>
    <w:rsid w:val="0016306B"/>
    <w:rsid w:val="00191F27"/>
    <w:rsid w:val="001D433D"/>
    <w:rsid w:val="00204F58"/>
    <w:rsid w:val="00220B19"/>
    <w:rsid w:val="002355B3"/>
    <w:rsid w:val="00250DBF"/>
    <w:rsid w:val="002608CE"/>
    <w:rsid w:val="00380FD1"/>
    <w:rsid w:val="00382880"/>
    <w:rsid w:val="00391EB8"/>
    <w:rsid w:val="003A4F64"/>
    <w:rsid w:val="003C00CE"/>
    <w:rsid w:val="00401DA0"/>
    <w:rsid w:val="00407AB1"/>
    <w:rsid w:val="00412691"/>
    <w:rsid w:val="00420E74"/>
    <w:rsid w:val="00435792"/>
    <w:rsid w:val="004570E2"/>
    <w:rsid w:val="004A3332"/>
    <w:rsid w:val="004D31ED"/>
    <w:rsid w:val="004D5993"/>
    <w:rsid w:val="004D6DD5"/>
    <w:rsid w:val="004E5E0A"/>
    <w:rsid w:val="004F3EB6"/>
    <w:rsid w:val="00507F9A"/>
    <w:rsid w:val="005123C5"/>
    <w:rsid w:val="00532595"/>
    <w:rsid w:val="005408C8"/>
    <w:rsid w:val="005440F5"/>
    <w:rsid w:val="0056540E"/>
    <w:rsid w:val="0059131E"/>
    <w:rsid w:val="005C4006"/>
    <w:rsid w:val="005D7CA4"/>
    <w:rsid w:val="005F2BA4"/>
    <w:rsid w:val="0060621D"/>
    <w:rsid w:val="006A1DF7"/>
    <w:rsid w:val="00727215"/>
    <w:rsid w:val="00757F00"/>
    <w:rsid w:val="007A6FD7"/>
    <w:rsid w:val="007E5FE8"/>
    <w:rsid w:val="00815FAB"/>
    <w:rsid w:val="00846534"/>
    <w:rsid w:val="00883B2D"/>
    <w:rsid w:val="008A7A16"/>
    <w:rsid w:val="008B25E8"/>
    <w:rsid w:val="008B2F71"/>
    <w:rsid w:val="008E34D1"/>
    <w:rsid w:val="008F53C9"/>
    <w:rsid w:val="00931D21"/>
    <w:rsid w:val="00937ACB"/>
    <w:rsid w:val="00987CF5"/>
    <w:rsid w:val="009A397F"/>
    <w:rsid w:val="009C31D2"/>
    <w:rsid w:val="00A420B7"/>
    <w:rsid w:val="00A4678E"/>
    <w:rsid w:val="00AC2899"/>
    <w:rsid w:val="00AD0BBD"/>
    <w:rsid w:val="00AD2F07"/>
    <w:rsid w:val="00B85E86"/>
    <w:rsid w:val="00B91284"/>
    <w:rsid w:val="00B93AA3"/>
    <w:rsid w:val="00BA66AF"/>
    <w:rsid w:val="00BF2172"/>
    <w:rsid w:val="00BF5263"/>
    <w:rsid w:val="00C07F0A"/>
    <w:rsid w:val="00C12B33"/>
    <w:rsid w:val="00C32E7B"/>
    <w:rsid w:val="00C7754A"/>
    <w:rsid w:val="00CA4B17"/>
    <w:rsid w:val="00CC3987"/>
    <w:rsid w:val="00CF3E28"/>
    <w:rsid w:val="00D1058B"/>
    <w:rsid w:val="00D10F2C"/>
    <w:rsid w:val="00D2600D"/>
    <w:rsid w:val="00D35E79"/>
    <w:rsid w:val="00D361C0"/>
    <w:rsid w:val="00D52CDC"/>
    <w:rsid w:val="00D54A05"/>
    <w:rsid w:val="00DA227F"/>
    <w:rsid w:val="00DE6685"/>
    <w:rsid w:val="00E01B87"/>
    <w:rsid w:val="00E153D1"/>
    <w:rsid w:val="00E20606"/>
    <w:rsid w:val="00E81518"/>
    <w:rsid w:val="00EA0491"/>
    <w:rsid w:val="00EB0FF1"/>
    <w:rsid w:val="00EB2A72"/>
    <w:rsid w:val="00EF30A5"/>
    <w:rsid w:val="00F12FCF"/>
    <w:rsid w:val="00F23626"/>
    <w:rsid w:val="00F32011"/>
    <w:rsid w:val="00F66847"/>
    <w:rsid w:val="00F7175A"/>
    <w:rsid w:val="00FA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2608CE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087D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317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Maa">
    <w:name w:val="Slog Maša"/>
    <w:basedOn w:val="Naslov2"/>
    <w:qFormat/>
    <w:rsid w:val="001317C8"/>
    <w:pPr>
      <w:keepLines w:val="0"/>
      <w:pBdr>
        <w:bottom w:val="double" w:sz="4" w:space="1" w:color="548DD4"/>
      </w:pBdr>
      <w:spacing w:before="0"/>
      <w:jc w:val="both"/>
    </w:pPr>
    <w:rPr>
      <w:rFonts w:ascii="Calibri" w:eastAsia="Times New Roman" w:hAnsi="Calibri" w:cs="Times New Roman"/>
      <w:bCs w:val="0"/>
      <w:i/>
      <w:iCs/>
      <w:color w:val="548DD4"/>
      <w:sz w:val="24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1317C8"/>
    <w:pPr>
      <w:ind w:left="720"/>
      <w:contextualSpacing/>
    </w:pPr>
    <w:rPr>
      <w:lang w:eastAsia="en-US"/>
    </w:rPr>
  </w:style>
  <w:style w:type="paragraph" w:styleId="Telobesedila">
    <w:name w:val="Body Text"/>
    <w:basedOn w:val="Navaden"/>
    <w:link w:val="TelobesedilaZnak"/>
    <w:rsid w:val="001317C8"/>
    <w:rPr>
      <w:sz w:val="28"/>
      <w:lang w:eastAsia="en-US"/>
    </w:rPr>
  </w:style>
  <w:style w:type="character" w:customStyle="1" w:styleId="TelobesedilaZnak">
    <w:name w:val="Telo besedila Znak"/>
    <w:basedOn w:val="Privzetapisavaodstavka"/>
    <w:link w:val="Telobesedila"/>
    <w:rsid w:val="001317C8"/>
    <w:rPr>
      <w:sz w:val="28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semiHidden/>
    <w:rsid w:val="001317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edilooblaka">
    <w:name w:val="Balloon Text"/>
    <w:basedOn w:val="Navaden"/>
    <w:link w:val="BesedilooblakaZnak"/>
    <w:rsid w:val="008B2F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B2F71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4D6DD5"/>
    <w:pPr>
      <w:spacing w:before="100" w:beforeAutospacing="1" w:after="100" w:afterAutospacing="1"/>
    </w:pPr>
  </w:style>
  <w:style w:type="paragraph" w:styleId="Glava">
    <w:name w:val="header"/>
    <w:basedOn w:val="Navaden"/>
    <w:link w:val="GlavaZnak"/>
    <w:rsid w:val="003C00C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3C00CE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3C00C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C00CE"/>
    <w:rPr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087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povezava">
    <w:name w:val="Hyperlink"/>
    <w:basedOn w:val="Privzetapisavaodstavka"/>
    <w:rsid w:val="00087DAE"/>
    <w:rPr>
      <w:color w:val="0000FF"/>
      <w:u w:val="single"/>
    </w:rPr>
  </w:style>
  <w:style w:type="table" w:styleId="Tabelamrea">
    <w:name w:val="Table Grid"/>
    <w:basedOn w:val="Navadnatabela"/>
    <w:rsid w:val="00087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2608CE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087D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317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Maa">
    <w:name w:val="Slog Maša"/>
    <w:basedOn w:val="Naslov2"/>
    <w:qFormat/>
    <w:rsid w:val="001317C8"/>
    <w:pPr>
      <w:keepLines w:val="0"/>
      <w:pBdr>
        <w:bottom w:val="double" w:sz="4" w:space="1" w:color="548DD4"/>
      </w:pBdr>
      <w:spacing w:before="0"/>
      <w:jc w:val="both"/>
    </w:pPr>
    <w:rPr>
      <w:rFonts w:ascii="Calibri" w:eastAsia="Times New Roman" w:hAnsi="Calibri" w:cs="Times New Roman"/>
      <w:bCs w:val="0"/>
      <w:i/>
      <w:iCs/>
      <w:color w:val="548DD4"/>
      <w:sz w:val="24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1317C8"/>
    <w:pPr>
      <w:ind w:left="720"/>
      <w:contextualSpacing/>
    </w:pPr>
    <w:rPr>
      <w:lang w:eastAsia="en-US"/>
    </w:rPr>
  </w:style>
  <w:style w:type="paragraph" w:styleId="Telobesedila">
    <w:name w:val="Body Text"/>
    <w:basedOn w:val="Navaden"/>
    <w:link w:val="TelobesedilaZnak"/>
    <w:rsid w:val="001317C8"/>
    <w:rPr>
      <w:sz w:val="28"/>
      <w:lang w:eastAsia="en-US"/>
    </w:rPr>
  </w:style>
  <w:style w:type="character" w:customStyle="1" w:styleId="TelobesedilaZnak">
    <w:name w:val="Telo besedila Znak"/>
    <w:basedOn w:val="Privzetapisavaodstavka"/>
    <w:link w:val="Telobesedila"/>
    <w:rsid w:val="001317C8"/>
    <w:rPr>
      <w:sz w:val="28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semiHidden/>
    <w:rsid w:val="001317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edilooblaka">
    <w:name w:val="Balloon Text"/>
    <w:basedOn w:val="Navaden"/>
    <w:link w:val="BesedilooblakaZnak"/>
    <w:rsid w:val="008B2F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B2F71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4D6DD5"/>
    <w:pPr>
      <w:spacing w:before="100" w:beforeAutospacing="1" w:after="100" w:afterAutospacing="1"/>
    </w:pPr>
  </w:style>
  <w:style w:type="paragraph" w:styleId="Glava">
    <w:name w:val="header"/>
    <w:basedOn w:val="Navaden"/>
    <w:link w:val="GlavaZnak"/>
    <w:rsid w:val="003C00C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3C00CE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3C00C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C00CE"/>
    <w:rPr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087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povezava">
    <w:name w:val="Hyperlink"/>
    <w:basedOn w:val="Privzetapisavaodstavka"/>
    <w:rsid w:val="00087DAE"/>
    <w:rPr>
      <w:color w:val="0000FF"/>
      <w:u w:val="single"/>
    </w:rPr>
  </w:style>
  <w:style w:type="table" w:styleId="Tabelamrea">
    <w:name w:val="Table Grid"/>
    <w:basedOn w:val="Navadnatabela"/>
    <w:rsid w:val="00087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396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4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6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2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07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354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339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5547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880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943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73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4318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86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26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4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1891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3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611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92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80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27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93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42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3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38189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779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234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7423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3632">
          <w:marLeft w:val="274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zs@kgzs.si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gzs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gzs@kgzs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gzs.s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OPREDELITEV SVEŽINE SADJA IN ZELENJAVE</vt:lpstr>
    </vt:vector>
  </TitlesOfParts>
  <Company>KGZS</Company>
  <LinksUpToDate>false</LinksUpToDate>
  <CharactersWithSpaces>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OPREDELITEV SVEŽINE SADJA IN ZELENJAVE</dc:title>
  <dc:creator>Tončka Jesenko</dc:creator>
  <cp:lastModifiedBy>Tatjana Vrbošek</cp:lastModifiedBy>
  <cp:revision>2</cp:revision>
  <cp:lastPrinted>2014-04-08T06:32:00Z</cp:lastPrinted>
  <dcterms:created xsi:type="dcterms:W3CDTF">2021-08-31T10:08:00Z</dcterms:created>
  <dcterms:modified xsi:type="dcterms:W3CDTF">2021-08-31T10:08:00Z</dcterms:modified>
</cp:coreProperties>
</file>