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7272" w14:textId="77777777" w:rsidR="00B0099F" w:rsidRPr="00B0099F" w:rsidRDefault="00B0099F" w:rsidP="00B0099F">
      <w:pPr>
        <w:shd w:val="clear" w:color="auto" w:fill="FFFFFF"/>
        <w:spacing w:after="0" w:line="288" w:lineRule="auto"/>
        <w:jc w:val="both"/>
        <w:rPr>
          <w:rFonts w:ascii="Arial" w:eastAsia="Times New Roman" w:hAnsi="Arial" w:cs="Arial"/>
          <w:b/>
          <w:bCs/>
          <w:color w:val="70AD47" w:themeColor="accent6"/>
        </w:rPr>
      </w:pPr>
      <w:bookmarkStart w:id="0" w:name="_Toc64756632"/>
      <w:bookmarkStart w:id="1" w:name="_Toc116039995"/>
      <w:r w:rsidRPr="00B0099F">
        <w:rPr>
          <w:rFonts w:ascii="Arial" w:eastAsia="Times New Roman" w:hAnsi="Arial" w:cs="Arial"/>
          <w:b/>
          <w:bCs/>
          <w:color w:val="70AD47" w:themeColor="accent6"/>
        </w:rPr>
        <w:t>AKCIJSKI NAČRT ZA DELO Z MLADIMI KMETI</w:t>
      </w:r>
      <w:bookmarkEnd w:id="0"/>
      <w:bookmarkEnd w:id="1"/>
    </w:p>
    <w:p w14:paraId="25B275F4" w14:textId="2996FE59" w:rsidR="00B0099F" w:rsidRDefault="00B0099F" w:rsidP="00B0099F">
      <w:pPr>
        <w:shd w:val="clear" w:color="auto" w:fill="FFFFFF"/>
        <w:spacing w:after="0" w:line="288" w:lineRule="auto"/>
        <w:jc w:val="both"/>
        <w:rPr>
          <w:rFonts w:ascii="Arial" w:eastAsia="Times New Roman" w:hAnsi="Arial" w:cs="Arial"/>
          <w:b/>
          <w:bCs/>
          <w:color w:val="70AD47" w:themeColor="accent6"/>
        </w:rPr>
      </w:pPr>
      <w:bookmarkStart w:id="2" w:name="_Toc64756633"/>
      <w:bookmarkStart w:id="3" w:name="_Toc73005865"/>
      <w:bookmarkStart w:id="4" w:name="_Toc116039996"/>
      <w:r w:rsidRPr="00B0099F">
        <w:rPr>
          <w:rFonts w:ascii="Arial" w:eastAsia="Times New Roman" w:hAnsi="Arial" w:cs="Arial"/>
          <w:b/>
          <w:bCs/>
          <w:color w:val="70AD47" w:themeColor="accent6"/>
        </w:rPr>
        <w:t>2023-2027</w:t>
      </w:r>
      <w:bookmarkEnd w:id="2"/>
      <w:bookmarkEnd w:id="3"/>
      <w:bookmarkEnd w:id="4"/>
    </w:p>
    <w:p w14:paraId="20A8598D" w14:textId="77777777" w:rsidR="00B0099F" w:rsidRPr="00B0099F" w:rsidRDefault="00B0099F" w:rsidP="00B0099F">
      <w:pPr>
        <w:shd w:val="clear" w:color="auto" w:fill="FFFFFF"/>
        <w:spacing w:after="0" w:line="288" w:lineRule="auto"/>
        <w:jc w:val="both"/>
        <w:rPr>
          <w:rFonts w:ascii="Arial" w:eastAsia="Times New Roman" w:hAnsi="Arial" w:cs="Arial"/>
          <w:b/>
          <w:bCs/>
          <w:color w:val="70AD47" w:themeColor="accent6"/>
        </w:rPr>
      </w:pPr>
    </w:p>
    <w:p w14:paraId="7BC21F94" w14:textId="6CD54360" w:rsidR="00057081" w:rsidRPr="00B0099F" w:rsidRDefault="00B0099F" w:rsidP="00057081">
      <w:pPr>
        <w:shd w:val="clear" w:color="auto" w:fill="FFFFFF"/>
        <w:spacing w:after="0" w:line="288" w:lineRule="auto"/>
        <w:jc w:val="both"/>
        <w:rPr>
          <w:rFonts w:ascii="Arial" w:eastAsia="Times New Roman" w:hAnsi="Arial" w:cs="Arial"/>
          <w:b/>
          <w:bCs/>
          <w:i/>
          <w:iCs/>
          <w:color w:val="3D3738"/>
        </w:rPr>
      </w:pPr>
      <w:r w:rsidRPr="00B0099F">
        <w:rPr>
          <w:rFonts w:ascii="Arial" w:eastAsia="Times New Roman" w:hAnsi="Arial" w:cs="Arial"/>
          <w:b/>
          <w:bCs/>
          <w:i/>
          <w:iCs/>
          <w:color w:val="3D3738"/>
        </w:rPr>
        <w:t>»Od mladega kmeta do skrbnega gospodarja«</w:t>
      </w:r>
    </w:p>
    <w:p w14:paraId="61426786" w14:textId="4C86BE59" w:rsidR="00057081" w:rsidRDefault="00057081" w:rsidP="00057081">
      <w:pPr>
        <w:shd w:val="clear" w:color="auto" w:fill="FFFFFF"/>
        <w:spacing w:after="0" w:line="288" w:lineRule="auto"/>
        <w:jc w:val="both"/>
        <w:rPr>
          <w:rFonts w:ascii="Arial" w:eastAsia="Times New Roman" w:hAnsi="Arial" w:cs="Arial"/>
          <w:b/>
          <w:bCs/>
          <w:color w:val="3D3738"/>
        </w:rPr>
      </w:pPr>
    </w:p>
    <w:p w14:paraId="68413B90" w14:textId="77777777" w:rsidR="00B0099F" w:rsidRDefault="00B0099F" w:rsidP="00057081">
      <w:pPr>
        <w:shd w:val="clear" w:color="auto" w:fill="FFFFFF"/>
        <w:spacing w:after="0" w:line="288" w:lineRule="auto"/>
        <w:jc w:val="both"/>
        <w:rPr>
          <w:rFonts w:ascii="Arial" w:eastAsia="Times New Roman" w:hAnsi="Arial" w:cs="Arial"/>
          <w:b/>
          <w:bCs/>
          <w:color w:val="3D3738"/>
        </w:rPr>
      </w:pPr>
    </w:p>
    <w:p w14:paraId="4B8A7C23" w14:textId="77777777" w:rsidR="00057081" w:rsidRPr="00F269F7" w:rsidRDefault="00057081" w:rsidP="00057081">
      <w:pPr>
        <w:shd w:val="clear" w:color="auto" w:fill="FFFFFF"/>
        <w:spacing w:after="0" w:line="288" w:lineRule="auto"/>
        <w:jc w:val="both"/>
        <w:rPr>
          <w:rFonts w:ascii="Arial" w:eastAsia="Times New Roman" w:hAnsi="Arial" w:cs="Arial"/>
          <w:b/>
          <w:bCs/>
          <w:color w:val="3D3738"/>
          <w:sz w:val="20"/>
          <w:szCs w:val="20"/>
        </w:rPr>
      </w:pPr>
      <w:r w:rsidRPr="00F269F7">
        <w:rPr>
          <w:rFonts w:ascii="Arial" w:eastAsia="Times New Roman" w:hAnsi="Arial" w:cs="Arial"/>
          <w:b/>
          <w:bCs/>
          <w:color w:val="3D3738"/>
          <w:sz w:val="20"/>
          <w:szCs w:val="20"/>
        </w:rPr>
        <w:t>Zakaj je nastal akcijski načrt za delo z mladimi kmeti?</w:t>
      </w:r>
    </w:p>
    <w:p w14:paraId="1AC9193E" w14:textId="77777777" w:rsidR="00057081" w:rsidRPr="00F269F7" w:rsidRDefault="00057081" w:rsidP="00057081">
      <w:pPr>
        <w:shd w:val="clear" w:color="auto" w:fill="FFFFFF"/>
        <w:spacing w:after="0" w:line="288" w:lineRule="auto"/>
        <w:jc w:val="both"/>
        <w:rPr>
          <w:rFonts w:ascii="Arial" w:eastAsia="Times New Roman" w:hAnsi="Arial" w:cs="Arial"/>
          <w:b/>
          <w:bCs/>
          <w:color w:val="3D3738"/>
          <w:sz w:val="20"/>
          <w:szCs w:val="20"/>
        </w:rPr>
      </w:pPr>
    </w:p>
    <w:p w14:paraId="2FDA20CA" w14:textId="77777777" w:rsidR="00057081" w:rsidRPr="00F269F7" w:rsidRDefault="00057081" w:rsidP="00057081">
      <w:pPr>
        <w:shd w:val="clear" w:color="auto" w:fill="FFFFFF"/>
        <w:spacing w:after="0" w:line="288" w:lineRule="auto"/>
        <w:jc w:val="both"/>
        <w:rPr>
          <w:rFonts w:ascii="Arial" w:hAnsi="Arial" w:cs="Arial"/>
          <w:color w:val="3D3738"/>
          <w:sz w:val="20"/>
          <w:szCs w:val="20"/>
        </w:rPr>
      </w:pPr>
      <w:r w:rsidRPr="00F269F7">
        <w:rPr>
          <w:rFonts w:ascii="Arial" w:eastAsia="Times New Roman" w:hAnsi="Arial" w:cs="Arial"/>
          <w:b/>
          <w:bCs/>
          <w:color w:val="3D3738"/>
          <w:sz w:val="20"/>
          <w:szCs w:val="20"/>
        </w:rPr>
        <w:t>Akcijski načrt je nastal zaradi spoznanja, da so prihodnost slovenskega kmetijstva mladi kmetje</w:t>
      </w:r>
      <w:r w:rsidRPr="00F269F7">
        <w:rPr>
          <w:rFonts w:ascii="Arial" w:eastAsia="Times New Roman" w:hAnsi="Arial" w:cs="Arial"/>
          <w:color w:val="3D3738"/>
          <w:sz w:val="20"/>
          <w:szCs w:val="20"/>
        </w:rPr>
        <w:t xml:space="preserve">, ki predstavljajo nacionalni interes, katerega ključni cilj je </w:t>
      </w:r>
      <w:r w:rsidRPr="00F269F7">
        <w:rPr>
          <w:rFonts w:ascii="Arial" w:eastAsia="Times New Roman" w:hAnsi="Arial" w:cs="Arial"/>
          <w:b/>
          <w:bCs/>
          <w:color w:val="3D3738"/>
          <w:sz w:val="20"/>
          <w:szCs w:val="20"/>
        </w:rPr>
        <w:t>samooskrba s kakovostno pridelano hrano</w:t>
      </w:r>
      <w:r w:rsidRPr="00F269F7">
        <w:rPr>
          <w:rFonts w:ascii="Arial" w:eastAsia="Times New Roman" w:hAnsi="Arial" w:cs="Arial"/>
          <w:color w:val="3D3738"/>
          <w:sz w:val="20"/>
          <w:szCs w:val="20"/>
        </w:rPr>
        <w:t xml:space="preserve"> - pomembni pa so še poseljenost in razvoj podeželja, ohranjanje okolja, zato je potrebna vključenost kmetijstva v vse nacionalne strategije. </w:t>
      </w:r>
      <w:r w:rsidRPr="00F269F7">
        <w:rPr>
          <w:rFonts w:ascii="Arial" w:eastAsia="Times New Roman" w:hAnsi="Arial" w:cs="Arial"/>
          <w:bCs/>
          <w:color w:val="3D3738"/>
          <w:sz w:val="20"/>
          <w:szCs w:val="20"/>
        </w:rPr>
        <w:t>Kmetu je potrebno dati ustrezno vlogo v družbi, da bo priznan kot pomemben člen lokalne, regionalne, nacionalne politike, ki skrbi za preskrbo s hrano in dobrobit nadaljnjih generacij ter</w:t>
      </w:r>
      <w:r w:rsidRPr="00F269F7">
        <w:rPr>
          <w:rFonts w:ascii="Arial" w:eastAsia="Times New Roman" w:hAnsi="Arial" w:cs="Arial"/>
          <w:color w:val="3D3738"/>
          <w:sz w:val="20"/>
          <w:szCs w:val="20"/>
        </w:rPr>
        <w:t xml:space="preserve"> s kmetijsko dejavnostjo preživlja družino in ji s tem omogoča višji življenjski standard.</w:t>
      </w:r>
    </w:p>
    <w:p w14:paraId="5E28A0E0" w14:textId="77777777" w:rsidR="00057081" w:rsidRPr="00F269F7" w:rsidRDefault="00057081" w:rsidP="00057081">
      <w:pPr>
        <w:widowControl w:val="0"/>
        <w:spacing w:after="0" w:line="240" w:lineRule="auto"/>
        <w:rPr>
          <w:rFonts w:ascii="Arial" w:hAnsi="Arial" w:cs="Arial"/>
          <w:sz w:val="20"/>
          <w:szCs w:val="20"/>
        </w:rPr>
      </w:pPr>
    </w:p>
    <w:p w14:paraId="57B093C1" w14:textId="77777777" w:rsidR="00057081" w:rsidRPr="00F269F7" w:rsidRDefault="00057081" w:rsidP="00057081">
      <w:pPr>
        <w:shd w:val="clear" w:color="auto" w:fill="FFFFFF"/>
        <w:spacing w:after="0" w:line="288" w:lineRule="auto"/>
        <w:jc w:val="both"/>
        <w:rPr>
          <w:rFonts w:ascii="Arial" w:eastAsia="Times New Roman" w:hAnsi="Arial" w:cs="Arial"/>
          <w:bCs/>
          <w:color w:val="3D3738"/>
          <w:sz w:val="20"/>
          <w:szCs w:val="20"/>
        </w:rPr>
      </w:pPr>
      <w:r w:rsidRPr="00F269F7">
        <w:rPr>
          <w:rFonts w:ascii="Arial" w:eastAsia="Times New Roman" w:hAnsi="Arial" w:cs="Arial"/>
          <w:bCs/>
          <w:color w:val="3D3738"/>
          <w:sz w:val="20"/>
          <w:szCs w:val="20"/>
        </w:rPr>
        <w:t>Akcijski načrt za delo z mladimi kmeti za obdobje 2023-27 (v nadaljnjem besedilu: akcijski načrt) je seznam aktivnosti, ki se bodo izvajale do leta 2027 na nacionalni ravni z namenom izboljšanja razmer in pogojev za kmetovanje, predvsem mladih kmetov. Vzporedno se bodo izvajale intervencije Strateškega načrta skupne kmetijske politike 2023-27, katerih izvedba se financira v obliki podpor iz javnih sredstev Evropskega kmetijskega sklada za razvoj podeželja in Evropskega kmetijskega jamstvenega sklada ter sredstev proračuna Republike Slovenije. Namen aktivnosti akcijskega načrta je izboljšanje starostne strukture nosilcev kmetijskih gospodarstev v Republiki Sloveniji. Dokument je nastal v sodelovanju Ministrstva za kmetijstvo gozdarstvo in prehrano, Kmetijsko gozdarske zbornice Slovenije in Zveze slovenske podeželske mladine, ki je podala večino predlogov aktivnosti.</w:t>
      </w:r>
    </w:p>
    <w:p w14:paraId="2C213FE9" w14:textId="77777777" w:rsidR="00057081" w:rsidRPr="00F269F7" w:rsidRDefault="00057081" w:rsidP="00057081">
      <w:pPr>
        <w:shd w:val="clear" w:color="auto" w:fill="FFFFFF"/>
        <w:spacing w:after="0" w:line="288" w:lineRule="auto"/>
        <w:jc w:val="both"/>
        <w:rPr>
          <w:rFonts w:ascii="Arial" w:eastAsia="Times New Roman" w:hAnsi="Arial" w:cs="Arial"/>
          <w:bCs/>
          <w:color w:val="3D3738"/>
          <w:sz w:val="20"/>
          <w:szCs w:val="20"/>
        </w:rPr>
      </w:pPr>
    </w:p>
    <w:p w14:paraId="129D9D99" w14:textId="77777777" w:rsidR="00057081" w:rsidRPr="00F269F7" w:rsidRDefault="00057081" w:rsidP="00057081">
      <w:pPr>
        <w:shd w:val="clear" w:color="auto" w:fill="FFFFFF"/>
        <w:spacing w:after="0" w:line="288" w:lineRule="auto"/>
        <w:jc w:val="both"/>
        <w:rPr>
          <w:rFonts w:ascii="Arial" w:eastAsia="Times New Roman" w:hAnsi="Arial" w:cs="Arial"/>
          <w:bCs/>
          <w:color w:val="3D3738"/>
          <w:sz w:val="20"/>
          <w:szCs w:val="20"/>
        </w:rPr>
      </w:pPr>
      <w:r w:rsidRPr="00F269F7">
        <w:rPr>
          <w:rFonts w:ascii="Arial" w:eastAsia="Times New Roman" w:hAnsi="Arial" w:cs="Arial"/>
          <w:bCs/>
          <w:color w:val="3D3738"/>
          <w:sz w:val="20"/>
          <w:szCs w:val="20"/>
        </w:rPr>
        <w:t>Predhodnik akcijskega načrta za obdobje 2023-27 je bil Akcijski načrt za mlade kmete 2016-2020 z delovnim naslovom »Od mladega kmeta do skrbnega gospodarja«, ki so ga dne 21. 7. 2016 podpisali takratni predstojniki vseh treh institucij. Ena od podlag takratnega akcijskega načrta je bila tudi analiza, katere rezultati so bile izkazane težave, ki so še vedno aktualne:</w:t>
      </w:r>
    </w:p>
    <w:p w14:paraId="43B3A2CA" w14:textId="77777777" w:rsidR="00057081" w:rsidRPr="00F269F7" w:rsidRDefault="00057081" w:rsidP="00057081">
      <w:pPr>
        <w:widowControl w:val="0"/>
        <w:spacing w:after="0" w:line="240" w:lineRule="auto"/>
        <w:jc w:val="both"/>
        <w:rPr>
          <w:rFonts w:ascii="Arial" w:hAnsi="Arial" w:cs="Arial"/>
          <w:sz w:val="20"/>
          <w:szCs w:val="20"/>
        </w:rPr>
      </w:pPr>
    </w:p>
    <w:p w14:paraId="5D78FFAA" w14:textId="77777777" w:rsidR="00057081" w:rsidRPr="00F269F7" w:rsidRDefault="00057081" w:rsidP="00057081">
      <w:pPr>
        <w:pStyle w:val="Odstavekseznama"/>
        <w:numPr>
          <w:ilvl w:val="0"/>
          <w:numId w:val="1"/>
        </w:numPr>
        <w:spacing w:after="0" w:line="288" w:lineRule="auto"/>
        <w:jc w:val="both"/>
        <w:rPr>
          <w:rFonts w:ascii="Arial" w:hAnsi="Arial" w:cs="Arial"/>
          <w:color w:val="3D3738"/>
          <w:sz w:val="20"/>
          <w:szCs w:val="20"/>
        </w:rPr>
      </w:pPr>
      <w:r w:rsidRPr="00F269F7">
        <w:rPr>
          <w:rFonts w:ascii="Arial" w:hAnsi="Arial" w:cs="Arial"/>
          <w:color w:val="3D3738"/>
          <w:sz w:val="20"/>
          <w:szCs w:val="20"/>
        </w:rPr>
        <w:t>Slaba samopodoba otrok in mladih s kmetij.</w:t>
      </w:r>
    </w:p>
    <w:p w14:paraId="05F50643" w14:textId="77777777" w:rsidR="00057081" w:rsidRPr="00F269F7" w:rsidRDefault="00057081" w:rsidP="00057081">
      <w:pPr>
        <w:pStyle w:val="Odstavekseznama"/>
        <w:numPr>
          <w:ilvl w:val="0"/>
          <w:numId w:val="1"/>
        </w:numPr>
        <w:spacing w:after="0" w:line="288" w:lineRule="auto"/>
        <w:jc w:val="both"/>
        <w:rPr>
          <w:rFonts w:ascii="Arial" w:hAnsi="Arial" w:cs="Arial"/>
          <w:color w:val="3D3738"/>
          <w:sz w:val="20"/>
          <w:szCs w:val="20"/>
        </w:rPr>
      </w:pPr>
      <w:r w:rsidRPr="00F269F7">
        <w:rPr>
          <w:rFonts w:ascii="Arial" w:hAnsi="Arial" w:cs="Arial"/>
          <w:color w:val="3D3738"/>
          <w:sz w:val="20"/>
          <w:szCs w:val="20"/>
        </w:rPr>
        <w:t xml:space="preserve">Nepovezanost med promocijo hrane in promocijo kmetijstva </w:t>
      </w:r>
    </w:p>
    <w:p w14:paraId="23FDE23A" w14:textId="77777777" w:rsidR="00057081" w:rsidRPr="00F269F7" w:rsidRDefault="00057081" w:rsidP="00057081">
      <w:pPr>
        <w:pStyle w:val="Odstavekseznama"/>
        <w:spacing w:after="0" w:line="288" w:lineRule="auto"/>
        <w:jc w:val="both"/>
        <w:rPr>
          <w:rFonts w:ascii="Arial" w:hAnsi="Arial" w:cs="Arial"/>
          <w:color w:val="3D3738"/>
          <w:sz w:val="20"/>
          <w:szCs w:val="20"/>
        </w:rPr>
      </w:pPr>
      <w:r w:rsidRPr="00F269F7">
        <w:rPr>
          <w:rFonts w:ascii="Arial" w:hAnsi="Arial" w:cs="Arial"/>
          <w:color w:val="3D3738"/>
          <w:sz w:val="20"/>
          <w:szCs w:val="20"/>
        </w:rPr>
        <w:t xml:space="preserve">(potrošnik nima realne slike o procesu pridelave). </w:t>
      </w:r>
    </w:p>
    <w:p w14:paraId="5DDC9326" w14:textId="77777777" w:rsidR="00057081" w:rsidRPr="00F269F7" w:rsidRDefault="00057081" w:rsidP="00057081">
      <w:pPr>
        <w:pStyle w:val="Odstavekseznama"/>
        <w:numPr>
          <w:ilvl w:val="0"/>
          <w:numId w:val="1"/>
        </w:numPr>
        <w:spacing w:after="0" w:line="288" w:lineRule="auto"/>
        <w:jc w:val="both"/>
        <w:rPr>
          <w:rFonts w:ascii="Arial" w:hAnsi="Arial" w:cs="Arial"/>
          <w:color w:val="3D3738"/>
          <w:sz w:val="20"/>
          <w:szCs w:val="20"/>
        </w:rPr>
      </w:pPr>
      <w:r w:rsidRPr="00F269F7">
        <w:rPr>
          <w:rFonts w:ascii="Arial" w:hAnsi="Arial" w:cs="Arial"/>
          <w:color w:val="3D3738"/>
          <w:sz w:val="20"/>
          <w:szCs w:val="20"/>
        </w:rPr>
        <w:t>Družbeno dojemanje kmetijstva kot poklica (negativna percepcija, ki izhaja iz nepoznavanja).</w:t>
      </w:r>
    </w:p>
    <w:p w14:paraId="72060EF7" w14:textId="77777777" w:rsidR="00057081" w:rsidRPr="00F269F7" w:rsidRDefault="00057081" w:rsidP="00057081">
      <w:pPr>
        <w:pStyle w:val="Odstavekseznama"/>
        <w:numPr>
          <w:ilvl w:val="0"/>
          <w:numId w:val="1"/>
        </w:numPr>
        <w:spacing w:after="0" w:line="288" w:lineRule="auto"/>
        <w:jc w:val="both"/>
        <w:rPr>
          <w:rFonts w:ascii="Arial" w:hAnsi="Arial" w:cs="Arial"/>
          <w:color w:val="3D3738"/>
          <w:sz w:val="20"/>
          <w:szCs w:val="20"/>
        </w:rPr>
      </w:pPr>
      <w:r w:rsidRPr="00F269F7">
        <w:rPr>
          <w:rFonts w:ascii="Arial" w:hAnsi="Arial" w:cs="Arial"/>
          <w:color w:val="3D3738"/>
          <w:sz w:val="20"/>
          <w:szCs w:val="20"/>
        </w:rPr>
        <w:t>(Ne)znanje mladega kmeta ob prevzemu kmetij:</w:t>
      </w:r>
    </w:p>
    <w:p w14:paraId="6D7904BA" w14:textId="77777777" w:rsidR="00057081" w:rsidRPr="00F269F7" w:rsidRDefault="00057081" w:rsidP="00057081">
      <w:pPr>
        <w:pStyle w:val="Odstavekseznama"/>
        <w:numPr>
          <w:ilvl w:val="0"/>
          <w:numId w:val="2"/>
        </w:numPr>
        <w:spacing w:after="0" w:line="288" w:lineRule="auto"/>
        <w:jc w:val="both"/>
        <w:rPr>
          <w:rFonts w:ascii="Arial" w:hAnsi="Arial" w:cs="Arial"/>
          <w:color w:val="3D3738"/>
          <w:sz w:val="20"/>
          <w:szCs w:val="20"/>
        </w:rPr>
      </w:pPr>
      <w:r w:rsidRPr="00F269F7">
        <w:rPr>
          <w:rFonts w:ascii="Arial" w:hAnsi="Arial" w:cs="Arial"/>
          <w:color w:val="3D3738"/>
          <w:sz w:val="20"/>
          <w:szCs w:val="20"/>
        </w:rPr>
        <w:t xml:space="preserve">slab medgeneracijski prenos znanja, </w:t>
      </w:r>
    </w:p>
    <w:p w14:paraId="56B73C18" w14:textId="77777777" w:rsidR="00057081" w:rsidRPr="00F269F7" w:rsidRDefault="00057081" w:rsidP="00057081">
      <w:pPr>
        <w:pStyle w:val="Odstavekseznama"/>
        <w:numPr>
          <w:ilvl w:val="0"/>
          <w:numId w:val="2"/>
        </w:numPr>
        <w:spacing w:after="0" w:line="288" w:lineRule="auto"/>
        <w:jc w:val="both"/>
        <w:rPr>
          <w:rFonts w:ascii="Arial" w:hAnsi="Arial" w:cs="Arial"/>
          <w:color w:val="3D3738"/>
          <w:sz w:val="20"/>
          <w:szCs w:val="20"/>
        </w:rPr>
      </w:pPr>
      <w:r w:rsidRPr="00F269F7">
        <w:rPr>
          <w:rFonts w:ascii="Arial" w:hAnsi="Arial" w:cs="Arial"/>
          <w:color w:val="3D3738"/>
          <w:sz w:val="20"/>
          <w:szCs w:val="20"/>
        </w:rPr>
        <w:t>vseživljenjsko učenje ni prisotno,</w:t>
      </w:r>
    </w:p>
    <w:p w14:paraId="4E894D8B" w14:textId="77777777" w:rsidR="00057081" w:rsidRPr="00F269F7" w:rsidRDefault="00057081" w:rsidP="00057081">
      <w:pPr>
        <w:pStyle w:val="Odstavekseznama"/>
        <w:numPr>
          <w:ilvl w:val="0"/>
          <w:numId w:val="2"/>
        </w:numPr>
        <w:spacing w:after="0" w:line="288" w:lineRule="auto"/>
        <w:jc w:val="both"/>
        <w:rPr>
          <w:rFonts w:ascii="Arial" w:hAnsi="Arial" w:cs="Arial"/>
          <w:color w:val="3D3738"/>
          <w:sz w:val="20"/>
          <w:szCs w:val="20"/>
        </w:rPr>
      </w:pPr>
      <w:r w:rsidRPr="00F269F7">
        <w:rPr>
          <w:rFonts w:ascii="Arial" w:hAnsi="Arial" w:cs="Arial"/>
          <w:color w:val="3D3738"/>
          <w:sz w:val="20"/>
          <w:szCs w:val="20"/>
        </w:rPr>
        <w:t>slabi trženjski prijemi,</w:t>
      </w:r>
    </w:p>
    <w:p w14:paraId="0470ABC3" w14:textId="77777777" w:rsidR="00057081" w:rsidRPr="00F269F7" w:rsidRDefault="00057081" w:rsidP="00057081">
      <w:pPr>
        <w:pStyle w:val="Odstavekseznama"/>
        <w:numPr>
          <w:ilvl w:val="0"/>
          <w:numId w:val="2"/>
        </w:numPr>
        <w:spacing w:after="0" w:line="288" w:lineRule="auto"/>
        <w:jc w:val="both"/>
        <w:rPr>
          <w:rFonts w:ascii="Arial" w:hAnsi="Arial" w:cs="Arial"/>
          <w:color w:val="3D3738"/>
          <w:sz w:val="20"/>
          <w:szCs w:val="20"/>
        </w:rPr>
      </w:pPr>
      <w:r w:rsidRPr="00F269F7">
        <w:rPr>
          <w:rFonts w:ascii="Arial" w:hAnsi="Arial" w:cs="Arial"/>
          <w:color w:val="3D3738"/>
          <w:sz w:val="20"/>
          <w:szCs w:val="20"/>
        </w:rPr>
        <w:t>zastareli učni načrti,</w:t>
      </w:r>
    </w:p>
    <w:p w14:paraId="7179F848" w14:textId="77777777" w:rsidR="00057081" w:rsidRPr="00F269F7" w:rsidRDefault="00057081" w:rsidP="00057081">
      <w:pPr>
        <w:pStyle w:val="Odstavekseznama"/>
        <w:numPr>
          <w:ilvl w:val="0"/>
          <w:numId w:val="2"/>
        </w:numPr>
        <w:spacing w:after="0" w:line="288" w:lineRule="auto"/>
        <w:jc w:val="both"/>
        <w:rPr>
          <w:rFonts w:ascii="Arial" w:hAnsi="Arial" w:cs="Arial"/>
          <w:color w:val="3D3738"/>
          <w:sz w:val="20"/>
          <w:szCs w:val="20"/>
        </w:rPr>
      </w:pPr>
      <w:r w:rsidRPr="00F269F7">
        <w:rPr>
          <w:rFonts w:ascii="Arial" w:hAnsi="Arial" w:cs="Arial"/>
          <w:color w:val="3D3738"/>
          <w:sz w:val="20"/>
          <w:szCs w:val="20"/>
        </w:rPr>
        <w:t>pomanjkanje poslovnih znanj.</w:t>
      </w:r>
    </w:p>
    <w:p w14:paraId="6F36D4F2" w14:textId="77777777" w:rsidR="00057081" w:rsidRPr="00F269F7" w:rsidRDefault="00057081" w:rsidP="00057081">
      <w:pPr>
        <w:pStyle w:val="Odstavekseznama"/>
        <w:numPr>
          <w:ilvl w:val="0"/>
          <w:numId w:val="1"/>
        </w:numPr>
        <w:spacing w:after="0" w:line="288" w:lineRule="auto"/>
        <w:jc w:val="both"/>
        <w:rPr>
          <w:rFonts w:ascii="Arial" w:hAnsi="Arial" w:cs="Arial"/>
          <w:color w:val="3D3738"/>
          <w:sz w:val="20"/>
          <w:szCs w:val="20"/>
        </w:rPr>
      </w:pPr>
      <w:r w:rsidRPr="00F269F7">
        <w:rPr>
          <w:rFonts w:ascii="Arial" w:hAnsi="Arial" w:cs="Arial"/>
          <w:color w:val="3D3738"/>
          <w:sz w:val="20"/>
          <w:szCs w:val="20"/>
        </w:rPr>
        <w:t xml:space="preserve">Nizka storilnost v kmetijstvu: </w:t>
      </w:r>
    </w:p>
    <w:p w14:paraId="25942C3F" w14:textId="77777777" w:rsidR="00057081" w:rsidRPr="00F269F7" w:rsidRDefault="00057081" w:rsidP="00057081">
      <w:pPr>
        <w:pStyle w:val="Odstavekseznama"/>
        <w:numPr>
          <w:ilvl w:val="0"/>
          <w:numId w:val="2"/>
        </w:numPr>
        <w:spacing w:after="0" w:line="288" w:lineRule="auto"/>
        <w:jc w:val="both"/>
        <w:rPr>
          <w:rFonts w:ascii="Arial" w:hAnsi="Arial" w:cs="Arial"/>
          <w:color w:val="3D3738"/>
          <w:sz w:val="20"/>
          <w:szCs w:val="20"/>
        </w:rPr>
      </w:pPr>
      <w:r w:rsidRPr="00F269F7">
        <w:rPr>
          <w:rFonts w:ascii="Arial" w:hAnsi="Arial" w:cs="Arial"/>
          <w:color w:val="3D3738"/>
          <w:sz w:val="20"/>
          <w:szCs w:val="20"/>
        </w:rPr>
        <w:t>neučinkovitost,</w:t>
      </w:r>
    </w:p>
    <w:p w14:paraId="407228C1" w14:textId="77777777" w:rsidR="00057081" w:rsidRPr="00F269F7" w:rsidRDefault="00057081" w:rsidP="00057081">
      <w:pPr>
        <w:pStyle w:val="Odstavekseznama"/>
        <w:numPr>
          <w:ilvl w:val="0"/>
          <w:numId w:val="2"/>
        </w:numPr>
        <w:spacing w:after="0" w:line="288" w:lineRule="auto"/>
        <w:jc w:val="both"/>
        <w:rPr>
          <w:rFonts w:ascii="Arial" w:hAnsi="Arial" w:cs="Arial"/>
          <w:color w:val="3D3738"/>
          <w:sz w:val="20"/>
          <w:szCs w:val="20"/>
        </w:rPr>
      </w:pPr>
      <w:r w:rsidRPr="00F269F7">
        <w:rPr>
          <w:rFonts w:ascii="Arial" w:hAnsi="Arial" w:cs="Arial"/>
          <w:color w:val="3D3738"/>
          <w:sz w:val="20"/>
          <w:szCs w:val="20"/>
        </w:rPr>
        <w:t>neizdelana strategija,</w:t>
      </w:r>
    </w:p>
    <w:p w14:paraId="769252F8" w14:textId="77777777" w:rsidR="00057081" w:rsidRPr="00F269F7" w:rsidRDefault="00057081" w:rsidP="00057081">
      <w:pPr>
        <w:pStyle w:val="Odstavekseznama"/>
        <w:numPr>
          <w:ilvl w:val="0"/>
          <w:numId w:val="2"/>
        </w:numPr>
        <w:spacing w:after="0" w:line="288" w:lineRule="auto"/>
        <w:jc w:val="both"/>
        <w:rPr>
          <w:rFonts w:ascii="Arial" w:hAnsi="Arial" w:cs="Arial"/>
          <w:color w:val="3D3738"/>
          <w:sz w:val="20"/>
          <w:szCs w:val="20"/>
        </w:rPr>
      </w:pPr>
      <w:r w:rsidRPr="00F269F7">
        <w:rPr>
          <w:rFonts w:ascii="Arial" w:hAnsi="Arial" w:cs="Arial"/>
          <w:color w:val="3D3738"/>
          <w:sz w:val="20"/>
          <w:szCs w:val="20"/>
        </w:rPr>
        <w:t>nizek dohodek.</w:t>
      </w:r>
    </w:p>
    <w:p w14:paraId="6685F2A5" w14:textId="77777777" w:rsidR="00057081" w:rsidRPr="00F269F7" w:rsidRDefault="00057081" w:rsidP="00057081">
      <w:pPr>
        <w:pStyle w:val="Odstavekseznama"/>
        <w:numPr>
          <w:ilvl w:val="0"/>
          <w:numId w:val="1"/>
        </w:numPr>
        <w:spacing w:after="0" w:line="288" w:lineRule="auto"/>
        <w:jc w:val="both"/>
        <w:rPr>
          <w:rFonts w:ascii="Arial" w:hAnsi="Arial" w:cs="Arial"/>
          <w:color w:val="3D3738"/>
          <w:sz w:val="20"/>
          <w:szCs w:val="20"/>
        </w:rPr>
      </w:pPr>
      <w:r w:rsidRPr="00F269F7">
        <w:rPr>
          <w:rFonts w:ascii="Arial" w:hAnsi="Arial" w:cs="Arial"/>
          <w:color w:val="3D3738"/>
          <w:sz w:val="20"/>
          <w:szCs w:val="20"/>
        </w:rPr>
        <w:t>Delovno okolje, ki ne omogoča višjega življenjskega standarda.</w:t>
      </w:r>
    </w:p>
    <w:p w14:paraId="3BBA9C34" w14:textId="77777777" w:rsidR="00057081" w:rsidRPr="00F269F7" w:rsidRDefault="00057081" w:rsidP="00057081">
      <w:pPr>
        <w:pStyle w:val="Odstavekseznama"/>
        <w:numPr>
          <w:ilvl w:val="0"/>
          <w:numId w:val="1"/>
        </w:numPr>
        <w:spacing w:after="0" w:line="288" w:lineRule="auto"/>
        <w:jc w:val="both"/>
        <w:rPr>
          <w:rFonts w:ascii="Arial" w:hAnsi="Arial" w:cs="Arial"/>
          <w:color w:val="3D3738"/>
          <w:sz w:val="20"/>
          <w:szCs w:val="20"/>
        </w:rPr>
      </w:pPr>
      <w:r w:rsidRPr="00F269F7">
        <w:rPr>
          <w:rFonts w:ascii="Arial" w:hAnsi="Arial" w:cs="Arial"/>
          <w:color w:val="3D3738"/>
          <w:sz w:val="20"/>
          <w:szCs w:val="20"/>
        </w:rPr>
        <w:t>Pozen prevzem.</w:t>
      </w:r>
    </w:p>
    <w:p w14:paraId="01073ED3" w14:textId="77777777" w:rsidR="00057081" w:rsidRPr="00F269F7" w:rsidRDefault="00057081" w:rsidP="00057081">
      <w:pPr>
        <w:pStyle w:val="Odstavekseznama"/>
        <w:numPr>
          <w:ilvl w:val="0"/>
          <w:numId w:val="1"/>
        </w:numPr>
        <w:spacing w:after="0" w:line="288" w:lineRule="auto"/>
        <w:jc w:val="both"/>
        <w:rPr>
          <w:rFonts w:ascii="Arial" w:hAnsi="Arial" w:cs="Arial"/>
          <w:color w:val="3D3738"/>
          <w:sz w:val="20"/>
          <w:szCs w:val="20"/>
        </w:rPr>
      </w:pPr>
      <w:r w:rsidRPr="00F269F7">
        <w:rPr>
          <w:rFonts w:ascii="Arial" w:hAnsi="Arial" w:cs="Arial"/>
          <w:color w:val="3D3738"/>
          <w:sz w:val="20"/>
          <w:szCs w:val="20"/>
        </w:rPr>
        <w:t>Neaktivnost v zadrugah.</w:t>
      </w:r>
    </w:p>
    <w:p w14:paraId="0E01E685" w14:textId="77777777" w:rsidR="00057081" w:rsidRPr="00F269F7" w:rsidRDefault="00057081" w:rsidP="00057081">
      <w:pPr>
        <w:pStyle w:val="Odstavekseznama"/>
        <w:numPr>
          <w:ilvl w:val="0"/>
          <w:numId w:val="1"/>
        </w:numPr>
        <w:spacing w:after="0" w:line="288" w:lineRule="auto"/>
        <w:jc w:val="both"/>
        <w:rPr>
          <w:rFonts w:ascii="Arial" w:hAnsi="Arial" w:cs="Arial"/>
          <w:color w:val="3D3738"/>
          <w:sz w:val="20"/>
          <w:szCs w:val="20"/>
        </w:rPr>
      </w:pPr>
      <w:r w:rsidRPr="00F269F7">
        <w:rPr>
          <w:rFonts w:ascii="Arial" w:hAnsi="Arial" w:cs="Arial"/>
          <w:color w:val="3D3738"/>
          <w:sz w:val="20"/>
          <w:szCs w:val="20"/>
        </w:rPr>
        <w:t>Nestabilnost pogodbenih odnosov.</w:t>
      </w:r>
    </w:p>
    <w:p w14:paraId="79F522D4" w14:textId="77777777" w:rsidR="00057081" w:rsidRPr="00F269F7" w:rsidRDefault="00057081" w:rsidP="00057081">
      <w:pPr>
        <w:pStyle w:val="Odstavekseznama"/>
        <w:numPr>
          <w:ilvl w:val="0"/>
          <w:numId w:val="1"/>
        </w:numPr>
        <w:spacing w:after="0" w:line="288" w:lineRule="auto"/>
        <w:jc w:val="both"/>
        <w:rPr>
          <w:rFonts w:ascii="Arial" w:hAnsi="Arial" w:cs="Arial"/>
          <w:color w:val="3D3738"/>
          <w:sz w:val="20"/>
          <w:szCs w:val="20"/>
        </w:rPr>
      </w:pPr>
      <w:r w:rsidRPr="00F269F7">
        <w:rPr>
          <w:rFonts w:ascii="Arial" w:hAnsi="Arial" w:cs="Arial"/>
          <w:color w:val="3D3738"/>
          <w:sz w:val="20"/>
          <w:szCs w:val="20"/>
        </w:rPr>
        <w:t>Družbena neangažiranost (ni participacije).</w:t>
      </w:r>
    </w:p>
    <w:p w14:paraId="4C46124B" w14:textId="77777777" w:rsidR="00057081" w:rsidRPr="00F269F7" w:rsidRDefault="00057081" w:rsidP="00057081">
      <w:pPr>
        <w:pStyle w:val="Odstavekseznama"/>
        <w:numPr>
          <w:ilvl w:val="0"/>
          <w:numId w:val="1"/>
        </w:numPr>
        <w:spacing w:after="0" w:line="288" w:lineRule="auto"/>
        <w:jc w:val="both"/>
        <w:rPr>
          <w:rFonts w:ascii="Arial" w:hAnsi="Arial" w:cs="Arial"/>
          <w:color w:val="3D3738"/>
          <w:sz w:val="20"/>
          <w:szCs w:val="20"/>
        </w:rPr>
      </w:pPr>
      <w:r w:rsidRPr="00F269F7">
        <w:rPr>
          <w:rFonts w:ascii="Arial" w:hAnsi="Arial" w:cs="Arial"/>
          <w:color w:val="3D3738"/>
          <w:sz w:val="20"/>
          <w:szCs w:val="20"/>
        </w:rPr>
        <w:lastRenderedPageBreak/>
        <w:t>Premalo sodelovanja med (mladimi) kmeti.</w:t>
      </w:r>
    </w:p>
    <w:p w14:paraId="37389F70" w14:textId="77777777" w:rsidR="00057081" w:rsidRPr="00F269F7" w:rsidRDefault="00057081" w:rsidP="00057081">
      <w:pPr>
        <w:pStyle w:val="Odstavekseznama"/>
        <w:numPr>
          <w:ilvl w:val="0"/>
          <w:numId w:val="1"/>
        </w:numPr>
        <w:spacing w:after="0" w:line="288" w:lineRule="auto"/>
        <w:jc w:val="both"/>
        <w:rPr>
          <w:rFonts w:ascii="Arial" w:hAnsi="Arial" w:cs="Arial"/>
          <w:color w:val="3D3738"/>
          <w:sz w:val="20"/>
          <w:szCs w:val="20"/>
        </w:rPr>
      </w:pPr>
      <w:r w:rsidRPr="00F269F7">
        <w:rPr>
          <w:rFonts w:ascii="Arial" w:hAnsi="Arial" w:cs="Arial"/>
          <w:color w:val="3D3738"/>
          <w:sz w:val="20"/>
          <w:szCs w:val="20"/>
        </w:rPr>
        <w:t>Nizka ozaveščenost o tem, da kmetje delajo v interesu samooskrbe, dediščine, ozemeljske celovitosti…</w:t>
      </w:r>
    </w:p>
    <w:p w14:paraId="12495D83" w14:textId="77777777" w:rsidR="00057081" w:rsidRPr="00F269F7" w:rsidRDefault="00057081" w:rsidP="00057081">
      <w:pPr>
        <w:pStyle w:val="Odstavekseznama"/>
        <w:numPr>
          <w:ilvl w:val="0"/>
          <w:numId w:val="1"/>
        </w:numPr>
        <w:spacing w:after="0" w:line="288" w:lineRule="auto"/>
        <w:jc w:val="both"/>
        <w:rPr>
          <w:rFonts w:ascii="Arial" w:hAnsi="Arial" w:cs="Arial"/>
          <w:color w:val="3D3738"/>
          <w:sz w:val="20"/>
          <w:szCs w:val="20"/>
        </w:rPr>
      </w:pPr>
      <w:r w:rsidRPr="00F269F7">
        <w:rPr>
          <w:rFonts w:ascii="Arial" w:hAnsi="Arial" w:cs="Arial"/>
          <w:color w:val="3D3738"/>
          <w:sz w:val="20"/>
          <w:szCs w:val="20"/>
        </w:rPr>
        <w:t>Tveganja:</w:t>
      </w:r>
    </w:p>
    <w:p w14:paraId="23952B8E" w14:textId="77777777" w:rsidR="00057081" w:rsidRPr="00F269F7" w:rsidRDefault="00057081" w:rsidP="00057081">
      <w:pPr>
        <w:pStyle w:val="Odstavekseznama"/>
        <w:numPr>
          <w:ilvl w:val="0"/>
          <w:numId w:val="2"/>
        </w:numPr>
        <w:spacing w:after="0" w:line="288" w:lineRule="auto"/>
        <w:jc w:val="both"/>
        <w:rPr>
          <w:rFonts w:ascii="Arial" w:hAnsi="Arial" w:cs="Arial"/>
          <w:color w:val="3D3738"/>
          <w:sz w:val="20"/>
          <w:szCs w:val="20"/>
        </w:rPr>
      </w:pPr>
      <w:r w:rsidRPr="00F269F7">
        <w:rPr>
          <w:rFonts w:ascii="Arial" w:hAnsi="Arial" w:cs="Arial"/>
          <w:color w:val="3D3738"/>
          <w:sz w:val="20"/>
          <w:szCs w:val="20"/>
        </w:rPr>
        <w:t>produkcijska tveganja (odvisnost od vremena…),</w:t>
      </w:r>
    </w:p>
    <w:p w14:paraId="2CB4AC92" w14:textId="77777777" w:rsidR="00057081" w:rsidRPr="00F269F7" w:rsidRDefault="00057081" w:rsidP="00057081">
      <w:pPr>
        <w:pStyle w:val="Odstavekseznama"/>
        <w:numPr>
          <w:ilvl w:val="0"/>
          <w:numId w:val="2"/>
        </w:numPr>
        <w:spacing w:after="0" w:line="288" w:lineRule="auto"/>
        <w:jc w:val="both"/>
        <w:rPr>
          <w:rFonts w:ascii="Arial" w:hAnsi="Arial" w:cs="Arial"/>
          <w:color w:val="3D3738"/>
          <w:sz w:val="20"/>
          <w:szCs w:val="20"/>
        </w:rPr>
      </w:pPr>
      <w:r w:rsidRPr="00F269F7">
        <w:rPr>
          <w:rFonts w:ascii="Arial" w:hAnsi="Arial" w:cs="Arial"/>
          <w:color w:val="3D3738"/>
          <w:sz w:val="20"/>
          <w:szCs w:val="20"/>
        </w:rPr>
        <w:t>tržna tveganja (cena, konkurenca, potrošniške preference…),</w:t>
      </w:r>
    </w:p>
    <w:p w14:paraId="2A4D298B" w14:textId="77777777" w:rsidR="00057081" w:rsidRPr="00F269F7" w:rsidRDefault="00057081" w:rsidP="00057081">
      <w:pPr>
        <w:pStyle w:val="Odstavekseznama"/>
        <w:numPr>
          <w:ilvl w:val="0"/>
          <w:numId w:val="2"/>
        </w:numPr>
        <w:spacing w:after="0" w:line="288" w:lineRule="auto"/>
        <w:jc w:val="both"/>
        <w:rPr>
          <w:rFonts w:ascii="Arial" w:hAnsi="Arial" w:cs="Arial"/>
          <w:color w:val="3D3738"/>
          <w:sz w:val="20"/>
          <w:szCs w:val="20"/>
        </w:rPr>
      </w:pPr>
      <w:r w:rsidRPr="00F269F7">
        <w:rPr>
          <w:rFonts w:ascii="Arial" w:hAnsi="Arial" w:cs="Arial"/>
          <w:color w:val="3D3738"/>
          <w:sz w:val="20"/>
          <w:szCs w:val="20"/>
        </w:rPr>
        <w:t>finančna tveganja (visoki stroški, nepričakovani izdatki, kreditiranje, RSD…),</w:t>
      </w:r>
    </w:p>
    <w:p w14:paraId="6D3F7E6D" w14:textId="77777777" w:rsidR="00057081" w:rsidRPr="00F269F7" w:rsidRDefault="00057081" w:rsidP="00057081">
      <w:pPr>
        <w:pStyle w:val="Odstavekseznama"/>
        <w:numPr>
          <w:ilvl w:val="0"/>
          <w:numId w:val="2"/>
        </w:numPr>
        <w:spacing w:after="0" w:line="288" w:lineRule="auto"/>
        <w:jc w:val="both"/>
        <w:rPr>
          <w:rFonts w:ascii="Arial" w:hAnsi="Arial" w:cs="Arial"/>
          <w:color w:val="3D3738"/>
          <w:sz w:val="20"/>
          <w:szCs w:val="20"/>
        </w:rPr>
      </w:pPr>
      <w:r w:rsidRPr="00F269F7">
        <w:rPr>
          <w:rFonts w:ascii="Arial" w:hAnsi="Arial" w:cs="Arial"/>
          <w:color w:val="3D3738"/>
          <w:sz w:val="20"/>
          <w:szCs w:val="20"/>
        </w:rPr>
        <w:t>pravna tveganja (neizpolnjevanje pogodbenih obveznosti…),</w:t>
      </w:r>
    </w:p>
    <w:p w14:paraId="37E21FFF" w14:textId="77777777" w:rsidR="00057081" w:rsidRPr="00F269F7" w:rsidRDefault="00057081" w:rsidP="00057081">
      <w:pPr>
        <w:pStyle w:val="Odstavekseznama"/>
        <w:numPr>
          <w:ilvl w:val="0"/>
          <w:numId w:val="2"/>
        </w:numPr>
        <w:spacing w:after="0" w:line="288" w:lineRule="auto"/>
        <w:jc w:val="both"/>
        <w:rPr>
          <w:rFonts w:ascii="Arial" w:hAnsi="Arial" w:cs="Arial"/>
          <w:color w:val="3D3738"/>
          <w:sz w:val="20"/>
          <w:szCs w:val="20"/>
        </w:rPr>
      </w:pPr>
      <w:r w:rsidRPr="00F269F7">
        <w:rPr>
          <w:rFonts w:ascii="Arial" w:hAnsi="Arial" w:cs="Arial"/>
          <w:color w:val="3D3738"/>
          <w:sz w:val="20"/>
          <w:szCs w:val="20"/>
        </w:rPr>
        <w:t>tveganje upravljanja človeških virov,</w:t>
      </w:r>
    </w:p>
    <w:p w14:paraId="78F251F9" w14:textId="77777777" w:rsidR="00057081" w:rsidRPr="00F269F7" w:rsidRDefault="00057081" w:rsidP="00057081">
      <w:pPr>
        <w:pStyle w:val="Odstavekseznama"/>
        <w:numPr>
          <w:ilvl w:val="0"/>
          <w:numId w:val="2"/>
        </w:numPr>
        <w:spacing w:after="0" w:line="288" w:lineRule="auto"/>
        <w:jc w:val="both"/>
        <w:rPr>
          <w:rFonts w:ascii="Arial" w:hAnsi="Arial" w:cs="Arial"/>
          <w:color w:val="3D3738"/>
          <w:sz w:val="20"/>
          <w:szCs w:val="20"/>
        </w:rPr>
      </w:pPr>
      <w:r w:rsidRPr="00F269F7">
        <w:rPr>
          <w:rFonts w:ascii="Arial" w:hAnsi="Arial" w:cs="Arial"/>
          <w:color w:val="3D3738"/>
          <w:sz w:val="20"/>
          <w:szCs w:val="20"/>
        </w:rPr>
        <w:t>drugo.</w:t>
      </w:r>
    </w:p>
    <w:p w14:paraId="033FC395" w14:textId="77777777" w:rsidR="00057081" w:rsidRPr="00F269F7" w:rsidRDefault="00057081" w:rsidP="00057081">
      <w:pPr>
        <w:spacing w:after="0" w:line="288" w:lineRule="auto"/>
        <w:rPr>
          <w:rFonts w:ascii="Arial" w:hAnsi="Arial" w:cs="Arial"/>
          <w:color w:val="3D3738"/>
          <w:sz w:val="20"/>
          <w:szCs w:val="20"/>
        </w:rPr>
      </w:pPr>
    </w:p>
    <w:p w14:paraId="403EE400" w14:textId="77777777" w:rsidR="00057081" w:rsidRPr="00F269F7" w:rsidRDefault="00057081" w:rsidP="00057081">
      <w:pPr>
        <w:widowControl w:val="0"/>
        <w:spacing w:after="0" w:line="240" w:lineRule="auto"/>
        <w:jc w:val="both"/>
        <w:rPr>
          <w:rFonts w:ascii="Arial" w:hAnsi="Arial" w:cs="Arial"/>
          <w:sz w:val="20"/>
          <w:szCs w:val="20"/>
        </w:rPr>
      </w:pPr>
      <w:r w:rsidRPr="00F269F7">
        <w:rPr>
          <w:rFonts w:ascii="Arial" w:hAnsi="Arial" w:cs="Arial"/>
          <w:b/>
          <w:sz w:val="20"/>
          <w:szCs w:val="20"/>
        </w:rPr>
        <w:t xml:space="preserve">Osrednji del akcijskega načrta so aktivnosti oziroma potrebne dejavnosti, katerih izvedba bo prispevala k doseganju ciljev. Strateški razvojni cilji zajemajo več specifičnih ciljev, razdeljenih v štiri področja, ki jih sestavlja osem sklopov aktivnosti. Specifični cilji </w:t>
      </w:r>
      <w:r w:rsidRPr="00F269F7">
        <w:rPr>
          <w:rFonts w:ascii="Arial" w:hAnsi="Arial" w:cs="Arial"/>
          <w:sz w:val="20"/>
          <w:szCs w:val="20"/>
        </w:rPr>
        <w:t xml:space="preserve">so smeli in ambiciozni, pripravljeni v nesebični želji po izboljšanju razmer za kmetovanje in k ohranitvi kapacitet za proizvodnjo hrane v dovolj širokem obsegu, da se na nacionalnem nivoju skuša doseči samooskrbo s hrano v kar največji možni meri.  </w:t>
      </w:r>
    </w:p>
    <w:p w14:paraId="47BDA8AC" w14:textId="77777777" w:rsidR="00057081" w:rsidRPr="00F269F7" w:rsidRDefault="00057081" w:rsidP="00057081">
      <w:pPr>
        <w:widowControl w:val="0"/>
        <w:spacing w:after="0" w:line="240" w:lineRule="auto"/>
        <w:jc w:val="both"/>
        <w:rPr>
          <w:rFonts w:ascii="Arial" w:hAnsi="Arial" w:cs="Arial"/>
          <w:sz w:val="20"/>
          <w:szCs w:val="20"/>
        </w:rPr>
      </w:pPr>
    </w:p>
    <w:p w14:paraId="51FCA2B4" w14:textId="77777777" w:rsidR="00057081" w:rsidRPr="00F269F7" w:rsidRDefault="00057081" w:rsidP="00057081">
      <w:pPr>
        <w:widowControl w:val="0"/>
        <w:spacing w:after="0" w:line="240" w:lineRule="auto"/>
        <w:rPr>
          <w:rFonts w:ascii="Arial" w:hAnsi="Arial" w:cs="Arial"/>
          <w:sz w:val="20"/>
          <w:szCs w:val="20"/>
        </w:rPr>
      </w:pPr>
      <w:r w:rsidRPr="00F269F7">
        <w:rPr>
          <w:rFonts w:ascii="Arial" w:hAnsi="Arial" w:cs="Arial"/>
          <w:sz w:val="20"/>
          <w:szCs w:val="20"/>
        </w:rPr>
        <w:t>Izvedba aktivnosti za doseganje ciljev bo preverjena periodično ob sprotnih evalvacijah in po zaključku obdobja za izvedbo.</w:t>
      </w:r>
    </w:p>
    <w:p w14:paraId="63FAB386" w14:textId="77777777" w:rsidR="00057081" w:rsidRPr="00F269F7" w:rsidRDefault="00057081" w:rsidP="00057081">
      <w:pPr>
        <w:widowControl w:val="0"/>
        <w:spacing w:after="0" w:line="240" w:lineRule="auto"/>
        <w:rPr>
          <w:rFonts w:ascii="Arial" w:hAnsi="Arial" w:cs="Arial"/>
          <w:sz w:val="20"/>
          <w:szCs w:val="20"/>
        </w:rPr>
      </w:pPr>
    </w:p>
    <w:p w14:paraId="2DDCC56C" w14:textId="77777777" w:rsidR="00057081" w:rsidRPr="00F269F7" w:rsidRDefault="00057081" w:rsidP="00057081">
      <w:pPr>
        <w:pStyle w:val="Naslov1"/>
        <w:rPr>
          <w:rFonts w:ascii="Arial" w:hAnsi="Arial" w:cs="Arial"/>
          <w:sz w:val="20"/>
          <w:szCs w:val="20"/>
        </w:rPr>
      </w:pPr>
      <w:bookmarkStart w:id="5" w:name="_Toc73005866"/>
      <w:bookmarkStart w:id="6" w:name="_Toc116039997"/>
      <w:r w:rsidRPr="00F269F7">
        <w:rPr>
          <w:rFonts w:ascii="Arial" w:hAnsi="Arial" w:cs="Arial"/>
          <w:sz w:val="20"/>
          <w:szCs w:val="20"/>
        </w:rPr>
        <w:t>USTANOVITEV MEDRESORSKE SKUPINE</w:t>
      </w:r>
      <w:bookmarkEnd w:id="5"/>
      <w:bookmarkEnd w:id="6"/>
    </w:p>
    <w:p w14:paraId="098E8B51" w14:textId="77777777" w:rsidR="00057081" w:rsidRPr="00F269F7" w:rsidRDefault="00057081" w:rsidP="00057081">
      <w:pPr>
        <w:widowControl w:val="0"/>
        <w:spacing w:after="0" w:line="240" w:lineRule="auto"/>
        <w:rPr>
          <w:rFonts w:ascii="Arial" w:hAnsi="Arial" w:cs="Arial"/>
          <w:i/>
          <w:sz w:val="20"/>
          <w:szCs w:val="20"/>
        </w:rPr>
      </w:pPr>
    </w:p>
    <w:p w14:paraId="3C83560D" w14:textId="77777777" w:rsidR="00057081" w:rsidRPr="00F269F7" w:rsidRDefault="00057081" w:rsidP="00057081">
      <w:pPr>
        <w:widowControl w:val="0"/>
        <w:spacing w:after="0" w:line="240" w:lineRule="auto"/>
        <w:rPr>
          <w:rFonts w:ascii="Arial" w:hAnsi="Arial" w:cs="Arial"/>
          <w:sz w:val="20"/>
          <w:szCs w:val="20"/>
        </w:rPr>
      </w:pPr>
      <w:r w:rsidRPr="00F269F7">
        <w:rPr>
          <w:rFonts w:ascii="Arial" w:hAnsi="Arial" w:cs="Arial"/>
          <w:color w:val="171717"/>
          <w:sz w:val="20"/>
          <w:szCs w:val="20"/>
        </w:rPr>
        <w:t>Za določene aktivnosti je potrebno sodelovanje več ministerstev, s tem namenom je nujno potrebna ustanovitev medresorske delovne skupine. Delovanje medresorske skupine je potrebno uskladiti s že obstoječimi delovnimi skupinami  (Tradicionalni slovenski zajtrk, shema šolsko sadje in zelenjave – 3-letni načrt uživanja hrane).</w:t>
      </w:r>
      <w:r w:rsidRPr="00F269F7">
        <w:rPr>
          <w:rFonts w:ascii="Arial" w:hAnsi="Arial" w:cs="Arial"/>
          <w:sz w:val="20"/>
          <w:szCs w:val="20"/>
        </w:rPr>
        <w:t xml:space="preserve"> Po potrebi se bo skupina dopolnjevala z relevantnimi organizacijami.</w:t>
      </w:r>
    </w:p>
    <w:p w14:paraId="15891056" w14:textId="77777777" w:rsidR="00057081" w:rsidRPr="00F269F7" w:rsidRDefault="00057081" w:rsidP="00057081">
      <w:pPr>
        <w:widowControl w:val="0"/>
        <w:spacing w:after="0" w:line="240" w:lineRule="auto"/>
        <w:rPr>
          <w:rFonts w:ascii="Arial" w:hAnsi="Arial" w:cs="Arial"/>
          <w:sz w:val="20"/>
          <w:szCs w:val="20"/>
        </w:rPr>
      </w:pPr>
    </w:p>
    <w:p w14:paraId="46445E07" w14:textId="77777777" w:rsidR="00057081" w:rsidRPr="00F269F7" w:rsidRDefault="00057081" w:rsidP="00057081">
      <w:pPr>
        <w:widowControl w:val="0"/>
        <w:spacing w:after="0" w:line="240" w:lineRule="auto"/>
        <w:rPr>
          <w:rFonts w:ascii="Arial" w:hAnsi="Arial" w:cs="Arial"/>
          <w:color w:val="171717"/>
          <w:sz w:val="20"/>
          <w:szCs w:val="20"/>
        </w:rPr>
      </w:pPr>
      <w:r w:rsidRPr="00F269F7">
        <w:rPr>
          <w:rFonts w:ascii="Arial" w:hAnsi="Arial" w:cs="Arial"/>
          <w:color w:val="171717"/>
          <w:sz w:val="20"/>
          <w:szCs w:val="20"/>
        </w:rPr>
        <w:t>Potrebno se je povezati za namene ustanovitve medresorske skupine, ki bo reševala kmetijske izzive na medresorski ravni. Predlagamo mesečna srečanja, na katerih bi izmenjali informacije, poglede, stališča in polemike.</w:t>
      </w:r>
    </w:p>
    <w:p w14:paraId="47D80184" w14:textId="77777777" w:rsidR="00057081" w:rsidRPr="00F269F7" w:rsidRDefault="00057081" w:rsidP="00057081">
      <w:pPr>
        <w:widowControl w:val="0"/>
        <w:spacing w:after="0" w:line="240" w:lineRule="auto"/>
        <w:rPr>
          <w:rFonts w:ascii="Arial" w:hAnsi="Arial" w:cs="Arial"/>
          <w:color w:val="171717"/>
          <w:sz w:val="20"/>
          <w:szCs w:val="20"/>
        </w:rPr>
      </w:pPr>
    </w:p>
    <w:p w14:paraId="44BF1007" w14:textId="77777777" w:rsidR="00057081" w:rsidRPr="00F269F7" w:rsidRDefault="00057081" w:rsidP="00057081">
      <w:pPr>
        <w:widowControl w:val="0"/>
        <w:spacing w:after="0" w:line="240" w:lineRule="auto"/>
        <w:rPr>
          <w:rFonts w:ascii="Arial" w:hAnsi="Arial" w:cs="Arial"/>
          <w:b/>
          <w:bCs/>
          <w:color w:val="171717"/>
          <w:sz w:val="20"/>
          <w:szCs w:val="20"/>
        </w:rPr>
      </w:pPr>
      <w:r w:rsidRPr="00F269F7">
        <w:rPr>
          <w:rFonts w:ascii="Arial" w:hAnsi="Arial" w:cs="Arial"/>
          <w:b/>
          <w:bCs/>
          <w:color w:val="171717"/>
          <w:sz w:val="20"/>
          <w:szCs w:val="20"/>
        </w:rPr>
        <w:t xml:space="preserve">Nekaj ključnih izzivov, ki jih je potrebno reševati na medresorski ravni: </w:t>
      </w:r>
    </w:p>
    <w:p w14:paraId="70D6A5AC" w14:textId="77777777" w:rsidR="00057081" w:rsidRPr="00F269F7" w:rsidRDefault="00057081" w:rsidP="00057081">
      <w:pPr>
        <w:widowControl w:val="0"/>
        <w:spacing w:after="0" w:line="240" w:lineRule="auto"/>
        <w:rPr>
          <w:rFonts w:ascii="Arial" w:hAnsi="Arial" w:cs="Arial"/>
          <w:color w:val="171717"/>
          <w:sz w:val="20"/>
          <w:szCs w:val="20"/>
        </w:rPr>
      </w:pPr>
      <w:r w:rsidRPr="00F269F7">
        <w:rPr>
          <w:rFonts w:ascii="Arial" w:hAnsi="Arial" w:cs="Arial"/>
          <w:color w:val="171717"/>
          <w:sz w:val="20"/>
          <w:szCs w:val="20"/>
        </w:rPr>
        <w:t>- Davčna zakonodaja s področja zemljiške politike.</w:t>
      </w:r>
    </w:p>
    <w:p w14:paraId="759E9C1C" w14:textId="77777777" w:rsidR="00057081" w:rsidRPr="00F269F7" w:rsidRDefault="00057081" w:rsidP="00057081">
      <w:pPr>
        <w:widowControl w:val="0"/>
        <w:spacing w:after="0" w:line="240" w:lineRule="auto"/>
        <w:rPr>
          <w:rFonts w:ascii="Arial" w:hAnsi="Arial" w:cs="Arial"/>
          <w:color w:val="171717"/>
          <w:sz w:val="20"/>
          <w:szCs w:val="20"/>
        </w:rPr>
      </w:pPr>
      <w:r w:rsidRPr="00F269F7">
        <w:rPr>
          <w:rFonts w:ascii="Arial" w:hAnsi="Arial" w:cs="Arial"/>
          <w:color w:val="171717"/>
          <w:sz w:val="20"/>
          <w:szCs w:val="20"/>
        </w:rPr>
        <w:t>- Davek na nepremičnine.</w:t>
      </w:r>
    </w:p>
    <w:p w14:paraId="60D7DC46" w14:textId="77777777" w:rsidR="00057081" w:rsidRPr="00F269F7" w:rsidRDefault="00057081" w:rsidP="00057081">
      <w:pPr>
        <w:widowControl w:val="0"/>
        <w:spacing w:after="0" w:line="240" w:lineRule="auto"/>
        <w:rPr>
          <w:rFonts w:ascii="Arial" w:hAnsi="Arial" w:cs="Arial"/>
          <w:color w:val="171717"/>
          <w:sz w:val="20"/>
          <w:szCs w:val="20"/>
        </w:rPr>
      </w:pPr>
      <w:r w:rsidRPr="00F269F7">
        <w:rPr>
          <w:rFonts w:ascii="Arial" w:hAnsi="Arial" w:cs="Arial"/>
          <w:color w:val="171717"/>
          <w:sz w:val="20"/>
          <w:szCs w:val="20"/>
        </w:rPr>
        <w:t xml:space="preserve">- Gradbena zakonodaja z kmetijske objekte. </w:t>
      </w:r>
    </w:p>
    <w:p w14:paraId="542A5E3E" w14:textId="77777777" w:rsidR="00057081" w:rsidRPr="00F269F7" w:rsidRDefault="00057081" w:rsidP="00057081">
      <w:pPr>
        <w:widowControl w:val="0"/>
        <w:spacing w:after="0" w:line="240" w:lineRule="auto"/>
        <w:rPr>
          <w:rFonts w:ascii="Arial" w:hAnsi="Arial" w:cs="Arial"/>
          <w:color w:val="171717"/>
          <w:sz w:val="20"/>
          <w:szCs w:val="20"/>
        </w:rPr>
      </w:pPr>
      <w:r w:rsidRPr="00F269F7">
        <w:rPr>
          <w:rFonts w:ascii="Arial" w:hAnsi="Arial" w:cs="Arial"/>
          <w:color w:val="171717"/>
          <w:sz w:val="20"/>
          <w:szCs w:val="20"/>
        </w:rPr>
        <w:t>- Dopolnitev učnih načrtov in večji nabor izbirnih in obveznih kmetijskih vsebin v kurikulumu osnovnih šol.</w:t>
      </w:r>
    </w:p>
    <w:p w14:paraId="786E512E" w14:textId="77777777" w:rsidR="00057081" w:rsidRPr="00F269F7" w:rsidRDefault="00057081" w:rsidP="00057081">
      <w:pPr>
        <w:widowControl w:val="0"/>
        <w:spacing w:after="0" w:line="240" w:lineRule="auto"/>
        <w:rPr>
          <w:rFonts w:ascii="Arial" w:hAnsi="Arial" w:cs="Arial"/>
          <w:color w:val="171717"/>
          <w:sz w:val="20"/>
          <w:szCs w:val="20"/>
        </w:rPr>
      </w:pPr>
      <w:r w:rsidRPr="00F269F7">
        <w:rPr>
          <w:rFonts w:ascii="Arial" w:hAnsi="Arial" w:cs="Arial"/>
          <w:color w:val="171717"/>
          <w:sz w:val="20"/>
          <w:szCs w:val="20"/>
        </w:rPr>
        <w:t>- Opravljanje praks na kmetijah in ostalih prostovoljnih priložnostnih del ter vzpostavitev sistema nadomeščanja oz. pomoči na kmetijah.</w:t>
      </w:r>
    </w:p>
    <w:p w14:paraId="3B2D37B0" w14:textId="77777777" w:rsidR="00057081" w:rsidRPr="00F269F7" w:rsidRDefault="00057081" w:rsidP="00057081">
      <w:pPr>
        <w:widowControl w:val="0"/>
        <w:spacing w:after="0" w:line="240" w:lineRule="auto"/>
        <w:rPr>
          <w:rFonts w:ascii="Arial" w:hAnsi="Arial" w:cs="Arial"/>
          <w:color w:val="171717"/>
          <w:sz w:val="20"/>
          <w:szCs w:val="20"/>
        </w:rPr>
      </w:pPr>
      <w:r w:rsidRPr="00F269F7">
        <w:rPr>
          <w:rFonts w:ascii="Arial" w:hAnsi="Arial" w:cs="Arial"/>
          <w:color w:val="171717"/>
          <w:sz w:val="20"/>
          <w:szCs w:val="20"/>
        </w:rPr>
        <w:t>- Upravljanje z zvermi.</w:t>
      </w:r>
    </w:p>
    <w:p w14:paraId="50BE3D05" w14:textId="77777777" w:rsidR="00057081" w:rsidRPr="00F269F7" w:rsidRDefault="00057081" w:rsidP="00057081">
      <w:pPr>
        <w:widowControl w:val="0"/>
        <w:spacing w:after="0" w:line="240" w:lineRule="auto"/>
        <w:rPr>
          <w:rFonts w:ascii="Arial" w:hAnsi="Arial" w:cs="Arial"/>
          <w:color w:val="171717"/>
          <w:sz w:val="20"/>
          <w:szCs w:val="20"/>
        </w:rPr>
      </w:pPr>
      <w:r w:rsidRPr="00F269F7">
        <w:rPr>
          <w:rFonts w:ascii="Arial" w:hAnsi="Arial" w:cs="Arial"/>
          <w:color w:val="171717"/>
          <w:sz w:val="20"/>
          <w:szCs w:val="20"/>
        </w:rPr>
        <w:t>- Nedovoljeni posegi v okolje (npr. ureditev vožnje v naravnih okoljih).</w:t>
      </w:r>
    </w:p>
    <w:p w14:paraId="2D37B9BE" w14:textId="77777777" w:rsidR="00057081" w:rsidRPr="00F269F7" w:rsidRDefault="00057081" w:rsidP="00057081">
      <w:pPr>
        <w:widowControl w:val="0"/>
        <w:spacing w:after="0" w:line="240" w:lineRule="auto"/>
        <w:rPr>
          <w:rFonts w:ascii="Arial" w:hAnsi="Arial" w:cs="Arial"/>
          <w:color w:val="171717"/>
          <w:sz w:val="20"/>
          <w:szCs w:val="20"/>
        </w:rPr>
      </w:pPr>
      <w:r w:rsidRPr="00F269F7">
        <w:rPr>
          <w:rFonts w:ascii="Arial" w:hAnsi="Arial" w:cs="Arial"/>
          <w:color w:val="171717"/>
          <w:sz w:val="20"/>
          <w:szCs w:val="20"/>
        </w:rPr>
        <w:t xml:space="preserve">- Razširjen nabor dopolnilnih dejavnosti (področje socialne varnosti na kmetiji) in dodatnih dejavnosti. </w:t>
      </w:r>
    </w:p>
    <w:p w14:paraId="4DDD6818" w14:textId="77777777" w:rsidR="00057081" w:rsidRPr="00F269F7" w:rsidRDefault="00057081" w:rsidP="00057081">
      <w:pPr>
        <w:widowControl w:val="0"/>
        <w:spacing w:after="0" w:line="240" w:lineRule="auto"/>
        <w:rPr>
          <w:rFonts w:ascii="Arial" w:hAnsi="Arial" w:cs="Arial"/>
          <w:color w:val="171717"/>
          <w:sz w:val="20"/>
          <w:szCs w:val="20"/>
        </w:rPr>
      </w:pPr>
      <w:r w:rsidRPr="00F269F7">
        <w:rPr>
          <w:rFonts w:ascii="Arial" w:hAnsi="Arial" w:cs="Arial"/>
          <w:color w:val="171717"/>
          <w:sz w:val="20"/>
          <w:szCs w:val="20"/>
        </w:rPr>
        <w:t>- Ohranjanje kulturne dediščine na podeželju.</w:t>
      </w:r>
    </w:p>
    <w:p w14:paraId="41EF31CB" w14:textId="77777777" w:rsidR="00057081" w:rsidRPr="00F269F7" w:rsidRDefault="00057081" w:rsidP="00057081">
      <w:pPr>
        <w:rPr>
          <w:rFonts w:ascii="Arial" w:hAnsi="Arial" w:cs="Arial"/>
          <w:color w:val="171717"/>
          <w:sz w:val="20"/>
          <w:szCs w:val="20"/>
        </w:rPr>
      </w:pPr>
      <w:r w:rsidRPr="00F269F7">
        <w:rPr>
          <w:rFonts w:ascii="Arial" w:hAnsi="Arial" w:cs="Arial"/>
          <w:color w:val="171717"/>
          <w:sz w:val="20"/>
          <w:szCs w:val="20"/>
        </w:rPr>
        <w:br w:type="page"/>
      </w:r>
    </w:p>
    <w:p w14:paraId="105600C1" w14:textId="77777777" w:rsidR="00057081" w:rsidRPr="00375DA0" w:rsidRDefault="00057081" w:rsidP="00057081">
      <w:pPr>
        <w:pStyle w:val="Naslov1"/>
        <w:rPr>
          <w:rFonts w:ascii="Arial" w:hAnsi="Arial" w:cs="Arial"/>
          <w:sz w:val="20"/>
          <w:szCs w:val="20"/>
        </w:rPr>
      </w:pPr>
      <w:bookmarkStart w:id="7" w:name="_Toc73005867"/>
      <w:bookmarkStart w:id="8" w:name="_Toc116039998"/>
      <w:r w:rsidRPr="00375DA0">
        <w:rPr>
          <w:rFonts w:ascii="Arial" w:hAnsi="Arial" w:cs="Arial"/>
          <w:sz w:val="20"/>
          <w:szCs w:val="20"/>
        </w:rPr>
        <w:lastRenderedPageBreak/>
        <w:t xml:space="preserve">SEZNAM UPORABLJENIH </w:t>
      </w:r>
      <w:r w:rsidRPr="007E6B89">
        <w:rPr>
          <w:rFonts w:ascii="Arial" w:hAnsi="Arial" w:cs="Arial"/>
          <w:sz w:val="20"/>
          <w:szCs w:val="20"/>
        </w:rPr>
        <w:t>KRATIC</w:t>
      </w:r>
      <w:bookmarkEnd w:id="7"/>
      <w:bookmarkEnd w:id="8"/>
    </w:p>
    <w:p w14:paraId="4E67B4F1" w14:textId="77777777" w:rsidR="00057081" w:rsidRPr="00375DA0" w:rsidRDefault="00057081" w:rsidP="00057081">
      <w:pPr>
        <w:widowControl w:val="0"/>
        <w:spacing w:after="0" w:line="240" w:lineRule="auto"/>
        <w:rPr>
          <w:rFonts w:ascii="Arial" w:hAnsi="Arial" w:cs="Arial"/>
          <w:sz w:val="20"/>
          <w:szCs w:val="20"/>
        </w:rPr>
      </w:pPr>
      <w:r w:rsidRPr="00375DA0">
        <w:rPr>
          <w:rFonts w:ascii="Arial" w:hAnsi="Arial" w:cs="Arial"/>
          <w:b/>
          <w:sz w:val="20"/>
          <w:szCs w:val="20"/>
        </w:rPr>
        <w:t>ZSPM</w:t>
      </w:r>
      <w:r w:rsidRPr="00375DA0">
        <w:rPr>
          <w:rFonts w:ascii="Arial" w:hAnsi="Arial" w:cs="Arial"/>
          <w:sz w:val="20"/>
          <w:szCs w:val="20"/>
        </w:rPr>
        <w:t xml:space="preserve"> – Zveza slovenske podeželske mladine</w:t>
      </w:r>
    </w:p>
    <w:p w14:paraId="7B9570AB" w14:textId="77777777" w:rsidR="00057081" w:rsidRPr="00375DA0" w:rsidRDefault="00057081" w:rsidP="00057081">
      <w:pPr>
        <w:widowControl w:val="0"/>
        <w:spacing w:after="0" w:line="240" w:lineRule="auto"/>
        <w:rPr>
          <w:rFonts w:ascii="Arial" w:hAnsi="Arial" w:cs="Arial"/>
          <w:sz w:val="20"/>
          <w:szCs w:val="20"/>
        </w:rPr>
      </w:pPr>
      <w:r w:rsidRPr="00375DA0">
        <w:rPr>
          <w:rFonts w:ascii="Arial" w:hAnsi="Arial" w:cs="Arial"/>
          <w:b/>
          <w:sz w:val="20"/>
          <w:szCs w:val="20"/>
        </w:rPr>
        <w:t>MKGP</w:t>
      </w:r>
      <w:r w:rsidRPr="00375DA0">
        <w:rPr>
          <w:rFonts w:ascii="Arial" w:hAnsi="Arial" w:cs="Arial"/>
          <w:sz w:val="20"/>
          <w:szCs w:val="20"/>
        </w:rPr>
        <w:t xml:space="preserve"> – Ministrstvo za kmetijstvo, gozdarstvo in prehrano</w:t>
      </w:r>
    </w:p>
    <w:p w14:paraId="2F103846" w14:textId="77777777" w:rsidR="00057081" w:rsidRPr="00375DA0" w:rsidRDefault="00057081" w:rsidP="00057081">
      <w:pPr>
        <w:widowControl w:val="0"/>
        <w:spacing w:after="0" w:line="240" w:lineRule="auto"/>
        <w:rPr>
          <w:rFonts w:ascii="Arial" w:hAnsi="Arial" w:cs="Arial"/>
          <w:sz w:val="20"/>
          <w:szCs w:val="20"/>
        </w:rPr>
      </w:pPr>
      <w:r w:rsidRPr="00375DA0">
        <w:rPr>
          <w:rFonts w:ascii="Arial" w:hAnsi="Arial" w:cs="Arial"/>
          <w:b/>
          <w:sz w:val="20"/>
          <w:szCs w:val="20"/>
        </w:rPr>
        <w:t>KGZS</w:t>
      </w:r>
      <w:r w:rsidRPr="00375DA0">
        <w:rPr>
          <w:rFonts w:ascii="Arial" w:hAnsi="Arial" w:cs="Arial"/>
          <w:sz w:val="20"/>
          <w:szCs w:val="20"/>
        </w:rPr>
        <w:t xml:space="preserve"> – Kmetijsko gozdarska zbornica Slovenije</w:t>
      </w:r>
    </w:p>
    <w:p w14:paraId="1C4B9B7D" w14:textId="77777777" w:rsidR="00057081" w:rsidRPr="00375DA0" w:rsidRDefault="00057081" w:rsidP="00057081">
      <w:pPr>
        <w:widowControl w:val="0"/>
        <w:spacing w:after="0" w:line="240" w:lineRule="auto"/>
        <w:rPr>
          <w:rFonts w:ascii="Arial" w:hAnsi="Arial" w:cs="Arial"/>
          <w:sz w:val="20"/>
          <w:szCs w:val="20"/>
        </w:rPr>
      </w:pPr>
      <w:r w:rsidRPr="00375DA0">
        <w:rPr>
          <w:rFonts w:ascii="Arial" w:hAnsi="Arial" w:cs="Arial"/>
          <w:b/>
          <w:sz w:val="20"/>
          <w:szCs w:val="20"/>
        </w:rPr>
        <w:t>ARSKTRP</w:t>
      </w:r>
      <w:r w:rsidRPr="00375DA0">
        <w:rPr>
          <w:rFonts w:ascii="Arial" w:hAnsi="Arial" w:cs="Arial"/>
          <w:sz w:val="20"/>
          <w:szCs w:val="20"/>
        </w:rPr>
        <w:t xml:space="preserve"> – Agencija RS  za kmetijske trge in razvoj podeželja</w:t>
      </w:r>
    </w:p>
    <w:p w14:paraId="1B98DDE2" w14:textId="77777777" w:rsidR="00057081" w:rsidRPr="00375DA0" w:rsidRDefault="00057081" w:rsidP="00057081">
      <w:pPr>
        <w:widowControl w:val="0"/>
        <w:spacing w:after="0" w:line="240" w:lineRule="auto"/>
        <w:rPr>
          <w:rFonts w:ascii="Arial" w:hAnsi="Arial" w:cs="Arial"/>
          <w:sz w:val="20"/>
          <w:szCs w:val="20"/>
        </w:rPr>
      </w:pPr>
      <w:r w:rsidRPr="00375DA0">
        <w:rPr>
          <w:rFonts w:ascii="Arial" w:hAnsi="Arial" w:cs="Arial"/>
          <w:b/>
          <w:sz w:val="20"/>
          <w:szCs w:val="20"/>
        </w:rPr>
        <w:t>RS</w:t>
      </w:r>
      <w:r w:rsidRPr="00375DA0">
        <w:rPr>
          <w:rFonts w:ascii="Arial" w:hAnsi="Arial" w:cs="Arial"/>
          <w:sz w:val="20"/>
          <w:szCs w:val="20"/>
        </w:rPr>
        <w:t xml:space="preserve"> – Republika Slovenija</w:t>
      </w:r>
    </w:p>
    <w:p w14:paraId="5284E7EA" w14:textId="77777777" w:rsidR="00057081" w:rsidRPr="00375DA0" w:rsidRDefault="00057081" w:rsidP="00057081">
      <w:pPr>
        <w:widowControl w:val="0"/>
        <w:spacing w:after="0" w:line="240" w:lineRule="auto"/>
        <w:rPr>
          <w:rFonts w:ascii="Arial" w:hAnsi="Arial" w:cs="Arial"/>
          <w:sz w:val="20"/>
          <w:szCs w:val="20"/>
        </w:rPr>
      </w:pPr>
      <w:r w:rsidRPr="00375DA0">
        <w:rPr>
          <w:rFonts w:ascii="Arial" w:hAnsi="Arial" w:cs="Arial"/>
          <w:b/>
          <w:sz w:val="20"/>
          <w:szCs w:val="20"/>
        </w:rPr>
        <w:t>ZRSŠ</w:t>
      </w:r>
      <w:r w:rsidRPr="00375DA0">
        <w:rPr>
          <w:rFonts w:ascii="Arial" w:hAnsi="Arial" w:cs="Arial"/>
          <w:sz w:val="20"/>
          <w:szCs w:val="20"/>
        </w:rPr>
        <w:t xml:space="preserve"> – Zavod RS za šolstvo</w:t>
      </w:r>
    </w:p>
    <w:p w14:paraId="4FC1DA6B" w14:textId="77777777" w:rsidR="00057081" w:rsidRPr="00375DA0" w:rsidRDefault="00057081" w:rsidP="00057081">
      <w:pPr>
        <w:widowControl w:val="0"/>
        <w:spacing w:after="0" w:line="240" w:lineRule="auto"/>
        <w:rPr>
          <w:rFonts w:ascii="Arial" w:hAnsi="Arial" w:cs="Arial"/>
          <w:sz w:val="20"/>
          <w:szCs w:val="20"/>
        </w:rPr>
      </w:pPr>
      <w:r w:rsidRPr="00375DA0">
        <w:rPr>
          <w:rFonts w:ascii="Arial" w:hAnsi="Arial" w:cs="Arial"/>
          <w:b/>
          <w:sz w:val="20"/>
          <w:szCs w:val="20"/>
        </w:rPr>
        <w:t>MIZŠ</w:t>
      </w:r>
      <w:r w:rsidRPr="00375DA0">
        <w:rPr>
          <w:rFonts w:ascii="Arial" w:hAnsi="Arial" w:cs="Arial"/>
          <w:sz w:val="20"/>
          <w:szCs w:val="20"/>
        </w:rPr>
        <w:t xml:space="preserve"> – Ministrstvo za izobraževanje, znanost in šport</w:t>
      </w:r>
    </w:p>
    <w:p w14:paraId="5AE50F9D" w14:textId="77777777" w:rsidR="00057081" w:rsidRPr="00375DA0" w:rsidRDefault="00057081" w:rsidP="00057081">
      <w:pPr>
        <w:widowControl w:val="0"/>
        <w:spacing w:after="0" w:line="240" w:lineRule="auto"/>
        <w:rPr>
          <w:rFonts w:ascii="Arial" w:hAnsi="Arial" w:cs="Arial"/>
          <w:sz w:val="20"/>
          <w:szCs w:val="20"/>
        </w:rPr>
      </w:pPr>
      <w:r w:rsidRPr="00375DA0">
        <w:rPr>
          <w:rFonts w:ascii="Arial" w:hAnsi="Arial" w:cs="Arial"/>
          <w:b/>
          <w:sz w:val="20"/>
          <w:szCs w:val="20"/>
        </w:rPr>
        <w:t>ZRSZZ</w:t>
      </w:r>
      <w:r w:rsidRPr="00375DA0">
        <w:rPr>
          <w:rFonts w:ascii="Arial" w:hAnsi="Arial" w:cs="Arial"/>
          <w:sz w:val="20"/>
          <w:szCs w:val="20"/>
        </w:rPr>
        <w:t xml:space="preserve"> – Zavod RS za zaposlovanje</w:t>
      </w:r>
    </w:p>
    <w:p w14:paraId="2094E496" w14:textId="77777777" w:rsidR="00057081" w:rsidRPr="00375DA0" w:rsidRDefault="00057081" w:rsidP="00057081">
      <w:pPr>
        <w:widowControl w:val="0"/>
        <w:spacing w:after="0" w:line="240" w:lineRule="auto"/>
        <w:rPr>
          <w:rFonts w:ascii="Arial" w:hAnsi="Arial" w:cs="Arial"/>
          <w:sz w:val="20"/>
          <w:szCs w:val="20"/>
        </w:rPr>
      </w:pPr>
      <w:r w:rsidRPr="00375DA0">
        <w:rPr>
          <w:rFonts w:ascii="Arial" w:hAnsi="Arial" w:cs="Arial"/>
          <w:b/>
          <w:sz w:val="20"/>
          <w:szCs w:val="20"/>
        </w:rPr>
        <w:t xml:space="preserve">MF </w:t>
      </w:r>
      <w:r w:rsidRPr="00375DA0">
        <w:rPr>
          <w:rFonts w:ascii="Arial" w:hAnsi="Arial" w:cs="Arial"/>
          <w:sz w:val="20"/>
          <w:szCs w:val="20"/>
        </w:rPr>
        <w:t>– Ministrstvo za finance</w:t>
      </w:r>
    </w:p>
    <w:p w14:paraId="0B120D36" w14:textId="77777777" w:rsidR="00057081" w:rsidRPr="00375DA0" w:rsidRDefault="00057081" w:rsidP="00057081">
      <w:pPr>
        <w:widowControl w:val="0"/>
        <w:spacing w:after="0" w:line="240" w:lineRule="auto"/>
        <w:rPr>
          <w:rFonts w:ascii="Arial" w:hAnsi="Arial" w:cs="Arial"/>
          <w:sz w:val="20"/>
          <w:szCs w:val="20"/>
        </w:rPr>
      </w:pPr>
      <w:r w:rsidRPr="00375DA0">
        <w:rPr>
          <w:rFonts w:ascii="Arial" w:hAnsi="Arial" w:cs="Arial"/>
          <w:b/>
          <w:sz w:val="20"/>
          <w:szCs w:val="20"/>
        </w:rPr>
        <w:t xml:space="preserve">UVHVVR </w:t>
      </w:r>
      <w:r w:rsidRPr="00375DA0">
        <w:rPr>
          <w:rFonts w:ascii="Arial" w:hAnsi="Arial" w:cs="Arial"/>
          <w:sz w:val="20"/>
          <w:szCs w:val="20"/>
        </w:rPr>
        <w:t>– Uprava RS za varno hrano, veterinarstvo in varstvo rastlin</w:t>
      </w:r>
    </w:p>
    <w:p w14:paraId="4E91855E" w14:textId="77777777" w:rsidR="00057081" w:rsidRPr="00375DA0" w:rsidRDefault="00057081" w:rsidP="00057081">
      <w:pPr>
        <w:widowControl w:val="0"/>
        <w:spacing w:after="0" w:line="240" w:lineRule="auto"/>
        <w:rPr>
          <w:rFonts w:ascii="Arial" w:hAnsi="Arial" w:cs="Arial"/>
          <w:sz w:val="20"/>
          <w:szCs w:val="20"/>
        </w:rPr>
      </w:pPr>
      <w:r w:rsidRPr="00375DA0">
        <w:rPr>
          <w:rFonts w:ascii="Arial" w:hAnsi="Arial" w:cs="Arial"/>
          <w:b/>
          <w:sz w:val="20"/>
          <w:szCs w:val="20"/>
        </w:rPr>
        <w:t>ZZS</w:t>
      </w:r>
      <w:r w:rsidRPr="00375DA0">
        <w:rPr>
          <w:rFonts w:ascii="Arial" w:hAnsi="Arial" w:cs="Arial"/>
          <w:sz w:val="20"/>
          <w:szCs w:val="20"/>
        </w:rPr>
        <w:t xml:space="preserve"> </w:t>
      </w:r>
      <w:r w:rsidRPr="00375DA0">
        <w:rPr>
          <w:rFonts w:ascii="Arial" w:hAnsi="Arial" w:cs="Arial"/>
          <w:b/>
          <w:sz w:val="20"/>
          <w:szCs w:val="20"/>
        </w:rPr>
        <w:t xml:space="preserve"> </w:t>
      </w:r>
      <w:r w:rsidRPr="00375DA0">
        <w:rPr>
          <w:rFonts w:ascii="Arial" w:hAnsi="Arial" w:cs="Arial"/>
          <w:sz w:val="20"/>
          <w:szCs w:val="20"/>
        </w:rPr>
        <w:t>– Zadružna zveza Slovenije</w:t>
      </w:r>
    </w:p>
    <w:p w14:paraId="3FB63C31" w14:textId="77777777" w:rsidR="00057081" w:rsidRPr="00375DA0" w:rsidRDefault="00057081" w:rsidP="00057081">
      <w:pPr>
        <w:widowControl w:val="0"/>
        <w:spacing w:after="0" w:line="240" w:lineRule="auto"/>
        <w:rPr>
          <w:rFonts w:ascii="Arial" w:hAnsi="Arial" w:cs="Arial"/>
          <w:sz w:val="20"/>
          <w:szCs w:val="20"/>
        </w:rPr>
      </w:pPr>
      <w:r w:rsidRPr="00375DA0">
        <w:rPr>
          <w:rFonts w:ascii="Arial" w:hAnsi="Arial" w:cs="Arial"/>
          <w:b/>
          <w:sz w:val="20"/>
          <w:szCs w:val="20"/>
        </w:rPr>
        <w:t xml:space="preserve">ZKS </w:t>
      </w:r>
      <w:r w:rsidRPr="00375DA0">
        <w:rPr>
          <w:rFonts w:ascii="Arial" w:hAnsi="Arial" w:cs="Arial"/>
          <w:sz w:val="20"/>
          <w:szCs w:val="20"/>
        </w:rPr>
        <w:t>– Zveza kmetic Slovenije</w:t>
      </w:r>
    </w:p>
    <w:p w14:paraId="4D3003DC" w14:textId="77777777" w:rsidR="00057081" w:rsidRPr="00375DA0" w:rsidRDefault="00057081" w:rsidP="00057081">
      <w:pPr>
        <w:widowControl w:val="0"/>
        <w:spacing w:after="0" w:line="240" w:lineRule="auto"/>
        <w:rPr>
          <w:rFonts w:ascii="Arial" w:hAnsi="Arial" w:cs="Arial"/>
          <w:sz w:val="20"/>
          <w:szCs w:val="20"/>
        </w:rPr>
      </w:pPr>
      <w:r w:rsidRPr="00375DA0">
        <w:rPr>
          <w:rFonts w:ascii="Arial" w:hAnsi="Arial" w:cs="Arial"/>
          <w:b/>
          <w:sz w:val="20"/>
          <w:szCs w:val="20"/>
        </w:rPr>
        <w:t xml:space="preserve">FF </w:t>
      </w:r>
      <w:r w:rsidRPr="00375DA0">
        <w:rPr>
          <w:rFonts w:ascii="Arial" w:hAnsi="Arial" w:cs="Arial"/>
          <w:sz w:val="20"/>
          <w:szCs w:val="20"/>
        </w:rPr>
        <w:t>– Filozofska fakulteta</w:t>
      </w:r>
    </w:p>
    <w:p w14:paraId="4610E384" w14:textId="77777777" w:rsidR="00057081" w:rsidRPr="00375DA0" w:rsidRDefault="00057081" w:rsidP="00057081">
      <w:pPr>
        <w:spacing w:after="0" w:line="240" w:lineRule="auto"/>
        <w:rPr>
          <w:rFonts w:ascii="Arial" w:hAnsi="Arial" w:cs="Arial"/>
          <w:sz w:val="20"/>
          <w:szCs w:val="20"/>
        </w:rPr>
      </w:pPr>
      <w:r w:rsidRPr="00375DA0">
        <w:rPr>
          <w:rFonts w:ascii="Arial" w:hAnsi="Arial" w:cs="Arial"/>
          <w:b/>
          <w:sz w:val="20"/>
          <w:szCs w:val="20"/>
        </w:rPr>
        <w:t xml:space="preserve">ENRD </w:t>
      </w:r>
      <w:r w:rsidRPr="00375DA0">
        <w:rPr>
          <w:rFonts w:ascii="Arial" w:hAnsi="Arial" w:cs="Arial"/>
          <w:sz w:val="20"/>
          <w:szCs w:val="20"/>
        </w:rPr>
        <w:t>– Evropska mreža za razvoj podeželja (</w:t>
      </w:r>
      <w:proofErr w:type="spellStart"/>
      <w:r w:rsidRPr="00375DA0">
        <w:rPr>
          <w:rFonts w:ascii="Arial" w:hAnsi="Arial" w:cs="Arial"/>
          <w:sz w:val="20"/>
          <w:szCs w:val="20"/>
        </w:rPr>
        <w:t>The</w:t>
      </w:r>
      <w:proofErr w:type="spellEnd"/>
      <w:r w:rsidRPr="00375DA0">
        <w:rPr>
          <w:rFonts w:ascii="Arial" w:hAnsi="Arial" w:cs="Arial"/>
          <w:sz w:val="20"/>
          <w:szCs w:val="20"/>
        </w:rPr>
        <w:t xml:space="preserve"> </w:t>
      </w:r>
      <w:proofErr w:type="spellStart"/>
      <w:r w:rsidRPr="00375DA0">
        <w:rPr>
          <w:rFonts w:ascii="Arial" w:hAnsi="Arial" w:cs="Arial"/>
          <w:sz w:val="20"/>
          <w:szCs w:val="20"/>
        </w:rPr>
        <w:t>European</w:t>
      </w:r>
      <w:proofErr w:type="spellEnd"/>
      <w:r w:rsidRPr="00375DA0">
        <w:rPr>
          <w:rFonts w:ascii="Arial" w:hAnsi="Arial" w:cs="Arial"/>
          <w:sz w:val="20"/>
          <w:szCs w:val="20"/>
        </w:rPr>
        <w:t xml:space="preserve"> </w:t>
      </w:r>
      <w:proofErr w:type="spellStart"/>
      <w:r w:rsidRPr="00375DA0">
        <w:rPr>
          <w:rFonts w:ascii="Arial" w:hAnsi="Arial" w:cs="Arial"/>
          <w:sz w:val="20"/>
          <w:szCs w:val="20"/>
        </w:rPr>
        <w:t>Network</w:t>
      </w:r>
      <w:proofErr w:type="spellEnd"/>
      <w:r w:rsidRPr="00375DA0">
        <w:rPr>
          <w:rFonts w:ascii="Arial" w:hAnsi="Arial" w:cs="Arial"/>
          <w:sz w:val="20"/>
          <w:szCs w:val="20"/>
        </w:rPr>
        <w:t xml:space="preserve"> </w:t>
      </w:r>
      <w:proofErr w:type="spellStart"/>
      <w:r w:rsidRPr="00375DA0">
        <w:rPr>
          <w:rFonts w:ascii="Arial" w:hAnsi="Arial" w:cs="Arial"/>
          <w:sz w:val="20"/>
          <w:szCs w:val="20"/>
        </w:rPr>
        <w:t>for</w:t>
      </w:r>
      <w:proofErr w:type="spellEnd"/>
      <w:r w:rsidRPr="00375DA0">
        <w:rPr>
          <w:rFonts w:ascii="Arial" w:hAnsi="Arial" w:cs="Arial"/>
          <w:sz w:val="20"/>
          <w:szCs w:val="20"/>
        </w:rPr>
        <w:t xml:space="preserve"> </w:t>
      </w:r>
      <w:proofErr w:type="spellStart"/>
      <w:r w:rsidRPr="00375DA0">
        <w:rPr>
          <w:rFonts w:ascii="Arial" w:hAnsi="Arial" w:cs="Arial"/>
          <w:sz w:val="20"/>
          <w:szCs w:val="20"/>
        </w:rPr>
        <w:t>Rural</w:t>
      </w:r>
      <w:proofErr w:type="spellEnd"/>
      <w:r w:rsidRPr="00375DA0">
        <w:rPr>
          <w:rFonts w:ascii="Arial" w:hAnsi="Arial" w:cs="Arial"/>
          <w:sz w:val="20"/>
          <w:szCs w:val="20"/>
        </w:rPr>
        <w:t xml:space="preserve"> </w:t>
      </w:r>
      <w:proofErr w:type="spellStart"/>
      <w:r w:rsidRPr="00375DA0">
        <w:rPr>
          <w:rFonts w:ascii="Arial" w:hAnsi="Arial" w:cs="Arial"/>
          <w:sz w:val="20"/>
          <w:szCs w:val="20"/>
        </w:rPr>
        <w:t>Development</w:t>
      </w:r>
      <w:proofErr w:type="spellEnd"/>
      <w:r w:rsidRPr="00375DA0">
        <w:rPr>
          <w:rFonts w:ascii="Arial" w:hAnsi="Arial" w:cs="Arial"/>
          <w:sz w:val="20"/>
          <w:szCs w:val="20"/>
        </w:rPr>
        <w:t>)</w:t>
      </w:r>
    </w:p>
    <w:p w14:paraId="10F51B91" w14:textId="77777777" w:rsidR="00057081" w:rsidRPr="00375DA0" w:rsidRDefault="00057081" w:rsidP="00057081">
      <w:pPr>
        <w:spacing w:after="0" w:line="240" w:lineRule="auto"/>
        <w:rPr>
          <w:rFonts w:ascii="Arial" w:hAnsi="Arial" w:cs="Arial"/>
          <w:sz w:val="20"/>
          <w:szCs w:val="20"/>
        </w:rPr>
      </w:pPr>
      <w:r w:rsidRPr="00375DA0">
        <w:rPr>
          <w:rFonts w:ascii="Arial" w:hAnsi="Arial" w:cs="Arial"/>
          <w:b/>
          <w:sz w:val="20"/>
          <w:szCs w:val="20"/>
        </w:rPr>
        <w:t>KATIS</w:t>
      </w:r>
      <w:r w:rsidRPr="00375DA0">
        <w:rPr>
          <w:rFonts w:ascii="Arial" w:hAnsi="Arial" w:cs="Arial"/>
          <w:sz w:val="20"/>
          <w:szCs w:val="20"/>
        </w:rPr>
        <w:t xml:space="preserve"> – Katalog programov nadaljnjega izobraževanja in usposabljanja. </w:t>
      </w:r>
    </w:p>
    <w:p w14:paraId="262F50A3" w14:textId="77777777" w:rsidR="00057081" w:rsidRPr="00375DA0" w:rsidRDefault="00057081" w:rsidP="00057081">
      <w:pPr>
        <w:spacing w:after="0" w:line="240" w:lineRule="auto"/>
        <w:rPr>
          <w:rFonts w:ascii="Arial" w:hAnsi="Arial" w:cs="Arial"/>
          <w:color w:val="171717"/>
          <w:sz w:val="20"/>
          <w:szCs w:val="20"/>
        </w:rPr>
      </w:pPr>
      <w:r w:rsidRPr="00375DA0">
        <w:rPr>
          <w:rFonts w:ascii="Arial" w:hAnsi="Arial" w:cs="Arial"/>
          <w:b/>
          <w:color w:val="171717"/>
          <w:sz w:val="20"/>
          <w:szCs w:val="20"/>
        </w:rPr>
        <w:t>PEF</w:t>
      </w:r>
      <w:r w:rsidRPr="00375DA0">
        <w:rPr>
          <w:rFonts w:ascii="Arial" w:hAnsi="Arial" w:cs="Arial"/>
          <w:color w:val="171717"/>
          <w:sz w:val="20"/>
          <w:szCs w:val="20"/>
        </w:rPr>
        <w:t xml:space="preserve"> – Pedagoška fakulteta.</w:t>
      </w:r>
    </w:p>
    <w:p w14:paraId="00353138" w14:textId="77777777" w:rsidR="00057081" w:rsidRPr="00375DA0" w:rsidRDefault="00057081" w:rsidP="00057081">
      <w:pPr>
        <w:spacing w:after="0" w:line="240" w:lineRule="auto"/>
        <w:rPr>
          <w:rFonts w:ascii="Arial" w:hAnsi="Arial" w:cs="Arial"/>
          <w:color w:val="171717"/>
          <w:sz w:val="20"/>
          <w:szCs w:val="20"/>
        </w:rPr>
      </w:pPr>
      <w:r w:rsidRPr="00375DA0">
        <w:rPr>
          <w:rFonts w:ascii="Arial" w:hAnsi="Arial" w:cs="Arial"/>
          <w:b/>
          <w:color w:val="171717"/>
          <w:sz w:val="20"/>
          <w:szCs w:val="20"/>
        </w:rPr>
        <w:t>SK</w:t>
      </w:r>
      <w:r w:rsidRPr="00375DA0">
        <w:rPr>
          <w:rFonts w:ascii="Arial" w:hAnsi="Arial" w:cs="Arial"/>
          <w:color w:val="171717"/>
          <w:sz w:val="20"/>
          <w:szCs w:val="20"/>
        </w:rPr>
        <w:t xml:space="preserve"> – strojni krožek.</w:t>
      </w:r>
    </w:p>
    <w:p w14:paraId="13ADE712" w14:textId="77777777" w:rsidR="00057081" w:rsidRPr="00375DA0" w:rsidRDefault="00057081" w:rsidP="00057081">
      <w:pPr>
        <w:spacing w:after="0" w:line="240" w:lineRule="auto"/>
        <w:rPr>
          <w:rFonts w:ascii="Arial" w:hAnsi="Arial" w:cs="Arial"/>
          <w:color w:val="171717"/>
          <w:sz w:val="20"/>
          <w:szCs w:val="20"/>
        </w:rPr>
      </w:pPr>
      <w:r w:rsidRPr="00375DA0">
        <w:rPr>
          <w:rFonts w:ascii="Arial" w:hAnsi="Arial" w:cs="Arial"/>
          <w:b/>
          <w:bCs/>
          <w:color w:val="171717"/>
          <w:sz w:val="20"/>
          <w:szCs w:val="20"/>
        </w:rPr>
        <w:t>AKIS</w:t>
      </w:r>
      <w:r w:rsidRPr="00375DA0">
        <w:rPr>
          <w:rFonts w:ascii="Arial" w:hAnsi="Arial" w:cs="Arial"/>
          <w:color w:val="171717"/>
          <w:sz w:val="20"/>
          <w:szCs w:val="20"/>
        </w:rPr>
        <w:t xml:space="preserve"> – Sistem znanja in inovacij na področju kmetijstva (</w:t>
      </w:r>
      <w:proofErr w:type="spellStart"/>
      <w:r w:rsidRPr="00375DA0">
        <w:rPr>
          <w:rFonts w:ascii="Arial" w:hAnsi="Arial" w:cs="Arial"/>
          <w:color w:val="171717"/>
          <w:sz w:val="20"/>
          <w:szCs w:val="20"/>
        </w:rPr>
        <w:t>Agricultural</w:t>
      </w:r>
      <w:proofErr w:type="spellEnd"/>
      <w:r w:rsidRPr="00375DA0">
        <w:rPr>
          <w:rFonts w:ascii="Arial" w:hAnsi="Arial" w:cs="Arial"/>
          <w:color w:val="171717"/>
          <w:sz w:val="20"/>
          <w:szCs w:val="20"/>
        </w:rPr>
        <w:t xml:space="preserve"> </w:t>
      </w:r>
      <w:proofErr w:type="spellStart"/>
      <w:r w:rsidRPr="00375DA0">
        <w:rPr>
          <w:rFonts w:ascii="Arial" w:hAnsi="Arial" w:cs="Arial"/>
          <w:color w:val="171717"/>
          <w:sz w:val="20"/>
          <w:szCs w:val="20"/>
        </w:rPr>
        <w:t>Knowledge</w:t>
      </w:r>
      <w:proofErr w:type="spellEnd"/>
      <w:r w:rsidRPr="00375DA0">
        <w:rPr>
          <w:rFonts w:ascii="Arial" w:hAnsi="Arial" w:cs="Arial"/>
          <w:color w:val="171717"/>
          <w:sz w:val="20"/>
          <w:szCs w:val="20"/>
        </w:rPr>
        <w:t xml:space="preserve"> </w:t>
      </w:r>
      <w:proofErr w:type="spellStart"/>
      <w:r w:rsidRPr="00375DA0">
        <w:rPr>
          <w:rFonts w:ascii="Arial" w:hAnsi="Arial" w:cs="Arial"/>
          <w:color w:val="171717"/>
          <w:sz w:val="20"/>
          <w:szCs w:val="20"/>
        </w:rPr>
        <w:t>and</w:t>
      </w:r>
      <w:proofErr w:type="spellEnd"/>
      <w:r w:rsidRPr="00375DA0">
        <w:rPr>
          <w:rFonts w:ascii="Arial" w:hAnsi="Arial" w:cs="Arial"/>
          <w:color w:val="171717"/>
          <w:sz w:val="20"/>
          <w:szCs w:val="20"/>
        </w:rPr>
        <w:t xml:space="preserve"> </w:t>
      </w:r>
      <w:proofErr w:type="spellStart"/>
      <w:r w:rsidRPr="00375DA0">
        <w:rPr>
          <w:rFonts w:ascii="Arial" w:hAnsi="Arial" w:cs="Arial"/>
          <w:color w:val="171717"/>
          <w:sz w:val="20"/>
          <w:szCs w:val="20"/>
        </w:rPr>
        <w:t>Innovation</w:t>
      </w:r>
      <w:proofErr w:type="spellEnd"/>
      <w:r w:rsidRPr="00375DA0">
        <w:rPr>
          <w:rFonts w:ascii="Arial" w:hAnsi="Arial" w:cs="Arial"/>
          <w:color w:val="171717"/>
          <w:sz w:val="20"/>
          <w:szCs w:val="20"/>
        </w:rPr>
        <w:t xml:space="preserve"> </w:t>
      </w:r>
      <w:proofErr w:type="spellStart"/>
      <w:r w:rsidRPr="00375DA0">
        <w:rPr>
          <w:rFonts w:ascii="Arial" w:hAnsi="Arial" w:cs="Arial"/>
          <w:color w:val="171717"/>
          <w:sz w:val="20"/>
          <w:szCs w:val="20"/>
        </w:rPr>
        <w:t>Systems</w:t>
      </w:r>
      <w:proofErr w:type="spellEnd"/>
      <w:r w:rsidRPr="00375DA0">
        <w:rPr>
          <w:rFonts w:ascii="Arial" w:hAnsi="Arial" w:cs="Arial"/>
          <w:color w:val="171717"/>
          <w:sz w:val="20"/>
          <w:szCs w:val="20"/>
        </w:rPr>
        <w:t>)</w:t>
      </w:r>
    </w:p>
    <w:p w14:paraId="11865A16" w14:textId="77777777" w:rsidR="00057081" w:rsidRPr="00375DA0" w:rsidRDefault="00057081" w:rsidP="00057081">
      <w:pPr>
        <w:spacing w:after="0" w:line="240" w:lineRule="auto"/>
        <w:rPr>
          <w:rFonts w:ascii="Arial" w:hAnsi="Arial" w:cs="Arial"/>
          <w:color w:val="171717"/>
          <w:sz w:val="20"/>
          <w:szCs w:val="20"/>
        </w:rPr>
      </w:pPr>
      <w:r w:rsidRPr="00375DA0">
        <w:rPr>
          <w:rFonts w:ascii="Arial" w:hAnsi="Arial" w:cs="Arial"/>
          <w:b/>
          <w:bCs/>
          <w:color w:val="171717"/>
          <w:sz w:val="20"/>
          <w:szCs w:val="20"/>
        </w:rPr>
        <w:t>KATIS</w:t>
      </w:r>
      <w:r w:rsidRPr="00375DA0">
        <w:rPr>
          <w:rFonts w:ascii="Arial" w:hAnsi="Arial" w:cs="Arial"/>
          <w:color w:val="171717"/>
          <w:sz w:val="20"/>
          <w:szCs w:val="20"/>
        </w:rPr>
        <w:t xml:space="preserve"> – Katalog programov nadaljnjega izobraževanja in usposabljanja</w:t>
      </w:r>
    </w:p>
    <w:p w14:paraId="6A3AB6D7" w14:textId="77777777" w:rsidR="00057081" w:rsidRPr="00375DA0" w:rsidRDefault="00057081" w:rsidP="00057081">
      <w:pPr>
        <w:spacing w:after="0" w:line="240" w:lineRule="auto"/>
        <w:rPr>
          <w:rFonts w:ascii="Arial" w:hAnsi="Arial" w:cs="Arial"/>
          <w:color w:val="171717"/>
          <w:sz w:val="20"/>
          <w:szCs w:val="20"/>
        </w:rPr>
      </w:pPr>
      <w:r w:rsidRPr="00375DA0">
        <w:rPr>
          <w:rFonts w:ascii="Arial" w:hAnsi="Arial" w:cs="Arial"/>
          <w:b/>
          <w:bCs/>
          <w:color w:val="171717"/>
          <w:sz w:val="20"/>
          <w:szCs w:val="20"/>
        </w:rPr>
        <w:t>IFYE</w:t>
      </w:r>
      <w:r w:rsidRPr="00375DA0">
        <w:rPr>
          <w:rFonts w:ascii="Arial" w:hAnsi="Arial" w:cs="Arial"/>
          <w:color w:val="171717"/>
          <w:sz w:val="20"/>
          <w:szCs w:val="20"/>
        </w:rPr>
        <w:t xml:space="preserve"> – Mladinska izmenjava na podeželju (</w:t>
      </w:r>
      <w:proofErr w:type="spellStart"/>
      <w:r w:rsidRPr="00375DA0">
        <w:rPr>
          <w:rFonts w:ascii="Arial" w:hAnsi="Arial" w:cs="Arial"/>
          <w:color w:val="171717"/>
          <w:sz w:val="20"/>
          <w:szCs w:val="20"/>
        </w:rPr>
        <w:t>International</w:t>
      </w:r>
      <w:proofErr w:type="spellEnd"/>
      <w:r w:rsidRPr="00375DA0">
        <w:rPr>
          <w:rFonts w:ascii="Arial" w:hAnsi="Arial" w:cs="Arial"/>
          <w:color w:val="171717"/>
          <w:sz w:val="20"/>
          <w:szCs w:val="20"/>
        </w:rPr>
        <w:t xml:space="preserve"> Farm </w:t>
      </w:r>
      <w:proofErr w:type="spellStart"/>
      <w:r w:rsidRPr="00375DA0">
        <w:rPr>
          <w:rFonts w:ascii="Arial" w:hAnsi="Arial" w:cs="Arial"/>
          <w:color w:val="171717"/>
          <w:sz w:val="20"/>
          <w:szCs w:val="20"/>
        </w:rPr>
        <w:t>Youth</w:t>
      </w:r>
      <w:proofErr w:type="spellEnd"/>
      <w:r w:rsidRPr="00375DA0">
        <w:rPr>
          <w:rFonts w:ascii="Arial" w:hAnsi="Arial" w:cs="Arial"/>
          <w:color w:val="171717"/>
          <w:sz w:val="20"/>
          <w:szCs w:val="20"/>
        </w:rPr>
        <w:t xml:space="preserve"> Exchange)</w:t>
      </w:r>
    </w:p>
    <w:p w14:paraId="698558FC" w14:textId="77777777" w:rsidR="00057081" w:rsidRPr="00375DA0" w:rsidRDefault="00057081" w:rsidP="00057081">
      <w:pPr>
        <w:spacing w:after="0" w:line="240" w:lineRule="auto"/>
        <w:rPr>
          <w:rFonts w:ascii="Arial" w:hAnsi="Arial" w:cs="Arial"/>
          <w:color w:val="171717"/>
          <w:sz w:val="20"/>
          <w:szCs w:val="20"/>
        </w:rPr>
      </w:pPr>
      <w:r w:rsidRPr="00375DA0">
        <w:rPr>
          <w:rFonts w:ascii="Arial" w:hAnsi="Arial" w:cs="Arial"/>
          <w:b/>
          <w:bCs/>
          <w:color w:val="171717"/>
          <w:sz w:val="20"/>
          <w:szCs w:val="20"/>
        </w:rPr>
        <w:t>RYE</w:t>
      </w:r>
      <w:r w:rsidRPr="00375DA0">
        <w:rPr>
          <w:rFonts w:ascii="Arial" w:hAnsi="Arial" w:cs="Arial"/>
          <w:color w:val="171717"/>
          <w:sz w:val="20"/>
          <w:szCs w:val="20"/>
        </w:rPr>
        <w:t xml:space="preserve"> – Evropska podeželska mladina (</w:t>
      </w:r>
      <w:proofErr w:type="spellStart"/>
      <w:r w:rsidRPr="00375DA0">
        <w:rPr>
          <w:rFonts w:ascii="Arial" w:hAnsi="Arial" w:cs="Arial"/>
          <w:color w:val="171717"/>
          <w:sz w:val="20"/>
          <w:szCs w:val="20"/>
        </w:rPr>
        <w:t>Rural</w:t>
      </w:r>
      <w:proofErr w:type="spellEnd"/>
      <w:r w:rsidRPr="00375DA0">
        <w:rPr>
          <w:rFonts w:ascii="Arial" w:hAnsi="Arial" w:cs="Arial"/>
          <w:color w:val="171717"/>
          <w:sz w:val="20"/>
          <w:szCs w:val="20"/>
        </w:rPr>
        <w:t xml:space="preserve"> </w:t>
      </w:r>
      <w:proofErr w:type="spellStart"/>
      <w:r w:rsidRPr="00375DA0">
        <w:rPr>
          <w:rFonts w:ascii="Arial" w:hAnsi="Arial" w:cs="Arial"/>
          <w:color w:val="171717"/>
          <w:sz w:val="20"/>
          <w:szCs w:val="20"/>
        </w:rPr>
        <w:t>Youth</w:t>
      </w:r>
      <w:proofErr w:type="spellEnd"/>
      <w:r w:rsidRPr="00375DA0">
        <w:rPr>
          <w:rFonts w:ascii="Arial" w:hAnsi="Arial" w:cs="Arial"/>
          <w:color w:val="171717"/>
          <w:sz w:val="20"/>
          <w:szCs w:val="20"/>
        </w:rPr>
        <w:t xml:space="preserve"> </w:t>
      </w:r>
      <w:proofErr w:type="spellStart"/>
      <w:r w:rsidRPr="00375DA0">
        <w:rPr>
          <w:rFonts w:ascii="Arial" w:hAnsi="Arial" w:cs="Arial"/>
          <w:color w:val="171717"/>
          <w:sz w:val="20"/>
          <w:szCs w:val="20"/>
        </w:rPr>
        <w:t>Europe</w:t>
      </w:r>
      <w:proofErr w:type="spellEnd"/>
      <w:r w:rsidRPr="00375DA0">
        <w:rPr>
          <w:rFonts w:ascii="Arial" w:hAnsi="Arial" w:cs="Arial"/>
          <w:color w:val="171717"/>
          <w:sz w:val="20"/>
          <w:szCs w:val="20"/>
        </w:rPr>
        <w:t>)</w:t>
      </w:r>
    </w:p>
    <w:p w14:paraId="1526FE9A" w14:textId="77777777" w:rsidR="00A856FF" w:rsidRPr="00375DA0" w:rsidRDefault="00A856FF" w:rsidP="00A856FF">
      <w:pPr>
        <w:spacing w:after="0" w:line="240" w:lineRule="auto"/>
        <w:rPr>
          <w:rFonts w:ascii="Arial" w:hAnsi="Arial" w:cs="Arial"/>
          <w:color w:val="171717"/>
          <w:sz w:val="20"/>
          <w:szCs w:val="20"/>
        </w:rPr>
      </w:pPr>
      <w:r w:rsidRPr="00A856FF">
        <w:rPr>
          <w:rFonts w:ascii="Arial" w:hAnsi="Arial" w:cs="Arial"/>
          <w:b/>
          <w:bCs/>
          <w:color w:val="171717"/>
          <w:sz w:val="20"/>
          <w:szCs w:val="20"/>
        </w:rPr>
        <w:t>CEJA</w:t>
      </w:r>
      <w:r>
        <w:rPr>
          <w:rFonts w:ascii="Arial" w:hAnsi="Arial" w:cs="Arial"/>
          <w:color w:val="171717"/>
          <w:sz w:val="20"/>
          <w:szCs w:val="20"/>
        </w:rPr>
        <w:t xml:space="preserve"> – Evropski svet mladih kmetov (</w:t>
      </w:r>
      <w:proofErr w:type="spellStart"/>
      <w:r w:rsidRPr="00A856FF">
        <w:rPr>
          <w:rFonts w:ascii="Arial" w:hAnsi="Arial" w:cs="Arial"/>
          <w:color w:val="171717"/>
          <w:sz w:val="20"/>
          <w:szCs w:val="20"/>
        </w:rPr>
        <w:t>European</w:t>
      </w:r>
      <w:proofErr w:type="spellEnd"/>
      <w:r w:rsidRPr="00A856FF">
        <w:rPr>
          <w:rFonts w:ascii="Arial" w:hAnsi="Arial" w:cs="Arial"/>
          <w:color w:val="171717"/>
          <w:sz w:val="20"/>
          <w:szCs w:val="20"/>
        </w:rPr>
        <w:t xml:space="preserve"> </w:t>
      </w:r>
      <w:proofErr w:type="spellStart"/>
      <w:r w:rsidRPr="00A856FF">
        <w:rPr>
          <w:rFonts w:ascii="Arial" w:hAnsi="Arial" w:cs="Arial"/>
          <w:color w:val="171717"/>
          <w:sz w:val="20"/>
          <w:szCs w:val="20"/>
        </w:rPr>
        <w:t>council</w:t>
      </w:r>
      <w:proofErr w:type="spellEnd"/>
      <w:r w:rsidRPr="00A856FF">
        <w:rPr>
          <w:rFonts w:ascii="Arial" w:hAnsi="Arial" w:cs="Arial"/>
          <w:color w:val="171717"/>
          <w:sz w:val="20"/>
          <w:szCs w:val="20"/>
        </w:rPr>
        <w:t xml:space="preserve"> </w:t>
      </w:r>
      <w:proofErr w:type="spellStart"/>
      <w:r w:rsidRPr="00A856FF">
        <w:rPr>
          <w:rFonts w:ascii="Arial" w:hAnsi="Arial" w:cs="Arial"/>
          <w:color w:val="171717"/>
          <w:sz w:val="20"/>
          <w:szCs w:val="20"/>
        </w:rPr>
        <w:t>of</w:t>
      </w:r>
      <w:proofErr w:type="spellEnd"/>
      <w:r w:rsidRPr="00A856FF">
        <w:rPr>
          <w:rFonts w:ascii="Arial" w:hAnsi="Arial" w:cs="Arial"/>
          <w:color w:val="171717"/>
          <w:sz w:val="20"/>
          <w:szCs w:val="20"/>
        </w:rPr>
        <w:t xml:space="preserve"> </w:t>
      </w:r>
      <w:proofErr w:type="spellStart"/>
      <w:r w:rsidRPr="00A856FF">
        <w:rPr>
          <w:rFonts w:ascii="Arial" w:hAnsi="Arial" w:cs="Arial"/>
          <w:color w:val="171717"/>
          <w:sz w:val="20"/>
          <w:szCs w:val="20"/>
        </w:rPr>
        <w:t>young</w:t>
      </w:r>
      <w:proofErr w:type="spellEnd"/>
      <w:r w:rsidRPr="00A856FF">
        <w:rPr>
          <w:rFonts w:ascii="Arial" w:hAnsi="Arial" w:cs="Arial"/>
          <w:color w:val="171717"/>
          <w:sz w:val="20"/>
          <w:szCs w:val="20"/>
        </w:rPr>
        <w:t xml:space="preserve"> </w:t>
      </w:r>
      <w:proofErr w:type="spellStart"/>
      <w:r w:rsidRPr="00A856FF">
        <w:rPr>
          <w:rFonts w:ascii="Arial" w:hAnsi="Arial" w:cs="Arial"/>
          <w:color w:val="171717"/>
          <w:sz w:val="20"/>
          <w:szCs w:val="20"/>
        </w:rPr>
        <w:t>farmers</w:t>
      </w:r>
      <w:proofErr w:type="spellEnd"/>
      <w:r>
        <w:rPr>
          <w:rFonts w:ascii="Arial" w:hAnsi="Arial" w:cs="Arial"/>
          <w:color w:val="171717"/>
          <w:sz w:val="20"/>
          <w:szCs w:val="20"/>
        </w:rPr>
        <w:t>)</w:t>
      </w:r>
    </w:p>
    <w:p w14:paraId="3BB3A9C4" w14:textId="77777777" w:rsidR="00057081" w:rsidRPr="00375DA0" w:rsidRDefault="00057081" w:rsidP="00057081">
      <w:pPr>
        <w:spacing w:after="0" w:line="240" w:lineRule="auto"/>
        <w:rPr>
          <w:rFonts w:ascii="Arial" w:hAnsi="Arial" w:cs="Arial"/>
          <w:color w:val="171717"/>
          <w:sz w:val="20"/>
          <w:szCs w:val="20"/>
        </w:rPr>
      </w:pPr>
      <w:r w:rsidRPr="00375DA0">
        <w:rPr>
          <w:rFonts w:ascii="Arial" w:hAnsi="Arial" w:cs="Arial"/>
          <w:b/>
          <w:bCs/>
          <w:color w:val="171717"/>
          <w:sz w:val="20"/>
          <w:szCs w:val="20"/>
        </w:rPr>
        <w:t>EIP</w:t>
      </w:r>
      <w:r w:rsidRPr="00375DA0">
        <w:rPr>
          <w:rFonts w:ascii="Arial" w:hAnsi="Arial" w:cs="Arial"/>
          <w:color w:val="171717"/>
          <w:sz w:val="20"/>
          <w:szCs w:val="20"/>
        </w:rPr>
        <w:t xml:space="preserve"> – Evropsko partnerstvo za inovacije (</w:t>
      </w:r>
      <w:proofErr w:type="spellStart"/>
      <w:r w:rsidRPr="00375DA0">
        <w:rPr>
          <w:rFonts w:ascii="Arial" w:hAnsi="Arial" w:cs="Arial"/>
          <w:color w:val="171717"/>
          <w:sz w:val="20"/>
          <w:szCs w:val="20"/>
        </w:rPr>
        <w:t>European</w:t>
      </w:r>
      <w:proofErr w:type="spellEnd"/>
      <w:r w:rsidRPr="00375DA0">
        <w:rPr>
          <w:rFonts w:ascii="Arial" w:hAnsi="Arial" w:cs="Arial"/>
          <w:color w:val="171717"/>
          <w:sz w:val="20"/>
          <w:szCs w:val="20"/>
        </w:rPr>
        <w:t xml:space="preserve"> </w:t>
      </w:r>
      <w:proofErr w:type="spellStart"/>
      <w:r w:rsidRPr="00375DA0">
        <w:rPr>
          <w:rFonts w:ascii="Arial" w:hAnsi="Arial" w:cs="Arial"/>
          <w:color w:val="171717"/>
          <w:sz w:val="20"/>
          <w:szCs w:val="20"/>
        </w:rPr>
        <w:t>Innovation</w:t>
      </w:r>
      <w:proofErr w:type="spellEnd"/>
      <w:r w:rsidRPr="00375DA0">
        <w:rPr>
          <w:rFonts w:ascii="Arial" w:hAnsi="Arial" w:cs="Arial"/>
          <w:color w:val="171717"/>
          <w:sz w:val="20"/>
          <w:szCs w:val="20"/>
        </w:rPr>
        <w:t xml:space="preserve"> </w:t>
      </w:r>
      <w:proofErr w:type="spellStart"/>
      <w:r w:rsidRPr="00375DA0">
        <w:rPr>
          <w:rFonts w:ascii="Arial" w:hAnsi="Arial" w:cs="Arial"/>
          <w:color w:val="171717"/>
          <w:sz w:val="20"/>
          <w:szCs w:val="20"/>
        </w:rPr>
        <w:t>Partnerships</w:t>
      </w:r>
      <w:proofErr w:type="spellEnd"/>
      <w:r w:rsidRPr="00375DA0">
        <w:rPr>
          <w:rFonts w:ascii="Arial" w:hAnsi="Arial" w:cs="Arial"/>
          <w:color w:val="171717"/>
          <w:sz w:val="20"/>
          <w:szCs w:val="20"/>
        </w:rPr>
        <w:t>)</w:t>
      </w:r>
    </w:p>
    <w:p w14:paraId="7684A575" w14:textId="77777777" w:rsidR="00057081" w:rsidRPr="00375DA0" w:rsidRDefault="00057081" w:rsidP="00057081">
      <w:pPr>
        <w:spacing w:after="0" w:line="240" w:lineRule="auto"/>
        <w:rPr>
          <w:rFonts w:ascii="Arial" w:hAnsi="Arial" w:cs="Arial"/>
          <w:color w:val="171717"/>
          <w:sz w:val="20"/>
          <w:szCs w:val="20"/>
        </w:rPr>
      </w:pPr>
      <w:r w:rsidRPr="00375DA0">
        <w:rPr>
          <w:rFonts w:ascii="Arial" w:hAnsi="Arial" w:cs="Arial"/>
          <w:b/>
          <w:bCs/>
          <w:color w:val="171717"/>
          <w:sz w:val="20"/>
          <w:szCs w:val="20"/>
        </w:rPr>
        <w:t>DPM</w:t>
      </w:r>
      <w:r w:rsidRPr="00375DA0">
        <w:rPr>
          <w:rFonts w:ascii="Arial" w:hAnsi="Arial" w:cs="Arial"/>
          <w:color w:val="171717"/>
          <w:sz w:val="20"/>
          <w:szCs w:val="20"/>
        </w:rPr>
        <w:t xml:space="preserve"> – Društvo podeželske mladine</w:t>
      </w:r>
    </w:p>
    <w:p w14:paraId="59CC70DD" w14:textId="77777777" w:rsidR="00057081" w:rsidRPr="00375DA0" w:rsidRDefault="00057081" w:rsidP="00057081">
      <w:pPr>
        <w:spacing w:after="0" w:line="240" w:lineRule="auto"/>
        <w:rPr>
          <w:rFonts w:ascii="Arial" w:hAnsi="Arial" w:cs="Arial"/>
          <w:color w:val="171717"/>
          <w:sz w:val="20"/>
          <w:szCs w:val="20"/>
        </w:rPr>
      </w:pPr>
      <w:r w:rsidRPr="00375DA0">
        <w:rPr>
          <w:rFonts w:ascii="Arial" w:hAnsi="Arial" w:cs="Arial"/>
          <w:b/>
          <w:bCs/>
          <w:color w:val="171717"/>
          <w:sz w:val="20"/>
          <w:szCs w:val="20"/>
        </w:rPr>
        <w:t>PRP</w:t>
      </w:r>
      <w:r w:rsidRPr="00375DA0">
        <w:rPr>
          <w:rFonts w:ascii="Arial" w:hAnsi="Arial" w:cs="Arial"/>
          <w:color w:val="171717"/>
          <w:sz w:val="20"/>
          <w:szCs w:val="20"/>
        </w:rPr>
        <w:t xml:space="preserve"> – Program razvoja podeželja</w:t>
      </w:r>
    </w:p>
    <w:p w14:paraId="1312B5C4" w14:textId="77777777" w:rsidR="00057081" w:rsidRPr="00375DA0" w:rsidRDefault="00057081" w:rsidP="00057081">
      <w:pPr>
        <w:spacing w:after="0" w:line="240" w:lineRule="auto"/>
        <w:rPr>
          <w:rFonts w:ascii="Arial" w:hAnsi="Arial" w:cs="Arial"/>
          <w:color w:val="171717"/>
          <w:sz w:val="20"/>
          <w:szCs w:val="20"/>
        </w:rPr>
      </w:pPr>
      <w:r w:rsidRPr="00375DA0">
        <w:rPr>
          <w:rFonts w:ascii="Arial" w:hAnsi="Arial" w:cs="Arial"/>
          <w:b/>
          <w:bCs/>
          <w:color w:val="171717"/>
          <w:sz w:val="20"/>
          <w:szCs w:val="20"/>
        </w:rPr>
        <w:t>SN SKP</w:t>
      </w:r>
      <w:r w:rsidRPr="00375DA0">
        <w:rPr>
          <w:rFonts w:ascii="Arial" w:hAnsi="Arial" w:cs="Arial"/>
          <w:color w:val="171717"/>
          <w:sz w:val="20"/>
          <w:szCs w:val="20"/>
        </w:rPr>
        <w:t xml:space="preserve"> </w:t>
      </w:r>
      <w:bookmarkStart w:id="9" w:name="_Hlk68877957"/>
      <w:r w:rsidRPr="00375DA0">
        <w:rPr>
          <w:rFonts w:ascii="Arial" w:hAnsi="Arial" w:cs="Arial"/>
          <w:color w:val="171717"/>
          <w:sz w:val="20"/>
          <w:szCs w:val="20"/>
        </w:rPr>
        <w:t xml:space="preserve">– </w:t>
      </w:r>
      <w:bookmarkEnd w:id="9"/>
      <w:r w:rsidRPr="00375DA0">
        <w:rPr>
          <w:rFonts w:ascii="Arial" w:hAnsi="Arial" w:cs="Arial"/>
          <w:color w:val="171717"/>
          <w:sz w:val="20"/>
          <w:szCs w:val="20"/>
        </w:rPr>
        <w:t>Strateški načrt skupne kmetijske politike</w:t>
      </w:r>
    </w:p>
    <w:p w14:paraId="4FD3CDC2" w14:textId="77777777" w:rsidR="00057081" w:rsidRPr="00375DA0" w:rsidRDefault="00057081" w:rsidP="00057081">
      <w:pPr>
        <w:spacing w:after="0" w:line="240" w:lineRule="auto"/>
        <w:rPr>
          <w:rFonts w:ascii="Arial" w:hAnsi="Arial" w:cs="Arial"/>
          <w:color w:val="171717"/>
          <w:sz w:val="20"/>
          <w:szCs w:val="20"/>
        </w:rPr>
      </w:pPr>
      <w:r w:rsidRPr="00375DA0">
        <w:rPr>
          <w:rFonts w:ascii="Arial" w:hAnsi="Arial" w:cs="Arial"/>
          <w:b/>
          <w:bCs/>
          <w:color w:val="171717"/>
          <w:sz w:val="20"/>
          <w:szCs w:val="20"/>
        </w:rPr>
        <w:t>IRSKGLR</w:t>
      </w:r>
      <w:r w:rsidRPr="00375DA0">
        <w:rPr>
          <w:rFonts w:ascii="Arial" w:hAnsi="Arial" w:cs="Arial"/>
          <w:color w:val="171717"/>
          <w:sz w:val="20"/>
          <w:szCs w:val="20"/>
        </w:rPr>
        <w:t xml:space="preserve"> – Inšpektorat za kmetijstvo, gozdarstvo, lovstvo in ribištvo</w:t>
      </w:r>
    </w:p>
    <w:p w14:paraId="0B89761A" w14:textId="7614DEAF" w:rsidR="00057081" w:rsidRDefault="00057081" w:rsidP="00057081">
      <w:pPr>
        <w:spacing w:after="0" w:line="240" w:lineRule="auto"/>
        <w:rPr>
          <w:rFonts w:ascii="Arial" w:hAnsi="Arial" w:cs="Arial"/>
          <w:color w:val="171717"/>
          <w:sz w:val="20"/>
          <w:szCs w:val="20"/>
        </w:rPr>
      </w:pPr>
      <w:r w:rsidRPr="00375DA0">
        <w:rPr>
          <w:rFonts w:ascii="Arial" w:hAnsi="Arial" w:cs="Arial"/>
          <w:b/>
          <w:bCs/>
          <w:color w:val="171717"/>
          <w:sz w:val="20"/>
          <w:szCs w:val="20"/>
        </w:rPr>
        <w:t>DK</w:t>
      </w:r>
      <w:r w:rsidRPr="00375DA0">
        <w:rPr>
          <w:rFonts w:ascii="Arial" w:hAnsi="Arial" w:cs="Arial"/>
          <w:color w:val="171717"/>
          <w:sz w:val="20"/>
          <w:szCs w:val="20"/>
        </w:rPr>
        <w:t xml:space="preserve"> – Direktorat za kmetijstvo</w:t>
      </w:r>
    </w:p>
    <w:p w14:paraId="33848921" w14:textId="77777777" w:rsidR="00057081" w:rsidRPr="00375DA0" w:rsidRDefault="00057081" w:rsidP="00057081">
      <w:pPr>
        <w:spacing w:after="0" w:line="240" w:lineRule="auto"/>
        <w:rPr>
          <w:sz w:val="20"/>
          <w:szCs w:val="20"/>
        </w:rPr>
      </w:pPr>
    </w:p>
    <w:p w14:paraId="6457DEBC" w14:textId="77777777" w:rsidR="00A856FF" w:rsidRPr="00A856FF" w:rsidRDefault="00A856FF" w:rsidP="00A856FF">
      <w:pPr>
        <w:rPr>
          <w:sz w:val="20"/>
          <w:szCs w:val="20"/>
        </w:rPr>
      </w:pPr>
    </w:p>
    <w:p w14:paraId="14458903" w14:textId="1BFA578D" w:rsidR="00A856FF" w:rsidRDefault="00A856FF" w:rsidP="00A856FF">
      <w:pPr>
        <w:pStyle w:val="Naslov1"/>
        <w:rPr>
          <w:rFonts w:ascii="Arial" w:hAnsi="Arial" w:cs="Arial"/>
          <w:sz w:val="20"/>
          <w:szCs w:val="20"/>
        </w:rPr>
      </w:pPr>
      <w:r>
        <w:rPr>
          <w:rFonts w:ascii="Arial" w:hAnsi="Arial" w:cs="Arial"/>
          <w:sz w:val="20"/>
          <w:szCs w:val="20"/>
        </w:rPr>
        <w:t xml:space="preserve">LOGOTIP AKTIVNOSTI AKCIJSKEGA NAČRTA </w:t>
      </w:r>
    </w:p>
    <w:p w14:paraId="7DDB5B0C" w14:textId="214A6819" w:rsidR="00A856FF" w:rsidRDefault="00A856FF" w:rsidP="00A856FF">
      <w:r>
        <w:rPr>
          <w:noProof/>
        </w:rPr>
        <w:drawing>
          <wp:inline distT="0" distB="0" distL="0" distR="0" wp14:anchorId="3E884832" wp14:editId="68CCEC0C">
            <wp:extent cx="3566160" cy="2514064"/>
            <wp:effectExtent l="0" t="0" r="0" b="635"/>
            <wp:docPr id="1" name="Slika 1" descr="Na mladih podeželje stoji – mlad.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 mladih podeželje stoji – mlad.s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2192" cy="2525366"/>
                    </a:xfrm>
                    <a:prstGeom prst="rect">
                      <a:avLst/>
                    </a:prstGeom>
                    <a:noFill/>
                    <a:ln>
                      <a:noFill/>
                    </a:ln>
                  </pic:spPr>
                </pic:pic>
              </a:graphicData>
            </a:graphic>
          </wp:inline>
        </w:drawing>
      </w:r>
    </w:p>
    <w:p w14:paraId="492B80F5" w14:textId="77777777" w:rsidR="00A856FF" w:rsidRPr="00A856FF" w:rsidRDefault="00A856FF" w:rsidP="00A856FF"/>
    <w:p w14:paraId="5B7B3878" w14:textId="77777777" w:rsidR="00A856FF" w:rsidRDefault="00A856FF" w:rsidP="00A856FF">
      <w:pPr>
        <w:rPr>
          <w:b/>
          <w:color w:val="57DA63"/>
          <w:sz w:val="20"/>
          <w:szCs w:val="20"/>
        </w:rPr>
      </w:pPr>
    </w:p>
    <w:p w14:paraId="1F32DF74" w14:textId="77777777" w:rsidR="00A856FF" w:rsidRDefault="00A856FF" w:rsidP="00A856FF">
      <w:pPr>
        <w:rPr>
          <w:b/>
          <w:color w:val="57DA63"/>
          <w:sz w:val="20"/>
          <w:szCs w:val="20"/>
        </w:rPr>
      </w:pPr>
    </w:p>
    <w:p w14:paraId="7E8D8DFA" w14:textId="461B4500" w:rsidR="00A856FF" w:rsidRPr="00A856FF" w:rsidRDefault="00A856FF" w:rsidP="00A856FF">
      <w:pPr>
        <w:rPr>
          <w:sz w:val="20"/>
          <w:szCs w:val="20"/>
        </w:rPr>
        <w:sectPr w:rsidR="00A856FF" w:rsidRPr="00A856FF" w:rsidSect="00F269F7">
          <w:footerReference w:type="first" r:id="rId8"/>
          <w:pgSz w:w="11906" w:h="16838"/>
          <w:pgMar w:top="1418" w:right="1418" w:bottom="1418" w:left="1417" w:header="709" w:footer="709" w:gutter="0"/>
          <w:pgNumType w:start="1"/>
          <w:cols w:space="708"/>
          <w:titlePg/>
          <w:docGrid w:linePitch="299"/>
        </w:sectPr>
      </w:pPr>
    </w:p>
    <w:p w14:paraId="178CAB9B" w14:textId="14021298" w:rsidR="00057081" w:rsidRPr="00A856FF" w:rsidRDefault="00057081" w:rsidP="00057081">
      <w:pPr>
        <w:pStyle w:val="Naslov1"/>
        <w:rPr>
          <w:sz w:val="28"/>
          <w:szCs w:val="40"/>
        </w:rPr>
      </w:pPr>
      <w:bookmarkStart w:id="10" w:name="_Toc64756634"/>
      <w:bookmarkStart w:id="11" w:name="_Toc73005868"/>
      <w:bookmarkStart w:id="12" w:name="_Toc116039999"/>
      <w:r w:rsidRPr="00A856FF">
        <w:rPr>
          <w:sz w:val="28"/>
          <w:szCs w:val="40"/>
        </w:rPr>
        <w:lastRenderedPageBreak/>
        <w:t>KAZALO VSEBINE</w:t>
      </w:r>
      <w:bookmarkEnd w:id="10"/>
      <w:bookmarkEnd w:id="11"/>
      <w:bookmarkEnd w:id="12"/>
      <w:r w:rsidRPr="00A856FF">
        <w:rPr>
          <w:sz w:val="28"/>
          <w:szCs w:val="40"/>
        </w:rPr>
        <w:t xml:space="preserve"> </w:t>
      </w:r>
    </w:p>
    <w:p w14:paraId="2E9010FC" w14:textId="77777777" w:rsidR="00A856FF" w:rsidRPr="00A856FF" w:rsidRDefault="00A856FF" w:rsidP="00A856FF"/>
    <w:sdt>
      <w:sdtPr>
        <w:id w:val="-1035269377"/>
        <w:docPartObj>
          <w:docPartGallery w:val="Table of Contents"/>
          <w:docPartUnique/>
        </w:docPartObj>
      </w:sdtPr>
      <w:sdtContent>
        <w:p w14:paraId="0AA00F7C" w14:textId="77777777" w:rsidR="00057081" w:rsidRDefault="00057081" w:rsidP="00057081">
          <w:pPr>
            <w:pStyle w:val="Kazalovsebine1"/>
            <w:tabs>
              <w:tab w:val="right" w:pos="13994"/>
            </w:tabs>
            <w:rPr>
              <w:rFonts w:asciiTheme="minorHAnsi" w:eastAsiaTheme="minorEastAsia" w:hAnsiTheme="minorHAnsi" w:cstheme="minorBidi"/>
              <w:noProof/>
            </w:rPr>
          </w:pPr>
          <w:r>
            <w:fldChar w:fldCharType="begin"/>
          </w:r>
          <w:r>
            <w:instrText xml:space="preserve"> TOC \h \u \z </w:instrText>
          </w:r>
          <w:r>
            <w:fldChar w:fldCharType="separate"/>
          </w:r>
          <w:hyperlink w:anchor="_Toc116039995" w:history="1">
            <w:r w:rsidRPr="00554DE8">
              <w:rPr>
                <w:rStyle w:val="Hiperpovezava"/>
                <w:noProof/>
              </w:rPr>
              <w:t>AKCIJSKI NAČRT ZA DELO Z MLADIMI KMETI</w:t>
            </w:r>
            <w:r>
              <w:rPr>
                <w:noProof/>
                <w:webHidden/>
              </w:rPr>
              <w:tab/>
            </w:r>
            <w:r>
              <w:rPr>
                <w:noProof/>
                <w:webHidden/>
              </w:rPr>
              <w:fldChar w:fldCharType="begin"/>
            </w:r>
            <w:r>
              <w:rPr>
                <w:noProof/>
                <w:webHidden/>
              </w:rPr>
              <w:instrText xml:space="preserve"> PAGEREF _Toc116039995 \h </w:instrText>
            </w:r>
            <w:r>
              <w:rPr>
                <w:noProof/>
                <w:webHidden/>
              </w:rPr>
            </w:r>
            <w:r>
              <w:rPr>
                <w:noProof/>
                <w:webHidden/>
              </w:rPr>
              <w:fldChar w:fldCharType="separate"/>
            </w:r>
            <w:r>
              <w:rPr>
                <w:noProof/>
                <w:webHidden/>
              </w:rPr>
              <w:t>1</w:t>
            </w:r>
            <w:r>
              <w:rPr>
                <w:noProof/>
                <w:webHidden/>
              </w:rPr>
              <w:fldChar w:fldCharType="end"/>
            </w:r>
          </w:hyperlink>
        </w:p>
        <w:p w14:paraId="397EC809" w14:textId="77777777" w:rsidR="00057081" w:rsidRDefault="00000000" w:rsidP="00057081">
          <w:pPr>
            <w:pStyle w:val="Kazalovsebine1"/>
            <w:tabs>
              <w:tab w:val="right" w:pos="13994"/>
            </w:tabs>
            <w:rPr>
              <w:rFonts w:asciiTheme="minorHAnsi" w:eastAsiaTheme="minorEastAsia" w:hAnsiTheme="minorHAnsi" w:cstheme="minorBidi"/>
              <w:noProof/>
            </w:rPr>
          </w:pPr>
          <w:hyperlink w:anchor="_Toc116039996" w:history="1">
            <w:r w:rsidR="00057081" w:rsidRPr="00554DE8">
              <w:rPr>
                <w:rStyle w:val="Hiperpovezava"/>
                <w:noProof/>
              </w:rPr>
              <w:t>2022-2027</w:t>
            </w:r>
            <w:r w:rsidR="00057081">
              <w:rPr>
                <w:noProof/>
                <w:webHidden/>
              </w:rPr>
              <w:tab/>
            </w:r>
            <w:r w:rsidR="00057081">
              <w:rPr>
                <w:noProof/>
                <w:webHidden/>
              </w:rPr>
              <w:fldChar w:fldCharType="begin"/>
            </w:r>
            <w:r w:rsidR="00057081">
              <w:rPr>
                <w:noProof/>
                <w:webHidden/>
              </w:rPr>
              <w:instrText xml:space="preserve"> PAGEREF _Toc116039996 \h </w:instrText>
            </w:r>
            <w:r w:rsidR="00057081">
              <w:rPr>
                <w:noProof/>
                <w:webHidden/>
              </w:rPr>
            </w:r>
            <w:r w:rsidR="00057081">
              <w:rPr>
                <w:noProof/>
                <w:webHidden/>
              </w:rPr>
              <w:fldChar w:fldCharType="separate"/>
            </w:r>
            <w:r w:rsidR="00057081">
              <w:rPr>
                <w:noProof/>
                <w:webHidden/>
              </w:rPr>
              <w:t>1</w:t>
            </w:r>
            <w:r w:rsidR="00057081">
              <w:rPr>
                <w:noProof/>
                <w:webHidden/>
              </w:rPr>
              <w:fldChar w:fldCharType="end"/>
            </w:r>
          </w:hyperlink>
        </w:p>
        <w:p w14:paraId="4FCCDFC1" w14:textId="77777777" w:rsidR="00057081" w:rsidRDefault="00000000" w:rsidP="00057081">
          <w:pPr>
            <w:pStyle w:val="Kazalovsebine1"/>
            <w:tabs>
              <w:tab w:val="right" w:pos="13994"/>
            </w:tabs>
            <w:rPr>
              <w:rFonts w:asciiTheme="minorHAnsi" w:eastAsiaTheme="minorEastAsia" w:hAnsiTheme="minorHAnsi" w:cstheme="minorBidi"/>
              <w:noProof/>
            </w:rPr>
          </w:pPr>
          <w:hyperlink w:anchor="_Toc116039997" w:history="1">
            <w:r w:rsidR="00057081" w:rsidRPr="00554DE8">
              <w:rPr>
                <w:rStyle w:val="Hiperpovezava"/>
                <w:noProof/>
              </w:rPr>
              <w:t>USTANOVITEV MEDRESORSKE SKUPINE</w:t>
            </w:r>
            <w:r w:rsidR="00057081">
              <w:rPr>
                <w:noProof/>
                <w:webHidden/>
              </w:rPr>
              <w:tab/>
            </w:r>
            <w:r w:rsidR="00057081">
              <w:rPr>
                <w:noProof/>
                <w:webHidden/>
              </w:rPr>
              <w:fldChar w:fldCharType="begin"/>
            </w:r>
            <w:r w:rsidR="00057081">
              <w:rPr>
                <w:noProof/>
                <w:webHidden/>
              </w:rPr>
              <w:instrText xml:space="preserve"> PAGEREF _Toc116039997 \h </w:instrText>
            </w:r>
            <w:r w:rsidR="00057081">
              <w:rPr>
                <w:noProof/>
                <w:webHidden/>
              </w:rPr>
            </w:r>
            <w:r w:rsidR="00057081">
              <w:rPr>
                <w:noProof/>
                <w:webHidden/>
              </w:rPr>
              <w:fldChar w:fldCharType="separate"/>
            </w:r>
            <w:r w:rsidR="00057081">
              <w:rPr>
                <w:noProof/>
                <w:webHidden/>
              </w:rPr>
              <w:t>2</w:t>
            </w:r>
            <w:r w:rsidR="00057081">
              <w:rPr>
                <w:noProof/>
                <w:webHidden/>
              </w:rPr>
              <w:fldChar w:fldCharType="end"/>
            </w:r>
          </w:hyperlink>
        </w:p>
        <w:p w14:paraId="01B0CAD4" w14:textId="77777777" w:rsidR="00057081" w:rsidRDefault="00000000" w:rsidP="00057081">
          <w:pPr>
            <w:pStyle w:val="Kazalovsebine1"/>
            <w:tabs>
              <w:tab w:val="right" w:pos="13994"/>
            </w:tabs>
            <w:rPr>
              <w:rFonts w:asciiTheme="minorHAnsi" w:eastAsiaTheme="minorEastAsia" w:hAnsiTheme="minorHAnsi" w:cstheme="minorBidi"/>
              <w:noProof/>
            </w:rPr>
          </w:pPr>
          <w:hyperlink w:anchor="_Toc116039998" w:history="1">
            <w:r w:rsidR="00057081" w:rsidRPr="00554DE8">
              <w:rPr>
                <w:rStyle w:val="Hiperpovezava"/>
                <w:noProof/>
              </w:rPr>
              <w:t>SEZNAM UPORABLJENIH KRATIC</w:t>
            </w:r>
            <w:r w:rsidR="00057081">
              <w:rPr>
                <w:noProof/>
                <w:webHidden/>
              </w:rPr>
              <w:tab/>
            </w:r>
            <w:r w:rsidR="00057081">
              <w:rPr>
                <w:noProof/>
                <w:webHidden/>
              </w:rPr>
              <w:fldChar w:fldCharType="begin"/>
            </w:r>
            <w:r w:rsidR="00057081">
              <w:rPr>
                <w:noProof/>
                <w:webHidden/>
              </w:rPr>
              <w:instrText xml:space="preserve"> PAGEREF _Toc116039998 \h </w:instrText>
            </w:r>
            <w:r w:rsidR="00057081">
              <w:rPr>
                <w:noProof/>
                <w:webHidden/>
              </w:rPr>
            </w:r>
            <w:r w:rsidR="00057081">
              <w:rPr>
                <w:noProof/>
                <w:webHidden/>
              </w:rPr>
              <w:fldChar w:fldCharType="separate"/>
            </w:r>
            <w:r w:rsidR="00057081">
              <w:rPr>
                <w:noProof/>
                <w:webHidden/>
              </w:rPr>
              <w:t>3</w:t>
            </w:r>
            <w:r w:rsidR="00057081">
              <w:rPr>
                <w:noProof/>
                <w:webHidden/>
              </w:rPr>
              <w:fldChar w:fldCharType="end"/>
            </w:r>
          </w:hyperlink>
        </w:p>
        <w:p w14:paraId="7661E714" w14:textId="77777777" w:rsidR="00057081" w:rsidRDefault="00000000" w:rsidP="00057081">
          <w:pPr>
            <w:pStyle w:val="Kazalovsebine1"/>
            <w:tabs>
              <w:tab w:val="right" w:pos="13994"/>
            </w:tabs>
            <w:rPr>
              <w:rFonts w:asciiTheme="minorHAnsi" w:eastAsiaTheme="minorEastAsia" w:hAnsiTheme="minorHAnsi" w:cstheme="minorBidi"/>
              <w:noProof/>
            </w:rPr>
          </w:pPr>
          <w:hyperlink w:anchor="_Toc116039999" w:history="1">
            <w:r w:rsidR="00057081" w:rsidRPr="00554DE8">
              <w:rPr>
                <w:rStyle w:val="Hiperpovezava"/>
                <w:noProof/>
              </w:rPr>
              <w:t>KAZALO VSEBINE</w:t>
            </w:r>
            <w:r w:rsidR="00057081">
              <w:rPr>
                <w:noProof/>
                <w:webHidden/>
              </w:rPr>
              <w:tab/>
            </w:r>
            <w:r w:rsidR="00057081">
              <w:rPr>
                <w:noProof/>
                <w:webHidden/>
              </w:rPr>
              <w:fldChar w:fldCharType="begin"/>
            </w:r>
            <w:r w:rsidR="00057081">
              <w:rPr>
                <w:noProof/>
                <w:webHidden/>
              </w:rPr>
              <w:instrText xml:space="preserve"> PAGEREF _Toc116039999 \h </w:instrText>
            </w:r>
            <w:r w:rsidR="00057081">
              <w:rPr>
                <w:noProof/>
                <w:webHidden/>
              </w:rPr>
            </w:r>
            <w:r w:rsidR="00057081">
              <w:rPr>
                <w:noProof/>
                <w:webHidden/>
              </w:rPr>
              <w:fldChar w:fldCharType="separate"/>
            </w:r>
            <w:r w:rsidR="00057081">
              <w:rPr>
                <w:noProof/>
                <w:webHidden/>
              </w:rPr>
              <w:t>4</w:t>
            </w:r>
            <w:r w:rsidR="00057081">
              <w:rPr>
                <w:noProof/>
                <w:webHidden/>
              </w:rPr>
              <w:fldChar w:fldCharType="end"/>
            </w:r>
          </w:hyperlink>
        </w:p>
        <w:p w14:paraId="24EACFB9" w14:textId="77777777" w:rsidR="00057081" w:rsidRDefault="00000000" w:rsidP="00057081">
          <w:pPr>
            <w:pStyle w:val="Kazalovsebine1"/>
            <w:tabs>
              <w:tab w:val="right" w:pos="13994"/>
            </w:tabs>
            <w:rPr>
              <w:rFonts w:asciiTheme="minorHAnsi" w:eastAsiaTheme="minorEastAsia" w:hAnsiTheme="minorHAnsi" w:cstheme="minorBidi"/>
              <w:noProof/>
            </w:rPr>
          </w:pPr>
          <w:hyperlink w:anchor="_Toc116040000" w:history="1">
            <w:r w:rsidR="00057081" w:rsidRPr="00554DE8">
              <w:rPr>
                <w:rStyle w:val="Hiperpovezava"/>
                <w:noProof/>
              </w:rPr>
              <w:t>POTREBE IN ANALIZA OBSTOJEČEGA STANJA</w:t>
            </w:r>
            <w:r w:rsidR="00057081">
              <w:rPr>
                <w:noProof/>
                <w:webHidden/>
              </w:rPr>
              <w:tab/>
            </w:r>
            <w:r w:rsidR="00057081">
              <w:rPr>
                <w:noProof/>
                <w:webHidden/>
              </w:rPr>
              <w:fldChar w:fldCharType="begin"/>
            </w:r>
            <w:r w:rsidR="00057081">
              <w:rPr>
                <w:noProof/>
                <w:webHidden/>
              </w:rPr>
              <w:instrText xml:space="preserve"> PAGEREF _Toc116040000 \h </w:instrText>
            </w:r>
            <w:r w:rsidR="00057081">
              <w:rPr>
                <w:noProof/>
                <w:webHidden/>
              </w:rPr>
            </w:r>
            <w:r w:rsidR="00057081">
              <w:rPr>
                <w:noProof/>
                <w:webHidden/>
              </w:rPr>
              <w:fldChar w:fldCharType="separate"/>
            </w:r>
            <w:r w:rsidR="00057081">
              <w:rPr>
                <w:noProof/>
                <w:webHidden/>
              </w:rPr>
              <w:t>1</w:t>
            </w:r>
            <w:r w:rsidR="00057081">
              <w:rPr>
                <w:noProof/>
                <w:webHidden/>
              </w:rPr>
              <w:fldChar w:fldCharType="end"/>
            </w:r>
          </w:hyperlink>
        </w:p>
        <w:p w14:paraId="5F2FB483" w14:textId="77777777" w:rsidR="00057081" w:rsidRDefault="00000000" w:rsidP="00057081">
          <w:pPr>
            <w:pStyle w:val="Kazalovsebine1"/>
            <w:tabs>
              <w:tab w:val="right" w:pos="13994"/>
            </w:tabs>
            <w:rPr>
              <w:rFonts w:asciiTheme="minorHAnsi" w:eastAsiaTheme="minorEastAsia" w:hAnsiTheme="minorHAnsi" w:cstheme="minorBidi"/>
              <w:noProof/>
            </w:rPr>
          </w:pPr>
          <w:hyperlink w:anchor="_Toc116040001" w:history="1">
            <w:r w:rsidR="00057081" w:rsidRPr="00554DE8">
              <w:rPr>
                <w:rStyle w:val="Hiperpovezava"/>
                <w:noProof/>
              </w:rPr>
              <w:t>STRATEŠKI RAZVOJNI CILJI</w:t>
            </w:r>
            <w:r w:rsidR="00057081">
              <w:rPr>
                <w:noProof/>
                <w:webHidden/>
              </w:rPr>
              <w:tab/>
            </w:r>
            <w:r w:rsidR="00057081">
              <w:rPr>
                <w:noProof/>
                <w:webHidden/>
              </w:rPr>
              <w:fldChar w:fldCharType="begin"/>
            </w:r>
            <w:r w:rsidR="00057081">
              <w:rPr>
                <w:noProof/>
                <w:webHidden/>
              </w:rPr>
              <w:instrText xml:space="preserve"> PAGEREF _Toc116040001 \h </w:instrText>
            </w:r>
            <w:r w:rsidR="00057081">
              <w:rPr>
                <w:noProof/>
                <w:webHidden/>
              </w:rPr>
            </w:r>
            <w:r w:rsidR="00057081">
              <w:rPr>
                <w:noProof/>
                <w:webHidden/>
              </w:rPr>
              <w:fldChar w:fldCharType="separate"/>
            </w:r>
            <w:r w:rsidR="00057081">
              <w:rPr>
                <w:noProof/>
                <w:webHidden/>
              </w:rPr>
              <w:t>3</w:t>
            </w:r>
            <w:r w:rsidR="00057081">
              <w:rPr>
                <w:noProof/>
                <w:webHidden/>
              </w:rPr>
              <w:fldChar w:fldCharType="end"/>
            </w:r>
          </w:hyperlink>
        </w:p>
        <w:p w14:paraId="442CEA4B" w14:textId="65CDC240" w:rsidR="00057081" w:rsidRPr="00057081" w:rsidRDefault="00057081" w:rsidP="00057081">
          <w:pPr>
            <w:pStyle w:val="Kazalovsebine3"/>
            <w:tabs>
              <w:tab w:val="left" w:pos="880"/>
              <w:tab w:val="right" w:pos="13994"/>
            </w:tabs>
            <w:rPr>
              <w:rFonts w:asciiTheme="minorHAnsi" w:eastAsiaTheme="minorEastAsia" w:hAnsiTheme="minorHAnsi" w:cstheme="minorBidi"/>
              <w:b/>
              <w:bCs/>
              <w:noProof/>
            </w:rPr>
          </w:pPr>
          <w:r>
            <w:rPr>
              <w:b/>
              <w:bCs/>
            </w:rPr>
            <w:t xml:space="preserve">1. </w:t>
          </w:r>
          <w:hyperlink w:anchor="_Toc116040002" w:history="1">
            <w:r w:rsidRPr="00057081">
              <w:rPr>
                <w:rStyle w:val="Hiperpovezava"/>
                <w:b/>
                <w:bCs/>
                <w:noProof/>
              </w:rPr>
              <w:t>(NE)ZNANJE MLADIH</w:t>
            </w:r>
            <w:r w:rsidRPr="00057081">
              <w:rPr>
                <w:b/>
                <w:bCs/>
                <w:noProof/>
                <w:webHidden/>
              </w:rPr>
              <w:tab/>
            </w:r>
            <w:r w:rsidRPr="00057081">
              <w:rPr>
                <w:b/>
                <w:bCs/>
                <w:noProof/>
                <w:webHidden/>
              </w:rPr>
              <w:fldChar w:fldCharType="begin"/>
            </w:r>
            <w:r w:rsidRPr="00057081">
              <w:rPr>
                <w:b/>
                <w:bCs/>
                <w:noProof/>
                <w:webHidden/>
              </w:rPr>
              <w:instrText xml:space="preserve"> PAGEREF _Toc116040002 \h </w:instrText>
            </w:r>
            <w:r w:rsidRPr="00057081">
              <w:rPr>
                <w:b/>
                <w:bCs/>
                <w:noProof/>
                <w:webHidden/>
              </w:rPr>
            </w:r>
            <w:r w:rsidRPr="00057081">
              <w:rPr>
                <w:b/>
                <w:bCs/>
                <w:noProof/>
                <w:webHidden/>
              </w:rPr>
              <w:fldChar w:fldCharType="separate"/>
            </w:r>
            <w:r w:rsidRPr="00057081">
              <w:rPr>
                <w:b/>
                <w:bCs/>
                <w:noProof/>
                <w:webHidden/>
              </w:rPr>
              <w:t>3</w:t>
            </w:r>
            <w:r w:rsidRPr="00057081">
              <w:rPr>
                <w:b/>
                <w:bCs/>
                <w:noProof/>
                <w:webHidden/>
              </w:rPr>
              <w:fldChar w:fldCharType="end"/>
            </w:r>
          </w:hyperlink>
        </w:p>
        <w:p w14:paraId="0A251DE2" w14:textId="77777777" w:rsidR="00057081" w:rsidRDefault="00000000" w:rsidP="00057081">
          <w:pPr>
            <w:pStyle w:val="Kazalovsebine2"/>
            <w:rPr>
              <w:rFonts w:asciiTheme="minorHAnsi" w:eastAsiaTheme="minorEastAsia" w:hAnsiTheme="minorHAnsi" w:cstheme="minorBidi"/>
            </w:rPr>
          </w:pPr>
          <w:hyperlink w:anchor="_Toc116040003" w:history="1">
            <w:r w:rsidR="00057081" w:rsidRPr="00554DE8">
              <w:rPr>
                <w:rStyle w:val="Hiperpovezava"/>
              </w:rPr>
              <w:t>Formalna VZGOJA IN IZOBRAŽEVANJE (vzgojno izobraževalni zavodi)</w:t>
            </w:r>
            <w:r w:rsidR="00057081">
              <w:rPr>
                <w:webHidden/>
              </w:rPr>
              <w:tab/>
            </w:r>
            <w:r w:rsidR="00057081">
              <w:rPr>
                <w:webHidden/>
              </w:rPr>
              <w:fldChar w:fldCharType="begin"/>
            </w:r>
            <w:r w:rsidR="00057081">
              <w:rPr>
                <w:webHidden/>
              </w:rPr>
              <w:instrText xml:space="preserve"> PAGEREF _Toc116040003 \h </w:instrText>
            </w:r>
            <w:r w:rsidR="00057081">
              <w:rPr>
                <w:webHidden/>
              </w:rPr>
            </w:r>
            <w:r w:rsidR="00057081">
              <w:rPr>
                <w:webHidden/>
              </w:rPr>
              <w:fldChar w:fldCharType="separate"/>
            </w:r>
            <w:r w:rsidR="00057081">
              <w:rPr>
                <w:webHidden/>
              </w:rPr>
              <w:t>8</w:t>
            </w:r>
            <w:r w:rsidR="00057081">
              <w:rPr>
                <w:webHidden/>
              </w:rPr>
              <w:fldChar w:fldCharType="end"/>
            </w:r>
          </w:hyperlink>
        </w:p>
        <w:p w14:paraId="4CF82A63" w14:textId="77777777" w:rsidR="00057081" w:rsidRDefault="00000000" w:rsidP="00057081">
          <w:pPr>
            <w:pStyle w:val="Kazalovsebine3"/>
            <w:tabs>
              <w:tab w:val="right" w:pos="13994"/>
            </w:tabs>
            <w:rPr>
              <w:rFonts w:asciiTheme="minorHAnsi" w:eastAsiaTheme="minorEastAsia" w:hAnsiTheme="minorHAnsi" w:cstheme="minorBidi"/>
              <w:noProof/>
            </w:rPr>
          </w:pPr>
          <w:hyperlink w:anchor="_Toc116040004" w:history="1">
            <w:r w:rsidR="00057081" w:rsidRPr="00554DE8">
              <w:rPr>
                <w:rStyle w:val="Hiperpovezava"/>
                <w:noProof/>
              </w:rPr>
              <w:t>ŠOLSKI KURIKULUM</w:t>
            </w:r>
            <w:r w:rsidR="00057081">
              <w:rPr>
                <w:noProof/>
                <w:webHidden/>
              </w:rPr>
              <w:tab/>
            </w:r>
            <w:r w:rsidR="00057081">
              <w:rPr>
                <w:noProof/>
                <w:webHidden/>
              </w:rPr>
              <w:fldChar w:fldCharType="begin"/>
            </w:r>
            <w:r w:rsidR="00057081">
              <w:rPr>
                <w:noProof/>
                <w:webHidden/>
              </w:rPr>
              <w:instrText xml:space="preserve"> PAGEREF _Toc116040004 \h </w:instrText>
            </w:r>
            <w:r w:rsidR="00057081">
              <w:rPr>
                <w:noProof/>
                <w:webHidden/>
              </w:rPr>
            </w:r>
            <w:r w:rsidR="00057081">
              <w:rPr>
                <w:noProof/>
                <w:webHidden/>
              </w:rPr>
              <w:fldChar w:fldCharType="separate"/>
            </w:r>
            <w:r w:rsidR="00057081">
              <w:rPr>
                <w:noProof/>
                <w:webHidden/>
              </w:rPr>
              <w:t>8</w:t>
            </w:r>
            <w:r w:rsidR="00057081">
              <w:rPr>
                <w:noProof/>
                <w:webHidden/>
              </w:rPr>
              <w:fldChar w:fldCharType="end"/>
            </w:r>
          </w:hyperlink>
        </w:p>
        <w:p w14:paraId="677EF626" w14:textId="77777777" w:rsidR="00057081" w:rsidRDefault="00000000" w:rsidP="00057081">
          <w:pPr>
            <w:pStyle w:val="Kazalovsebine3"/>
            <w:tabs>
              <w:tab w:val="right" w:pos="13994"/>
            </w:tabs>
            <w:rPr>
              <w:rFonts w:asciiTheme="minorHAnsi" w:eastAsiaTheme="minorEastAsia" w:hAnsiTheme="minorHAnsi" w:cstheme="minorBidi"/>
              <w:noProof/>
            </w:rPr>
          </w:pPr>
          <w:hyperlink w:anchor="_Toc116040005" w:history="1">
            <w:r w:rsidR="00057081" w:rsidRPr="00554DE8">
              <w:rPr>
                <w:rStyle w:val="Hiperpovezava"/>
                <w:noProof/>
              </w:rPr>
              <w:t>(NE)ZNANJE MLADIH</w:t>
            </w:r>
            <w:r w:rsidR="00057081">
              <w:rPr>
                <w:noProof/>
                <w:webHidden/>
              </w:rPr>
              <w:tab/>
            </w:r>
            <w:r w:rsidR="00057081">
              <w:rPr>
                <w:noProof/>
                <w:webHidden/>
              </w:rPr>
              <w:fldChar w:fldCharType="begin"/>
            </w:r>
            <w:r w:rsidR="00057081">
              <w:rPr>
                <w:noProof/>
                <w:webHidden/>
              </w:rPr>
              <w:instrText xml:space="preserve"> PAGEREF _Toc116040005 \h </w:instrText>
            </w:r>
            <w:r w:rsidR="00057081">
              <w:rPr>
                <w:noProof/>
                <w:webHidden/>
              </w:rPr>
            </w:r>
            <w:r w:rsidR="00057081">
              <w:rPr>
                <w:noProof/>
                <w:webHidden/>
              </w:rPr>
              <w:fldChar w:fldCharType="separate"/>
            </w:r>
            <w:r w:rsidR="00057081">
              <w:rPr>
                <w:noProof/>
                <w:webHidden/>
              </w:rPr>
              <w:t>10</w:t>
            </w:r>
            <w:r w:rsidR="00057081">
              <w:rPr>
                <w:noProof/>
                <w:webHidden/>
              </w:rPr>
              <w:fldChar w:fldCharType="end"/>
            </w:r>
          </w:hyperlink>
        </w:p>
        <w:p w14:paraId="0CB5F603" w14:textId="77CC95E1" w:rsidR="00057081" w:rsidRPr="00057081" w:rsidRDefault="00057081" w:rsidP="00057081">
          <w:pPr>
            <w:pStyle w:val="Kazalovsebine2"/>
            <w:rPr>
              <w:rFonts w:asciiTheme="minorHAnsi" w:eastAsiaTheme="minorEastAsia" w:hAnsiTheme="minorHAnsi" w:cstheme="minorBidi"/>
            </w:rPr>
          </w:pPr>
          <w:r w:rsidRPr="00057081">
            <w:rPr>
              <w:b/>
              <w:bCs/>
            </w:rPr>
            <w:t xml:space="preserve">2. </w:t>
          </w:r>
          <w:hyperlink w:anchor="_Toc116040006" w:history="1">
            <w:r w:rsidRPr="00057081">
              <w:rPr>
                <w:rStyle w:val="Hiperpovezava"/>
                <w:b/>
                <w:bCs/>
              </w:rPr>
              <w:t>OPOLNOMOČENJE MLADEGA KMETA</w:t>
            </w:r>
            <w:r w:rsidRPr="00057081">
              <w:rPr>
                <w:webHidden/>
              </w:rPr>
              <w:tab/>
            </w:r>
            <w:r w:rsidRPr="00057081">
              <w:rPr>
                <w:webHidden/>
              </w:rPr>
              <w:fldChar w:fldCharType="begin"/>
            </w:r>
            <w:r w:rsidRPr="00057081">
              <w:rPr>
                <w:webHidden/>
              </w:rPr>
              <w:instrText xml:space="preserve"> PAGEREF _Toc116040006 \h </w:instrText>
            </w:r>
            <w:r w:rsidRPr="00057081">
              <w:rPr>
                <w:webHidden/>
              </w:rPr>
            </w:r>
            <w:r w:rsidRPr="00057081">
              <w:rPr>
                <w:webHidden/>
              </w:rPr>
              <w:fldChar w:fldCharType="separate"/>
            </w:r>
            <w:r w:rsidRPr="00057081">
              <w:rPr>
                <w:webHidden/>
              </w:rPr>
              <w:t>13</w:t>
            </w:r>
            <w:r w:rsidRPr="00057081">
              <w:rPr>
                <w:webHidden/>
              </w:rPr>
              <w:fldChar w:fldCharType="end"/>
            </w:r>
          </w:hyperlink>
        </w:p>
        <w:p w14:paraId="3BAB7B46" w14:textId="77777777" w:rsidR="00057081" w:rsidRDefault="00000000" w:rsidP="00057081">
          <w:pPr>
            <w:pStyle w:val="Kazalovsebine3"/>
            <w:tabs>
              <w:tab w:val="right" w:pos="13994"/>
            </w:tabs>
            <w:rPr>
              <w:rFonts w:asciiTheme="minorHAnsi" w:eastAsiaTheme="minorEastAsia" w:hAnsiTheme="minorHAnsi" w:cstheme="minorBidi"/>
              <w:noProof/>
            </w:rPr>
          </w:pPr>
          <w:hyperlink w:anchor="_Toc116040007" w:history="1">
            <w:r w:rsidR="00057081" w:rsidRPr="00554DE8">
              <w:rPr>
                <w:rStyle w:val="Hiperpovezava"/>
                <w:noProof/>
              </w:rPr>
              <w:t>ZNANJE MLADEGA KMETA</w:t>
            </w:r>
            <w:r w:rsidR="00057081">
              <w:rPr>
                <w:noProof/>
                <w:webHidden/>
              </w:rPr>
              <w:tab/>
            </w:r>
            <w:r w:rsidR="00057081">
              <w:rPr>
                <w:noProof/>
                <w:webHidden/>
              </w:rPr>
              <w:fldChar w:fldCharType="begin"/>
            </w:r>
            <w:r w:rsidR="00057081">
              <w:rPr>
                <w:noProof/>
                <w:webHidden/>
              </w:rPr>
              <w:instrText xml:space="preserve"> PAGEREF _Toc116040007 \h </w:instrText>
            </w:r>
            <w:r w:rsidR="00057081">
              <w:rPr>
                <w:noProof/>
                <w:webHidden/>
              </w:rPr>
            </w:r>
            <w:r w:rsidR="00057081">
              <w:rPr>
                <w:noProof/>
                <w:webHidden/>
              </w:rPr>
              <w:fldChar w:fldCharType="separate"/>
            </w:r>
            <w:r w:rsidR="00057081">
              <w:rPr>
                <w:noProof/>
                <w:webHidden/>
              </w:rPr>
              <w:t>13</w:t>
            </w:r>
            <w:r w:rsidR="00057081">
              <w:rPr>
                <w:noProof/>
                <w:webHidden/>
              </w:rPr>
              <w:fldChar w:fldCharType="end"/>
            </w:r>
          </w:hyperlink>
        </w:p>
        <w:p w14:paraId="3CA51062" w14:textId="77777777" w:rsidR="00057081" w:rsidRDefault="00000000" w:rsidP="00057081">
          <w:pPr>
            <w:pStyle w:val="Kazalovsebine3"/>
            <w:tabs>
              <w:tab w:val="right" w:pos="13994"/>
            </w:tabs>
            <w:rPr>
              <w:rFonts w:asciiTheme="minorHAnsi" w:eastAsiaTheme="minorEastAsia" w:hAnsiTheme="minorHAnsi" w:cstheme="minorBidi"/>
              <w:noProof/>
            </w:rPr>
          </w:pPr>
          <w:hyperlink w:anchor="_Toc116040008" w:history="1">
            <w:r w:rsidR="00057081" w:rsidRPr="00554DE8">
              <w:rPr>
                <w:rStyle w:val="Hiperpovezava"/>
                <w:noProof/>
              </w:rPr>
              <w:t>SODELOVANJE, POVEZOVANJE IN VKLJUČEVANJE</w:t>
            </w:r>
            <w:r w:rsidR="00057081">
              <w:rPr>
                <w:noProof/>
                <w:webHidden/>
              </w:rPr>
              <w:tab/>
            </w:r>
            <w:r w:rsidR="00057081">
              <w:rPr>
                <w:noProof/>
                <w:webHidden/>
              </w:rPr>
              <w:fldChar w:fldCharType="begin"/>
            </w:r>
            <w:r w:rsidR="00057081">
              <w:rPr>
                <w:noProof/>
                <w:webHidden/>
              </w:rPr>
              <w:instrText xml:space="preserve"> PAGEREF _Toc116040008 \h </w:instrText>
            </w:r>
            <w:r w:rsidR="00057081">
              <w:rPr>
                <w:noProof/>
                <w:webHidden/>
              </w:rPr>
            </w:r>
            <w:r w:rsidR="00057081">
              <w:rPr>
                <w:noProof/>
                <w:webHidden/>
              </w:rPr>
              <w:fldChar w:fldCharType="separate"/>
            </w:r>
            <w:r w:rsidR="00057081">
              <w:rPr>
                <w:noProof/>
                <w:webHidden/>
              </w:rPr>
              <w:t>16</w:t>
            </w:r>
            <w:r w:rsidR="00057081">
              <w:rPr>
                <w:noProof/>
                <w:webHidden/>
              </w:rPr>
              <w:fldChar w:fldCharType="end"/>
            </w:r>
          </w:hyperlink>
        </w:p>
        <w:p w14:paraId="23726548" w14:textId="5AFBB6CD" w:rsidR="00057081" w:rsidRPr="00057081" w:rsidRDefault="00057081" w:rsidP="00057081">
          <w:pPr>
            <w:pStyle w:val="Kazalovsebine2"/>
            <w:rPr>
              <w:rFonts w:asciiTheme="minorHAnsi" w:eastAsiaTheme="minorEastAsia" w:hAnsiTheme="minorHAnsi" w:cstheme="minorBidi"/>
            </w:rPr>
          </w:pPr>
          <w:r w:rsidRPr="00057081">
            <w:rPr>
              <w:b/>
              <w:bCs/>
            </w:rPr>
            <w:t xml:space="preserve">3. </w:t>
          </w:r>
          <w:hyperlink w:anchor="_Toc116040009" w:history="1">
            <w:r w:rsidRPr="00057081">
              <w:rPr>
                <w:rStyle w:val="Hiperpovezava"/>
                <w:b/>
                <w:bCs/>
              </w:rPr>
              <w:t>PODPORNO OKOLJE MLADEMU KMETU</w:t>
            </w:r>
            <w:r w:rsidRPr="00057081">
              <w:rPr>
                <w:webHidden/>
              </w:rPr>
              <w:tab/>
            </w:r>
            <w:r w:rsidRPr="00057081">
              <w:rPr>
                <w:webHidden/>
              </w:rPr>
              <w:fldChar w:fldCharType="begin"/>
            </w:r>
            <w:r w:rsidRPr="00057081">
              <w:rPr>
                <w:webHidden/>
              </w:rPr>
              <w:instrText xml:space="preserve"> PAGEREF _Toc116040009 \h </w:instrText>
            </w:r>
            <w:r w:rsidRPr="00057081">
              <w:rPr>
                <w:webHidden/>
              </w:rPr>
            </w:r>
            <w:r w:rsidRPr="00057081">
              <w:rPr>
                <w:webHidden/>
              </w:rPr>
              <w:fldChar w:fldCharType="separate"/>
            </w:r>
            <w:r w:rsidRPr="00057081">
              <w:rPr>
                <w:webHidden/>
              </w:rPr>
              <w:t>18</w:t>
            </w:r>
            <w:r w:rsidRPr="00057081">
              <w:rPr>
                <w:webHidden/>
              </w:rPr>
              <w:fldChar w:fldCharType="end"/>
            </w:r>
          </w:hyperlink>
        </w:p>
        <w:p w14:paraId="76A44149" w14:textId="77777777" w:rsidR="00057081" w:rsidRDefault="00000000" w:rsidP="00057081">
          <w:pPr>
            <w:pStyle w:val="Kazalovsebine3"/>
            <w:tabs>
              <w:tab w:val="right" w:pos="13994"/>
            </w:tabs>
            <w:rPr>
              <w:rFonts w:asciiTheme="minorHAnsi" w:eastAsiaTheme="minorEastAsia" w:hAnsiTheme="minorHAnsi" w:cstheme="minorBidi"/>
              <w:noProof/>
            </w:rPr>
          </w:pPr>
          <w:hyperlink w:anchor="_Toc116040010" w:history="1">
            <w:r w:rsidR="00057081" w:rsidRPr="00554DE8">
              <w:rPr>
                <w:rStyle w:val="Hiperpovezava"/>
                <w:noProof/>
              </w:rPr>
              <w:t>(NE)ZNANJE MLADEGA KMETA OB PRENOSU IN PREVZEMU KMETIJE</w:t>
            </w:r>
            <w:r w:rsidR="00057081">
              <w:rPr>
                <w:noProof/>
                <w:webHidden/>
              </w:rPr>
              <w:tab/>
            </w:r>
            <w:r w:rsidR="00057081">
              <w:rPr>
                <w:noProof/>
                <w:webHidden/>
              </w:rPr>
              <w:fldChar w:fldCharType="begin"/>
            </w:r>
            <w:r w:rsidR="00057081">
              <w:rPr>
                <w:noProof/>
                <w:webHidden/>
              </w:rPr>
              <w:instrText xml:space="preserve"> PAGEREF _Toc116040010 \h </w:instrText>
            </w:r>
            <w:r w:rsidR="00057081">
              <w:rPr>
                <w:noProof/>
                <w:webHidden/>
              </w:rPr>
            </w:r>
            <w:r w:rsidR="00057081">
              <w:rPr>
                <w:noProof/>
                <w:webHidden/>
              </w:rPr>
              <w:fldChar w:fldCharType="separate"/>
            </w:r>
            <w:r w:rsidR="00057081">
              <w:rPr>
                <w:noProof/>
                <w:webHidden/>
              </w:rPr>
              <w:t>21</w:t>
            </w:r>
            <w:r w:rsidR="00057081">
              <w:rPr>
                <w:noProof/>
                <w:webHidden/>
              </w:rPr>
              <w:fldChar w:fldCharType="end"/>
            </w:r>
          </w:hyperlink>
        </w:p>
        <w:p w14:paraId="16698E53" w14:textId="77777777" w:rsidR="00057081" w:rsidRDefault="00000000" w:rsidP="00057081">
          <w:pPr>
            <w:pStyle w:val="Kazalovsebine3"/>
            <w:tabs>
              <w:tab w:val="right" w:pos="13994"/>
            </w:tabs>
            <w:rPr>
              <w:rFonts w:asciiTheme="minorHAnsi" w:eastAsiaTheme="minorEastAsia" w:hAnsiTheme="minorHAnsi" w:cstheme="minorBidi"/>
              <w:noProof/>
            </w:rPr>
          </w:pPr>
          <w:hyperlink w:anchor="_Toc116040011" w:history="1">
            <w:r w:rsidR="00057081" w:rsidRPr="00554DE8">
              <w:rPr>
                <w:rStyle w:val="Hiperpovezava"/>
                <w:noProof/>
              </w:rPr>
              <w:t>KAKOVOST ŽIVLJENJA NA KMETIJI</w:t>
            </w:r>
            <w:r w:rsidR="00057081">
              <w:rPr>
                <w:noProof/>
                <w:webHidden/>
              </w:rPr>
              <w:tab/>
            </w:r>
            <w:r w:rsidR="00057081">
              <w:rPr>
                <w:noProof/>
                <w:webHidden/>
              </w:rPr>
              <w:fldChar w:fldCharType="begin"/>
            </w:r>
            <w:r w:rsidR="00057081">
              <w:rPr>
                <w:noProof/>
                <w:webHidden/>
              </w:rPr>
              <w:instrText xml:space="preserve"> PAGEREF _Toc116040011 \h </w:instrText>
            </w:r>
            <w:r w:rsidR="00057081">
              <w:rPr>
                <w:noProof/>
                <w:webHidden/>
              </w:rPr>
            </w:r>
            <w:r w:rsidR="00057081">
              <w:rPr>
                <w:noProof/>
                <w:webHidden/>
              </w:rPr>
              <w:fldChar w:fldCharType="separate"/>
            </w:r>
            <w:r w:rsidR="00057081">
              <w:rPr>
                <w:noProof/>
                <w:webHidden/>
              </w:rPr>
              <w:t>22</w:t>
            </w:r>
            <w:r w:rsidR="00057081">
              <w:rPr>
                <w:noProof/>
                <w:webHidden/>
              </w:rPr>
              <w:fldChar w:fldCharType="end"/>
            </w:r>
          </w:hyperlink>
        </w:p>
        <w:p w14:paraId="6A85C2EB" w14:textId="419544AD" w:rsidR="00057081" w:rsidRPr="00057081" w:rsidRDefault="00057081" w:rsidP="00057081">
          <w:pPr>
            <w:pStyle w:val="Kazalovsebine2"/>
            <w:rPr>
              <w:rFonts w:asciiTheme="minorHAnsi" w:eastAsiaTheme="minorEastAsia" w:hAnsiTheme="minorHAnsi" w:cstheme="minorBidi"/>
            </w:rPr>
          </w:pPr>
          <w:r w:rsidRPr="00057081">
            <w:rPr>
              <w:b/>
              <w:bCs/>
            </w:rPr>
            <w:t xml:space="preserve">4. </w:t>
          </w:r>
          <w:hyperlink w:anchor="_Toc116040012" w:history="1">
            <w:r w:rsidRPr="00057081">
              <w:rPr>
                <w:rStyle w:val="Hiperpovezava"/>
                <w:b/>
                <w:bCs/>
              </w:rPr>
              <w:t>INFORMIRANJE IN OZAVEŠČANJE</w:t>
            </w:r>
            <w:r w:rsidRPr="00057081">
              <w:rPr>
                <w:webHidden/>
              </w:rPr>
              <w:tab/>
            </w:r>
            <w:r w:rsidRPr="00057081">
              <w:rPr>
                <w:webHidden/>
              </w:rPr>
              <w:fldChar w:fldCharType="begin"/>
            </w:r>
            <w:r w:rsidRPr="00057081">
              <w:rPr>
                <w:webHidden/>
              </w:rPr>
              <w:instrText xml:space="preserve"> PAGEREF _Toc116040012 \h </w:instrText>
            </w:r>
            <w:r w:rsidRPr="00057081">
              <w:rPr>
                <w:webHidden/>
              </w:rPr>
            </w:r>
            <w:r w:rsidRPr="00057081">
              <w:rPr>
                <w:webHidden/>
              </w:rPr>
              <w:fldChar w:fldCharType="separate"/>
            </w:r>
            <w:r w:rsidRPr="00057081">
              <w:rPr>
                <w:webHidden/>
              </w:rPr>
              <w:t>24</w:t>
            </w:r>
            <w:r w:rsidRPr="00057081">
              <w:rPr>
                <w:webHidden/>
              </w:rPr>
              <w:fldChar w:fldCharType="end"/>
            </w:r>
          </w:hyperlink>
        </w:p>
        <w:p w14:paraId="28939720" w14:textId="77777777" w:rsidR="00057081" w:rsidRDefault="00000000" w:rsidP="00057081">
          <w:pPr>
            <w:pStyle w:val="Kazalovsebine3"/>
            <w:tabs>
              <w:tab w:val="right" w:pos="13994"/>
            </w:tabs>
            <w:rPr>
              <w:rFonts w:asciiTheme="minorHAnsi" w:eastAsiaTheme="minorEastAsia" w:hAnsiTheme="minorHAnsi" w:cstheme="minorBidi"/>
              <w:noProof/>
            </w:rPr>
          </w:pPr>
          <w:hyperlink w:anchor="_Toc116040013" w:history="1">
            <w:r w:rsidR="00057081" w:rsidRPr="00554DE8">
              <w:rPr>
                <w:rStyle w:val="Hiperpovezava"/>
                <w:noProof/>
              </w:rPr>
              <w:t>INFORMIRANJE IN OZAVEŠČANJE (MLADIH) KMETOV IN JAVNOSTI O ŠIRŠEM POMENU KMETIJSTVA</w:t>
            </w:r>
            <w:r w:rsidR="00057081">
              <w:rPr>
                <w:noProof/>
                <w:webHidden/>
              </w:rPr>
              <w:tab/>
            </w:r>
            <w:r w:rsidR="00057081">
              <w:rPr>
                <w:noProof/>
                <w:webHidden/>
              </w:rPr>
              <w:fldChar w:fldCharType="begin"/>
            </w:r>
            <w:r w:rsidR="00057081">
              <w:rPr>
                <w:noProof/>
                <w:webHidden/>
              </w:rPr>
              <w:instrText xml:space="preserve"> PAGEREF _Toc116040013 \h </w:instrText>
            </w:r>
            <w:r w:rsidR="00057081">
              <w:rPr>
                <w:noProof/>
                <w:webHidden/>
              </w:rPr>
            </w:r>
            <w:r w:rsidR="00057081">
              <w:rPr>
                <w:noProof/>
                <w:webHidden/>
              </w:rPr>
              <w:fldChar w:fldCharType="separate"/>
            </w:r>
            <w:r w:rsidR="00057081">
              <w:rPr>
                <w:noProof/>
                <w:webHidden/>
              </w:rPr>
              <w:t>24</w:t>
            </w:r>
            <w:r w:rsidR="00057081">
              <w:rPr>
                <w:noProof/>
                <w:webHidden/>
              </w:rPr>
              <w:fldChar w:fldCharType="end"/>
            </w:r>
          </w:hyperlink>
        </w:p>
        <w:p w14:paraId="411973BA" w14:textId="77777777" w:rsidR="00057081" w:rsidRDefault="00000000" w:rsidP="00057081">
          <w:pPr>
            <w:pStyle w:val="Kazalovsebine1"/>
            <w:tabs>
              <w:tab w:val="right" w:pos="13994"/>
            </w:tabs>
            <w:rPr>
              <w:rFonts w:asciiTheme="minorHAnsi" w:eastAsiaTheme="minorEastAsia" w:hAnsiTheme="minorHAnsi" w:cstheme="minorBidi"/>
              <w:noProof/>
            </w:rPr>
          </w:pPr>
          <w:hyperlink w:anchor="_Toc116040014" w:history="1">
            <w:r w:rsidR="00057081" w:rsidRPr="00554DE8">
              <w:rPr>
                <w:rStyle w:val="Hiperpovezava"/>
                <w:noProof/>
              </w:rPr>
              <w:t>SKRBNIKI AKCIJSKEGA NAČRTA</w:t>
            </w:r>
            <w:r w:rsidR="00057081">
              <w:rPr>
                <w:noProof/>
                <w:webHidden/>
              </w:rPr>
              <w:tab/>
            </w:r>
            <w:r w:rsidR="00057081">
              <w:rPr>
                <w:noProof/>
                <w:webHidden/>
              </w:rPr>
              <w:fldChar w:fldCharType="begin"/>
            </w:r>
            <w:r w:rsidR="00057081">
              <w:rPr>
                <w:noProof/>
                <w:webHidden/>
              </w:rPr>
              <w:instrText xml:space="preserve"> PAGEREF _Toc116040014 \h </w:instrText>
            </w:r>
            <w:r w:rsidR="00057081">
              <w:rPr>
                <w:noProof/>
                <w:webHidden/>
              </w:rPr>
            </w:r>
            <w:r w:rsidR="00057081">
              <w:rPr>
                <w:noProof/>
                <w:webHidden/>
              </w:rPr>
              <w:fldChar w:fldCharType="separate"/>
            </w:r>
            <w:r w:rsidR="00057081">
              <w:rPr>
                <w:noProof/>
                <w:webHidden/>
              </w:rPr>
              <w:t>27</w:t>
            </w:r>
            <w:r w:rsidR="00057081">
              <w:rPr>
                <w:noProof/>
                <w:webHidden/>
              </w:rPr>
              <w:fldChar w:fldCharType="end"/>
            </w:r>
          </w:hyperlink>
        </w:p>
        <w:p w14:paraId="08797CE4" w14:textId="77777777" w:rsidR="00057081" w:rsidRDefault="00000000" w:rsidP="00057081">
          <w:pPr>
            <w:pStyle w:val="Kazalovsebine1"/>
            <w:tabs>
              <w:tab w:val="right" w:pos="13994"/>
            </w:tabs>
            <w:rPr>
              <w:rFonts w:asciiTheme="minorHAnsi" w:eastAsiaTheme="minorEastAsia" w:hAnsiTheme="minorHAnsi" w:cstheme="minorBidi"/>
              <w:noProof/>
            </w:rPr>
          </w:pPr>
          <w:hyperlink w:anchor="_Toc116040015" w:history="1">
            <w:r w:rsidR="00057081" w:rsidRPr="00554DE8">
              <w:rPr>
                <w:rStyle w:val="Hiperpovezava"/>
                <w:noProof/>
              </w:rPr>
              <w:t>ODBOR SPREMLJANJA IZVEDBE AKCIJSKEGA NAČRTA</w:t>
            </w:r>
            <w:r w:rsidR="00057081">
              <w:rPr>
                <w:noProof/>
                <w:webHidden/>
              </w:rPr>
              <w:tab/>
            </w:r>
            <w:r w:rsidR="00057081">
              <w:rPr>
                <w:noProof/>
                <w:webHidden/>
              </w:rPr>
              <w:fldChar w:fldCharType="begin"/>
            </w:r>
            <w:r w:rsidR="00057081">
              <w:rPr>
                <w:noProof/>
                <w:webHidden/>
              </w:rPr>
              <w:instrText xml:space="preserve"> PAGEREF _Toc116040015 \h </w:instrText>
            </w:r>
            <w:r w:rsidR="00057081">
              <w:rPr>
                <w:noProof/>
                <w:webHidden/>
              </w:rPr>
            </w:r>
            <w:r w:rsidR="00057081">
              <w:rPr>
                <w:noProof/>
                <w:webHidden/>
              </w:rPr>
              <w:fldChar w:fldCharType="separate"/>
            </w:r>
            <w:r w:rsidR="00057081">
              <w:rPr>
                <w:noProof/>
                <w:webHidden/>
              </w:rPr>
              <w:t>27</w:t>
            </w:r>
            <w:r w:rsidR="00057081">
              <w:rPr>
                <w:noProof/>
                <w:webHidden/>
              </w:rPr>
              <w:fldChar w:fldCharType="end"/>
            </w:r>
          </w:hyperlink>
        </w:p>
        <w:p w14:paraId="37B8F3E5" w14:textId="77777777" w:rsidR="00C047C9" w:rsidRDefault="00057081" w:rsidP="00057081">
          <w:r>
            <w:fldChar w:fldCharType="end"/>
          </w:r>
        </w:p>
      </w:sdtContent>
    </w:sdt>
    <w:sectPr w:rsidR="00C047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14CF" w14:textId="77777777" w:rsidR="00871478" w:rsidRDefault="00871478">
      <w:pPr>
        <w:spacing w:after="0" w:line="240" w:lineRule="auto"/>
      </w:pPr>
      <w:r>
        <w:separator/>
      </w:r>
    </w:p>
  </w:endnote>
  <w:endnote w:type="continuationSeparator" w:id="0">
    <w:p w14:paraId="64913E39" w14:textId="77777777" w:rsidR="00871478" w:rsidRDefault="00871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1690" w14:textId="77777777" w:rsidR="00330D6C" w:rsidRDefault="00000000">
    <w:pPr>
      <w:pBdr>
        <w:top w:val="nil"/>
        <w:left w:val="nil"/>
        <w:bottom w:val="nil"/>
        <w:right w:val="nil"/>
        <w:between w:val="nil"/>
      </w:pBdr>
      <w:tabs>
        <w:tab w:val="center" w:pos="4536"/>
        <w:tab w:val="right" w:pos="9072"/>
      </w:tabs>
      <w:spacing w:after="0" w:line="240" w:lineRule="auto"/>
      <w:jc w:val="center"/>
      <w:rPr>
        <w:color w:val="000000"/>
      </w:rPr>
    </w:pPr>
  </w:p>
  <w:p w14:paraId="4701596B" w14:textId="77777777" w:rsidR="00330D6C" w:rsidRDefault="0000000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5A2E" w14:textId="77777777" w:rsidR="00871478" w:rsidRDefault="00871478">
      <w:pPr>
        <w:spacing w:after="0" w:line="240" w:lineRule="auto"/>
      </w:pPr>
      <w:r>
        <w:separator/>
      </w:r>
    </w:p>
  </w:footnote>
  <w:footnote w:type="continuationSeparator" w:id="0">
    <w:p w14:paraId="3FF6FB10" w14:textId="77777777" w:rsidR="00871478" w:rsidRDefault="00871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37857"/>
    <w:multiLevelType w:val="hybridMultilevel"/>
    <w:tmpl w:val="619C15E6"/>
    <w:lvl w:ilvl="0" w:tplc="6B0AE55A">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4FCB63FA"/>
    <w:multiLevelType w:val="hybridMultilevel"/>
    <w:tmpl w:val="7554BC94"/>
    <w:lvl w:ilvl="0" w:tplc="17E86F28">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64337058">
    <w:abstractNumId w:val="1"/>
  </w:num>
  <w:num w:numId="2" w16cid:durableId="1001468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81"/>
    <w:rsid w:val="00057081"/>
    <w:rsid w:val="004D5845"/>
    <w:rsid w:val="005459A0"/>
    <w:rsid w:val="00871478"/>
    <w:rsid w:val="00A856FF"/>
    <w:rsid w:val="00B0099F"/>
    <w:rsid w:val="00C047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477E"/>
  <w15:chartTrackingRefBased/>
  <w15:docId w15:val="{B3393B89-DD41-4840-B524-06AEC382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57081"/>
    <w:rPr>
      <w:rFonts w:ascii="Calibri" w:eastAsia="Calibri" w:hAnsi="Calibri" w:cs="Calibri"/>
      <w:lang w:eastAsia="sl-SI"/>
    </w:rPr>
  </w:style>
  <w:style w:type="paragraph" w:styleId="Naslov1">
    <w:name w:val="heading 1"/>
    <w:basedOn w:val="Navaden"/>
    <w:next w:val="Navaden"/>
    <w:link w:val="Naslov1Znak"/>
    <w:uiPriority w:val="9"/>
    <w:qFormat/>
    <w:rsid w:val="00057081"/>
    <w:pPr>
      <w:keepNext/>
      <w:keepLines/>
      <w:spacing w:before="480" w:after="120"/>
      <w:outlineLvl w:val="0"/>
    </w:pPr>
    <w:rPr>
      <w:b/>
      <w:color w:val="538135"/>
      <w:sz w:val="36"/>
      <w:szCs w:val="4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57081"/>
    <w:rPr>
      <w:rFonts w:ascii="Calibri" w:eastAsia="Calibri" w:hAnsi="Calibri" w:cs="Calibri"/>
      <w:b/>
      <w:color w:val="538135"/>
      <w:sz w:val="36"/>
      <w:szCs w:val="48"/>
      <w:lang w:eastAsia="sl-SI"/>
    </w:rPr>
  </w:style>
  <w:style w:type="paragraph" w:styleId="Odstavekseznama">
    <w:name w:val="List Paragraph"/>
    <w:basedOn w:val="Navaden"/>
    <w:uiPriority w:val="34"/>
    <w:qFormat/>
    <w:rsid w:val="00057081"/>
    <w:pPr>
      <w:ind w:left="720"/>
      <w:contextualSpacing/>
    </w:pPr>
  </w:style>
  <w:style w:type="paragraph" w:styleId="Kazalovsebine1">
    <w:name w:val="toc 1"/>
    <w:basedOn w:val="Navaden"/>
    <w:next w:val="Navaden"/>
    <w:autoRedefine/>
    <w:uiPriority w:val="39"/>
    <w:unhideWhenUsed/>
    <w:rsid w:val="00057081"/>
    <w:pPr>
      <w:spacing w:after="100"/>
    </w:pPr>
  </w:style>
  <w:style w:type="paragraph" w:styleId="Kazalovsebine2">
    <w:name w:val="toc 2"/>
    <w:basedOn w:val="Navaden"/>
    <w:next w:val="Navaden"/>
    <w:autoRedefine/>
    <w:uiPriority w:val="39"/>
    <w:unhideWhenUsed/>
    <w:rsid w:val="00057081"/>
    <w:pPr>
      <w:tabs>
        <w:tab w:val="right" w:pos="13994"/>
      </w:tabs>
      <w:spacing w:after="100"/>
      <w:ind w:left="220"/>
    </w:pPr>
    <w:rPr>
      <w:noProof/>
    </w:rPr>
  </w:style>
  <w:style w:type="character" w:styleId="Hiperpovezava">
    <w:name w:val="Hyperlink"/>
    <w:basedOn w:val="Privzetapisavaodstavka"/>
    <w:uiPriority w:val="99"/>
    <w:unhideWhenUsed/>
    <w:rsid w:val="00057081"/>
    <w:rPr>
      <w:color w:val="0563C1" w:themeColor="hyperlink"/>
      <w:u w:val="single"/>
    </w:rPr>
  </w:style>
  <w:style w:type="paragraph" w:styleId="Kazalovsebine3">
    <w:name w:val="toc 3"/>
    <w:basedOn w:val="Navaden"/>
    <w:next w:val="Navaden"/>
    <w:autoRedefine/>
    <w:uiPriority w:val="39"/>
    <w:unhideWhenUsed/>
    <w:rsid w:val="0005708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1301</Words>
  <Characters>7419</Characters>
  <Application>Microsoft Office Word</Application>
  <DocSecurity>0</DocSecurity>
  <Lines>61</Lines>
  <Paragraphs>17</Paragraphs>
  <ScaleCrop>false</ScaleCrop>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doris.letina@zspm.si</dc:creator>
  <cp:keywords/>
  <dc:description/>
  <cp:lastModifiedBy>doris.letina@zspm.si</cp:lastModifiedBy>
  <cp:revision>3</cp:revision>
  <dcterms:created xsi:type="dcterms:W3CDTF">2023-02-02T16:05:00Z</dcterms:created>
  <dcterms:modified xsi:type="dcterms:W3CDTF">2023-02-05T12:58:00Z</dcterms:modified>
</cp:coreProperties>
</file>