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pPr w:leftFromText="141" w:rightFromText="141" w:vertAnchor="text" w:tblpY="1"/>
        <w:tblOverlap w:val="never"/>
        <w:tblW w:w="14029" w:type="dxa"/>
        <w:tblLook w:val="04A0" w:firstRow="1" w:lastRow="0" w:firstColumn="1" w:lastColumn="0" w:noHBand="0" w:noVBand="1"/>
      </w:tblPr>
      <w:tblGrid>
        <w:gridCol w:w="1565"/>
        <w:gridCol w:w="1691"/>
        <w:gridCol w:w="1275"/>
        <w:gridCol w:w="5387"/>
        <w:gridCol w:w="4111"/>
      </w:tblGrid>
      <w:tr w:rsidR="00625068" w:rsidRPr="00C25952" w14:paraId="76121F1D" w14:textId="77777777" w:rsidTr="005D00DD">
        <w:trPr>
          <w:trHeight w:val="1455"/>
        </w:trPr>
        <w:tc>
          <w:tcPr>
            <w:tcW w:w="1565" w:type="dxa"/>
            <w:shd w:val="clear" w:color="auto" w:fill="A5C9EB" w:themeFill="text2" w:themeFillTint="40"/>
          </w:tcPr>
          <w:p w14:paraId="275E9D26" w14:textId="731F2776" w:rsidR="004A26EA" w:rsidRPr="00C25952" w:rsidRDefault="00BC78E9" w:rsidP="00132068">
            <w:pPr>
              <w:rPr>
                <w:b/>
                <w:bCs/>
                <w:sz w:val="20"/>
                <w:szCs w:val="20"/>
              </w:rPr>
            </w:pPr>
            <w:r w:rsidRPr="00C25952">
              <w:rPr>
                <w:b/>
                <w:bCs/>
                <w:sz w:val="20"/>
                <w:szCs w:val="20"/>
              </w:rPr>
              <w:t>Št. člena</w:t>
            </w:r>
            <w:r w:rsidR="00FF77B6" w:rsidRPr="00C25952">
              <w:rPr>
                <w:b/>
                <w:bCs/>
                <w:sz w:val="20"/>
                <w:szCs w:val="20"/>
              </w:rPr>
              <w:t>/poglavje</w:t>
            </w:r>
          </w:p>
        </w:tc>
        <w:tc>
          <w:tcPr>
            <w:tcW w:w="1691" w:type="dxa"/>
            <w:shd w:val="clear" w:color="auto" w:fill="A5C9EB" w:themeFill="text2" w:themeFillTint="40"/>
          </w:tcPr>
          <w:p w14:paraId="73BF75EC" w14:textId="77777777" w:rsidR="004A26EA" w:rsidRPr="00C25952" w:rsidRDefault="004A26EA" w:rsidP="00132068">
            <w:pPr>
              <w:rPr>
                <w:b/>
                <w:bCs/>
                <w:sz w:val="20"/>
                <w:szCs w:val="20"/>
              </w:rPr>
            </w:pPr>
            <w:r w:rsidRPr="00C25952">
              <w:rPr>
                <w:b/>
                <w:bCs/>
                <w:sz w:val="20"/>
                <w:szCs w:val="20"/>
              </w:rPr>
              <w:t>Avtor pripombe</w:t>
            </w:r>
          </w:p>
        </w:tc>
        <w:tc>
          <w:tcPr>
            <w:tcW w:w="1275" w:type="dxa"/>
            <w:shd w:val="clear" w:color="auto" w:fill="A5C9EB" w:themeFill="text2" w:themeFillTint="40"/>
          </w:tcPr>
          <w:p w14:paraId="131BC4A4" w14:textId="77777777" w:rsidR="004A26EA" w:rsidRPr="00C25952" w:rsidRDefault="004A26EA" w:rsidP="00132068">
            <w:pPr>
              <w:rPr>
                <w:b/>
                <w:bCs/>
                <w:sz w:val="20"/>
                <w:szCs w:val="20"/>
              </w:rPr>
            </w:pPr>
            <w:r w:rsidRPr="00C25952">
              <w:rPr>
                <w:b/>
                <w:bCs/>
                <w:sz w:val="20"/>
                <w:szCs w:val="20"/>
              </w:rPr>
              <w:t>Datum prejema pripombe</w:t>
            </w:r>
          </w:p>
        </w:tc>
        <w:tc>
          <w:tcPr>
            <w:tcW w:w="5387" w:type="dxa"/>
            <w:shd w:val="clear" w:color="auto" w:fill="A5C9EB" w:themeFill="text2" w:themeFillTint="40"/>
          </w:tcPr>
          <w:p w14:paraId="2B537C41" w14:textId="77777777" w:rsidR="004A26EA" w:rsidRPr="00C25952" w:rsidRDefault="004A26EA" w:rsidP="00132068">
            <w:pPr>
              <w:rPr>
                <w:b/>
                <w:bCs/>
                <w:sz w:val="20"/>
                <w:szCs w:val="20"/>
              </w:rPr>
            </w:pPr>
            <w:r w:rsidRPr="00C25952">
              <w:rPr>
                <w:b/>
                <w:bCs/>
                <w:sz w:val="20"/>
                <w:szCs w:val="20"/>
              </w:rPr>
              <w:t>Predlog spremembe predlagane določbe in utemeljitev</w:t>
            </w:r>
          </w:p>
        </w:tc>
        <w:tc>
          <w:tcPr>
            <w:tcW w:w="4111" w:type="dxa"/>
            <w:shd w:val="clear" w:color="auto" w:fill="A5C9EB" w:themeFill="text2" w:themeFillTint="40"/>
          </w:tcPr>
          <w:p w14:paraId="3CD297B0" w14:textId="77777777" w:rsidR="004A26EA" w:rsidRPr="00C25952" w:rsidRDefault="004A26EA" w:rsidP="00132068">
            <w:pPr>
              <w:rPr>
                <w:b/>
                <w:bCs/>
                <w:sz w:val="20"/>
                <w:szCs w:val="20"/>
              </w:rPr>
            </w:pPr>
            <w:r w:rsidRPr="00C25952">
              <w:rPr>
                <w:b/>
                <w:bCs/>
                <w:sz w:val="20"/>
                <w:szCs w:val="20"/>
              </w:rPr>
              <w:t>Predlog stališča MNVP</w:t>
            </w:r>
          </w:p>
        </w:tc>
      </w:tr>
      <w:tr w:rsidR="00625068" w:rsidRPr="00C25952" w14:paraId="1D0E34DF" w14:textId="77777777" w:rsidTr="005D00DD">
        <w:trPr>
          <w:trHeight w:val="552"/>
        </w:trPr>
        <w:tc>
          <w:tcPr>
            <w:tcW w:w="1565" w:type="dxa"/>
          </w:tcPr>
          <w:p w14:paraId="3040961E" w14:textId="1E41CA53" w:rsidR="004A26EA" w:rsidRPr="00C25952" w:rsidRDefault="00FF77B6" w:rsidP="00132068">
            <w:pPr>
              <w:rPr>
                <w:sz w:val="20"/>
                <w:szCs w:val="20"/>
              </w:rPr>
            </w:pPr>
            <w:r w:rsidRPr="00C25952">
              <w:rPr>
                <w:sz w:val="20"/>
                <w:szCs w:val="20"/>
              </w:rPr>
              <w:t>2.4, tč. 1</w:t>
            </w:r>
          </w:p>
        </w:tc>
        <w:tc>
          <w:tcPr>
            <w:tcW w:w="1691" w:type="dxa"/>
          </w:tcPr>
          <w:p w14:paraId="38CBDD08" w14:textId="740951D2" w:rsidR="006222FD" w:rsidRPr="00C25952" w:rsidRDefault="00FF77B6" w:rsidP="00132068">
            <w:pPr>
              <w:rPr>
                <w:sz w:val="20"/>
                <w:szCs w:val="20"/>
              </w:rPr>
            </w:pPr>
            <w:r w:rsidRPr="00C25952">
              <w:rPr>
                <w:sz w:val="20"/>
                <w:szCs w:val="20"/>
              </w:rPr>
              <w:t>neimenovan</w:t>
            </w:r>
          </w:p>
        </w:tc>
        <w:tc>
          <w:tcPr>
            <w:tcW w:w="1275" w:type="dxa"/>
          </w:tcPr>
          <w:p w14:paraId="7FEB5777" w14:textId="1FC0DDE9" w:rsidR="004A26EA" w:rsidRPr="00C25952" w:rsidRDefault="00FF77B6" w:rsidP="00132068">
            <w:pPr>
              <w:rPr>
                <w:sz w:val="20"/>
                <w:szCs w:val="20"/>
              </w:rPr>
            </w:pPr>
            <w:r w:rsidRPr="00C25952">
              <w:rPr>
                <w:sz w:val="20"/>
                <w:szCs w:val="20"/>
              </w:rPr>
              <w:t>3. 11. 2025</w:t>
            </w:r>
          </w:p>
        </w:tc>
        <w:tc>
          <w:tcPr>
            <w:tcW w:w="5387" w:type="dxa"/>
          </w:tcPr>
          <w:p w14:paraId="02876F17" w14:textId="7CA7FCD4" w:rsidR="004A26EA" w:rsidRPr="00C25952" w:rsidRDefault="00FF77B6" w:rsidP="00132068">
            <w:pPr>
              <w:rPr>
                <w:sz w:val="20"/>
                <w:szCs w:val="20"/>
              </w:rPr>
            </w:pPr>
            <w:r w:rsidRPr="00C25952">
              <w:rPr>
                <w:sz w:val="20"/>
                <w:szCs w:val="20"/>
              </w:rPr>
              <w:t>Poglavje 2.4 pod točko 1 ne govori o krepitvi prepoznavnosti, zato naj se to v naslovu izbriše.</w:t>
            </w:r>
          </w:p>
        </w:tc>
        <w:tc>
          <w:tcPr>
            <w:tcW w:w="4111" w:type="dxa"/>
          </w:tcPr>
          <w:p w14:paraId="20BD6667" w14:textId="0ED39B25" w:rsidR="004A26EA" w:rsidRPr="00C25952" w:rsidRDefault="003B4B11" w:rsidP="00132068">
            <w:pPr>
              <w:rPr>
                <w:sz w:val="20"/>
                <w:szCs w:val="20"/>
              </w:rPr>
            </w:pPr>
            <w:r w:rsidRPr="00C25952">
              <w:rPr>
                <w:sz w:val="20"/>
                <w:szCs w:val="20"/>
              </w:rPr>
              <w:t>Ni upoštevano, poglavje je vsebinsko dopolnjeno.</w:t>
            </w:r>
          </w:p>
        </w:tc>
      </w:tr>
      <w:tr w:rsidR="00625068" w:rsidRPr="00C25952" w14:paraId="3AD9C2F2" w14:textId="77777777" w:rsidTr="005D00DD">
        <w:trPr>
          <w:trHeight w:val="943"/>
        </w:trPr>
        <w:tc>
          <w:tcPr>
            <w:tcW w:w="1565" w:type="dxa"/>
          </w:tcPr>
          <w:p w14:paraId="450F0303" w14:textId="7381318F" w:rsidR="006222FD" w:rsidRPr="00C25952" w:rsidRDefault="00FF77B6" w:rsidP="00132068">
            <w:pPr>
              <w:rPr>
                <w:sz w:val="20"/>
                <w:szCs w:val="20"/>
              </w:rPr>
            </w:pPr>
            <w:r w:rsidRPr="00C25952">
              <w:rPr>
                <w:sz w:val="20"/>
                <w:szCs w:val="20"/>
              </w:rPr>
              <w:t>Ni navedeno</w:t>
            </w:r>
          </w:p>
        </w:tc>
        <w:tc>
          <w:tcPr>
            <w:tcW w:w="1691" w:type="dxa"/>
          </w:tcPr>
          <w:p w14:paraId="6BF3662D" w14:textId="4E780697" w:rsidR="006222FD" w:rsidRPr="00C25952" w:rsidRDefault="00FF77B6" w:rsidP="00132068">
            <w:pPr>
              <w:rPr>
                <w:sz w:val="20"/>
                <w:szCs w:val="20"/>
              </w:rPr>
            </w:pPr>
            <w:r w:rsidRPr="00C25952">
              <w:rPr>
                <w:sz w:val="20"/>
                <w:szCs w:val="20"/>
              </w:rPr>
              <w:t>Tim Gerdin</w:t>
            </w:r>
          </w:p>
        </w:tc>
        <w:tc>
          <w:tcPr>
            <w:tcW w:w="1275" w:type="dxa"/>
          </w:tcPr>
          <w:p w14:paraId="73A3AF40" w14:textId="42C6FB5C" w:rsidR="006222FD" w:rsidRPr="00C25952" w:rsidRDefault="00FF77B6" w:rsidP="00132068">
            <w:pPr>
              <w:rPr>
                <w:sz w:val="20"/>
                <w:szCs w:val="20"/>
              </w:rPr>
            </w:pPr>
            <w:r w:rsidRPr="00C25952">
              <w:rPr>
                <w:sz w:val="20"/>
                <w:szCs w:val="20"/>
              </w:rPr>
              <w:t>3. 11. 2025</w:t>
            </w:r>
          </w:p>
        </w:tc>
        <w:tc>
          <w:tcPr>
            <w:tcW w:w="5387" w:type="dxa"/>
          </w:tcPr>
          <w:p w14:paraId="69872175" w14:textId="48E76B80" w:rsidR="006222FD" w:rsidRPr="00C25952" w:rsidRDefault="00FF77B6" w:rsidP="00132068">
            <w:pPr>
              <w:rPr>
                <w:sz w:val="20"/>
                <w:szCs w:val="20"/>
              </w:rPr>
            </w:pPr>
            <w:r w:rsidRPr="00C25952">
              <w:rPr>
                <w:sz w:val="20"/>
                <w:szCs w:val="20"/>
              </w:rPr>
              <w:t xml:space="preserve">Pogrešam jasen razdelek/odstavek o lepotni vrednosti kakovostnih kulturnih pa tudi pretežno naravnih in mestnih krajin, ki prispeva k njeni (pozitivni) prepoznavnosti. Lepota krajine je ključen del kakovostne krajine, saj si vsi želimo živeti v prostoru, ki je lep. Ker veliko večino krajin človek ureja zase (po opredelitvi pojma krajine brez človeka sploh ni), je prav, smiselno in spoštljivo do nas samih, da jo načrtujemo, upravljamo in varujemo, da (p)ostane lepa. Opredelitev pojma 'krajina' pravi, da jo ljudje zaznavamo, torej jo razumemo s svojimi čutili. V prvi vrsti je to seveda vid, zato mora biti lepa krajina lepa 'na pogled' oziroma vidno lepa. Ne smemo pa zanemariti tudi drugih čutil, s katerimi zaznavamo krajino, to sta v prvi vrsti voh in sluh, posredno tudi tip in okus. Tudi neprijeten vonj potoka in hrup industrijskega obrata kratita lepoto krajine, kot jo kvari stihijska razpršena poselitev. Lepota je nekaj, kar zaznavamo (in občutimo) in kar v nas vzbuja lagodje, ponos in povezanost s </w:t>
            </w:r>
            <w:proofErr w:type="spellStart"/>
            <w:r w:rsidRPr="00C25952">
              <w:rPr>
                <w:sz w:val="20"/>
                <w:szCs w:val="20"/>
              </w:rPr>
              <w:t>prosotrom</w:t>
            </w:r>
            <w:proofErr w:type="spellEnd"/>
            <w:r w:rsidRPr="00C25952">
              <w:rPr>
                <w:sz w:val="20"/>
                <w:szCs w:val="20"/>
              </w:rPr>
              <w:t xml:space="preserve">, krajino in krajem, zato je poleg ostalih lastnosti ključen del kakovostne krajine. </w:t>
            </w:r>
          </w:p>
        </w:tc>
        <w:tc>
          <w:tcPr>
            <w:tcW w:w="4111" w:type="dxa"/>
          </w:tcPr>
          <w:p w14:paraId="001B8569" w14:textId="54D1C333" w:rsidR="006222FD" w:rsidRPr="00C25952" w:rsidRDefault="003B4B11" w:rsidP="00132068">
            <w:pPr>
              <w:rPr>
                <w:sz w:val="20"/>
                <w:szCs w:val="20"/>
              </w:rPr>
            </w:pPr>
            <w:r w:rsidRPr="00C25952">
              <w:rPr>
                <w:sz w:val="20"/>
                <w:szCs w:val="20"/>
              </w:rPr>
              <w:t>Smiselno upoštevano v 2.1.</w:t>
            </w:r>
          </w:p>
        </w:tc>
      </w:tr>
      <w:tr w:rsidR="00625068" w:rsidRPr="00C25952" w14:paraId="6C9E3D4C" w14:textId="77777777" w:rsidTr="005D00DD">
        <w:trPr>
          <w:trHeight w:val="1344"/>
        </w:trPr>
        <w:tc>
          <w:tcPr>
            <w:tcW w:w="1565" w:type="dxa"/>
          </w:tcPr>
          <w:p w14:paraId="4F18816D" w14:textId="34B48D80" w:rsidR="006222FD" w:rsidRPr="00C25952" w:rsidRDefault="00FF77B6" w:rsidP="00132068">
            <w:pPr>
              <w:rPr>
                <w:sz w:val="20"/>
                <w:szCs w:val="20"/>
              </w:rPr>
            </w:pPr>
            <w:r w:rsidRPr="00C25952">
              <w:rPr>
                <w:sz w:val="20"/>
                <w:szCs w:val="20"/>
              </w:rPr>
              <w:t>Ni navedeno</w:t>
            </w:r>
          </w:p>
        </w:tc>
        <w:tc>
          <w:tcPr>
            <w:tcW w:w="1691" w:type="dxa"/>
          </w:tcPr>
          <w:p w14:paraId="7A2A0DB5" w14:textId="022317CA" w:rsidR="006222FD" w:rsidRPr="00C25952" w:rsidRDefault="00FF77B6" w:rsidP="00132068">
            <w:pPr>
              <w:rPr>
                <w:sz w:val="20"/>
                <w:szCs w:val="20"/>
              </w:rPr>
            </w:pPr>
            <w:r w:rsidRPr="00C25952">
              <w:rPr>
                <w:sz w:val="20"/>
                <w:szCs w:val="20"/>
              </w:rPr>
              <w:t>neimenovan</w:t>
            </w:r>
          </w:p>
        </w:tc>
        <w:tc>
          <w:tcPr>
            <w:tcW w:w="1275" w:type="dxa"/>
          </w:tcPr>
          <w:p w14:paraId="3A5CD429" w14:textId="111EAF26" w:rsidR="006222FD" w:rsidRPr="00C25952" w:rsidRDefault="00FF77B6" w:rsidP="00132068">
            <w:pPr>
              <w:rPr>
                <w:sz w:val="20"/>
                <w:szCs w:val="20"/>
              </w:rPr>
            </w:pPr>
            <w:r w:rsidRPr="00C25952">
              <w:rPr>
                <w:sz w:val="20"/>
                <w:szCs w:val="20"/>
              </w:rPr>
              <w:t>24. 11. 2025</w:t>
            </w:r>
          </w:p>
        </w:tc>
        <w:tc>
          <w:tcPr>
            <w:tcW w:w="5387" w:type="dxa"/>
          </w:tcPr>
          <w:p w14:paraId="16440908" w14:textId="4E8C66D7" w:rsidR="006222FD" w:rsidRPr="00C25952" w:rsidRDefault="00FF77B6" w:rsidP="00132068">
            <w:pPr>
              <w:rPr>
                <w:sz w:val="20"/>
                <w:szCs w:val="20"/>
              </w:rPr>
            </w:pPr>
            <w:r w:rsidRPr="00C25952">
              <w:rPr>
                <w:sz w:val="20"/>
                <w:szCs w:val="20"/>
              </w:rPr>
              <w:t xml:space="preserve">Najprej naj Ministrstvo za naravne vire in prostor prebere pravilnik o gradnji na podeželju z države IRSKE  -  mesto </w:t>
            </w:r>
            <w:proofErr w:type="spellStart"/>
            <w:r w:rsidRPr="00C25952">
              <w:rPr>
                <w:sz w:val="20"/>
                <w:szCs w:val="20"/>
              </w:rPr>
              <w:t>Cork</w:t>
            </w:r>
            <w:proofErr w:type="spellEnd"/>
            <w:r w:rsidRPr="00C25952">
              <w:rPr>
                <w:sz w:val="20"/>
                <w:szCs w:val="20"/>
              </w:rPr>
              <w:t xml:space="preserve">    -       cork-rural-design-guide-pdf.pdf</w:t>
            </w:r>
          </w:p>
        </w:tc>
        <w:tc>
          <w:tcPr>
            <w:tcW w:w="4111" w:type="dxa"/>
          </w:tcPr>
          <w:p w14:paraId="4B1B2D1B" w14:textId="52FC2A85" w:rsidR="006222FD" w:rsidRPr="00C25952" w:rsidRDefault="003B4B11" w:rsidP="00132068">
            <w:pPr>
              <w:rPr>
                <w:sz w:val="20"/>
                <w:szCs w:val="20"/>
              </w:rPr>
            </w:pPr>
            <w:r w:rsidRPr="00C25952">
              <w:rPr>
                <w:sz w:val="20"/>
                <w:szCs w:val="20"/>
              </w:rPr>
              <w:t>Predlog ni jasno artikuliran.</w:t>
            </w:r>
          </w:p>
        </w:tc>
      </w:tr>
      <w:tr w:rsidR="00B05062" w:rsidRPr="00C25952" w14:paraId="06F683AE" w14:textId="77777777" w:rsidTr="005D00DD">
        <w:trPr>
          <w:trHeight w:val="1455"/>
        </w:trPr>
        <w:tc>
          <w:tcPr>
            <w:tcW w:w="1565" w:type="dxa"/>
          </w:tcPr>
          <w:p w14:paraId="0DA27A4F" w14:textId="5CE40846" w:rsidR="00B05062" w:rsidRPr="00C25952" w:rsidRDefault="00B05062" w:rsidP="00132068">
            <w:pPr>
              <w:rPr>
                <w:sz w:val="20"/>
                <w:szCs w:val="20"/>
              </w:rPr>
            </w:pPr>
            <w:r w:rsidRPr="00C25952">
              <w:rPr>
                <w:sz w:val="20"/>
                <w:szCs w:val="20"/>
              </w:rPr>
              <w:lastRenderedPageBreak/>
              <w:t>3.1 organizacijski okvir</w:t>
            </w:r>
          </w:p>
        </w:tc>
        <w:tc>
          <w:tcPr>
            <w:tcW w:w="1691" w:type="dxa"/>
          </w:tcPr>
          <w:p w14:paraId="2D3AD92E" w14:textId="015E11C2" w:rsidR="00B05062" w:rsidRPr="00C25952" w:rsidRDefault="00B05062" w:rsidP="00132068">
            <w:pPr>
              <w:rPr>
                <w:sz w:val="20"/>
                <w:szCs w:val="20"/>
              </w:rPr>
            </w:pPr>
            <w:proofErr w:type="spellStart"/>
            <w:r w:rsidRPr="00C25952">
              <w:rPr>
                <w:sz w:val="20"/>
                <w:szCs w:val="20"/>
              </w:rPr>
              <w:t>Teos</w:t>
            </w:r>
            <w:proofErr w:type="spellEnd"/>
            <w:r w:rsidRPr="00C25952">
              <w:rPr>
                <w:sz w:val="20"/>
                <w:szCs w:val="20"/>
              </w:rPr>
              <w:t xml:space="preserve"> Perne</w:t>
            </w:r>
          </w:p>
        </w:tc>
        <w:tc>
          <w:tcPr>
            <w:tcW w:w="1275" w:type="dxa"/>
          </w:tcPr>
          <w:p w14:paraId="45AA8131" w14:textId="00FEF025" w:rsidR="00B05062" w:rsidRPr="00C25952" w:rsidRDefault="00B05062" w:rsidP="00132068">
            <w:pPr>
              <w:rPr>
                <w:sz w:val="20"/>
                <w:szCs w:val="20"/>
              </w:rPr>
            </w:pPr>
            <w:r w:rsidRPr="00C25952">
              <w:rPr>
                <w:sz w:val="20"/>
                <w:szCs w:val="20"/>
              </w:rPr>
              <w:t>26. 11. 2025</w:t>
            </w:r>
          </w:p>
        </w:tc>
        <w:tc>
          <w:tcPr>
            <w:tcW w:w="5387" w:type="dxa"/>
          </w:tcPr>
          <w:p w14:paraId="2C793434" w14:textId="77777777" w:rsidR="00B05062" w:rsidRPr="00C25952" w:rsidRDefault="00B05062" w:rsidP="00132068">
            <w:pPr>
              <w:rPr>
                <w:sz w:val="20"/>
                <w:szCs w:val="20"/>
              </w:rPr>
            </w:pPr>
            <w:r w:rsidRPr="00C25952">
              <w:rPr>
                <w:sz w:val="20"/>
                <w:szCs w:val="20"/>
              </w:rPr>
              <w:t xml:space="preserve">1. Generalna pripomba se nanaša na predvidene udeležence oziroma organizacijski okvir: v njem ni ključnih dejavnikov oziroma tistih, ki edini lahko uresničujejo kakršnekoli strategije v krajini: kmetov in lastnikov gozdov. Namreč, edino oni so tisti, ki krajino dejansko vzdržujejo, saj bi se celotno ozemlje Slovenije brez vzdrževanja zaraslo z monokulturnimi gozdovi. V bistvu bi jih morali vključiti na prvo mesto, vsi ostali udeleženci v prostoru so zgolj podpora in pa "obiskovalci" oziroma "koristniki" njihovih storitev. </w:t>
            </w:r>
          </w:p>
          <w:p w14:paraId="392B1994" w14:textId="18C8E219" w:rsidR="00B05062" w:rsidRPr="00C25952" w:rsidRDefault="00B05062" w:rsidP="00132068">
            <w:pPr>
              <w:rPr>
                <w:sz w:val="20"/>
                <w:szCs w:val="20"/>
              </w:rPr>
            </w:pPr>
            <w:r w:rsidRPr="00C25952">
              <w:rPr>
                <w:sz w:val="20"/>
                <w:szCs w:val="20"/>
              </w:rPr>
              <w:t xml:space="preserve">3. Krajina se vzdržuje z rabo. Vzdrževanje se ne more izvajati mimo predpisov, na primer </w:t>
            </w:r>
            <w:proofErr w:type="spellStart"/>
            <w:r w:rsidRPr="00C25952">
              <w:rPr>
                <w:sz w:val="20"/>
                <w:szCs w:val="20"/>
              </w:rPr>
              <w:t>delove</w:t>
            </w:r>
            <w:proofErr w:type="spellEnd"/>
            <w:r w:rsidRPr="00C25952">
              <w:rPr>
                <w:sz w:val="20"/>
                <w:szCs w:val="20"/>
              </w:rPr>
              <w:t xml:space="preserve"> zakonodaje, tehnološke opremljenosti, dostopnosti (že za prihod represivnih organov na teren se potrebuje ceste). Ključni dejavnik pri rabi prostora pa je produktivnost, ki je tudi glavni generator opuščanja rabe prostora. Dejansko se z vsakim predpisom, z </w:t>
            </w:r>
            <w:proofErr w:type="spellStart"/>
            <w:r w:rsidRPr="00C25952">
              <w:rPr>
                <w:sz w:val="20"/>
                <w:szCs w:val="20"/>
              </w:rPr>
              <w:t>vasko</w:t>
            </w:r>
            <w:proofErr w:type="spellEnd"/>
            <w:r w:rsidRPr="00C25952">
              <w:rPr>
                <w:sz w:val="20"/>
                <w:szCs w:val="20"/>
              </w:rPr>
              <w:t xml:space="preserve"> omejitvijo pospešuje sicer popolnoma naraven ekonomski proces opuščanja neproduktivne proizvodnje. Kar seveda vpliva na krajino tako, da izginja - kar pa je nasprotni učinek od želenega, kakor razumem ta dokument.5. Za zaključek, v bistvu je treba najprej kmete in lastnike gozdov, zlasti na </w:t>
            </w:r>
            <w:proofErr w:type="spellStart"/>
            <w:r w:rsidRPr="00C25952">
              <w:rPr>
                <w:sz w:val="20"/>
                <w:szCs w:val="20"/>
              </w:rPr>
              <w:t>OMDjih</w:t>
            </w:r>
            <w:proofErr w:type="spellEnd"/>
            <w:r w:rsidRPr="00C25952">
              <w:rPr>
                <w:sz w:val="20"/>
                <w:szCs w:val="20"/>
              </w:rPr>
              <w:t xml:space="preserve"> vprašati kako organizirati rabo, da bodo imeli še naprej motiv ostati v krajini in jo vzdrževati (ali izboljšati). Strateški plan, niti našteti deležniki v predlogu, se ne bodo usedli na traktor.</w:t>
            </w:r>
          </w:p>
        </w:tc>
        <w:tc>
          <w:tcPr>
            <w:tcW w:w="4111" w:type="dxa"/>
            <w:vMerge w:val="restart"/>
          </w:tcPr>
          <w:p w14:paraId="4581285E" w14:textId="3E8238AF" w:rsidR="00B05062" w:rsidRPr="00C25952" w:rsidRDefault="00B05062" w:rsidP="00132068">
            <w:pPr>
              <w:rPr>
                <w:sz w:val="20"/>
                <w:szCs w:val="20"/>
              </w:rPr>
            </w:pPr>
            <w:r w:rsidRPr="00C25952">
              <w:rPr>
                <w:sz w:val="20"/>
                <w:szCs w:val="20"/>
              </w:rPr>
              <w:t>Pripombe so bile smiselno upoštevane v 2. odst. 2.1.</w:t>
            </w:r>
          </w:p>
        </w:tc>
      </w:tr>
      <w:tr w:rsidR="00B05062" w:rsidRPr="00C25952" w14:paraId="17180D9A" w14:textId="77777777" w:rsidTr="005D00DD">
        <w:trPr>
          <w:trHeight w:val="1455"/>
        </w:trPr>
        <w:tc>
          <w:tcPr>
            <w:tcW w:w="1565" w:type="dxa"/>
          </w:tcPr>
          <w:p w14:paraId="59897A86" w14:textId="6F54E529" w:rsidR="00B05062" w:rsidRPr="00C25952" w:rsidRDefault="00B05062" w:rsidP="00132068">
            <w:pPr>
              <w:rPr>
                <w:sz w:val="20"/>
                <w:szCs w:val="20"/>
              </w:rPr>
            </w:pPr>
            <w:r w:rsidRPr="00C25952">
              <w:rPr>
                <w:sz w:val="20"/>
                <w:szCs w:val="20"/>
              </w:rPr>
              <w:t>Uvodno pojasnilo</w:t>
            </w:r>
          </w:p>
        </w:tc>
        <w:tc>
          <w:tcPr>
            <w:tcW w:w="1691" w:type="dxa"/>
          </w:tcPr>
          <w:p w14:paraId="0A2E5581" w14:textId="4D3CB53C" w:rsidR="00B05062" w:rsidRPr="00C25952" w:rsidRDefault="00B05062" w:rsidP="00132068">
            <w:pPr>
              <w:rPr>
                <w:sz w:val="20"/>
                <w:szCs w:val="20"/>
              </w:rPr>
            </w:pPr>
            <w:proofErr w:type="spellStart"/>
            <w:r w:rsidRPr="00C25952">
              <w:rPr>
                <w:sz w:val="20"/>
                <w:szCs w:val="20"/>
              </w:rPr>
              <w:t>Teos</w:t>
            </w:r>
            <w:proofErr w:type="spellEnd"/>
            <w:r w:rsidRPr="00C25952">
              <w:rPr>
                <w:sz w:val="20"/>
                <w:szCs w:val="20"/>
              </w:rPr>
              <w:t xml:space="preserve"> Perne</w:t>
            </w:r>
          </w:p>
        </w:tc>
        <w:tc>
          <w:tcPr>
            <w:tcW w:w="1275" w:type="dxa"/>
          </w:tcPr>
          <w:p w14:paraId="2E92DBC7" w14:textId="77C584A4" w:rsidR="00B05062" w:rsidRPr="00C25952" w:rsidRDefault="00B05062" w:rsidP="00132068">
            <w:pPr>
              <w:rPr>
                <w:sz w:val="20"/>
                <w:szCs w:val="20"/>
              </w:rPr>
            </w:pPr>
            <w:r w:rsidRPr="00C25952">
              <w:rPr>
                <w:sz w:val="20"/>
                <w:szCs w:val="20"/>
              </w:rPr>
              <w:t>26. 11. 2025</w:t>
            </w:r>
          </w:p>
        </w:tc>
        <w:tc>
          <w:tcPr>
            <w:tcW w:w="5387" w:type="dxa"/>
          </w:tcPr>
          <w:p w14:paraId="530637AF" w14:textId="6D969911" w:rsidR="00B05062" w:rsidRPr="00C25952" w:rsidRDefault="00B05062" w:rsidP="00132068">
            <w:pPr>
              <w:rPr>
                <w:sz w:val="20"/>
                <w:szCs w:val="20"/>
              </w:rPr>
            </w:pPr>
            <w:r w:rsidRPr="00C25952">
              <w:rPr>
                <w:sz w:val="20"/>
                <w:szCs w:val="20"/>
              </w:rPr>
              <w:t>2. Uvodno pojasnilo bi bilo nujno potrebno spremeniti. Namreč zaton "tradicionalnega kmetijstva" narekuje popolna odprtost trga, kar pomeni izjemen pritisk na cene. "</w:t>
            </w:r>
            <w:proofErr w:type="spellStart"/>
            <w:r w:rsidRPr="00C25952">
              <w:rPr>
                <w:sz w:val="20"/>
                <w:szCs w:val="20"/>
              </w:rPr>
              <w:t>Dobičkonostnost</w:t>
            </w:r>
            <w:proofErr w:type="spellEnd"/>
            <w:r w:rsidRPr="00C25952">
              <w:rPr>
                <w:sz w:val="20"/>
                <w:szCs w:val="20"/>
              </w:rPr>
              <w:t xml:space="preserve">" ja, vendar je to dobiček v denarnicah potrošnikov, ki iz polic jemljejo cenejšo hrano. Menim, da termin </w:t>
            </w:r>
            <w:proofErr w:type="spellStart"/>
            <w:r w:rsidRPr="00C25952">
              <w:rPr>
                <w:sz w:val="20"/>
                <w:szCs w:val="20"/>
              </w:rPr>
              <w:t>dobičkonostnost</w:t>
            </w:r>
            <w:proofErr w:type="spellEnd"/>
            <w:r w:rsidRPr="00C25952">
              <w:rPr>
                <w:sz w:val="20"/>
                <w:szCs w:val="20"/>
              </w:rPr>
              <w:t xml:space="preserve"> rabe prostora ni primeren, saj Kmetje in lastniki gozdov ekonomsko upravičeno pričakujejo, da bo zemljišče ustvarjalo vsaj minimalni dohodek, ki opravičuje stroške lastništva in upravljanja, ter da omejitve ne bodo povzročile negativnega donosa. Velika </w:t>
            </w:r>
            <w:r w:rsidRPr="00C25952">
              <w:rPr>
                <w:sz w:val="20"/>
                <w:szCs w:val="20"/>
              </w:rPr>
              <w:lastRenderedPageBreak/>
              <w:t>večina namreč na "izkoriščanje narave" gleda trajnostno, se pravi, da si zagotovi plodnost in prirast tudi "prihodnje leto". Višja produktivnost (in s tem intenzivnost pridelave) je pogojena izključno s pritiskom na cene. In tudi izraz "težnja po udobnejšem življenju" ni primeren za nagovarjanje kmetov, saj jih s tem obtožujemo lenobe. Glede tega je dejstvo, da so še naši očetje nosil 50 kg vreče, danes je to zakonsko prepovedano - ne zaradi lenobe, temveč zaradi vpliva na zdravje. Iz tega uvoda je razviden podcenjujoč odnos do glavnih deležnikov v krajini.</w:t>
            </w:r>
          </w:p>
        </w:tc>
        <w:tc>
          <w:tcPr>
            <w:tcW w:w="4111" w:type="dxa"/>
            <w:vMerge/>
          </w:tcPr>
          <w:p w14:paraId="30931EF9" w14:textId="602C3034" w:rsidR="00B05062" w:rsidRPr="00C25952" w:rsidRDefault="00B05062" w:rsidP="00132068">
            <w:pPr>
              <w:rPr>
                <w:sz w:val="20"/>
                <w:szCs w:val="20"/>
              </w:rPr>
            </w:pPr>
          </w:p>
        </w:tc>
      </w:tr>
      <w:tr w:rsidR="00B05062" w:rsidRPr="00C25952" w14:paraId="0E78680D" w14:textId="77777777" w:rsidTr="005D00DD">
        <w:trPr>
          <w:trHeight w:val="144"/>
        </w:trPr>
        <w:tc>
          <w:tcPr>
            <w:tcW w:w="1565" w:type="dxa"/>
          </w:tcPr>
          <w:p w14:paraId="3A266268" w14:textId="077EC9D6" w:rsidR="00B05062" w:rsidRPr="00C25952" w:rsidRDefault="00B05062" w:rsidP="00132068">
            <w:pPr>
              <w:rPr>
                <w:sz w:val="20"/>
                <w:szCs w:val="20"/>
              </w:rPr>
            </w:pPr>
            <w:r w:rsidRPr="00C25952">
              <w:rPr>
                <w:sz w:val="20"/>
                <w:szCs w:val="20"/>
              </w:rPr>
              <w:t>Ni navedeno</w:t>
            </w:r>
          </w:p>
        </w:tc>
        <w:tc>
          <w:tcPr>
            <w:tcW w:w="1691" w:type="dxa"/>
          </w:tcPr>
          <w:p w14:paraId="6D9A1276" w14:textId="2CA5E208" w:rsidR="00B05062" w:rsidRPr="00C25952" w:rsidRDefault="00B05062" w:rsidP="00132068">
            <w:pPr>
              <w:rPr>
                <w:sz w:val="20"/>
                <w:szCs w:val="20"/>
              </w:rPr>
            </w:pPr>
            <w:proofErr w:type="spellStart"/>
            <w:r w:rsidRPr="00C25952">
              <w:rPr>
                <w:sz w:val="20"/>
                <w:szCs w:val="20"/>
              </w:rPr>
              <w:t>Teos</w:t>
            </w:r>
            <w:proofErr w:type="spellEnd"/>
            <w:r w:rsidRPr="00C25952">
              <w:rPr>
                <w:sz w:val="20"/>
                <w:szCs w:val="20"/>
              </w:rPr>
              <w:t xml:space="preserve"> Perne</w:t>
            </w:r>
          </w:p>
        </w:tc>
        <w:tc>
          <w:tcPr>
            <w:tcW w:w="1275" w:type="dxa"/>
          </w:tcPr>
          <w:p w14:paraId="4AC31B2C" w14:textId="28BEF83D" w:rsidR="00B05062" w:rsidRPr="00C25952" w:rsidRDefault="00B05062" w:rsidP="00132068">
            <w:pPr>
              <w:rPr>
                <w:sz w:val="20"/>
                <w:szCs w:val="20"/>
              </w:rPr>
            </w:pPr>
            <w:r w:rsidRPr="00C25952">
              <w:rPr>
                <w:sz w:val="20"/>
                <w:szCs w:val="20"/>
              </w:rPr>
              <w:t>26. 11. 2025</w:t>
            </w:r>
          </w:p>
        </w:tc>
        <w:tc>
          <w:tcPr>
            <w:tcW w:w="5387" w:type="dxa"/>
          </w:tcPr>
          <w:p w14:paraId="39F64CD0" w14:textId="69578BA8" w:rsidR="00B05062" w:rsidRPr="00C25952" w:rsidRDefault="00B05062" w:rsidP="00132068">
            <w:pPr>
              <w:rPr>
                <w:sz w:val="20"/>
                <w:szCs w:val="20"/>
              </w:rPr>
            </w:pPr>
            <w:r w:rsidRPr="00C25952">
              <w:rPr>
                <w:sz w:val="20"/>
                <w:szCs w:val="20"/>
              </w:rPr>
              <w:t xml:space="preserve">3. Krajina se vzdržuje z rabo. Vzdrževanje se ne more izvajati mimo predpisov, na primer </w:t>
            </w:r>
            <w:proofErr w:type="spellStart"/>
            <w:r w:rsidRPr="00C25952">
              <w:rPr>
                <w:sz w:val="20"/>
                <w:szCs w:val="20"/>
              </w:rPr>
              <w:t>delove</w:t>
            </w:r>
            <w:proofErr w:type="spellEnd"/>
            <w:r w:rsidRPr="00C25952">
              <w:rPr>
                <w:sz w:val="20"/>
                <w:szCs w:val="20"/>
              </w:rPr>
              <w:t xml:space="preserve"> zakonodaje, tehnološke opremljenosti, dostopnosti (že za prihod represivnih organov na teren se potrebuje ceste). Ključni dejavnik pri rabi prostora pa je produktivnost, ki je tudi glavni generator opuščanja rabe prostora. Dejansko se z vsakim predpisom, z </w:t>
            </w:r>
            <w:proofErr w:type="spellStart"/>
            <w:r w:rsidRPr="00C25952">
              <w:rPr>
                <w:sz w:val="20"/>
                <w:szCs w:val="20"/>
              </w:rPr>
              <w:t>vasko</w:t>
            </w:r>
            <w:proofErr w:type="spellEnd"/>
            <w:r w:rsidRPr="00C25952">
              <w:rPr>
                <w:sz w:val="20"/>
                <w:szCs w:val="20"/>
              </w:rPr>
              <w:t xml:space="preserve"> omejitvijo pospešuje sicer popolnoma naraven ekonomski proces opuščanja neproduktivne proizvodnje. Kar seveda vpliva na krajino tako, da izginja - kar pa je nasprotni učinek od želenega, kakor razumem ta dokument.</w:t>
            </w:r>
          </w:p>
        </w:tc>
        <w:tc>
          <w:tcPr>
            <w:tcW w:w="4111" w:type="dxa"/>
            <w:vMerge/>
          </w:tcPr>
          <w:p w14:paraId="38ED9BA2" w14:textId="10EE5478" w:rsidR="00B05062" w:rsidRPr="00C25952" w:rsidRDefault="00B05062" w:rsidP="00132068">
            <w:pPr>
              <w:rPr>
                <w:sz w:val="20"/>
                <w:szCs w:val="20"/>
              </w:rPr>
            </w:pPr>
          </w:p>
        </w:tc>
      </w:tr>
      <w:tr w:rsidR="00B05062" w:rsidRPr="00C25952" w14:paraId="5593048E" w14:textId="77777777" w:rsidTr="005D00DD">
        <w:trPr>
          <w:trHeight w:val="1310"/>
        </w:trPr>
        <w:tc>
          <w:tcPr>
            <w:tcW w:w="1565" w:type="dxa"/>
          </w:tcPr>
          <w:p w14:paraId="3C3C782A" w14:textId="7EA3A6CD" w:rsidR="00B05062" w:rsidRPr="00C25952" w:rsidRDefault="00B05062" w:rsidP="00132068">
            <w:pPr>
              <w:rPr>
                <w:sz w:val="20"/>
                <w:szCs w:val="20"/>
              </w:rPr>
            </w:pPr>
            <w:r w:rsidRPr="00C25952">
              <w:rPr>
                <w:sz w:val="20"/>
                <w:szCs w:val="20"/>
              </w:rPr>
              <w:t>Ni navedeno - splošno</w:t>
            </w:r>
          </w:p>
        </w:tc>
        <w:tc>
          <w:tcPr>
            <w:tcW w:w="1691" w:type="dxa"/>
          </w:tcPr>
          <w:p w14:paraId="76DABAFF" w14:textId="6ECEB31E" w:rsidR="00B05062" w:rsidRPr="00C25952" w:rsidRDefault="00B05062" w:rsidP="00132068">
            <w:pPr>
              <w:rPr>
                <w:sz w:val="20"/>
                <w:szCs w:val="20"/>
              </w:rPr>
            </w:pPr>
            <w:proofErr w:type="spellStart"/>
            <w:r w:rsidRPr="00C25952">
              <w:rPr>
                <w:sz w:val="20"/>
                <w:szCs w:val="20"/>
              </w:rPr>
              <w:t>Teos</w:t>
            </w:r>
            <w:proofErr w:type="spellEnd"/>
            <w:r w:rsidRPr="00C25952">
              <w:rPr>
                <w:sz w:val="20"/>
                <w:szCs w:val="20"/>
              </w:rPr>
              <w:t xml:space="preserve"> Perne</w:t>
            </w:r>
          </w:p>
        </w:tc>
        <w:tc>
          <w:tcPr>
            <w:tcW w:w="1275" w:type="dxa"/>
          </w:tcPr>
          <w:p w14:paraId="4044BD60" w14:textId="1A744C77" w:rsidR="00B05062" w:rsidRPr="00C25952" w:rsidRDefault="00B05062" w:rsidP="00132068">
            <w:pPr>
              <w:rPr>
                <w:sz w:val="20"/>
                <w:szCs w:val="20"/>
              </w:rPr>
            </w:pPr>
            <w:r w:rsidRPr="00C25952">
              <w:rPr>
                <w:sz w:val="20"/>
                <w:szCs w:val="20"/>
              </w:rPr>
              <w:t>26. 11. 2925</w:t>
            </w:r>
          </w:p>
        </w:tc>
        <w:tc>
          <w:tcPr>
            <w:tcW w:w="5387" w:type="dxa"/>
          </w:tcPr>
          <w:p w14:paraId="2821E5B7" w14:textId="785EBCD2" w:rsidR="00B05062" w:rsidRPr="00C25952" w:rsidRDefault="00B05062" w:rsidP="00132068">
            <w:pPr>
              <w:rPr>
                <w:sz w:val="20"/>
                <w:szCs w:val="20"/>
              </w:rPr>
            </w:pPr>
            <w:r w:rsidRPr="00C25952">
              <w:rPr>
                <w:sz w:val="20"/>
                <w:szCs w:val="20"/>
              </w:rPr>
              <w:t xml:space="preserve">5. Za zaključek, v bistvu je treba najprej kmete in lastnike gozdov, zlasti na </w:t>
            </w:r>
            <w:proofErr w:type="spellStart"/>
            <w:r w:rsidRPr="00C25952">
              <w:rPr>
                <w:sz w:val="20"/>
                <w:szCs w:val="20"/>
              </w:rPr>
              <w:t>OMDjih</w:t>
            </w:r>
            <w:proofErr w:type="spellEnd"/>
            <w:r w:rsidRPr="00C25952">
              <w:rPr>
                <w:sz w:val="20"/>
                <w:szCs w:val="20"/>
              </w:rPr>
              <w:t xml:space="preserve"> vprašati kako organizirati rabo, da bodo imeli še naprej motiv ostati v krajini in jo vzdrževati (ali izboljšati). Strateški plan, niti našteti deležniki v predlogu, se ne bodo usedli na traktor.</w:t>
            </w:r>
          </w:p>
        </w:tc>
        <w:tc>
          <w:tcPr>
            <w:tcW w:w="4111" w:type="dxa"/>
            <w:vMerge/>
          </w:tcPr>
          <w:p w14:paraId="37766F27" w14:textId="53281588" w:rsidR="00B05062" w:rsidRPr="00C25952" w:rsidRDefault="00B05062" w:rsidP="00132068">
            <w:pPr>
              <w:rPr>
                <w:sz w:val="20"/>
                <w:szCs w:val="20"/>
              </w:rPr>
            </w:pPr>
          </w:p>
        </w:tc>
      </w:tr>
      <w:tr w:rsidR="00625068" w:rsidRPr="00C25952" w14:paraId="0863C4DC" w14:textId="77777777" w:rsidTr="005D00DD">
        <w:trPr>
          <w:trHeight w:val="1310"/>
        </w:trPr>
        <w:tc>
          <w:tcPr>
            <w:tcW w:w="1565" w:type="dxa"/>
          </w:tcPr>
          <w:p w14:paraId="6442BD91" w14:textId="46C54E83" w:rsidR="00FF77B6" w:rsidRPr="00C25952" w:rsidRDefault="00625068" w:rsidP="00132068">
            <w:pPr>
              <w:rPr>
                <w:sz w:val="20"/>
                <w:szCs w:val="20"/>
              </w:rPr>
            </w:pPr>
            <w:r w:rsidRPr="00C25952">
              <w:rPr>
                <w:sz w:val="20"/>
                <w:szCs w:val="20"/>
              </w:rPr>
              <w:t>Celoten dokument</w:t>
            </w:r>
          </w:p>
        </w:tc>
        <w:tc>
          <w:tcPr>
            <w:tcW w:w="1691" w:type="dxa"/>
          </w:tcPr>
          <w:p w14:paraId="6F6F4E72" w14:textId="10A54524" w:rsidR="00FF77B6" w:rsidRPr="00C25952" w:rsidRDefault="00625068" w:rsidP="00132068">
            <w:pPr>
              <w:rPr>
                <w:sz w:val="20"/>
                <w:szCs w:val="20"/>
              </w:rPr>
            </w:pPr>
            <w:r w:rsidRPr="00C25952">
              <w:rPr>
                <w:sz w:val="20"/>
                <w:szCs w:val="20"/>
              </w:rPr>
              <w:t>Društvo arhitektov Ljubljana, Gašper Skalar</w:t>
            </w:r>
          </w:p>
        </w:tc>
        <w:tc>
          <w:tcPr>
            <w:tcW w:w="1275" w:type="dxa"/>
          </w:tcPr>
          <w:p w14:paraId="1C216566" w14:textId="14EAB0F5" w:rsidR="00FF77B6" w:rsidRPr="00C25952" w:rsidRDefault="00625068" w:rsidP="00132068">
            <w:pPr>
              <w:rPr>
                <w:sz w:val="20"/>
                <w:szCs w:val="20"/>
              </w:rPr>
            </w:pPr>
            <w:r w:rsidRPr="00C25952">
              <w:rPr>
                <w:sz w:val="20"/>
                <w:szCs w:val="20"/>
              </w:rPr>
              <w:t>1.12.2025</w:t>
            </w:r>
          </w:p>
        </w:tc>
        <w:tc>
          <w:tcPr>
            <w:tcW w:w="5387" w:type="dxa"/>
          </w:tcPr>
          <w:p w14:paraId="483BC8CE" w14:textId="6CB911F2" w:rsidR="00FF77B6" w:rsidRPr="00C25952" w:rsidRDefault="00625068" w:rsidP="00132068">
            <w:pPr>
              <w:rPr>
                <w:sz w:val="20"/>
                <w:szCs w:val="20"/>
              </w:rPr>
            </w:pPr>
            <w:r w:rsidRPr="00C25952">
              <w:rPr>
                <w:sz w:val="20"/>
                <w:szCs w:val="20"/>
              </w:rPr>
              <w:t xml:space="preserve">Zavedamo se nujnosti celovitega pristopa h krajini kot skupni dobrini, ki bistveno vpliva na kakovost bivalnega okolja, podnebno odpornost ter prostorski in gospodarski razvoj. Predlog Krajinske politike, ki ste ga pripravili na </w:t>
            </w:r>
            <w:proofErr w:type="spellStart"/>
            <w:r w:rsidRPr="00C25952">
              <w:rPr>
                <w:sz w:val="20"/>
                <w:szCs w:val="20"/>
              </w:rPr>
              <w:t>ministstvu</w:t>
            </w:r>
            <w:proofErr w:type="spellEnd"/>
            <w:r w:rsidRPr="00C25952">
              <w:rPr>
                <w:sz w:val="20"/>
                <w:szCs w:val="20"/>
              </w:rPr>
              <w:t xml:space="preserve"> pozdravljamo kot pomemben korak k sistemski obravnavi krajine. Hkrati pa menimo, da nekatere določbe zahtevajo natančnejše oblikovanje, zlasti tam, kjer bi lahko v praksi vodile v neupravičeno oženje interdisciplinarnega pristopa pri urejanju odprtega prostora in mestne krajine. Ob </w:t>
            </w:r>
            <w:r w:rsidRPr="00C25952">
              <w:rPr>
                <w:sz w:val="20"/>
                <w:szCs w:val="20"/>
              </w:rPr>
              <w:lastRenderedPageBreak/>
              <w:t>tem poudarjamo, da se obravnava krajine in odprtega prostora vsebinsko umešča v okvir veljavne Arhitekturne politike Slovenije. Pri pripravi Kraj. politike se nam zato zdi pomembno, da je ta dokument z arh. politiko ter z obstoječimi krovnimi prostorskimi in razvojnimi dokumenti (SPRS 2050 in SRS 2030) razumljen kot usklajen del istega strateškega sistema, ne kot od njih ločena politika.</w:t>
            </w:r>
            <w:r w:rsidR="00083F8F" w:rsidRPr="00C25952">
              <w:rPr>
                <w:sz w:val="20"/>
                <w:szCs w:val="20"/>
              </w:rPr>
              <w:t xml:space="preserve"> </w:t>
            </w:r>
            <w:r w:rsidRPr="00C25952">
              <w:rPr>
                <w:sz w:val="20"/>
                <w:szCs w:val="20"/>
              </w:rPr>
              <w:t xml:space="preserve">Krajina je po svojem pomenu širši pojem, ki presega izključno grajeni prostor in zajema preplet naravnih procesov, rabe tal, kulturnih prvin ter poselitvenih vzorcev – od pretežno naravnih do izrazito urbanih krajin. Kot takšna se vsebinsko razteza čez polje arhitekture in krajinske arhitekture ter se neposredno dotika kmetijstva, gozdarstva, vodarstva, varstva narave in kulturne dediščine ter drugih področij. Prav zaradi te razsežnosti je še toliko pomembneje, da je Krajinska politika zasnovana izrazito interdisciplinarno in da ne vzpostavlja ekskluzivnega poklicnega področja ene same stroke, temveč okvir sodelovanja različnih strok in politik v skupnem prostoru. </w:t>
            </w:r>
          </w:p>
        </w:tc>
        <w:tc>
          <w:tcPr>
            <w:tcW w:w="4111" w:type="dxa"/>
          </w:tcPr>
          <w:p w14:paraId="38935D01" w14:textId="7038EA1D" w:rsidR="00FF77B6" w:rsidRPr="00C25952" w:rsidRDefault="00C25952" w:rsidP="00132068">
            <w:pPr>
              <w:rPr>
                <w:sz w:val="20"/>
                <w:szCs w:val="20"/>
              </w:rPr>
            </w:pPr>
            <w:r w:rsidRPr="00C25952">
              <w:rPr>
                <w:sz w:val="20"/>
                <w:szCs w:val="20"/>
              </w:rPr>
              <w:lastRenderedPageBreak/>
              <w:t xml:space="preserve">V besedilu je vključena </w:t>
            </w:r>
            <w:r w:rsidR="004F4D69">
              <w:rPr>
                <w:sz w:val="20"/>
                <w:szCs w:val="20"/>
              </w:rPr>
              <w:t xml:space="preserve">in upoštevana </w:t>
            </w:r>
            <w:r w:rsidRPr="00C25952">
              <w:rPr>
                <w:sz w:val="20"/>
                <w:szCs w:val="20"/>
              </w:rPr>
              <w:t>interdisciplinarnost.</w:t>
            </w:r>
          </w:p>
        </w:tc>
      </w:tr>
      <w:tr w:rsidR="00625068" w:rsidRPr="00C25952" w14:paraId="7D11123A" w14:textId="77777777" w:rsidTr="005D00DD">
        <w:trPr>
          <w:trHeight w:val="1310"/>
        </w:trPr>
        <w:tc>
          <w:tcPr>
            <w:tcW w:w="1565" w:type="dxa"/>
          </w:tcPr>
          <w:p w14:paraId="7C721758" w14:textId="5B0366F6" w:rsidR="00625068" w:rsidRPr="00C25952" w:rsidRDefault="003404BD" w:rsidP="00132068">
            <w:pPr>
              <w:rPr>
                <w:sz w:val="20"/>
                <w:szCs w:val="20"/>
              </w:rPr>
            </w:pPr>
            <w:r w:rsidRPr="00C25952">
              <w:rPr>
                <w:sz w:val="20"/>
                <w:szCs w:val="20"/>
              </w:rPr>
              <w:t>Poglavje 1 in 2</w:t>
            </w:r>
          </w:p>
        </w:tc>
        <w:tc>
          <w:tcPr>
            <w:tcW w:w="1691" w:type="dxa"/>
          </w:tcPr>
          <w:p w14:paraId="3FF68939" w14:textId="287B6969" w:rsidR="00625068" w:rsidRPr="00C25952" w:rsidRDefault="00625068" w:rsidP="00132068">
            <w:pPr>
              <w:rPr>
                <w:sz w:val="20"/>
                <w:szCs w:val="20"/>
              </w:rPr>
            </w:pPr>
            <w:r w:rsidRPr="00C25952">
              <w:rPr>
                <w:sz w:val="20"/>
                <w:szCs w:val="20"/>
              </w:rPr>
              <w:t>Društvo arhitektov Ljubljana, Gašper Skalar</w:t>
            </w:r>
          </w:p>
        </w:tc>
        <w:tc>
          <w:tcPr>
            <w:tcW w:w="1275" w:type="dxa"/>
          </w:tcPr>
          <w:p w14:paraId="6FFB2C17" w14:textId="2187ADE0" w:rsidR="00625068" w:rsidRPr="00C25952" w:rsidRDefault="00625068" w:rsidP="00132068">
            <w:pPr>
              <w:rPr>
                <w:sz w:val="20"/>
                <w:szCs w:val="20"/>
              </w:rPr>
            </w:pPr>
            <w:r w:rsidRPr="00C25952">
              <w:rPr>
                <w:sz w:val="20"/>
                <w:szCs w:val="20"/>
              </w:rPr>
              <w:t>1.12.2025</w:t>
            </w:r>
          </w:p>
        </w:tc>
        <w:tc>
          <w:tcPr>
            <w:tcW w:w="5387" w:type="dxa"/>
          </w:tcPr>
          <w:p w14:paraId="1503C4D3" w14:textId="242EF1F9" w:rsidR="003404BD" w:rsidRPr="00C25952" w:rsidRDefault="003404BD" w:rsidP="00132068">
            <w:pPr>
              <w:rPr>
                <w:sz w:val="20"/>
                <w:szCs w:val="20"/>
              </w:rPr>
            </w:pPr>
            <w:r w:rsidRPr="00C25952">
              <w:rPr>
                <w:rStyle w:val="fontstyle01"/>
                <w:rFonts w:asciiTheme="minorHAnsi" w:hAnsiTheme="minorHAnsi"/>
                <w:sz w:val="20"/>
                <w:szCs w:val="20"/>
              </w:rPr>
              <w:t>Krajinska politika na več mestih izpostavlja krajinsko</w:t>
            </w:r>
            <w:r w:rsidR="00B05062" w:rsidRPr="00C25952">
              <w:rPr>
                <w:rStyle w:val="fontstyle01"/>
                <w:rFonts w:asciiTheme="minorHAnsi" w:hAnsiTheme="minorHAnsi"/>
                <w:sz w:val="20"/>
                <w:szCs w:val="20"/>
              </w:rPr>
              <w:t xml:space="preserve"> </w:t>
            </w:r>
            <w:r w:rsidRPr="00C25952">
              <w:rPr>
                <w:rStyle w:val="fontstyle01"/>
                <w:rFonts w:asciiTheme="minorHAnsi" w:hAnsiTheme="minorHAnsi"/>
                <w:sz w:val="20"/>
                <w:szCs w:val="20"/>
              </w:rPr>
              <w:t>arhitekturo in krajinsko-arhitekturne standarde, manj pa je izrecno poudarjena prostorskih načrtovalcev, urbanistov, arhitektov, gradbenikov, vodarjev in drugih inženirskih strok pri urejanju odprtega prostora in mestne krajine.</w:t>
            </w:r>
          </w:p>
          <w:p w14:paraId="0F325A80" w14:textId="77777777" w:rsidR="003404BD" w:rsidRPr="00C25952" w:rsidRDefault="003404BD" w:rsidP="00132068">
            <w:pPr>
              <w:rPr>
                <w:sz w:val="20"/>
                <w:szCs w:val="20"/>
              </w:rPr>
            </w:pPr>
          </w:p>
          <w:p w14:paraId="11D76D23" w14:textId="51E3C5C9" w:rsidR="00625068" w:rsidRPr="00C25952" w:rsidRDefault="003404BD" w:rsidP="00132068">
            <w:pPr>
              <w:rPr>
                <w:sz w:val="20"/>
                <w:szCs w:val="20"/>
              </w:rPr>
            </w:pPr>
            <w:r w:rsidRPr="00C25952">
              <w:rPr>
                <w:sz w:val="20"/>
                <w:szCs w:val="20"/>
              </w:rPr>
              <w:t>Predlog: Prosimo, da se v uvodnih delih in pri opredelitvi ciljev in ukrepov jasno zapiše, da je urejanje krajine</w:t>
            </w:r>
            <w:r w:rsidR="0093415D" w:rsidRPr="00C25952">
              <w:rPr>
                <w:sz w:val="20"/>
                <w:szCs w:val="20"/>
              </w:rPr>
              <w:t xml:space="preserve"> </w:t>
            </w:r>
            <w:r w:rsidRPr="00C25952">
              <w:rPr>
                <w:sz w:val="20"/>
                <w:szCs w:val="20"/>
              </w:rPr>
              <w:t>– zlasti mestne krajine in odprtega prostora v naseljih – interdisciplinarna naloga, pri kateri enakovredno</w:t>
            </w:r>
            <w:r w:rsidR="0093415D" w:rsidRPr="00C25952">
              <w:rPr>
                <w:sz w:val="20"/>
                <w:szCs w:val="20"/>
              </w:rPr>
              <w:t xml:space="preserve"> </w:t>
            </w:r>
            <w:r w:rsidRPr="00C25952">
              <w:rPr>
                <w:sz w:val="20"/>
                <w:szCs w:val="20"/>
              </w:rPr>
              <w:t>sodelujejo prostorski načrtovalci, urbanisti, arhitekti, krajinski arhitekti, gradbeni inženirji, vodarji, prometni</w:t>
            </w:r>
            <w:r w:rsidR="0093415D" w:rsidRPr="00C25952">
              <w:rPr>
                <w:sz w:val="20"/>
                <w:szCs w:val="20"/>
              </w:rPr>
              <w:t xml:space="preserve"> </w:t>
            </w:r>
            <w:r w:rsidRPr="00C25952">
              <w:rPr>
                <w:sz w:val="20"/>
                <w:szCs w:val="20"/>
              </w:rPr>
              <w:t>inženirji in druge relevantne stroke. Hkrati predlagamo, da se izrecno doda, da Krajinska politika ne uvaja</w:t>
            </w:r>
            <w:r w:rsidR="0093415D" w:rsidRPr="00C25952">
              <w:rPr>
                <w:sz w:val="20"/>
                <w:szCs w:val="20"/>
              </w:rPr>
              <w:t xml:space="preserve"> </w:t>
            </w:r>
            <w:r w:rsidRPr="00C25952">
              <w:rPr>
                <w:sz w:val="20"/>
                <w:szCs w:val="20"/>
              </w:rPr>
              <w:t xml:space="preserve">novih poklicnih monopolov, temveč krepi sodelovanje obstoječih reguliranih poklicev v </w:t>
            </w:r>
            <w:r w:rsidRPr="00C25952">
              <w:rPr>
                <w:sz w:val="20"/>
                <w:szCs w:val="20"/>
              </w:rPr>
              <w:lastRenderedPageBreak/>
              <w:t>okviru pristojnosti</w:t>
            </w:r>
            <w:r w:rsidR="0093415D" w:rsidRPr="00C25952">
              <w:rPr>
                <w:sz w:val="20"/>
                <w:szCs w:val="20"/>
              </w:rPr>
              <w:t xml:space="preserve"> </w:t>
            </w:r>
            <w:r w:rsidRPr="00C25952">
              <w:rPr>
                <w:sz w:val="20"/>
                <w:szCs w:val="20"/>
              </w:rPr>
              <w:t>Zbornice za arhitekturo in prostor (v nadaljevanju ZAPS) in Inženirske zbornice Slovenije(v nadaljevanju IZS).</w:t>
            </w:r>
          </w:p>
        </w:tc>
        <w:tc>
          <w:tcPr>
            <w:tcW w:w="4111" w:type="dxa"/>
          </w:tcPr>
          <w:p w14:paraId="10829815" w14:textId="08F886C1" w:rsidR="00625068" w:rsidRPr="00C25952" w:rsidRDefault="00C25952" w:rsidP="00132068">
            <w:pPr>
              <w:rPr>
                <w:sz w:val="20"/>
                <w:szCs w:val="20"/>
              </w:rPr>
            </w:pPr>
            <w:r w:rsidRPr="00C25952">
              <w:rPr>
                <w:sz w:val="20"/>
                <w:szCs w:val="20"/>
              </w:rPr>
              <w:lastRenderedPageBreak/>
              <w:t>S</w:t>
            </w:r>
            <w:r w:rsidR="004F4D69">
              <w:rPr>
                <w:sz w:val="20"/>
                <w:szCs w:val="20"/>
              </w:rPr>
              <w:t>e s</w:t>
            </w:r>
            <w:r w:rsidRPr="00C25952">
              <w:rPr>
                <w:sz w:val="20"/>
                <w:szCs w:val="20"/>
              </w:rPr>
              <w:t xml:space="preserve">miselno upošteva – </w:t>
            </w:r>
            <w:r w:rsidR="004F4D69">
              <w:rPr>
                <w:sz w:val="20"/>
                <w:szCs w:val="20"/>
              </w:rPr>
              <w:t>poudarjena</w:t>
            </w:r>
            <w:r w:rsidR="004F4D69" w:rsidRPr="00C25952">
              <w:rPr>
                <w:sz w:val="20"/>
                <w:szCs w:val="20"/>
              </w:rPr>
              <w:t xml:space="preserve"> je interdisciplinarnost</w:t>
            </w:r>
            <w:r w:rsidR="004F4D69">
              <w:rPr>
                <w:sz w:val="20"/>
                <w:szCs w:val="20"/>
              </w:rPr>
              <w:t xml:space="preserve"> in izpostavljena nujnost </w:t>
            </w:r>
            <w:r w:rsidR="004F4D69" w:rsidRPr="00C25952">
              <w:rPr>
                <w:sz w:val="20"/>
                <w:szCs w:val="20"/>
              </w:rPr>
              <w:t>sodelovanj</w:t>
            </w:r>
            <w:r w:rsidR="004F4D69">
              <w:rPr>
                <w:sz w:val="20"/>
                <w:szCs w:val="20"/>
              </w:rPr>
              <w:t>a vseh pomembnih strok v prostorskem načrtovanju in projektiranju</w:t>
            </w:r>
            <w:r w:rsidR="004F4D69" w:rsidRPr="00C25952">
              <w:rPr>
                <w:sz w:val="20"/>
                <w:szCs w:val="20"/>
              </w:rPr>
              <w:t>.</w:t>
            </w:r>
          </w:p>
        </w:tc>
      </w:tr>
      <w:tr w:rsidR="00625068" w:rsidRPr="00C25952" w14:paraId="014CFADD" w14:textId="77777777" w:rsidTr="005D00DD">
        <w:trPr>
          <w:trHeight w:val="1310"/>
        </w:trPr>
        <w:tc>
          <w:tcPr>
            <w:tcW w:w="1565" w:type="dxa"/>
          </w:tcPr>
          <w:p w14:paraId="12AF6F25" w14:textId="69FFCDE1" w:rsidR="00625068" w:rsidRPr="00C25952" w:rsidRDefault="003404BD" w:rsidP="00132068">
            <w:pPr>
              <w:rPr>
                <w:sz w:val="20"/>
                <w:szCs w:val="20"/>
              </w:rPr>
            </w:pPr>
            <w:r w:rsidRPr="00C25952">
              <w:rPr>
                <w:sz w:val="20"/>
                <w:szCs w:val="20"/>
              </w:rPr>
              <w:t>Poglavje 2.4, cilj št. 4</w:t>
            </w:r>
          </w:p>
        </w:tc>
        <w:tc>
          <w:tcPr>
            <w:tcW w:w="1691" w:type="dxa"/>
          </w:tcPr>
          <w:p w14:paraId="6F479181" w14:textId="52447BB9" w:rsidR="00625068" w:rsidRPr="00C25952" w:rsidRDefault="00625068" w:rsidP="00132068">
            <w:pPr>
              <w:rPr>
                <w:sz w:val="20"/>
                <w:szCs w:val="20"/>
              </w:rPr>
            </w:pPr>
            <w:r w:rsidRPr="00C25952">
              <w:rPr>
                <w:sz w:val="20"/>
                <w:szCs w:val="20"/>
              </w:rPr>
              <w:t>Društvo arhitektov Ljubljana, Gašper Skalar</w:t>
            </w:r>
          </w:p>
        </w:tc>
        <w:tc>
          <w:tcPr>
            <w:tcW w:w="1275" w:type="dxa"/>
          </w:tcPr>
          <w:p w14:paraId="27A5E6C2" w14:textId="284B46EB" w:rsidR="00625068" w:rsidRPr="00C25952" w:rsidRDefault="00625068" w:rsidP="00132068">
            <w:pPr>
              <w:rPr>
                <w:sz w:val="20"/>
                <w:szCs w:val="20"/>
              </w:rPr>
            </w:pPr>
            <w:r w:rsidRPr="00C25952">
              <w:rPr>
                <w:sz w:val="20"/>
                <w:szCs w:val="20"/>
              </w:rPr>
              <w:t>1.12.2025</w:t>
            </w:r>
          </w:p>
        </w:tc>
        <w:tc>
          <w:tcPr>
            <w:tcW w:w="5387" w:type="dxa"/>
          </w:tcPr>
          <w:p w14:paraId="4A4AF3D0" w14:textId="77777777" w:rsidR="003404BD" w:rsidRPr="00C25952" w:rsidRDefault="00625068" w:rsidP="00132068">
            <w:pPr>
              <w:rPr>
                <w:sz w:val="20"/>
                <w:szCs w:val="20"/>
              </w:rPr>
            </w:pPr>
            <w:r w:rsidRPr="00C25952">
              <w:rPr>
                <w:sz w:val="20"/>
                <w:szCs w:val="20"/>
              </w:rPr>
              <w:t xml:space="preserve">V delu, kjer se predvideva sprejem »uveljavljenih mednarodnih standardov na področju </w:t>
            </w:r>
            <w:proofErr w:type="spellStart"/>
            <w:r w:rsidRPr="00C25952">
              <w:rPr>
                <w:sz w:val="20"/>
                <w:szCs w:val="20"/>
              </w:rPr>
              <w:t>krajinskoarhitekturnega</w:t>
            </w:r>
            <w:proofErr w:type="spellEnd"/>
            <w:r w:rsidRPr="00C25952">
              <w:rPr>
                <w:sz w:val="20"/>
                <w:szCs w:val="20"/>
              </w:rPr>
              <w:t xml:space="preserve"> projektiranja kot obveznih standardov«, je formulacija preozka in vezana le na eno stroko.</w:t>
            </w:r>
            <w:r w:rsidR="003404BD" w:rsidRPr="00C25952">
              <w:rPr>
                <w:sz w:val="20"/>
                <w:szCs w:val="20"/>
              </w:rPr>
              <w:t xml:space="preserve"> </w:t>
            </w:r>
            <w:r w:rsidRPr="00C25952">
              <w:rPr>
                <w:sz w:val="20"/>
                <w:szCs w:val="20"/>
              </w:rPr>
              <w:t>Takšen zapis lahko v praksi pomeni, da se mednarodni standardi krajinskega projektiranja postavijo kot</w:t>
            </w:r>
            <w:r w:rsidR="003404BD" w:rsidRPr="00C25952">
              <w:rPr>
                <w:sz w:val="20"/>
                <w:szCs w:val="20"/>
              </w:rPr>
              <w:t xml:space="preserve"> </w:t>
            </w:r>
            <w:r w:rsidRPr="00C25952">
              <w:rPr>
                <w:sz w:val="20"/>
                <w:szCs w:val="20"/>
              </w:rPr>
              <w:t>nadrejeni normativ za vse ureditve odprtega prostora, ne glede na to, ali jih načrtujejo arhitekti, urbanisti</w:t>
            </w:r>
            <w:r w:rsidR="003404BD" w:rsidRPr="00C25952">
              <w:rPr>
                <w:sz w:val="20"/>
                <w:szCs w:val="20"/>
              </w:rPr>
              <w:t xml:space="preserve"> </w:t>
            </w:r>
            <w:r w:rsidRPr="00C25952">
              <w:rPr>
                <w:sz w:val="20"/>
                <w:szCs w:val="20"/>
              </w:rPr>
              <w:t>ali krajinski arhitekti. To ni skladno z realnim potekom prostorskega načrtovanja in projektiranja ter z</w:t>
            </w:r>
            <w:r w:rsidR="003404BD" w:rsidRPr="00C25952">
              <w:rPr>
                <w:sz w:val="20"/>
                <w:szCs w:val="20"/>
              </w:rPr>
              <w:t xml:space="preserve"> </w:t>
            </w:r>
            <w:r w:rsidRPr="00C25952">
              <w:rPr>
                <w:sz w:val="20"/>
                <w:szCs w:val="20"/>
              </w:rPr>
              <w:t>obstoječim sistemom reguliranih poklicev.</w:t>
            </w:r>
            <w:r w:rsidR="003404BD" w:rsidRPr="00C25952">
              <w:rPr>
                <w:sz w:val="20"/>
                <w:szCs w:val="20"/>
              </w:rPr>
              <w:t xml:space="preserve"> </w:t>
            </w:r>
          </w:p>
          <w:p w14:paraId="2292571A" w14:textId="56B91A96" w:rsidR="00625068" w:rsidRPr="00C25952" w:rsidRDefault="00625068" w:rsidP="00132068">
            <w:pPr>
              <w:rPr>
                <w:sz w:val="20"/>
                <w:szCs w:val="20"/>
              </w:rPr>
            </w:pPr>
            <w:r w:rsidRPr="00C25952">
              <w:rPr>
                <w:sz w:val="20"/>
                <w:szCs w:val="20"/>
              </w:rPr>
              <w:t>Predlog: Predlagamo, da se ukrep preoblikuje tako, da obsega sklop mednarodnih in nacionalnih</w:t>
            </w:r>
            <w:r w:rsidR="003404BD" w:rsidRPr="00C25952">
              <w:rPr>
                <w:sz w:val="20"/>
                <w:szCs w:val="20"/>
              </w:rPr>
              <w:t xml:space="preserve"> </w:t>
            </w:r>
            <w:r w:rsidRPr="00C25952">
              <w:rPr>
                <w:sz w:val="20"/>
                <w:szCs w:val="20"/>
              </w:rPr>
              <w:t>standardov za načrtovanje krajine, ki vključujejo arhitekturne, urbanistične in krajinsko-arhitekturne</w:t>
            </w:r>
            <w:r w:rsidR="003404BD" w:rsidRPr="00C25952">
              <w:rPr>
                <w:sz w:val="20"/>
                <w:szCs w:val="20"/>
              </w:rPr>
              <w:t xml:space="preserve"> </w:t>
            </w:r>
            <w:r w:rsidRPr="00C25952">
              <w:rPr>
                <w:sz w:val="20"/>
                <w:szCs w:val="20"/>
              </w:rPr>
              <w:t>vidike. Možna orientacijska formulacija: »sprejeti uveljavljene mednarodne in nacionalne standarde za</w:t>
            </w:r>
            <w:r w:rsidR="003404BD" w:rsidRPr="00C25952">
              <w:rPr>
                <w:sz w:val="20"/>
                <w:szCs w:val="20"/>
              </w:rPr>
              <w:t xml:space="preserve"> </w:t>
            </w:r>
            <w:r w:rsidRPr="00C25952">
              <w:rPr>
                <w:sz w:val="20"/>
                <w:szCs w:val="20"/>
              </w:rPr>
              <w:t>načrtovanje in projektiranje krajine (vključno z arhitekturnimi, urbanističnimi in krajinsko-arhitekturnimi</w:t>
            </w:r>
            <w:r w:rsidR="003404BD" w:rsidRPr="00C25952">
              <w:rPr>
                <w:sz w:val="20"/>
                <w:szCs w:val="20"/>
              </w:rPr>
              <w:t xml:space="preserve"> </w:t>
            </w:r>
            <w:r w:rsidRPr="00C25952">
              <w:rPr>
                <w:sz w:val="20"/>
                <w:szCs w:val="20"/>
              </w:rPr>
              <w:t>standardi) kot obvezne standarde, usklajene s pristojnostmi reguliranih poklicev in z vlogo ZAPS in IZS.«</w:t>
            </w:r>
            <w:r w:rsidR="003404BD" w:rsidRPr="00C25952">
              <w:rPr>
                <w:sz w:val="20"/>
                <w:szCs w:val="20"/>
              </w:rPr>
              <w:t xml:space="preserve"> </w:t>
            </w:r>
            <w:r w:rsidRPr="00C25952">
              <w:rPr>
                <w:sz w:val="20"/>
                <w:szCs w:val="20"/>
              </w:rPr>
              <w:t>Predlagamo obenem tudi dopolnitev, da sprejem teh standardov ne posega v pristojnosti drugih reguliranih</w:t>
            </w:r>
            <w:r w:rsidR="003404BD" w:rsidRPr="00C25952">
              <w:rPr>
                <w:sz w:val="20"/>
                <w:szCs w:val="20"/>
              </w:rPr>
              <w:t xml:space="preserve"> </w:t>
            </w:r>
            <w:r w:rsidRPr="00C25952">
              <w:rPr>
                <w:sz w:val="20"/>
                <w:szCs w:val="20"/>
              </w:rPr>
              <w:t>poklicev in se uporablja tako, da spodbuja interdisciplinarno načrtovanje krajine in odprtega prostora.</w:t>
            </w:r>
          </w:p>
        </w:tc>
        <w:tc>
          <w:tcPr>
            <w:tcW w:w="4111" w:type="dxa"/>
          </w:tcPr>
          <w:p w14:paraId="5A120F33" w14:textId="77777777" w:rsidR="004F4D69" w:rsidRDefault="00E81376" w:rsidP="00132068">
            <w:pPr>
              <w:rPr>
                <w:sz w:val="20"/>
                <w:szCs w:val="20"/>
              </w:rPr>
            </w:pPr>
            <w:r w:rsidRPr="00A35C48">
              <w:rPr>
                <w:sz w:val="20"/>
                <w:szCs w:val="20"/>
              </w:rPr>
              <w:t xml:space="preserve">Se </w:t>
            </w:r>
            <w:r w:rsidR="004F4D69" w:rsidRPr="00A35C48">
              <w:rPr>
                <w:sz w:val="20"/>
                <w:szCs w:val="20"/>
              </w:rPr>
              <w:t>smiselno</w:t>
            </w:r>
            <w:r w:rsidRPr="00C25952">
              <w:rPr>
                <w:sz w:val="20"/>
                <w:szCs w:val="20"/>
              </w:rPr>
              <w:t xml:space="preserve"> upošteva</w:t>
            </w:r>
            <w:r w:rsidR="004F4D69">
              <w:rPr>
                <w:sz w:val="20"/>
                <w:szCs w:val="20"/>
              </w:rPr>
              <w:t xml:space="preserve">. </w:t>
            </w:r>
          </w:p>
          <w:p w14:paraId="1961F65A" w14:textId="3C6FDE94" w:rsidR="004F4D69" w:rsidRDefault="004F4D69" w:rsidP="00132068">
            <w:pPr>
              <w:rPr>
                <w:sz w:val="20"/>
                <w:szCs w:val="20"/>
              </w:rPr>
            </w:pPr>
            <w:r w:rsidRPr="00C25952">
              <w:rPr>
                <w:sz w:val="20"/>
                <w:szCs w:val="20"/>
              </w:rPr>
              <w:t>Krajinska politika ne ureja razmerij med reguliranimi poklici.</w:t>
            </w:r>
            <w:r>
              <w:rPr>
                <w:sz w:val="20"/>
                <w:szCs w:val="20"/>
              </w:rPr>
              <w:t xml:space="preserve"> Zaradi izrazitega </w:t>
            </w:r>
            <w:r w:rsidR="00E81376" w:rsidRPr="00C25952">
              <w:rPr>
                <w:sz w:val="20"/>
                <w:szCs w:val="20"/>
              </w:rPr>
              <w:t>mank</w:t>
            </w:r>
            <w:r>
              <w:rPr>
                <w:sz w:val="20"/>
                <w:szCs w:val="20"/>
              </w:rPr>
              <w:t>a</w:t>
            </w:r>
            <w:r w:rsidR="00E81376" w:rsidRPr="00C25952">
              <w:rPr>
                <w:sz w:val="20"/>
                <w:szCs w:val="20"/>
              </w:rPr>
              <w:t xml:space="preserve"> na področju krajinsko-arhitekturnega projektiranja</w:t>
            </w:r>
            <w:r>
              <w:rPr>
                <w:sz w:val="20"/>
                <w:szCs w:val="20"/>
              </w:rPr>
              <w:t xml:space="preserve"> pri nas </w:t>
            </w:r>
            <w:r w:rsidR="00E81376" w:rsidRPr="00C25952">
              <w:rPr>
                <w:sz w:val="20"/>
                <w:szCs w:val="20"/>
              </w:rPr>
              <w:t>potrebujemo uveljavitev mednarodn</w:t>
            </w:r>
            <w:r>
              <w:rPr>
                <w:sz w:val="20"/>
                <w:szCs w:val="20"/>
              </w:rPr>
              <w:t>ih</w:t>
            </w:r>
            <w:r w:rsidR="00E81376" w:rsidRPr="00C25952">
              <w:rPr>
                <w:sz w:val="20"/>
                <w:szCs w:val="20"/>
              </w:rPr>
              <w:t xml:space="preserve"> standardov</w:t>
            </w:r>
            <w:r>
              <w:rPr>
                <w:sz w:val="20"/>
                <w:szCs w:val="20"/>
              </w:rPr>
              <w:t xml:space="preserve">, </w:t>
            </w:r>
            <w:r w:rsidRPr="00571BD8">
              <w:rPr>
                <w:sz w:val="20"/>
                <w:szCs w:val="20"/>
              </w:rPr>
              <w:t xml:space="preserve">ki sooblikujejo dobro prakso </w:t>
            </w:r>
            <w:proofErr w:type="spellStart"/>
            <w:r w:rsidRPr="00571BD8">
              <w:rPr>
                <w:sz w:val="20"/>
                <w:szCs w:val="20"/>
              </w:rPr>
              <w:t>kra</w:t>
            </w:r>
            <w:r>
              <w:rPr>
                <w:sz w:val="20"/>
                <w:szCs w:val="20"/>
              </w:rPr>
              <w:t>j</w:t>
            </w:r>
            <w:r w:rsidRPr="00571BD8">
              <w:rPr>
                <w:sz w:val="20"/>
                <w:szCs w:val="20"/>
              </w:rPr>
              <w:t>inskoarhitekturnega</w:t>
            </w:r>
            <w:proofErr w:type="spellEnd"/>
            <w:r w:rsidRPr="00571BD8">
              <w:rPr>
                <w:sz w:val="20"/>
                <w:szCs w:val="20"/>
              </w:rPr>
              <w:t xml:space="preserve"> načrtovanja v razvitem in ozaveščenem svetu, </w:t>
            </w:r>
            <w:r w:rsidRPr="005A1A04">
              <w:rPr>
                <w:sz w:val="20"/>
                <w:szCs w:val="20"/>
              </w:rPr>
              <w:t>tako da se spodbuja interdisciplinarno načrtovanje krajine in odprtega prostora</w:t>
            </w:r>
            <w:r w:rsidRPr="00571BD8">
              <w:rPr>
                <w:sz w:val="20"/>
                <w:szCs w:val="20"/>
              </w:rPr>
              <w:t>.</w:t>
            </w:r>
            <w:r>
              <w:rPr>
                <w:sz w:val="20"/>
                <w:szCs w:val="20"/>
              </w:rPr>
              <w:t xml:space="preserve"> </w:t>
            </w:r>
          </w:p>
          <w:p w14:paraId="632443E1" w14:textId="1DCECF43" w:rsidR="004F4D69" w:rsidRPr="00C25952" w:rsidRDefault="004F4D69" w:rsidP="00132068">
            <w:pPr>
              <w:rPr>
                <w:sz w:val="20"/>
                <w:szCs w:val="20"/>
              </w:rPr>
            </w:pPr>
          </w:p>
        </w:tc>
      </w:tr>
      <w:tr w:rsidR="003404BD" w:rsidRPr="00C25952" w14:paraId="11CBF496" w14:textId="77777777" w:rsidTr="005D00DD">
        <w:trPr>
          <w:trHeight w:val="1310"/>
        </w:trPr>
        <w:tc>
          <w:tcPr>
            <w:tcW w:w="1565" w:type="dxa"/>
          </w:tcPr>
          <w:p w14:paraId="41832A8C" w14:textId="1F65FCED" w:rsidR="003404BD" w:rsidRPr="00C25952" w:rsidRDefault="003404BD" w:rsidP="00132068">
            <w:pPr>
              <w:rPr>
                <w:sz w:val="20"/>
                <w:szCs w:val="20"/>
              </w:rPr>
            </w:pPr>
            <w:r w:rsidRPr="00C25952">
              <w:rPr>
                <w:sz w:val="20"/>
                <w:szCs w:val="20"/>
              </w:rPr>
              <w:lastRenderedPageBreak/>
              <w:t>Poglavje 3.1.1</w:t>
            </w:r>
          </w:p>
        </w:tc>
        <w:tc>
          <w:tcPr>
            <w:tcW w:w="1691" w:type="dxa"/>
          </w:tcPr>
          <w:p w14:paraId="60041C51" w14:textId="7BC34A39" w:rsidR="003404BD" w:rsidRPr="00C25952" w:rsidRDefault="003404BD" w:rsidP="00132068">
            <w:pPr>
              <w:rPr>
                <w:sz w:val="20"/>
                <w:szCs w:val="20"/>
              </w:rPr>
            </w:pPr>
            <w:r w:rsidRPr="00C25952">
              <w:rPr>
                <w:sz w:val="20"/>
                <w:szCs w:val="20"/>
              </w:rPr>
              <w:t>Društvo arhitektov Ljubljana, Gašper Skalar</w:t>
            </w:r>
          </w:p>
        </w:tc>
        <w:tc>
          <w:tcPr>
            <w:tcW w:w="1275" w:type="dxa"/>
          </w:tcPr>
          <w:p w14:paraId="18BF3901" w14:textId="77777777" w:rsidR="003404BD" w:rsidRPr="00C25952" w:rsidRDefault="003404BD" w:rsidP="00132068">
            <w:pPr>
              <w:rPr>
                <w:sz w:val="20"/>
                <w:szCs w:val="20"/>
              </w:rPr>
            </w:pPr>
          </w:p>
        </w:tc>
        <w:tc>
          <w:tcPr>
            <w:tcW w:w="5387" w:type="dxa"/>
          </w:tcPr>
          <w:p w14:paraId="1C1E80DD" w14:textId="18076787" w:rsidR="003404BD" w:rsidRPr="00C25952" w:rsidRDefault="003404BD" w:rsidP="00132068">
            <w:pPr>
              <w:rPr>
                <w:sz w:val="20"/>
                <w:szCs w:val="20"/>
              </w:rPr>
            </w:pPr>
            <w:r w:rsidRPr="00C25952">
              <w:rPr>
                <w:rStyle w:val="fontstyle21"/>
                <w:rFonts w:asciiTheme="minorHAnsi" w:hAnsiTheme="minorHAnsi"/>
                <w:sz w:val="20"/>
                <w:szCs w:val="20"/>
              </w:rPr>
              <w:t>Predlagamo, da se besedilo dopolni z izrecno navedbo, da se Krajinska politika pri razdelitvi odgovornosti in nalog pri načrtovanju in projektiranju krajine opira na obstoječi sistem reguliranih poklicev in licenc (ZAPS, IZS) ter ga ne spreminja, temveč usmerja k večji kakovosti in interdisciplinarnemu sodelovanju. Takšen zapis bi preprečil morebitne dvome o tem, ali Krajinska politika uvaja nova razmerja med reguliranimi poklici.</w:t>
            </w:r>
          </w:p>
          <w:p w14:paraId="7AFA8C37" w14:textId="77777777" w:rsidR="003404BD" w:rsidRPr="00C25952" w:rsidRDefault="003404BD" w:rsidP="00132068">
            <w:pPr>
              <w:rPr>
                <w:sz w:val="20"/>
                <w:szCs w:val="20"/>
              </w:rPr>
            </w:pPr>
          </w:p>
        </w:tc>
        <w:tc>
          <w:tcPr>
            <w:tcW w:w="4111" w:type="dxa"/>
          </w:tcPr>
          <w:p w14:paraId="78E2044D" w14:textId="6DA7B509" w:rsidR="003404BD" w:rsidRPr="00C25952" w:rsidRDefault="00E53B1F" w:rsidP="00132068">
            <w:pPr>
              <w:rPr>
                <w:sz w:val="20"/>
                <w:szCs w:val="20"/>
              </w:rPr>
            </w:pPr>
            <w:r w:rsidRPr="00C25952">
              <w:rPr>
                <w:sz w:val="20"/>
                <w:szCs w:val="20"/>
              </w:rPr>
              <w:t xml:space="preserve">Krajinska politika ne </w:t>
            </w:r>
            <w:r w:rsidR="001B3A99" w:rsidRPr="00C25952">
              <w:rPr>
                <w:sz w:val="20"/>
                <w:szCs w:val="20"/>
              </w:rPr>
              <w:t xml:space="preserve">ureja razmerij med reguliranimi poklici. </w:t>
            </w:r>
          </w:p>
        </w:tc>
      </w:tr>
      <w:tr w:rsidR="00625068" w:rsidRPr="00C25952" w14:paraId="03A06E97" w14:textId="77777777" w:rsidTr="005D00DD">
        <w:trPr>
          <w:trHeight w:val="1310"/>
        </w:trPr>
        <w:tc>
          <w:tcPr>
            <w:tcW w:w="1565" w:type="dxa"/>
          </w:tcPr>
          <w:p w14:paraId="6B8B9FCB" w14:textId="604355C5" w:rsidR="00625068" w:rsidRPr="00C25952" w:rsidRDefault="003404BD" w:rsidP="00132068">
            <w:pPr>
              <w:rPr>
                <w:sz w:val="20"/>
                <w:szCs w:val="20"/>
              </w:rPr>
            </w:pPr>
            <w:r w:rsidRPr="00C25952">
              <w:rPr>
                <w:sz w:val="20"/>
                <w:szCs w:val="20"/>
              </w:rPr>
              <w:t>3.2.3</w:t>
            </w:r>
          </w:p>
        </w:tc>
        <w:tc>
          <w:tcPr>
            <w:tcW w:w="1691" w:type="dxa"/>
          </w:tcPr>
          <w:p w14:paraId="667E22CF" w14:textId="6FBAE321" w:rsidR="00625068" w:rsidRPr="00C25952" w:rsidRDefault="00625068" w:rsidP="00132068">
            <w:pPr>
              <w:rPr>
                <w:sz w:val="20"/>
                <w:szCs w:val="20"/>
              </w:rPr>
            </w:pPr>
            <w:r w:rsidRPr="00C25952">
              <w:rPr>
                <w:sz w:val="20"/>
                <w:szCs w:val="20"/>
              </w:rPr>
              <w:t>Društvo arhitektov Ljubljana, Gašper Skalar</w:t>
            </w:r>
          </w:p>
        </w:tc>
        <w:tc>
          <w:tcPr>
            <w:tcW w:w="1275" w:type="dxa"/>
          </w:tcPr>
          <w:p w14:paraId="100A46FA" w14:textId="6FA84CA4" w:rsidR="00625068" w:rsidRPr="00C25952" w:rsidRDefault="00625068" w:rsidP="00132068">
            <w:pPr>
              <w:rPr>
                <w:sz w:val="20"/>
                <w:szCs w:val="20"/>
              </w:rPr>
            </w:pPr>
            <w:r w:rsidRPr="00C25952">
              <w:rPr>
                <w:sz w:val="20"/>
                <w:szCs w:val="20"/>
              </w:rPr>
              <w:t>1.12.2025</w:t>
            </w:r>
          </w:p>
        </w:tc>
        <w:tc>
          <w:tcPr>
            <w:tcW w:w="5387" w:type="dxa"/>
          </w:tcPr>
          <w:p w14:paraId="7D5542A2" w14:textId="77777777" w:rsidR="003404BD" w:rsidRPr="00C25952" w:rsidRDefault="00625068" w:rsidP="00132068">
            <w:pPr>
              <w:rPr>
                <w:sz w:val="20"/>
                <w:szCs w:val="20"/>
              </w:rPr>
            </w:pPr>
            <w:r w:rsidRPr="00C25952">
              <w:rPr>
                <w:sz w:val="20"/>
                <w:szCs w:val="20"/>
              </w:rPr>
              <w:t>Podpiramo namero, da se v gradbeni zakonodaji bolj jasno uredi projektiranje javnih površin ter kakovostno</w:t>
            </w:r>
            <w:r w:rsidR="003404BD" w:rsidRPr="00C25952">
              <w:rPr>
                <w:sz w:val="20"/>
                <w:szCs w:val="20"/>
              </w:rPr>
              <w:t xml:space="preserve"> </w:t>
            </w:r>
            <w:r w:rsidRPr="00C25952">
              <w:rPr>
                <w:sz w:val="20"/>
                <w:szCs w:val="20"/>
              </w:rPr>
              <w:t>načrtovanje odprtega prostora. Vendar formulacija, ki predvideva opredelitev posegov, »za katere je</w:t>
            </w:r>
            <w:r w:rsidR="003404BD" w:rsidRPr="00C25952">
              <w:rPr>
                <w:sz w:val="20"/>
                <w:szCs w:val="20"/>
              </w:rPr>
              <w:t xml:space="preserve"> </w:t>
            </w:r>
            <w:r w:rsidRPr="00C25952">
              <w:rPr>
                <w:sz w:val="20"/>
                <w:szCs w:val="20"/>
              </w:rPr>
              <w:t xml:space="preserve">obvezen načrt krajinske arhitekture«, vzpostavlja de </w:t>
            </w:r>
            <w:proofErr w:type="spellStart"/>
            <w:r w:rsidRPr="00C25952">
              <w:rPr>
                <w:sz w:val="20"/>
                <w:szCs w:val="20"/>
              </w:rPr>
              <w:t>facto</w:t>
            </w:r>
            <w:proofErr w:type="spellEnd"/>
            <w:r w:rsidRPr="00C25952">
              <w:rPr>
                <w:sz w:val="20"/>
                <w:szCs w:val="20"/>
              </w:rPr>
              <w:t xml:space="preserve"> poklicno ekskluzivnost nad pomembnim delom</w:t>
            </w:r>
            <w:r w:rsidR="003404BD" w:rsidRPr="00C25952">
              <w:rPr>
                <w:sz w:val="20"/>
                <w:szCs w:val="20"/>
              </w:rPr>
              <w:t xml:space="preserve"> </w:t>
            </w:r>
            <w:r w:rsidRPr="00C25952">
              <w:rPr>
                <w:sz w:val="20"/>
                <w:szCs w:val="20"/>
              </w:rPr>
              <w:t>odprtega prostora</w:t>
            </w:r>
            <w:r w:rsidR="003404BD" w:rsidRPr="00C25952">
              <w:rPr>
                <w:sz w:val="20"/>
                <w:szCs w:val="20"/>
              </w:rPr>
              <w:t xml:space="preserve">. </w:t>
            </w:r>
            <w:r w:rsidRPr="00C25952">
              <w:rPr>
                <w:sz w:val="20"/>
                <w:szCs w:val="20"/>
              </w:rPr>
              <w:t>V praksi so javni prostori v naseljih rezultat usklajenega delovanja prostorskih načrtovalcev, urbanistov,</w:t>
            </w:r>
            <w:r w:rsidR="003404BD" w:rsidRPr="00C25952">
              <w:rPr>
                <w:sz w:val="20"/>
                <w:szCs w:val="20"/>
              </w:rPr>
              <w:t xml:space="preserve"> </w:t>
            </w:r>
            <w:r w:rsidRPr="00C25952">
              <w:rPr>
                <w:sz w:val="20"/>
                <w:szCs w:val="20"/>
              </w:rPr>
              <w:t>arhitektov, krajinskih arhitektov, vodarjev, prometnih in komunalnih inženirjev itd., vodilni projektant pa je</w:t>
            </w:r>
            <w:r w:rsidR="003404BD" w:rsidRPr="00C25952">
              <w:rPr>
                <w:sz w:val="20"/>
                <w:szCs w:val="20"/>
              </w:rPr>
              <w:t xml:space="preserve"> </w:t>
            </w:r>
            <w:r w:rsidRPr="00C25952">
              <w:rPr>
                <w:sz w:val="20"/>
                <w:szCs w:val="20"/>
              </w:rPr>
              <w:t>lahko arhitekt ali krajinski arhitekt, odvisno od narave posega.</w:t>
            </w:r>
          </w:p>
          <w:p w14:paraId="7551AE3F" w14:textId="65DD8E99" w:rsidR="00625068" w:rsidRPr="00C25952" w:rsidRDefault="00625068" w:rsidP="00132068">
            <w:pPr>
              <w:rPr>
                <w:sz w:val="20"/>
                <w:szCs w:val="20"/>
              </w:rPr>
            </w:pPr>
            <w:r w:rsidRPr="00C25952">
              <w:rPr>
                <w:sz w:val="20"/>
                <w:szCs w:val="20"/>
              </w:rPr>
              <w:t>Predlog: Predlagamo, da se namesto pojma »obvezen načrt krajinske arhitekture« uvede strokovno</w:t>
            </w:r>
            <w:r w:rsidR="003404BD" w:rsidRPr="00C25952">
              <w:rPr>
                <w:sz w:val="20"/>
                <w:szCs w:val="20"/>
              </w:rPr>
              <w:t xml:space="preserve"> </w:t>
            </w:r>
            <w:r w:rsidRPr="00C25952">
              <w:rPr>
                <w:sz w:val="20"/>
                <w:szCs w:val="20"/>
              </w:rPr>
              <w:t>nevtralen pojem (npr. »načrt odprtega prostora« ali »načrt krajine in javnih površin«), pri čemer se v</w:t>
            </w:r>
            <w:r w:rsidR="003404BD" w:rsidRPr="00C25952">
              <w:rPr>
                <w:sz w:val="20"/>
                <w:szCs w:val="20"/>
              </w:rPr>
              <w:t xml:space="preserve"> </w:t>
            </w:r>
            <w:r w:rsidRPr="00C25952">
              <w:rPr>
                <w:sz w:val="20"/>
                <w:szCs w:val="20"/>
              </w:rPr>
              <w:t>gradbeni zakonodaji jasno določi, da projektno dokumentacijo za urejanje javnih površin pripravlja</w:t>
            </w:r>
            <w:r w:rsidR="003404BD" w:rsidRPr="00C25952">
              <w:rPr>
                <w:sz w:val="20"/>
                <w:szCs w:val="20"/>
              </w:rPr>
              <w:t xml:space="preserve"> </w:t>
            </w:r>
            <w:r w:rsidRPr="00C25952">
              <w:rPr>
                <w:sz w:val="20"/>
                <w:szCs w:val="20"/>
              </w:rPr>
              <w:t>interdisciplinarni projektantski tim, vodilni projektant pa je arhitekt ali krajinski arhitekt (oz. drug</w:t>
            </w:r>
            <w:r w:rsidR="003404BD" w:rsidRPr="00C25952">
              <w:rPr>
                <w:sz w:val="20"/>
                <w:szCs w:val="20"/>
              </w:rPr>
              <w:t xml:space="preserve"> </w:t>
            </w:r>
            <w:r w:rsidRPr="00C25952">
              <w:rPr>
                <w:sz w:val="20"/>
                <w:szCs w:val="20"/>
              </w:rPr>
              <w:t>ustrezno licenciran projektant), skladno z obstoječimi licencami in pristojnostmi ZAPS in IZS. S tem se</w:t>
            </w:r>
            <w:r w:rsidR="003404BD" w:rsidRPr="00C25952">
              <w:rPr>
                <w:sz w:val="20"/>
                <w:szCs w:val="20"/>
              </w:rPr>
              <w:t xml:space="preserve"> </w:t>
            </w:r>
            <w:r w:rsidRPr="00C25952">
              <w:rPr>
                <w:sz w:val="20"/>
                <w:szCs w:val="20"/>
              </w:rPr>
              <w:t>doseže cilj – obvezna, strokovna projektna dokumentacija za javne površine – brez uvedbe poklicnega</w:t>
            </w:r>
            <w:r w:rsidR="003404BD" w:rsidRPr="00C25952">
              <w:rPr>
                <w:sz w:val="20"/>
                <w:szCs w:val="20"/>
              </w:rPr>
              <w:t xml:space="preserve"> </w:t>
            </w:r>
            <w:r w:rsidRPr="00C25952">
              <w:rPr>
                <w:sz w:val="20"/>
                <w:szCs w:val="20"/>
              </w:rPr>
              <w:t>monopola nad odprtim prostorom.</w:t>
            </w:r>
          </w:p>
        </w:tc>
        <w:tc>
          <w:tcPr>
            <w:tcW w:w="4111" w:type="dxa"/>
          </w:tcPr>
          <w:p w14:paraId="1C371FA6" w14:textId="62D7A854" w:rsidR="004F4D69" w:rsidRPr="00A35C48" w:rsidRDefault="004F4D69" w:rsidP="00132068">
            <w:pPr>
              <w:rPr>
                <w:sz w:val="20"/>
                <w:szCs w:val="20"/>
              </w:rPr>
            </w:pPr>
            <w:r w:rsidRPr="00A35C48">
              <w:rPr>
                <w:sz w:val="20"/>
                <w:szCs w:val="20"/>
              </w:rPr>
              <w:t>Se ne upošteva.</w:t>
            </w:r>
          </w:p>
          <w:p w14:paraId="5996A763" w14:textId="1D453709" w:rsidR="001B3A99" w:rsidRPr="00C25952" w:rsidRDefault="004F4D69" w:rsidP="00132068">
            <w:pPr>
              <w:rPr>
                <w:sz w:val="20"/>
                <w:szCs w:val="20"/>
              </w:rPr>
            </w:pPr>
            <w:r w:rsidRPr="00A35C48">
              <w:rPr>
                <w:sz w:val="20"/>
                <w:szCs w:val="20"/>
              </w:rPr>
              <w:t xml:space="preserve">Načrt krajinske arhitekture je skladno s predpisi </w:t>
            </w:r>
            <w:r w:rsidR="00A35C48" w:rsidRPr="00A35C48">
              <w:rPr>
                <w:sz w:val="20"/>
                <w:szCs w:val="20"/>
              </w:rPr>
              <w:t xml:space="preserve">(Pravilnik o projektni in drugi dokumentaciji ter obrazcih pri graditvi objektov, U. l. RS, št. 30/23) </w:t>
            </w:r>
            <w:r w:rsidRPr="00A35C48">
              <w:rPr>
                <w:sz w:val="20"/>
                <w:szCs w:val="20"/>
              </w:rPr>
              <w:t>del projektne dokumentacije in je naveden tudi v sklopu »projektiranje« na spletni strani Zbornice za arhitekturo in prostor.</w:t>
            </w:r>
            <w:r>
              <w:rPr>
                <w:sz w:val="20"/>
                <w:szCs w:val="20"/>
              </w:rPr>
              <w:t xml:space="preserve"> Ne gre za poklicno ekskluzivnost, pač pa za pristojnost izdelave dela projektne dokumentacije, za katerega so potrebna določena znanja iz ustreznih študijskih programov ter strokovni izpit in pooblastilo. </w:t>
            </w:r>
            <w:r w:rsidRPr="004F4D69">
              <w:rPr>
                <w:sz w:val="20"/>
                <w:szCs w:val="20"/>
              </w:rPr>
              <w:t>Načrt krajinske arhitekture se izdeluje zlasti za prostorske ureditve, pri katerih so poleg inženirskih in oblikovnih potrebna tudi naravoslovna znanja. P</w:t>
            </w:r>
            <w:r>
              <w:rPr>
                <w:sz w:val="20"/>
                <w:szCs w:val="20"/>
              </w:rPr>
              <w:t>odrobnejše dikcije v zvezi s tem niso predmet k</w:t>
            </w:r>
            <w:r w:rsidRPr="00C25952">
              <w:rPr>
                <w:sz w:val="20"/>
                <w:szCs w:val="20"/>
              </w:rPr>
              <w:t>rajinsk</w:t>
            </w:r>
            <w:r>
              <w:rPr>
                <w:sz w:val="20"/>
                <w:szCs w:val="20"/>
              </w:rPr>
              <w:t>e</w:t>
            </w:r>
            <w:r w:rsidRPr="00C25952">
              <w:rPr>
                <w:sz w:val="20"/>
                <w:szCs w:val="20"/>
              </w:rPr>
              <w:t xml:space="preserve"> politik</w:t>
            </w:r>
            <w:r>
              <w:rPr>
                <w:sz w:val="20"/>
                <w:szCs w:val="20"/>
              </w:rPr>
              <w:t>e, saj ta</w:t>
            </w:r>
            <w:r w:rsidRPr="00C25952">
              <w:rPr>
                <w:sz w:val="20"/>
                <w:szCs w:val="20"/>
              </w:rPr>
              <w:t xml:space="preserve"> ne ureja razmerij med reguliranimi poklici</w:t>
            </w:r>
            <w:r>
              <w:rPr>
                <w:sz w:val="20"/>
                <w:szCs w:val="20"/>
              </w:rPr>
              <w:t>.</w:t>
            </w:r>
          </w:p>
        </w:tc>
      </w:tr>
      <w:tr w:rsidR="00625068" w:rsidRPr="00C25952" w14:paraId="7F93AAF7" w14:textId="77777777" w:rsidTr="005D00DD">
        <w:trPr>
          <w:trHeight w:val="1310"/>
        </w:trPr>
        <w:tc>
          <w:tcPr>
            <w:tcW w:w="1565" w:type="dxa"/>
          </w:tcPr>
          <w:p w14:paraId="38F0CDDE" w14:textId="04BD805E" w:rsidR="00625068" w:rsidRPr="00C25952" w:rsidRDefault="00625068" w:rsidP="00132068">
            <w:pPr>
              <w:rPr>
                <w:sz w:val="20"/>
                <w:szCs w:val="20"/>
              </w:rPr>
            </w:pPr>
            <w:r w:rsidRPr="00C25952">
              <w:rPr>
                <w:sz w:val="20"/>
                <w:szCs w:val="20"/>
              </w:rPr>
              <w:lastRenderedPageBreak/>
              <w:t>splošno</w:t>
            </w:r>
          </w:p>
        </w:tc>
        <w:tc>
          <w:tcPr>
            <w:tcW w:w="1691" w:type="dxa"/>
          </w:tcPr>
          <w:p w14:paraId="09167D57" w14:textId="74F254EF" w:rsidR="00625068" w:rsidRPr="00C25952" w:rsidRDefault="00625068" w:rsidP="00132068">
            <w:pPr>
              <w:rPr>
                <w:sz w:val="20"/>
                <w:szCs w:val="20"/>
              </w:rPr>
            </w:pPr>
            <w:r w:rsidRPr="00C25952">
              <w:rPr>
                <w:sz w:val="20"/>
                <w:szCs w:val="20"/>
              </w:rPr>
              <w:t>Društvo arhitektov Ljubljana, Gašper Skalar</w:t>
            </w:r>
          </w:p>
        </w:tc>
        <w:tc>
          <w:tcPr>
            <w:tcW w:w="1275" w:type="dxa"/>
          </w:tcPr>
          <w:p w14:paraId="3ED33538" w14:textId="0FB15D46" w:rsidR="00625068" w:rsidRPr="00C25952" w:rsidRDefault="00625068" w:rsidP="00132068">
            <w:pPr>
              <w:rPr>
                <w:sz w:val="20"/>
                <w:szCs w:val="20"/>
              </w:rPr>
            </w:pPr>
            <w:r w:rsidRPr="00C25952">
              <w:rPr>
                <w:sz w:val="20"/>
                <w:szCs w:val="20"/>
              </w:rPr>
              <w:t>1.12.2025</w:t>
            </w:r>
          </w:p>
        </w:tc>
        <w:tc>
          <w:tcPr>
            <w:tcW w:w="5387" w:type="dxa"/>
          </w:tcPr>
          <w:p w14:paraId="47AD6B2D" w14:textId="5D710639" w:rsidR="00625068" w:rsidRPr="00C25952" w:rsidRDefault="00625068" w:rsidP="00132068">
            <w:pPr>
              <w:rPr>
                <w:sz w:val="20"/>
                <w:szCs w:val="20"/>
              </w:rPr>
            </w:pPr>
            <w:r w:rsidRPr="00C25952">
              <w:rPr>
                <w:sz w:val="20"/>
                <w:szCs w:val="20"/>
              </w:rPr>
              <w:t>4. Vloga ZAPS in IZS ter razmerje do Krajinske politike (poglavje 3.1.1)</w:t>
            </w:r>
            <w:r w:rsidR="00E53B1F" w:rsidRPr="00C25952">
              <w:rPr>
                <w:sz w:val="20"/>
                <w:szCs w:val="20"/>
              </w:rPr>
              <w:t xml:space="preserve"> </w:t>
            </w:r>
            <w:r w:rsidRPr="00C25952">
              <w:rPr>
                <w:sz w:val="20"/>
                <w:szCs w:val="20"/>
              </w:rPr>
              <w:t>Pozdravljamo, da dokument prepoznava vlogo zbornic (ZAPS in IZS) pri zagotavljanju strokovne</w:t>
            </w:r>
            <w:r w:rsidR="00E53B1F" w:rsidRPr="00C25952">
              <w:rPr>
                <w:sz w:val="20"/>
                <w:szCs w:val="20"/>
              </w:rPr>
              <w:t xml:space="preserve"> </w:t>
            </w:r>
            <w:r w:rsidRPr="00C25952">
              <w:rPr>
                <w:sz w:val="20"/>
                <w:szCs w:val="20"/>
              </w:rPr>
              <w:t>usposobljenosti, etike in kakovosti projektov, s katerimi se posega v krajino. Predlog: Predlagamo, da se besedilo dopolni z izrecno navedbo, da se Krajinska politika pri razdelitvi</w:t>
            </w:r>
            <w:r w:rsidR="00E53B1F" w:rsidRPr="00C25952">
              <w:rPr>
                <w:sz w:val="20"/>
                <w:szCs w:val="20"/>
              </w:rPr>
              <w:t xml:space="preserve"> </w:t>
            </w:r>
            <w:r w:rsidRPr="00C25952">
              <w:rPr>
                <w:sz w:val="20"/>
                <w:szCs w:val="20"/>
              </w:rPr>
              <w:t>odgovornosti in nalog pri načrtovanju in projektiranju krajine opira na obstoječi sistem reguliranih poklicev</w:t>
            </w:r>
            <w:r w:rsidR="00E53B1F" w:rsidRPr="00C25952">
              <w:rPr>
                <w:sz w:val="20"/>
                <w:szCs w:val="20"/>
              </w:rPr>
              <w:t xml:space="preserve"> </w:t>
            </w:r>
            <w:r w:rsidRPr="00C25952">
              <w:rPr>
                <w:sz w:val="20"/>
                <w:szCs w:val="20"/>
              </w:rPr>
              <w:t>in licenc (ZAPS, IZS) ter ga ne spreminja, temveč usmerja k večji kakovosti in interdisciplinarnemu</w:t>
            </w:r>
            <w:r w:rsidR="00E53B1F" w:rsidRPr="00C25952">
              <w:rPr>
                <w:sz w:val="20"/>
                <w:szCs w:val="20"/>
              </w:rPr>
              <w:t xml:space="preserve"> </w:t>
            </w:r>
            <w:r w:rsidRPr="00C25952">
              <w:rPr>
                <w:sz w:val="20"/>
                <w:szCs w:val="20"/>
              </w:rPr>
              <w:t>sodelovanju. Takšen zapis bi preprečil morebitne dvome o tem, ali Krajinska politika uvaja nova razmerja</w:t>
            </w:r>
            <w:r w:rsidR="00E53B1F" w:rsidRPr="00C25952">
              <w:rPr>
                <w:sz w:val="20"/>
                <w:szCs w:val="20"/>
              </w:rPr>
              <w:t xml:space="preserve"> </w:t>
            </w:r>
            <w:r w:rsidRPr="00C25952">
              <w:rPr>
                <w:sz w:val="20"/>
                <w:szCs w:val="20"/>
              </w:rPr>
              <w:t>med reguliranimi poklici.</w:t>
            </w:r>
          </w:p>
        </w:tc>
        <w:tc>
          <w:tcPr>
            <w:tcW w:w="4111" w:type="dxa"/>
          </w:tcPr>
          <w:p w14:paraId="62F58246" w14:textId="6F449C8D" w:rsidR="00625068" w:rsidRPr="00C25952" w:rsidRDefault="00512F86" w:rsidP="00132068">
            <w:pPr>
              <w:rPr>
                <w:sz w:val="20"/>
                <w:szCs w:val="20"/>
              </w:rPr>
            </w:pPr>
            <w:r w:rsidRPr="00C25952">
              <w:rPr>
                <w:sz w:val="20"/>
                <w:szCs w:val="20"/>
              </w:rPr>
              <w:t xml:space="preserve">Krajinska politika ne ureja razmerij med reguliranimi poklici. V </w:t>
            </w:r>
            <w:r w:rsidR="0093415D" w:rsidRPr="00C25952">
              <w:rPr>
                <w:sz w:val="20"/>
                <w:szCs w:val="20"/>
              </w:rPr>
              <w:t xml:space="preserve">navedenem </w:t>
            </w:r>
            <w:r w:rsidRPr="00C25952">
              <w:rPr>
                <w:sz w:val="20"/>
                <w:szCs w:val="20"/>
              </w:rPr>
              <w:t>poglavju so naštete različne institucije</w:t>
            </w:r>
            <w:r w:rsidR="00FD4232" w:rsidRPr="00C25952">
              <w:rPr>
                <w:sz w:val="20"/>
                <w:szCs w:val="20"/>
              </w:rPr>
              <w:t xml:space="preserve"> </w:t>
            </w:r>
            <w:r w:rsidRPr="00C25952">
              <w:rPr>
                <w:sz w:val="20"/>
                <w:szCs w:val="20"/>
              </w:rPr>
              <w:t xml:space="preserve">, </w:t>
            </w:r>
            <w:r w:rsidR="00FD4232" w:rsidRPr="00C25952">
              <w:rPr>
                <w:sz w:val="20"/>
                <w:szCs w:val="20"/>
              </w:rPr>
              <w:t xml:space="preserve">ki imajo pomembno vlogo pri izvajanju krajinske politike </w:t>
            </w:r>
            <w:r w:rsidRPr="00C25952">
              <w:rPr>
                <w:sz w:val="20"/>
                <w:szCs w:val="20"/>
              </w:rPr>
              <w:t>med njimi ZAPS in IZS</w:t>
            </w:r>
            <w:r w:rsidR="00FD4232" w:rsidRPr="00C25952">
              <w:rPr>
                <w:sz w:val="20"/>
                <w:szCs w:val="20"/>
              </w:rPr>
              <w:t xml:space="preserve"> s svojimi nalogami. </w:t>
            </w:r>
          </w:p>
        </w:tc>
      </w:tr>
      <w:tr w:rsidR="00625068" w:rsidRPr="00C25952" w14:paraId="4E2DA652" w14:textId="77777777" w:rsidTr="005D00DD">
        <w:trPr>
          <w:trHeight w:val="1310"/>
        </w:trPr>
        <w:tc>
          <w:tcPr>
            <w:tcW w:w="1565" w:type="dxa"/>
          </w:tcPr>
          <w:p w14:paraId="0ADA6312" w14:textId="3AD6C4CB" w:rsidR="00625068" w:rsidRPr="00C25952" w:rsidRDefault="003404BD" w:rsidP="00132068">
            <w:pPr>
              <w:rPr>
                <w:sz w:val="20"/>
                <w:szCs w:val="20"/>
              </w:rPr>
            </w:pPr>
            <w:r w:rsidRPr="00C25952">
              <w:rPr>
                <w:sz w:val="20"/>
                <w:szCs w:val="20"/>
              </w:rPr>
              <w:t>Poglavje 3. 2. 6</w:t>
            </w:r>
          </w:p>
        </w:tc>
        <w:tc>
          <w:tcPr>
            <w:tcW w:w="1691" w:type="dxa"/>
          </w:tcPr>
          <w:p w14:paraId="77175BE3" w14:textId="179A1155" w:rsidR="00625068" w:rsidRPr="00C25952" w:rsidRDefault="00625068" w:rsidP="00132068">
            <w:pPr>
              <w:rPr>
                <w:sz w:val="20"/>
                <w:szCs w:val="20"/>
              </w:rPr>
            </w:pPr>
            <w:r w:rsidRPr="00C25952">
              <w:rPr>
                <w:sz w:val="20"/>
                <w:szCs w:val="20"/>
              </w:rPr>
              <w:t>Društvo arhitektov Ljubljana, Gašper Skalar</w:t>
            </w:r>
          </w:p>
        </w:tc>
        <w:tc>
          <w:tcPr>
            <w:tcW w:w="1275" w:type="dxa"/>
          </w:tcPr>
          <w:p w14:paraId="562D1610" w14:textId="0C979AD0" w:rsidR="00625068" w:rsidRPr="00C25952" w:rsidRDefault="00625068" w:rsidP="00132068">
            <w:pPr>
              <w:rPr>
                <w:sz w:val="20"/>
                <w:szCs w:val="20"/>
              </w:rPr>
            </w:pPr>
            <w:r w:rsidRPr="00C25952">
              <w:rPr>
                <w:sz w:val="20"/>
                <w:szCs w:val="20"/>
              </w:rPr>
              <w:t>1.12.2025</w:t>
            </w:r>
          </w:p>
        </w:tc>
        <w:tc>
          <w:tcPr>
            <w:tcW w:w="5387" w:type="dxa"/>
          </w:tcPr>
          <w:p w14:paraId="784065A8" w14:textId="77777777" w:rsidR="003404BD" w:rsidRPr="00C25952" w:rsidRDefault="003404BD" w:rsidP="00132068">
            <w:pPr>
              <w:rPr>
                <w:sz w:val="20"/>
                <w:szCs w:val="20"/>
              </w:rPr>
            </w:pPr>
            <w:r w:rsidRPr="00C25952">
              <w:rPr>
                <w:sz w:val="20"/>
                <w:szCs w:val="20"/>
              </w:rPr>
              <w:t>P</w:t>
            </w:r>
            <w:r w:rsidR="00625068" w:rsidRPr="00C25952">
              <w:rPr>
                <w:sz w:val="20"/>
                <w:szCs w:val="20"/>
              </w:rPr>
              <w:t>ozdravljamo poudarek na mestni krajini, zeleni infrastrukturi in drevesih kot ključnih elementih blaženja</w:t>
            </w:r>
            <w:r w:rsidRPr="00C25952">
              <w:rPr>
                <w:sz w:val="20"/>
                <w:szCs w:val="20"/>
              </w:rPr>
              <w:t xml:space="preserve"> </w:t>
            </w:r>
            <w:r w:rsidR="00625068" w:rsidRPr="00C25952">
              <w:rPr>
                <w:sz w:val="20"/>
                <w:szCs w:val="20"/>
              </w:rPr>
              <w:t>podnebnih sprememb in izboljševanja bivalnega okolja. Menimo pa, da je v tem poglavju premalo prepoznan</w:t>
            </w:r>
            <w:r w:rsidRPr="00C25952">
              <w:rPr>
                <w:sz w:val="20"/>
                <w:szCs w:val="20"/>
              </w:rPr>
              <w:t xml:space="preserve"> </w:t>
            </w:r>
            <w:r w:rsidR="00625068" w:rsidRPr="00C25952">
              <w:rPr>
                <w:sz w:val="20"/>
                <w:szCs w:val="20"/>
              </w:rPr>
              <w:t>arhitekturni in urbanistični vidik mestne krajine (gostota, tipologija in višina pozidave, prostorske sekvence,</w:t>
            </w:r>
            <w:r w:rsidRPr="00C25952">
              <w:rPr>
                <w:sz w:val="20"/>
                <w:szCs w:val="20"/>
              </w:rPr>
              <w:t xml:space="preserve"> </w:t>
            </w:r>
            <w:r w:rsidR="00625068" w:rsidRPr="00C25952">
              <w:rPr>
                <w:sz w:val="20"/>
                <w:szCs w:val="20"/>
              </w:rPr>
              <w:t>javni prostori med stavbami).</w:t>
            </w:r>
          </w:p>
          <w:p w14:paraId="1AB454BB" w14:textId="73603D5E" w:rsidR="00625068" w:rsidRPr="00C25952" w:rsidRDefault="00625068" w:rsidP="00132068">
            <w:pPr>
              <w:rPr>
                <w:sz w:val="20"/>
                <w:szCs w:val="20"/>
              </w:rPr>
            </w:pPr>
            <w:r w:rsidRPr="00C25952">
              <w:rPr>
                <w:sz w:val="20"/>
                <w:szCs w:val="20"/>
              </w:rPr>
              <w:t>Predlog: Predlagamo dopolnitev poglavja z jasnim priznanjem vloge arhitektov in urbanistov pri oblikovanju</w:t>
            </w:r>
            <w:r w:rsidR="003404BD" w:rsidRPr="00C25952">
              <w:rPr>
                <w:sz w:val="20"/>
                <w:szCs w:val="20"/>
              </w:rPr>
              <w:t xml:space="preserve"> </w:t>
            </w:r>
            <w:r w:rsidRPr="00C25952">
              <w:rPr>
                <w:sz w:val="20"/>
                <w:szCs w:val="20"/>
              </w:rPr>
              <w:t>mestne krajine, npr.: »Mestna krajina je rezultat usklajenega delovanja urbanistov, arhitektov, krajinskih</w:t>
            </w:r>
            <w:r w:rsidR="003404BD" w:rsidRPr="00C25952">
              <w:rPr>
                <w:sz w:val="20"/>
                <w:szCs w:val="20"/>
              </w:rPr>
              <w:t xml:space="preserve"> </w:t>
            </w:r>
            <w:r w:rsidRPr="00C25952">
              <w:rPr>
                <w:sz w:val="20"/>
                <w:szCs w:val="20"/>
              </w:rPr>
              <w:t>arhitektov, prometnih inženirjev, vodarjev in drugih strok, zato je pri načrtovanju in upravljanju mestne</w:t>
            </w:r>
            <w:r w:rsidR="003404BD" w:rsidRPr="00C25952">
              <w:rPr>
                <w:sz w:val="20"/>
                <w:szCs w:val="20"/>
              </w:rPr>
              <w:t xml:space="preserve"> </w:t>
            </w:r>
            <w:r w:rsidRPr="00C25952">
              <w:rPr>
                <w:sz w:val="20"/>
                <w:szCs w:val="20"/>
              </w:rPr>
              <w:t xml:space="preserve">krajine nujen interdisciplinaren pristop.« </w:t>
            </w:r>
            <w:bookmarkStart w:id="0" w:name="_Hlk216090750"/>
            <w:r w:rsidRPr="00C25952">
              <w:rPr>
                <w:sz w:val="20"/>
                <w:szCs w:val="20"/>
              </w:rPr>
              <w:t>Dodatno predlagamo, da se med ukrepe doda spodbujanje javnih,</w:t>
            </w:r>
            <w:r w:rsidR="003404BD" w:rsidRPr="00C25952">
              <w:rPr>
                <w:sz w:val="20"/>
                <w:szCs w:val="20"/>
              </w:rPr>
              <w:t xml:space="preserve"> </w:t>
            </w:r>
            <w:r w:rsidRPr="00C25952">
              <w:rPr>
                <w:sz w:val="20"/>
                <w:szCs w:val="20"/>
              </w:rPr>
              <w:t>anonimnih, interdisciplinarnih natečajev za pomembne ureditve javnih površin in odprtega prostora, kot</w:t>
            </w:r>
            <w:r w:rsidR="003404BD" w:rsidRPr="00C25952">
              <w:rPr>
                <w:sz w:val="20"/>
                <w:szCs w:val="20"/>
              </w:rPr>
              <w:t xml:space="preserve"> </w:t>
            </w:r>
            <w:r w:rsidRPr="00C25952">
              <w:rPr>
                <w:sz w:val="20"/>
                <w:szCs w:val="20"/>
              </w:rPr>
              <w:t>ključnega orodja za dvig prostorske in krajinske kakovosti.</w:t>
            </w:r>
            <w:bookmarkEnd w:id="0"/>
          </w:p>
        </w:tc>
        <w:tc>
          <w:tcPr>
            <w:tcW w:w="4111" w:type="dxa"/>
          </w:tcPr>
          <w:p w14:paraId="13235983" w14:textId="45C2AB53" w:rsidR="00625068" w:rsidRPr="00C25952" w:rsidRDefault="005C6424" w:rsidP="00132068">
            <w:pPr>
              <w:rPr>
                <w:sz w:val="20"/>
                <w:szCs w:val="20"/>
              </w:rPr>
            </w:pPr>
            <w:r w:rsidRPr="00C25952">
              <w:rPr>
                <w:sz w:val="20"/>
                <w:szCs w:val="20"/>
              </w:rPr>
              <w:t>Smiselno upoštevano v dopolnitvi</w:t>
            </w:r>
            <w:r w:rsidR="001D054D" w:rsidRPr="00C25952">
              <w:rPr>
                <w:sz w:val="20"/>
                <w:szCs w:val="20"/>
              </w:rPr>
              <w:t xml:space="preserve"> ukrepov</w:t>
            </w:r>
            <w:r w:rsidRPr="00C25952">
              <w:rPr>
                <w:sz w:val="20"/>
                <w:szCs w:val="20"/>
              </w:rPr>
              <w:t>.</w:t>
            </w:r>
          </w:p>
        </w:tc>
      </w:tr>
      <w:tr w:rsidR="00625068" w:rsidRPr="00C25952" w14:paraId="6396C129" w14:textId="77777777" w:rsidTr="005D00DD">
        <w:trPr>
          <w:trHeight w:val="1310"/>
        </w:trPr>
        <w:tc>
          <w:tcPr>
            <w:tcW w:w="1565" w:type="dxa"/>
          </w:tcPr>
          <w:p w14:paraId="0DE9DC0D" w14:textId="37BE7F57" w:rsidR="00625068" w:rsidRPr="00C25952" w:rsidRDefault="00FB7448" w:rsidP="00132068">
            <w:pPr>
              <w:rPr>
                <w:sz w:val="20"/>
                <w:szCs w:val="20"/>
              </w:rPr>
            </w:pPr>
            <w:r w:rsidRPr="00C25952">
              <w:rPr>
                <w:sz w:val="20"/>
                <w:szCs w:val="20"/>
              </w:rPr>
              <w:lastRenderedPageBreak/>
              <w:t>Poglavje 3.4</w:t>
            </w:r>
          </w:p>
        </w:tc>
        <w:tc>
          <w:tcPr>
            <w:tcW w:w="1691" w:type="dxa"/>
          </w:tcPr>
          <w:p w14:paraId="5FAB896E" w14:textId="745A337B" w:rsidR="00625068" w:rsidRPr="00C25952" w:rsidRDefault="00625068" w:rsidP="00132068">
            <w:pPr>
              <w:rPr>
                <w:sz w:val="20"/>
                <w:szCs w:val="20"/>
              </w:rPr>
            </w:pPr>
            <w:r w:rsidRPr="00C25952">
              <w:rPr>
                <w:sz w:val="20"/>
                <w:szCs w:val="20"/>
              </w:rPr>
              <w:t>Društvo arhitektov Ljubljana, Gašper Skalar</w:t>
            </w:r>
          </w:p>
        </w:tc>
        <w:tc>
          <w:tcPr>
            <w:tcW w:w="1275" w:type="dxa"/>
          </w:tcPr>
          <w:p w14:paraId="52C42F54" w14:textId="4375FD88" w:rsidR="00625068" w:rsidRPr="00C25952" w:rsidRDefault="00625068" w:rsidP="00132068">
            <w:pPr>
              <w:rPr>
                <w:sz w:val="20"/>
                <w:szCs w:val="20"/>
              </w:rPr>
            </w:pPr>
            <w:r w:rsidRPr="00C25952">
              <w:rPr>
                <w:sz w:val="20"/>
                <w:szCs w:val="20"/>
              </w:rPr>
              <w:t>1.12.2025</w:t>
            </w:r>
          </w:p>
        </w:tc>
        <w:tc>
          <w:tcPr>
            <w:tcW w:w="5387" w:type="dxa"/>
          </w:tcPr>
          <w:p w14:paraId="34712956" w14:textId="77777777" w:rsidR="00FB7448" w:rsidRPr="00C25952" w:rsidRDefault="00625068" w:rsidP="00132068">
            <w:pPr>
              <w:rPr>
                <w:sz w:val="20"/>
                <w:szCs w:val="20"/>
              </w:rPr>
            </w:pPr>
            <w:r w:rsidRPr="00C25952">
              <w:rPr>
                <w:sz w:val="20"/>
                <w:szCs w:val="20"/>
              </w:rPr>
              <w:t>V delu, ki se nanaša na ozaveščanje in razvoj stroke, dokument izrecno poudari vlogo Društva krajinskih</w:t>
            </w:r>
            <w:r w:rsidR="00FB7448" w:rsidRPr="00C25952">
              <w:rPr>
                <w:sz w:val="20"/>
                <w:szCs w:val="20"/>
              </w:rPr>
              <w:t xml:space="preserve"> </w:t>
            </w:r>
            <w:r w:rsidRPr="00C25952">
              <w:rPr>
                <w:sz w:val="20"/>
                <w:szCs w:val="20"/>
              </w:rPr>
              <w:t>arhitektov Slovenije, njihov Mesec krajinske arhitekture in druge projekte. To vlogo ocenjujemo kot</w:t>
            </w:r>
            <w:r w:rsidR="00FB7448" w:rsidRPr="00C25952">
              <w:rPr>
                <w:sz w:val="20"/>
                <w:szCs w:val="20"/>
              </w:rPr>
              <w:t xml:space="preserve"> </w:t>
            </w:r>
            <w:r w:rsidRPr="00C25952">
              <w:rPr>
                <w:sz w:val="20"/>
                <w:szCs w:val="20"/>
              </w:rPr>
              <w:t>pomembno in legitimno. Vendar menimo, da bi bilo potrebno bolj uravnoteženo in enakovredno izpostaviti</w:t>
            </w:r>
            <w:r w:rsidR="00FB7448" w:rsidRPr="00C25952">
              <w:rPr>
                <w:sz w:val="20"/>
                <w:szCs w:val="20"/>
              </w:rPr>
              <w:t xml:space="preserve"> </w:t>
            </w:r>
            <w:r w:rsidRPr="00C25952">
              <w:rPr>
                <w:sz w:val="20"/>
                <w:szCs w:val="20"/>
              </w:rPr>
              <w:t>tudi druga strokovna društva arhitektov, urbanistov in prostorskih načrtovalcev ter njihove programe</w:t>
            </w:r>
            <w:r w:rsidR="00FB7448" w:rsidRPr="00C25952">
              <w:rPr>
                <w:sz w:val="20"/>
                <w:szCs w:val="20"/>
              </w:rPr>
              <w:t xml:space="preserve"> </w:t>
            </w:r>
            <w:r w:rsidRPr="00C25952">
              <w:rPr>
                <w:sz w:val="20"/>
                <w:szCs w:val="20"/>
              </w:rPr>
              <w:t>(razstave, javne debate, nagrade za arhitekturo in prostor), ki prav tako pomembno prispevajo k dvigu</w:t>
            </w:r>
            <w:r w:rsidR="00FB7448" w:rsidRPr="00C25952">
              <w:rPr>
                <w:sz w:val="20"/>
                <w:szCs w:val="20"/>
              </w:rPr>
              <w:t xml:space="preserve"> </w:t>
            </w:r>
            <w:r w:rsidRPr="00C25952">
              <w:rPr>
                <w:sz w:val="20"/>
                <w:szCs w:val="20"/>
              </w:rPr>
              <w:t>prostorske in krajinske kulture.</w:t>
            </w:r>
          </w:p>
          <w:p w14:paraId="4B5898B5" w14:textId="73E9FB55" w:rsidR="00625068" w:rsidRPr="00C25952" w:rsidRDefault="00625068" w:rsidP="00132068">
            <w:pPr>
              <w:rPr>
                <w:sz w:val="20"/>
                <w:szCs w:val="20"/>
              </w:rPr>
            </w:pPr>
            <w:r w:rsidRPr="00C25952">
              <w:rPr>
                <w:sz w:val="20"/>
                <w:szCs w:val="20"/>
              </w:rPr>
              <w:t xml:space="preserve">Predlog: </w:t>
            </w:r>
            <w:bookmarkStart w:id="1" w:name="_Hlk216091655"/>
            <w:r w:rsidRPr="00C25952">
              <w:rPr>
                <w:sz w:val="20"/>
                <w:szCs w:val="20"/>
              </w:rPr>
              <w:t>Predlagamo dopolnitev besedila tako, da se poleg DKAS izrecno navedejo tudi strokovna društva</w:t>
            </w:r>
            <w:r w:rsidR="00FB7448" w:rsidRPr="00C25952">
              <w:rPr>
                <w:sz w:val="20"/>
                <w:szCs w:val="20"/>
              </w:rPr>
              <w:t xml:space="preserve"> </w:t>
            </w:r>
            <w:r w:rsidRPr="00C25952">
              <w:rPr>
                <w:sz w:val="20"/>
                <w:szCs w:val="20"/>
              </w:rPr>
              <w:t xml:space="preserve">arhitektov, urbanistov in prostorskih načrtovalcev, inženirjev kot npr. </w:t>
            </w:r>
            <w:bookmarkStart w:id="2" w:name="_Hlk216091885"/>
            <w:r w:rsidRPr="00C25952">
              <w:rPr>
                <w:sz w:val="20"/>
                <w:szCs w:val="20"/>
              </w:rPr>
              <w:t xml:space="preserve">ZDAS, DAL, DUPPS, ZDGITS, SIZ </w:t>
            </w:r>
            <w:bookmarkEnd w:id="2"/>
            <w:r w:rsidRPr="00C25952">
              <w:rPr>
                <w:sz w:val="20"/>
                <w:szCs w:val="20"/>
              </w:rPr>
              <w:t>ter</w:t>
            </w:r>
            <w:r w:rsidR="00FB7448" w:rsidRPr="00C25952">
              <w:rPr>
                <w:sz w:val="20"/>
                <w:szCs w:val="20"/>
              </w:rPr>
              <w:t xml:space="preserve"> </w:t>
            </w:r>
            <w:r w:rsidRPr="00C25952">
              <w:rPr>
                <w:sz w:val="20"/>
                <w:szCs w:val="20"/>
              </w:rPr>
              <w:t>ostale nevladne organizacije na področju prostora, kot ključni partnerji pri ozaveščanju širše javnosti o krajini</w:t>
            </w:r>
            <w:r w:rsidR="00FB7448" w:rsidRPr="00C25952">
              <w:rPr>
                <w:sz w:val="20"/>
                <w:szCs w:val="20"/>
              </w:rPr>
              <w:t xml:space="preserve"> </w:t>
            </w:r>
            <w:r w:rsidRPr="00C25952">
              <w:rPr>
                <w:sz w:val="20"/>
                <w:szCs w:val="20"/>
              </w:rPr>
              <w:t>in prostoru. Na ta način bo jasno, da krajinsko politiko soustvarja in uresničuje širok krog strok in</w:t>
            </w:r>
            <w:r w:rsidR="00FB7448" w:rsidRPr="00C25952">
              <w:rPr>
                <w:sz w:val="20"/>
                <w:szCs w:val="20"/>
              </w:rPr>
              <w:t xml:space="preserve"> </w:t>
            </w:r>
            <w:r w:rsidRPr="00C25952">
              <w:rPr>
                <w:sz w:val="20"/>
                <w:szCs w:val="20"/>
              </w:rPr>
              <w:t>organizacij, ne zgolj ena.</w:t>
            </w:r>
            <w:bookmarkEnd w:id="1"/>
          </w:p>
        </w:tc>
        <w:tc>
          <w:tcPr>
            <w:tcW w:w="4111" w:type="dxa"/>
          </w:tcPr>
          <w:p w14:paraId="20E746E0" w14:textId="43C3B9E7" w:rsidR="00625068" w:rsidRPr="00C25952" w:rsidRDefault="0093415D" w:rsidP="00132068">
            <w:pPr>
              <w:rPr>
                <w:sz w:val="20"/>
                <w:szCs w:val="20"/>
              </w:rPr>
            </w:pPr>
            <w:r w:rsidRPr="00C25952">
              <w:rPr>
                <w:sz w:val="20"/>
                <w:szCs w:val="20"/>
              </w:rPr>
              <w:t>Pripomba je smiselno upoštevana.</w:t>
            </w:r>
          </w:p>
        </w:tc>
      </w:tr>
      <w:tr w:rsidR="00625068" w:rsidRPr="00C25952" w14:paraId="6F7D28A7" w14:textId="77777777" w:rsidTr="005D00DD">
        <w:trPr>
          <w:trHeight w:val="1310"/>
        </w:trPr>
        <w:tc>
          <w:tcPr>
            <w:tcW w:w="1565" w:type="dxa"/>
          </w:tcPr>
          <w:p w14:paraId="2A0A09FB" w14:textId="323237E0" w:rsidR="00625068" w:rsidRPr="00C25952" w:rsidRDefault="00FB7448" w:rsidP="00132068">
            <w:pPr>
              <w:rPr>
                <w:sz w:val="20"/>
                <w:szCs w:val="20"/>
              </w:rPr>
            </w:pPr>
            <w:r w:rsidRPr="00C25952">
              <w:rPr>
                <w:sz w:val="20"/>
                <w:szCs w:val="20"/>
              </w:rPr>
              <w:t>Poglavje 3.4.2</w:t>
            </w:r>
            <w:r w:rsidR="00625068" w:rsidRPr="00C25952">
              <w:rPr>
                <w:sz w:val="20"/>
                <w:szCs w:val="20"/>
              </w:rPr>
              <w:t>o</w:t>
            </w:r>
          </w:p>
        </w:tc>
        <w:tc>
          <w:tcPr>
            <w:tcW w:w="1691" w:type="dxa"/>
          </w:tcPr>
          <w:p w14:paraId="5E2DAED5" w14:textId="181FBB9B" w:rsidR="00625068" w:rsidRPr="00C25952" w:rsidRDefault="00625068" w:rsidP="00132068">
            <w:pPr>
              <w:rPr>
                <w:sz w:val="20"/>
                <w:szCs w:val="20"/>
              </w:rPr>
            </w:pPr>
            <w:r w:rsidRPr="00C25952">
              <w:rPr>
                <w:sz w:val="20"/>
                <w:szCs w:val="20"/>
              </w:rPr>
              <w:t>Društvo arhitektov Ljubljana, Gašper Skalar</w:t>
            </w:r>
          </w:p>
        </w:tc>
        <w:tc>
          <w:tcPr>
            <w:tcW w:w="1275" w:type="dxa"/>
          </w:tcPr>
          <w:p w14:paraId="19991A9E" w14:textId="146CEA76" w:rsidR="00625068" w:rsidRPr="00C25952" w:rsidRDefault="00625068" w:rsidP="00132068">
            <w:pPr>
              <w:rPr>
                <w:sz w:val="20"/>
                <w:szCs w:val="20"/>
              </w:rPr>
            </w:pPr>
            <w:r w:rsidRPr="00C25952">
              <w:rPr>
                <w:sz w:val="20"/>
                <w:szCs w:val="20"/>
              </w:rPr>
              <w:t>1.12.2025</w:t>
            </w:r>
          </w:p>
        </w:tc>
        <w:tc>
          <w:tcPr>
            <w:tcW w:w="5387" w:type="dxa"/>
          </w:tcPr>
          <w:p w14:paraId="09FCFE37" w14:textId="77777777" w:rsidR="00FB7448" w:rsidRPr="00C25952" w:rsidRDefault="00625068" w:rsidP="00132068">
            <w:pPr>
              <w:rPr>
                <w:sz w:val="20"/>
                <w:szCs w:val="20"/>
              </w:rPr>
            </w:pPr>
            <w:r w:rsidRPr="00C25952">
              <w:rPr>
                <w:sz w:val="20"/>
                <w:szCs w:val="20"/>
              </w:rPr>
              <w:t>Podpiramo vključevanje krajinskih vsebin v stalno poklicno usposabljanje. Vendar se predlagani ukrep</w:t>
            </w:r>
            <w:r w:rsidR="00FB7448" w:rsidRPr="00C25952">
              <w:rPr>
                <w:sz w:val="20"/>
                <w:szCs w:val="20"/>
              </w:rPr>
              <w:t xml:space="preserve"> </w:t>
            </w:r>
            <w:r w:rsidRPr="00C25952">
              <w:rPr>
                <w:sz w:val="20"/>
                <w:szCs w:val="20"/>
              </w:rPr>
              <w:t>trenutno nanaša predvsem na projektante s področja krajinske arhitekture, čeprav je za kakovostno</w:t>
            </w:r>
            <w:r w:rsidR="00FB7448" w:rsidRPr="00C25952">
              <w:rPr>
                <w:sz w:val="20"/>
                <w:szCs w:val="20"/>
              </w:rPr>
              <w:t xml:space="preserve"> </w:t>
            </w:r>
            <w:r w:rsidRPr="00C25952">
              <w:rPr>
                <w:sz w:val="20"/>
                <w:szCs w:val="20"/>
              </w:rPr>
              <w:t>urejanje krajine enako pomembno, da krajinske vsebine dobro razumejo tudi arhitekti, urbanisti, vodarji,</w:t>
            </w:r>
            <w:r w:rsidR="00FB7448" w:rsidRPr="00C25952">
              <w:rPr>
                <w:sz w:val="20"/>
                <w:szCs w:val="20"/>
              </w:rPr>
              <w:t xml:space="preserve"> </w:t>
            </w:r>
            <w:r w:rsidRPr="00C25952">
              <w:rPr>
                <w:sz w:val="20"/>
                <w:szCs w:val="20"/>
              </w:rPr>
              <w:t>gradbeni in prometni inženirji itd.</w:t>
            </w:r>
          </w:p>
          <w:p w14:paraId="219ECED5" w14:textId="34996D9F" w:rsidR="00625068" w:rsidRPr="00C25952" w:rsidRDefault="00625068" w:rsidP="00132068">
            <w:pPr>
              <w:rPr>
                <w:sz w:val="20"/>
                <w:szCs w:val="20"/>
              </w:rPr>
            </w:pPr>
            <w:bookmarkStart w:id="3" w:name="_Hlk216092199"/>
            <w:r w:rsidRPr="00C25952">
              <w:rPr>
                <w:sz w:val="20"/>
                <w:szCs w:val="20"/>
              </w:rPr>
              <w:t>Predlog: Predlagamo, da se ukrep razširi tako, da poudari: »povečanje obsega krajinskih vsebin v stalnem</w:t>
            </w:r>
            <w:r w:rsidR="00FB7448" w:rsidRPr="00C25952">
              <w:rPr>
                <w:sz w:val="20"/>
                <w:szCs w:val="20"/>
              </w:rPr>
              <w:t xml:space="preserve"> </w:t>
            </w:r>
            <w:r w:rsidRPr="00C25952">
              <w:rPr>
                <w:sz w:val="20"/>
                <w:szCs w:val="20"/>
              </w:rPr>
              <w:t>poklicnem usposabljanju vseh prostorskih poklicev pod okriljem ZAPS in IZS (arhitektura, urbanizem,</w:t>
            </w:r>
            <w:r w:rsidR="00FB7448" w:rsidRPr="00C25952">
              <w:rPr>
                <w:sz w:val="20"/>
                <w:szCs w:val="20"/>
              </w:rPr>
              <w:t xml:space="preserve"> </w:t>
            </w:r>
            <w:r w:rsidRPr="00C25952">
              <w:rPr>
                <w:sz w:val="20"/>
                <w:szCs w:val="20"/>
              </w:rPr>
              <w:t>krajinska arhitektura, gradbeništvo, vodarstvo, prometno in komunalno inženirstvo ipd.), ne zgolj</w:t>
            </w:r>
            <w:r w:rsidR="00FB7448" w:rsidRPr="00C25952">
              <w:rPr>
                <w:sz w:val="20"/>
                <w:szCs w:val="20"/>
              </w:rPr>
              <w:t xml:space="preserve"> </w:t>
            </w:r>
            <w:r w:rsidRPr="00C25952">
              <w:rPr>
                <w:sz w:val="20"/>
                <w:szCs w:val="20"/>
              </w:rPr>
              <w:t>projektantov s področja krajinske arhitekture.« S tem bo Krajinska politika dejansko spodbujala</w:t>
            </w:r>
            <w:r w:rsidR="00FB7448" w:rsidRPr="00C25952">
              <w:rPr>
                <w:sz w:val="20"/>
                <w:szCs w:val="20"/>
              </w:rPr>
              <w:t xml:space="preserve"> </w:t>
            </w:r>
            <w:r w:rsidRPr="00C25952">
              <w:rPr>
                <w:sz w:val="20"/>
                <w:szCs w:val="20"/>
              </w:rPr>
              <w:t>interdisciplinarno razumevanje krajine pri vseh ključnih deležnikih.</w:t>
            </w:r>
            <w:bookmarkEnd w:id="3"/>
          </w:p>
        </w:tc>
        <w:tc>
          <w:tcPr>
            <w:tcW w:w="4111" w:type="dxa"/>
          </w:tcPr>
          <w:p w14:paraId="64717407" w14:textId="390B2579" w:rsidR="00625068" w:rsidRPr="00C25952" w:rsidRDefault="0093415D" w:rsidP="00132068">
            <w:pPr>
              <w:rPr>
                <w:sz w:val="20"/>
                <w:szCs w:val="20"/>
              </w:rPr>
            </w:pPr>
            <w:r w:rsidRPr="00C25952">
              <w:rPr>
                <w:sz w:val="20"/>
                <w:szCs w:val="20"/>
              </w:rPr>
              <w:t>Predlog je smiselno upoštevan.</w:t>
            </w:r>
          </w:p>
        </w:tc>
      </w:tr>
      <w:tr w:rsidR="0004521E" w:rsidRPr="00C25952" w14:paraId="128B37A4" w14:textId="77777777" w:rsidTr="005D00DD">
        <w:trPr>
          <w:trHeight w:val="1310"/>
        </w:trPr>
        <w:tc>
          <w:tcPr>
            <w:tcW w:w="1565" w:type="dxa"/>
          </w:tcPr>
          <w:p w14:paraId="79CA67EB" w14:textId="44C997B0" w:rsidR="0004521E" w:rsidRPr="00C25952" w:rsidRDefault="0004521E" w:rsidP="00132068">
            <w:pPr>
              <w:rPr>
                <w:sz w:val="20"/>
                <w:szCs w:val="20"/>
              </w:rPr>
            </w:pPr>
            <w:r w:rsidRPr="00C25952">
              <w:rPr>
                <w:sz w:val="20"/>
                <w:szCs w:val="20"/>
              </w:rPr>
              <w:lastRenderedPageBreak/>
              <w:t>Poglavje 3.4.3</w:t>
            </w:r>
          </w:p>
        </w:tc>
        <w:tc>
          <w:tcPr>
            <w:tcW w:w="1691" w:type="dxa"/>
          </w:tcPr>
          <w:p w14:paraId="650198F8" w14:textId="1013157A" w:rsidR="0004521E" w:rsidRPr="00C25952" w:rsidRDefault="0004521E" w:rsidP="00132068">
            <w:pPr>
              <w:rPr>
                <w:sz w:val="20"/>
                <w:szCs w:val="20"/>
              </w:rPr>
            </w:pPr>
            <w:r w:rsidRPr="00C25952">
              <w:rPr>
                <w:sz w:val="20"/>
                <w:szCs w:val="20"/>
              </w:rPr>
              <w:t>Društvo arhitektov Ljubljana, Gašper Skalar</w:t>
            </w:r>
          </w:p>
        </w:tc>
        <w:tc>
          <w:tcPr>
            <w:tcW w:w="1275" w:type="dxa"/>
          </w:tcPr>
          <w:p w14:paraId="095650C4" w14:textId="472BA7E3" w:rsidR="0004521E" w:rsidRPr="00C25952" w:rsidRDefault="0004521E" w:rsidP="00132068">
            <w:pPr>
              <w:rPr>
                <w:sz w:val="20"/>
                <w:szCs w:val="20"/>
              </w:rPr>
            </w:pPr>
            <w:r w:rsidRPr="00C25952">
              <w:rPr>
                <w:sz w:val="20"/>
                <w:szCs w:val="20"/>
              </w:rPr>
              <w:t>1.12.2025</w:t>
            </w:r>
          </w:p>
        </w:tc>
        <w:tc>
          <w:tcPr>
            <w:tcW w:w="5387" w:type="dxa"/>
          </w:tcPr>
          <w:p w14:paraId="21071DD9" w14:textId="77777777" w:rsidR="0004521E" w:rsidRPr="00C25952" w:rsidRDefault="0004521E" w:rsidP="00132068">
            <w:pPr>
              <w:rPr>
                <w:sz w:val="20"/>
                <w:szCs w:val="20"/>
              </w:rPr>
            </w:pPr>
            <w:r w:rsidRPr="00C25952">
              <w:rPr>
                <w:sz w:val="20"/>
                <w:szCs w:val="20"/>
              </w:rPr>
              <w:t>Razumemo in podpiramo potrebo po okrepitvi državne strokovne službe za krajino ter njeno aktivno vlogo pri spremljanju stanja krajine in vključevanju krajinskih vidikov v postopke CPVO/PVO ter prostorskega načrtovanja. Hkrati pa opozarjamo, da mora biti vloga te službe jasno opredeljena, da ne bi prihajalo do podvajanja pristojnosti in dodatnega zapletanja in podaljševanja postopkov CPVO/PVO ter prostorskega načrtovanja. Obenem menimo, da mora biti taka služba že po svoji sestavi in načinu dela interdisciplinarna ter zastopati različne prostorske stroke (prostorsko načrtovanje, urbanizem, arhitekturo, krajinsko arhitekturo, gradbeništvo, vodarstvo, varstvo narave, kulturno dediščino ipd.). Njena temeljna vloga ne bi smela biti nadzorna in predvsem omejevalna, saj se je takšen pristop v obstoječem sistemu kot celoti izkazal za neučinkovitega; služba za krajino naj bo razumljena predvsem kot poskus razvojno naravnane, konstruktivne in kreativne prakse, ki skupaj z drugimi deležniki aktivno soustvarja kakovostne prostorske rešitve.</w:t>
            </w:r>
          </w:p>
          <w:p w14:paraId="4F652D8B" w14:textId="12F265E1" w:rsidR="0004521E" w:rsidRPr="00C25952" w:rsidRDefault="0004521E" w:rsidP="00132068">
            <w:pPr>
              <w:rPr>
                <w:color w:val="000000"/>
                <w:sz w:val="20"/>
                <w:szCs w:val="20"/>
              </w:rPr>
            </w:pPr>
            <w:r w:rsidRPr="00C25952">
              <w:rPr>
                <w:rStyle w:val="fontstyle01"/>
                <w:rFonts w:asciiTheme="minorHAnsi" w:hAnsiTheme="minorHAnsi"/>
                <w:sz w:val="20"/>
                <w:szCs w:val="20"/>
              </w:rPr>
              <w:t xml:space="preserve">Predlog: </w:t>
            </w:r>
            <w:r w:rsidRPr="00C25952">
              <w:rPr>
                <w:rStyle w:val="fontstyle21"/>
                <w:rFonts w:asciiTheme="minorHAnsi" w:hAnsiTheme="minorHAnsi"/>
                <w:sz w:val="20"/>
                <w:szCs w:val="20"/>
              </w:rPr>
              <w:t>Predlagamo, da se dopolni besedilo v smeri, da služba za krajino deluje kot interdisciplinarna, predvsem koordinativna in strokovno podporna služba, v tesnem sodelovanju z obstoječimi nosilci urejanja prostora in resornimi organi, na način, ki ne podvaja njihovih pristojnosti, ne uvaja dodatnih nadzornih stopenj in ne podaljšuje postopkov, temveč prispeva k večji kakovosti, preglednosti in razvojni naravnanosti praks CPVO/PVO in prostorskega načrtovanja.</w:t>
            </w:r>
          </w:p>
        </w:tc>
        <w:tc>
          <w:tcPr>
            <w:tcW w:w="4111" w:type="dxa"/>
          </w:tcPr>
          <w:p w14:paraId="77910C21" w14:textId="0FF958D3" w:rsidR="0004521E" w:rsidRPr="00C25952" w:rsidRDefault="00083F8F" w:rsidP="00132068">
            <w:pPr>
              <w:rPr>
                <w:sz w:val="20"/>
                <w:szCs w:val="20"/>
              </w:rPr>
            </w:pPr>
            <w:r w:rsidRPr="00C25952">
              <w:rPr>
                <w:sz w:val="20"/>
                <w:szCs w:val="20"/>
              </w:rPr>
              <w:t xml:space="preserve">Neupoštevano. V sistemu CPVO, ki zahteva tudi presojo vplivov na krajino, je </w:t>
            </w:r>
            <w:r w:rsidR="00A61976" w:rsidRPr="00C25952">
              <w:rPr>
                <w:sz w:val="20"/>
                <w:szCs w:val="20"/>
              </w:rPr>
              <w:t xml:space="preserve">bila do zdaj </w:t>
            </w:r>
            <w:r w:rsidRPr="00C25952">
              <w:rPr>
                <w:sz w:val="20"/>
                <w:szCs w:val="20"/>
              </w:rPr>
              <w:t xml:space="preserve">vloga nosilca za krajino </w:t>
            </w:r>
            <w:r w:rsidR="00A61976" w:rsidRPr="00C25952">
              <w:rPr>
                <w:sz w:val="20"/>
                <w:szCs w:val="20"/>
              </w:rPr>
              <w:t>premalo aktivna</w:t>
            </w:r>
            <w:r w:rsidR="004F4D69">
              <w:rPr>
                <w:sz w:val="20"/>
                <w:szCs w:val="20"/>
              </w:rPr>
              <w:t>, posledično je bila krajina v teh postopkih pogosto obravnavana neustrezno ali pomanjkljivo, posledica pa so bili bistveni vplivi obravnavanih posegov na krajino</w:t>
            </w:r>
            <w:r w:rsidR="004F4D69" w:rsidRPr="00C25952">
              <w:rPr>
                <w:sz w:val="20"/>
                <w:szCs w:val="20"/>
              </w:rPr>
              <w:t xml:space="preserve">. </w:t>
            </w:r>
            <w:r w:rsidR="00A61976" w:rsidRPr="00C25952">
              <w:rPr>
                <w:sz w:val="20"/>
                <w:szCs w:val="20"/>
              </w:rPr>
              <w:t>Vrednotenje vplivov, med drugim na krajino, nalaga tudi ZUreP-3 (19. člen)</w:t>
            </w:r>
            <w:r w:rsidRPr="00C25952">
              <w:rPr>
                <w:sz w:val="20"/>
                <w:szCs w:val="20"/>
              </w:rPr>
              <w:t xml:space="preserve">. </w:t>
            </w:r>
          </w:p>
        </w:tc>
      </w:tr>
      <w:tr w:rsidR="00625068" w:rsidRPr="00C25952" w14:paraId="786079E1" w14:textId="77777777" w:rsidTr="005D00DD">
        <w:trPr>
          <w:trHeight w:val="1310"/>
        </w:trPr>
        <w:tc>
          <w:tcPr>
            <w:tcW w:w="1565" w:type="dxa"/>
          </w:tcPr>
          <w:p w14:paraId="2DF7BF81" w14:textId="43CB5C41" w:rsidR="00625068" w:rsidRPr="00C25952" w:rsidRDefault="00FB7448" w:rsidP="00132068">
            <w:pPr>
              <w:rPr>
                <w:sz w:val="20"/>
                <w:szCs w:val="20"/>
              </w:rPr>
            </w:pPr>
            <w:r w:rsidRPr="00C25952">
              <w:rPr>
                <w:sz w:val="20"/>
                <w:szCs w:val="20"/>
              </w:rPr>
              <w:t>Uvod</w:t>
            </w:r>
          </w:p>
        </w:tc>
        <w:tc>
          <w:tcPr>
            <w:tcW w:w="1691" w:type="dxa"/>
          </w:tcPr>
          <w:p w14:paraId="5669785A" w14:textId="77777777" w:rsidR="00625068" w:rsidRPr="00C25952" w:rsidRDefault="00FB7448" w:rsidP="00132068">
            <w:pPr>
              <w:rPr>
                <w:sz w:val="20"/>
                <w:szCs w:val="20"/>
              </w:rPr>
            </w:pPr>
            <w:r w:rsidRPr="00C25952">
              <w:rPr>
                <w:sz w:val="20"/>
                <w:szCs w:val="20"/>
              </w:rPr>
              <w:t>Zbornica za arhitekturo in prostor, Matična sekcija arhitektov, Jure Henigman</w:t>
            </w:r>
          </w:p>
          <w:p w14:paraId="62D4F915" w14:textId="77777777" w:rsidR="004B4608" w:rsidRPr="00C25952" w:rsidRDefault="004B4608" w:rsidP="00132068">
            <w:pPr>
              <w:rPr>
                <w:sz w:val="20"/>
                <w:szCs w:val="20"/>
              </w:rPr>
            </w:pPr>
          </w:p>
          <w:p w14:paraId="147A9155" w14:textId="12C2A9FB" w:rsidR="004B4608" w:rsidRPr="00C25952" w:rsidRDefault="004B4608" w:rsidP="00132068">
            <w:pPr>
              <w:rPr>
                <w:i/>
                <w:iCs/>
                <w:sz w:val="20"/>
                <w:szCs w:val="20"/>
              </w:rPr>
            </w:pPr>
          </w:p>
        </w:tc>
        <w:tc>
          <w:tcPr>
            <w:tcW w:w="1275" w:type="dxa"/>
          </w:tcPr>
          <w:p w14:paraId="3D2618B6" w14:textId="16391AE0" w:rsidR="00625068" w:rsidRPr="00C25952" w:rsidRDefault="00FB7448" w:rsidP="00132068">
            <w:pPr>
              <w:rPr>
                <w:sz w:val="20"/>
                <w:szCs w:val="20"/>
              </w:rPr>
            </w:pPr>
            <w:r w:rsidRPr="00C25952">
              <w:rPr>
                <w:sz w:val="20"/>
                <w:szCs w:val="20"/>
              </w:rPr>
              <w:lastRenderedPageBreak/>
              <w:t>1.12.2025</w:t>
            </w:r>
          </w:p>
        </w:tc>
        <w:tc>
          <w:tcPr>
            <w:tcW w:w="5387" w:type="dxa"/>
          </w:tcPr>
          <w:p w14:paraId="07FB2AAC" w14:textId="3A6B3AF4" w:rsidR="00FB7448" w:rsidRPr="00C25952" w:rsidRDefault="00FB7448" w:rsidP="00132068">
            <w:pPr>
              <w:rPr>
                <w:rStyle w:val="fontstyle01"/>
                <w:rFonts w:asciiTheme="minorHAnsi" w:hAnsiTheme="minorHAnsi"/>
                <w:sz w:val="20"/>
                <w:szCs w:val="20"/>
              </w:rPr>
            </w:pPr>
            <w:r w:rsidRPr="00C25952">
              <w:rPr>
                <w:rStyle w:val="fontstyle01"/>
                <w:rFonts w:asciiTheme="minorHAnsi" w:hAnsiTheme="minorHAnsi"/>
                <w:sz w:val="20"/>
                <w:szCs w:val="20"/>
              </w:rPr>
              <w:t>PRIPOMBA 1</w:t>
            </w:r>
            <w:r w:rsidRPr="00C25952">
              <w:rPr>
                <w:b/>
                <w:bCs/>
                <w:i/>
                <w:iCs/>
                <w:color w:val="000000"/>
                <w:sz w:val="20"/>
                <w:szCs w:val="20"/>
              </w:rPr>
              <w:br/>
            </w:r>
            <w:r w:rsidRPr="00C25952">
              <w:rPr>
                <w:rStyle w:val="fontstyle21"/>
                <w:rFonts w:asciiTheme="minorHAnsi" w:hAnsiTheme="minorHAnsi"/>
                <w:sz w:val="20"/>
                <w:szCs w:val="20"/>
              </w:rPr>
              <w:t>Nedosledno citiranje 18. odstavka 3. člena ZUreP-3c, ki se glasi: »18. krajina je območje, kot ga zaznavajo ljudje ter ima prepoznavne naravne, kulturne ali poselitvene</w:t>
            </w:r>
            <w:r w:rsidR="00083F8F" w:rsidRPr="00C25952">
              <w:rPr>
                <w:rStyle w:val="fontstyle21"/>
                <w:rFonts w:asciiTheme="minorHAnsi" w:hAnsiTheme="minorHAnsi"/>
                <w:sz w:val="20"/>
                <w:szCs w:val="20"/>
              </w:rPr>
              <w:t xml:space="preserve"> </w:t>
            </w:r>
            <w:r w:rsidRPr="00C25952">
              <w:rPr>
                <w:rStyle w:val="fontstyle21"/>
                <w:rFonts w:asciiTheme="minorHAnsi" w:hAnsiTheme="minorHAnsi"/>
                <w:sz w:val="20"/>
                <w:szCs w:val="20"/>
              </w:rPr>
              <w:t xml:space="preserve">značilnosti, ki so rezultat delovanja </w:t>
            </w:r>
            <w:r w:rsidRPr="00C25952">
              <w:rPr>
                <w:rStyle w:val="fontstyle01"/>
                <w:rFonts w:asciiTheme="minorHAnsi" w:hAnsiTheme="minorHAnsi"/>
                <w:sz w:val="20"/>
                <w:szCs w:val="20"/>
              </w:rPr>
              <w:t xml:space="preserve">in </w:t>
            </w:r>
            <w:r w:rsidRPr="00C25952">
              <w:rPr>
                <w:rStyle w:val="fontstyle21"/>
                <w:rFonts w:asciiTheme="minorHAnsi" w:hAnsiTheme="minorHAnsi"/>
                <w:sz w:val="20"/>
                <w:szCs w:val="20"/>
              </w:rPr>
              <w:t xml:space="preserve">medsebojnega </w:t>
            </w:r>
            <w:r w:rsidRPr="00C25952">
              <w:rPr>
                <w:rStyle w:val="fontstyle01"/>
                <w:rFonts w:asciiTheme="minorHAnsi" w:hAnsiTheme="minorHAnsi"/>
                <w:sz w:val="20"/>
                <w:szCs w:val="20"/>
              </w:rPr>
              <w:t xml:space="preserve">vplivanja narave in človeka;« </w:t>
            </w:r>
          </w:p>
          <w:p w14:paraId="7E089C78" w14:textId="50FFABB2" w:rsidR="00FB7448" w:rsidRPr="00C25952" w:rsidRDefault="00FB7448" w:rsidP="00132068">
            <w:pPr>
              <w:rPr>
                <w:sz w:val="20"/>
                <w:szCs w:val="20"/>
              </w:rPr>
            </w:pPr>
            <w:r w:rsidRPr="00C25952">
              <w:rPr>
                <w:rStyle w:val="fontstyle01"/>
                <w:rFonts w:asciiTheme="minorHAnsi" w:hAnsiTheme="minorHAnsi"/>
                <w:sz w:val="20"/>
                <w:szCs w:val="20"/>
              </w:rPr>
              <w:lastRenderedPageBreak/>
              <w:t>Napačno povzemanje besedila iz zakona je zavajajoče in spreminja definicijo iz ZUreP-3c, ki pravi, da so značilnostih krajine rezultat delovanja in medsebojnega vplivanja narave in človeka, ne pa rezultat delovanja narave ali človeka, kot se iz dikcije Krajinske politike (v nadaljevanju KP) tudi lahko razume. Če se citat v KP navezuje na zakon, naj bo dobeseden.</w:t>
            </w:r>
          </w:p>
          <w:p w14:paraId="798EC5BF" w14:textId="2910D983" w:rsidR="00625068" w:rsidRPr="00C25952" w:rsidRDefault="00625068" w:rsidP="00132068">
            <w:pPr>
              <w:rPr>
                <w:sz w:val="20"/>
                <w:szCs w:val="20"/>
              </w:rPr>
            </w:pPr>
          </w:p>
        </w:tc>
        <w:tc>
          <w:tcPr>
            <w:tcW w:w="4111" w:type="dxa"/>
          </w:tcPr>
          <w:p w14:paraId="35678441" w14:textId="66491652" w:rsidR="00083F8F" w:rsidRPr="00C25952" w:rsidRDefault="004F4D69" w:rsidP="00132068">
            <w:pPr>
              <w:rPr>
                <w:b/>
                <w:bCs/>
                <w:sz w:val="20"/>
                <w:szCs w:val="20"/>
              </w:rPr>
            </w:pPr>
            <w:r>
              <w:rPr>
                <w:sz w:val="20"/>
                <w:szCs w:val="20"/>
              </w:rPr>
              <w:lastRenderedPageBreak/>
              <w:t>Kot navedeno v besedilu krajinske politike se c</w:t>
            </w:r>
            <w:r w:rsidR="00083F8F" w:rsidRPr="00C25952">
              <w:rPr>
                <w:sz w:val="20"/>
                <w:szCs w:val="20"/>
              </w:rPr>
              <w:t>itat navezuje na Konvencijo o krajini Sveta Evrope (Zakon o ratifikaciji Evropske konvencije o krajini (MEKK), U. l. RS, št. 74/2003)</w:t>
            </w:r>
            <w:r>
              <w:rPr>
                <w:sz w:val="20"/>
                <w:szCs w:val="20"/>
              </w:rPr>
              <w:t xml:space="preserve"> in ne na določilo ZUreP-3. </w:t>
            </w:r>
          </w:p>
          <w:p w14:paraId="75452319" w14:textId="5F4991F8" w:rsidR="00625068" w:rsidRPr="00C25952" w:rsidRDefault="00625068" w:rsidP="00132068">
            <w:pPr>
              <w:rPr>
                <w:sz w:val="20"/>
                <w:szCs w:val="20"/>
              </w:rPr>
            </w:pPr>
          </w:p>
        </w:tc>
      </w:tr>
      <w:tr w:rsidR="00FB7448" w:rsidRPr="00C25952" w14:paraId="78ECC1BB" w14:textId="77777777" w:rsidTr="005D00DD">
        <w:trPr>
          <w:trHeight w:val="1310"/>
        </w:trPr>
        <w:tc>
          <w:tcPr>
            <w:tcW w:w="1565" w:type="dxa"/>
          </w:tcPr>
          <w:p w14:paraId="2CBEF1DA" w14:textId="49B4EA49" w:rsidR="00FB7448" w:rsidRPr="00C25952" w:rsidRDefault="00FB7448" w:rsidP="00132068">
            <w:pPr>
              <w:rPr>
                <w:sz w:val="20"/>
                <w:szCs w:val="20"/>
              </w:rPr>
            </w:pPr>
            <w:r w:rsidRPr="00C25952">
              <w:rPr>
                <w:sz w:val="20"/>
                <w:szCs w:val="20"/>
              </w:rPr>
              <w:t>Uvod</w:t>
            </w:r>
          </w:p>
        </w:tc>
        <w:tc>
          <w:tcPr>
            <w:tcW w:w="1691" w:type="dxa"/>
          </w:tcPr>
          <w:p w14:paraId="3450F078" w14:textId="3C8CC46B" w:rsidR="00FB7448" w:rsidRPr="00C25952" w:rsidRDefault="00FB7448" w:rsidP="00132068">
            <w:pPr>
              <w:rPr>
                <w:sz w:val="20"/>
                <w:szCs w:val="20"/>
              </w:rPr>
            </w:pPr>
            <w:r w:rsidRPr="00C25952">
              <w:rPr>
                <w:sz w:val="20"/>
                <w:szCs w:val="20"/>
              </w:rPr>
              <w:t>Zbornica za arhitekturo in prostor, Matična sekcija arhitektov, Jure Henigman</w:t>
            </w:r>
          </w:p>
        </w:tc>
        <w:tc>
          <w:tcPr>
            <w:tcW w:w="1275" w:type="dxa"/>
          </w:tcPr>
          <w:p w14:paraId="2025EEE2" w14:textId="7F5804CC" w:rsidR="00FB7448" w:rsidRPr="00C25952" w:rsidRDefault="00FB7448" w:rsidP="00132068">
            <w:pPr>
              <w:rPr>
                <w:sz w:val="20"/>
                <w:szCs w:val="20"/>
              </w:rPr>
            </w:pPr>
            <w:r w:rsidRPr="00C25952">
              <w:rPr>
                <w:sz w:val="20"/>
                <w:szCs w:val="20"/>
              </w:rPr>
              <w:t>1.12.2025</w:t>
            </w:r>
          </w:p>
        </w:tc>
        <w:tc>
          <w:tcPr>
            <w:tcW w:w="5387" w:type="dxa"/>
          </w:tcPr>
          <w:p w14:paraId="08424BDC" w14:textId="77777777" w:rsidR="00FB7448" w:rsidRPr="00C25952" w:rsidRDefault="00FB744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2 </w:t>
            </w:r>
          </w:p>
          <w:p w14:paraId="4BA11644" w14:textId="77777777" w:rsidR="00FB7448" w:rsidRPr="00C25952" w:rsidRDefault="00FB7448" w:rsidP="00132068">
            <w:pPr>
              <w:rPr>
                <w:rStyle w:val="fontstyle21"/>
                <w:rFonts w:asciiTheme="minorHAnsi" w:hAnsiTheme="minorHAnsi"/>
                <w:sz w:val="20"/>
                <w:szCs w:val="20"/>
              </w:rPr>
            </w:pPr>
            <w:r w:rsidRPr="00C25952">
              <w:rPr>
                <w:rStyle w:val="fontstyle21"/>
                <w:rFonts w:asciiTheme="minorHAnsi" w:hAnsiTheme="minorHAnsi"/>
                <w:sz w:val="20"/>
                <w:szCs w:val="20"/>
              </w:rPr>
              <w:t xml:space="preserve">V dokumentu KP manjkajo definicije vsake od naštetih vrst krajin. </w:t>
            </w:r>
          </w:p>
          <w:p w14:paraId="4764451A" w14:textId="77777777" w:rsidR="00FB7448" w:rsidRPr="00C25952" w:rsidRDefault="00FB7448" w:rsidP="00132068">
            <w:pPr>
              <w:rPr>
                <w:rStyle w:val="fontstyle21"/>
                <w:rFonts w:asciiTheme="minorHAnsi" w:hAnsiTheme="minorHAnsi"/>
                <w:sz w:val="20"/>
                <w:szCs w:val="20"/>
              </w:rPr>
            </w:pPr>
            <w:r w:rsidRPr="00C25952">
              <w:rPr>
                <w:rStyle w:val="fontstyle21"/>
                <w:rFonts w:asciiTheme="minorHAnsi" w:hAnsiTheme="minorHAnsi"/>
                <w:sz w:val="20"/>
                <w:szCs w:val="20"/>
              </w:rPr>
              <w:t>Kaj naj bi bile:</w:t>
            </w:r>
          </w:p>
          <w:p w14:paraId="1DDF2257" w14:textId="77777777" w:rsidR="00FB7448" w:rsidRPr="00C25952" w:rsidRDefault="00FB7448" w:rsidP="00132068">
            <w:pPr>
              <w:rPr>
                <w:rStyle w:val="fontstyle21"/>
                <w:rFonts w:asciiTheme="minorHAnsi" w:hAnsiTheme="minorHAnsi"/>
                <w:sz w:val="20"/>
                <w:szCs w:val="20"/>
              </w:rPr>
            </w:pPr>
            <w:r w:rsidRPr="00C25952">
              <w:rPr>
                <w:rStyle w:val="fontstyle31"/>
                <w:rFonts w:asciiTheme="minorHAnsi" w:hAnsiTheme="minorHAnsi"/>
                <w:sz w:val="20"/>
                <w:szCs w:val="20"/>
              </w:rPr>
              <w:t xml:space="preserve">1. </w:t>
            </w:r>
            <w:r w:rsidRPr="00C25952">
              <w:rPr>
                <w:rStyle w:val="fontstyle21"/>
                <w:rFonts w:asciiTheme="minorHAnsi" w:hAnsiTheme="minorHAnsi"/>
                <w:sz w:val="20"/>
                <w:szCs w:val="20"/>
              </w:rPr>
              <w:t xml:space="preserve">- naravna krajina, </w:t>
            </w:r>
          </w:p>
          <w:p w14:paraId="0F5A1CAC" w14:textId="77777777" w:rsidR="00FB7448" w:rsidRPr="00C25952" w:rsidRDefault="00FB7448" w:rsidP="00132068">
            <w:pPr>
              <w:rPr>
                <w:rStyle w:val="fontstyle21"/>
                <w:rFonts w:asciiTheme="minorHAnsi" w:hAnsiTheme="minorHAnsi"/>
                <w:sz w:val="20"/>
                <w:szCs w:val="20"/>
              </w:rPr>
            </w:pPr>
            <w:r w:rsidRPr="00C25952">
              <w:rPr>
                <w:rStyle w:val="fontstyle31"/>
                <w:rFonts w:asciiTheme="minorHAnsi" w:hAnsiTheme="minorHAnsi"/>
                <w:sz w:val="20"/>
                <w:szCs w:val="20"/>
              </w:rPr>
              <w:t xml:space="preserve">2. </w:t>
            </w:r>
            <w:r w:rsidRPr="00C25952">
              <w:rPr>
                <w:rStyle w:val="fontstyle21"/>
                <w:rFonts w:asciiTheme="minorHAnsi" w:hAnsiTheme="minorHAnsi"/>
                <w:sz w:val="20"/>
                <w:szCs w:val="20"/>
              </w:rPr>
              <w:t xml:space="preserve">- kulturna krajina in </w:t>
            </w:r>
          </w:p>
          <w:p w14:paraId="57CB1A0D" w14:textId="77777777" w:rsidR="00FB7448" w:rsidRPr="00C25952" w:rsidRDefault="00FB7448" w:rsidP="00132068">
            <w:pPr>
              <w:rPr>
                <w:rStyle w:val="fontstyle21"/>
                <w:rFonts w:asciiTheme="minorHAnsi" w:hAnsiTheme="minorHAnsi"/>
                <w:sz w:val="20"/>
                <w:szCs w:val="20"/>
              </w:rPr>
            </w:pPr>
            <w:r w:rsidRPr="00C25952">
              <w:rPr>
                <w:rStyle w:val="fontstyle31"/>
                <w:rFonts w:asciiTheme="minorHAnsi" w:hAnsiTheme="minorHAnsi"/>
                <w:sz w:val="20"/>
                <w:szCs w:val="20"/>
              </w:rPr>
              <w:t xml:space="preserve">3. </w:t>
            </w:r>
            <w:r w:rsidRPr="00C25952">
              <w:rPr>
                <w:rStyle w:val="fontstyle21"/>
                <w:rFonts w:asciiTheme="minorHAnsi" w:hAnsiTheme="minorHAnsi"/>
                <w:sz w:val="20"/>
                <w:szCs w:val="20"/>
              </w:rPr>
              <w:t xml:space="preserve">urbana oz. mestna krajina? </w:t>
            </w:r>
          </w:p>
          <w:p w14:paraId="2C305A46" w14:textId="55B12CCC" w:rsidR="00FB7448" w:rsidRPr="00C25952" w:rsidRDefault="00FB7448" w:rsidP="00132068">
            <w:pPr>
              <w:rPr>
                <w:sz w:val="20"/>
                <w:szCs w:val="20"/>
              </w:rPr>
            </w:pPr>
            <w:r w:rsidRPr="00C25952">
              <w:rPr>
                <w:rStyle w:val="fontstyle21"/>
                <w:rFonts w:asciiTheme="minorHAnsi" w:hAnsiTheme="minorHAnsi"/>
                <w:sz w:val="20"/>
                <w:szCs w:val="20"/>
              </w:rPr>
              <w:t xml:space="preserve">O čem torej KP govori, če ti pojmi niso opredeljeni? Definicija krajine se skozi osnutek KP spogleduje z zajemom kompletnega prostora </w:t>
            </w:r>
            <w:r w:rsidRPr="00C25952">
              <w:rPr>
                <w:rStyle w:val="fontstyle41"/>
                <w:rFonts w:asciiTheme="minorHAnsi" w:hAnsiTheme="minorHAnsi"/>
                <w:sz w:val="20"/>
                <w:szCs w:val="20"/>
              </w:rPr>
              <w:t>-</w:t>
            </w:r>
            <w:r w:rsidRPr="00C25952">
              <w:rPr>
                <w:rStyle w:val="fontstyle21"/>
                <w:rFonts w:asciiTheme="minorHAnsi" w:hAnsiTheme="minorHAnsi"/>
                <w:sz w:val="20"/>
                <w:szCs w:val="20"/>
              </w:rPr>
              <w:t>grajenega in odprtega. V tem delu pogrešamo, da se navede, da je potrebno pridobiti skupni terminološki slovar.</w:t>
            </w:r>
          </w:p>
          <w:p w14:paraId="6A4A0BEC" w14:textId="77777777" w:rsidR="00FB7448" w:rsidRPr="00C25952" w:rsidRDefault="00FB7448" w:rsidP="00132068">
            <w:pPr>
              <w:rPr>
                <w:sz w:val="20"/>
                <w:szCs w:val="20"/>
              </w:rPr>
            </w:pPr>
          </w:p>
        </w:tc>
        <w:tc>
          <w:tcPr>
            <w:tcW w:w="4111" w:type="dxa"/>
          </w:tcPr>
          <w:p w14:paraId="35B842F0" w14:textId="65025645" w:rsidR="00FB7448" w:rsidRPr="00A35C48" w:rsidRDefault="004F4D69" w:rsidP="00132068">
            <w:pPr>
              <w:rPr>
                <w:sz w:val="20"/>
                <w:szCs w:val="20"/>
              </w:rPr>
            </w:pPr>
            <w:r w:rsidRPr="00A35C48">
              <w:rPr>
                <w:sz w:val="20"/>
                <w:szCs w:val="20"/>
              </w:rPr>
              <w:t xml:space="preserve">Gre za izraze/pojme iz </w:t>
            </w:r>
            <w:r w:rsidR="00AC445B" w:rsidRPr="00A35C48">
              <w:rPr>
                <w:sz w:val="20"/>
                <w:szCs w:val="20"/>
              </w:rPr>
              <w:t>Resolucije o strategiji prostorskega razvoja Slovenije 2050</w:t>
            </w:r>
            <w:r w:rsidR="00A35C48" w:rsidRPr="00A35C48">
              <w:rPr>
                <w:sz w:val="20"/>
                <w:szCs w:val="20"/>
              </w:rPr>
              <w:t>.</w:t>
            </w:r>
            <w:r w:rsidRPr="00A35C48">
              <w:rPr>
                <w:sz w:val="20"/>
                <w:szCs w:val="20"/>
              </w:rPr>
              <w:t xml:space="preserve"> Razlaga posameznih pojmov ni predmet KP</w:t>
            </w:r>
            <w:r w:rsidR="00A35C48">
              <w:rPr>
                <w:sz w:val="20"/>
                <w:szCs w:val="20"/>
              </w:rPr>
              <w:t>, je pa t</w:t>
            </w:r>
            <w:r w:rsidR="006E4EDD" w:rsidRPr="00A35C48">
              <w:rPr>
                <w:sz w:val="20"/>
                <w:szCs w:val="20"/>
              </w:rPr>
              <w:t xml:space="preserve">erminološki slovar </w:t>
            </w:r>
            <w:r w:rsidRPr="00A35C48">
              <w:rPr>
                <w:sz w:val="20"/>
                <w:szCs w:val="20"/>
              </w:rPr>
              <w:t xml:space="preserve">že </w:t>
            </w:r>
            <w:r w:rsidR="006E4EDD" w:rsidRPr="00A35C48">
              <w:rPr>
                <w:sz w:val="20"/>
                <w:szCs w:val="20"/>
              </w:rPr>
              <w:t xml:space="preserve">naveden kot ukrep </w:t>
            </w:r>
            <w:r w:rsidR="00A35C48">
              <w:rPr>
                <w:sz w:val="20"/>
                <w:szCs w:val="20"/>
              </w:rPr>
              <w:t xml:space="preserve">v Krajinski politiki </w:t>
            </w:r>
            <w:r w:rsidR="006E4EDD" w:rsidRPr="00A35C48">
              <w:rPr>
                <w:sz w:val="20"/>
                <w:szCs w:val="20"/>
              </w:rPr>
              <w:t>v poglavju 3.2.1</w:t>
            </w:r>
          </w:p>
        </w:tc>
      </w:tr>
      <w:tr w:rsidR="009A5C41" w:rsidRPr="00C25952" w14:paraId="07F94D58" w14:textId="77777777" w:rsidTr="005D00DD">
        <w:trPr>
          <w:trHeight w:val="1310"/>
        </w:trPr>
        <w:tc>
          <w:tcPr>
            <w:tcW w:w="1565" w:type="dxa"/>
          </w:tcPr>
          <w:p w14:paraId="5DC02783" w14:textId="3B5A7D0B" w:rsidR="009A5C41" w:rsidRPr="00C25952" w:rsidRDefault="009A5C41" w:rsidP="00132068">
            <w:pPr>
              <w:rPr>
                <w:sz w:val="20"/>
                <w:szCs w:val="20"/>
              </w:rPr>
            </w:pPr>
            <w:r w:rsidRPr="00C25952">
              <w:rPr>
                <w:sz w:val="20"/>
                <w:szCs w:val="20"/>
              </w:rPr>
              <w:t>Poglavje 2.1</w:t>
            </w:r>
          </w:p>
        </w:tc>
        <w:tc>
          <w:tcPr>
            <w:tcW w:w="1691" w:type="dxa"/>
          </w:tcPr>
          <w:p w14:paraId="2FB8C168" w14:textId="1384B570" w:rsidR="009A5C41" w:rsidRPr="00C25952" w:rsidRDefault="009A5C41" w:rsidP="00132068">
            <w:pPr>
              <w:rPr>
                <w:sz w:val="20"/>
                <w:szCs w:val="20"/>
              </w:rPr>
            </w:pPr>
            <w:r w:rsidRPr="00C25952">
              <w:rPr>
                <w:sz w:val="20"/>
                <w:szCs w:val="20"/>
              </w:rPr>
              <w:t>Zbornica za arhitekturo in prostor, Matična sekcija arhitektov, Jure Henigman</w:t>
            </w:r>
          </w:p>
        </w:tc>
        <w:tc>
          <w:tcPr>
            <w:tcW w:w="1275" w:type="dxa"/>
          </w:tcPr>
          <w:p w14:paraId="5DE06D13" w14:textId="6531458E" w:rsidR="009A5C41" w:rsidRPr="00C25952" w:rsidRDefault="009A5C41" w:rsidP="00132068">
            <w:pPr>
              <w:rPr>
                <w:sz w:val="20"/>
                <w:szCs w:val="20"/>
              </w:rPr>
            </w:pPr>
            <w:r w:rsidRPr="00C25952">
              <w:rPr>
                <w:sz w:val="20"/>
                <w:szCs w:val="20"/>
              </w:rPr>
              <w:t>1.12.2025</w:t>
            </w:r>
          </w:p>
        </w:tc>
        <w:tc>
          <w:tcPr>
            <w:tcW w:w="5387" w:type="dxa"/>
          </w:tcPr>
          <w:p w14:paraId="1AED5422" w14:textId="77777777" w:rsidR="009A5C41" w:rsidRPr="00C25952" w:rsidRDefault="009A5C41" w:rsidP="00132068">
            <w:pPr>
              <w:rPr>
                <w:rStyle w:val="fontstyle01"/>
                <w:rFonts w:asciiTheme="minorHAnsi" w:hAnsiTheme="minorHAnsi"/>
                <w:sz w:val="20"/>
                <w:szCs w:val="20"/>
              </w:rPr>
            </w:pPr>
            <w:r w:rsidRPr="00C25952">
              <w:rPr>
                <w:rStyle w:val="fontstyle01"/>
                <w:rFonts w:asciiTheme="minorHAnsi" w:hAnsiTheme="minorHAnsi"/>
                <w:sz w:val="20"/>
                <w:szCs w:val="20"/>
              </w:rPr>
              <w:t>PRIPOMBA 3</w:t>
            </w:r>
          </w:p>
          <w:p w14:paraId="69144845" w14:textId="3B30CC23" w:rsidR="009A5C41" w:rsidRPr="00C25952" w:rsidRDefault="009A5C41" w:rsidP="00132068">
            <w:pPr>
              <w:rPr>
                <w:sz w:val="20"/>
                <w:szCs w:val="20"/>
              </w:rPr>
            </w:pPr>
            <w:r w:rsidRPr="00C25952">
              <w:rPr>
                <w:rStyle w:val="fontstyle21"/>
                <w:rFonts w:asciiTheme="minorHAnsi" w:hAnsiTheme="minorHAnsi"/>
                <w:sz w:val="20"/>
                <w:szCs w:val="20"/>
              </w:rPr>
              <w:t xml:space="preserve">V KP razvojni potencial krajine ni nikjer opredeljen, niti prepoznan kot pomemben vidik poseganja v krajino. Kaj naj bi razvojni potencial krajine obsegal? Kaj je mogoče v krajini skladno s KP razvijati? Na kakšen način se razvojni potencial krajine uresničuje? Razvoj je bistveni element upravljanja krajine </w:t>
            </w:r>
            <w:r w:rsidRPr="00C25952">
              <w:rPr>
                <w:rStyle w:val="fontstyle31"/>
                <w:rFonts w:asciiTheme="minorHAnsi" w:hAnsiTheme="minorHAnsi"/>
                <w:sz w:val="20"/>
                <w:szCs w:val="20"/>
              </w:rPr>
              <w:t>-</w:t>
            </w:r>
            <w:r w:rsidRPr="00C25952">
              <w:rPr>
                <w:rStyle w:val="fontstyle21"/>
                <w:rFonts w:asciiTheme="minorHAnsi" w:hAnsiTheme="minorHAnsi"/>
                <w:sz w:val="20"/>
                <w:szCs w:val="20"/>
              </w:rPr>
              <w:t>pojma, ki ga ta KP uvaja.</w:t>
            </w:r>
          </w:p>
          <w:p w14:paraId="05C557E2" w14:textId="77777777" w:rsidR="009A5C41" w:rsidRPr="00C25952" w:rsidRDefault="009A5C41" w:rsidP="00132068">
            <w:pPr>
              <w:rPr>
                <w:sz w:val="20"/>
                <w:szCs w:val="20"/>
              </w:rPr>
            </w:pPr>
          </w:p>
        </w:tc>
        <w:tc>
          <w:tcPr>
            <w:tcW w:w="4111" w:type="dxa"/>
          </w:tcPr>
          <w:p w14:paraId="7EC934BE" w14:textId="7E20D8B0" w:rsidR="009A5C41" w:rsidRPr="00C25952" w:rsidRDefault="006E4EDD" w:rsidP="00132068">
            <w:pPr>
              <w:rPr>
                <w:sz w:val="20"/>
                <w:szCs w:val="20"/>
              </w:rPr>
            </w:pPr>
            <w:r w:rsidRPr="00C25952">
              <w:rPr>
                <w:sz w:val="20"/>
                <w:szCs w:val="20"/>
              </w:rPr>
              <w:t>Razvojni potencial krajine</w:t>
            </w:r>
            <w:r w:rsidR="004F4D69">
              <w:rPr>
                <w:sz w:val="20"/>
                <w:szCs w:val="20"/>
              </w:rPr>
              <w:t xml:space="preserve"> je velik in kompleksen:</w:t>
            </w:r>
            <w:r w:rsidR="003B636A" w:rsidRPr="00C25952">
              <w:rPr>
                <w:sz w:val="20"/>
                <w:szCs w:val="20"/>
              </w:rPr>
              <w:t xml:space="preserve"> nanaša </w:t>
            </w:r>
            <w:r w:rsidR="004F4D69">
              <w:rPr>
                <w:sz w:val="20"/>
                <w:szCs w:val="20"/>
              </w:rPr>
              <w:t xml:space="preserve">se </w:t>
            </w:r>
            <w:r w:rsidR="003B636A" w:rsidRPr="00C25952">
              <w:rPr>
                <w:sz w:val="20"/>
                <w:szCs w:val="20"/>
              </w:rPr>
              <w:t xml:space="preserve">na različne </w:t>
            </w:r>
            <w:r w:rsidR="004F4D69">
              <w:rPr>
                <w:sz w:val="20"/>
                <w:szCs w:val="20"/>
              </w:rPr>
              <w:t xml:space="preserve">rabe prostora in </w:t>
            </w:r>
            <w:r w:rsidR="003B636A" w:rsidRPr="00C25952">
              <w:rPr>
                <w:sz w:val="20"/>
                <w:szCs w:val="20"/>
              </w:rPr>
              <w:t>dejavnosti</w:t>
            </w:r>
            <w:r w:rsidR="004F4D69">
              <w:rPr>
                <w:sz w:val="20"/>
                <w:szCs w:val="20"/>
              </w:rPr>
              <w:t>, ki se realizirajo v krajini</w:t>
            </w:r>
            <w:r w:rsidR="003B636A" w:rsidRPr="00C25952">
              <w:rPr>
                <w:sz w:val="20"/>
                <w:szCs w:val="20"/>
              </w:rPr>
              <w:t xml:space="preserve"> (</w:t>
            </w:r>
            <w:r w:rsidR="004F4D69">
              <w:rPr>
                <w:sz w:val="20"/>
                <w:szCs w:val="20"/>
              </w:rPr>
              <w:t xml:space="preserve">gozdarstva, upravljanja voda, </w:t>
            </w:r>
            <w:r w:rsidR="004F4D69" w:rsidRPr="00C25952">
              <w:rPr>
                <w:sz w:val="20"/>
                <w:szCs w:val="20"/>
              </w:rPr>
              <w:t>turizma</w:t>
            </w:r>
            <w:r w:rsidR="004F4D69">
              <w:rPr>
                <w:sz w:val="20"/>
                <w:szCs w:val="20"/>
              </w:rPr>
              <w:t xml:space="preserve">, prostočasnih dejavnosti, posamične poselitve, pa </w:t>
            </w:r>
            <w:r w:rsidR="003B636A" w:rsidRPr="00C25952">
              <w:rPr>
                <w:sz w:val="20"/>
                <w:szCs w:val="20"/>
              </w:rPr>
              <w:t>do energetike</w:t>
            </w:r>
            <w:r w:rsidR="004F4D69">
              <w:rPr>
                <w:sz w:val="20"/>
                <w:szCs w:val="20"/>
              </w:rPr>
              <w:t xml:space="preserve"> in druge GJI</w:t>
            </w:r>
            <w:r w:rsidR="003B636A" w:rsidRPr="00C25952">
              <w:rPr>
                <w:sz w:val="20"/>
                <w:szCs w:val="20"/>
              </w:rPr>
              <w:t xml:space="preserve">), podrobneje </w:t>
            </w:r>
            <w:r w:rsidR="004F4D69">
              <w:rPr>
                <w:sz w:val="20"/>
                <w:szCs w:val="20"/>
              </w:rPr>
              <w:t xml:space="preserve">in konkretno </w:t>
            </w:r>
            <w:r w:rsidR="003B636A" w:rsidRPr="00C25952">
              <w:rPr>
                <w:sz w:val="20"/>
                <w:szCs w:val="20"/>
              </w:rPr>
              <w:t xml:space="preserve">se </w:t>
            </w:r>
            <w:r w:rsidRPr="00C25952">
              <w:rPr>
                <w:sz w:val="20"/>
                <w:szCs w:val="20"/>
              </w:rPr>
              <w:t>ugotavlja v okviru priprave prostorskih aktov</w:t>
            </w:r>
            <w:r w:rsidR="00C25952">
              <w:rPr>
                <w:sz w:val="20"/>
                <w:szCs w:val="20"/>
              </w:rPr>
              <w:t>.</w:t>
            </w:r>
          </w:p>
        </w:tc>
      </w:tr>
      <w:tr w:rsidR="009A5C41" w:rsidRPr="00C25952" w14:paraId="44745BDF" w14:textId="77777777" w:rsidTr="005D00DD">
        <w:trPr>
          <w:trHeight w:val="1310"/>
        </w:trPr>
        <w:tc>
          <w:tcPr>
            <w:tcW w:w="1565" w:type="dxa"/>
          </w:tcPr>
          <w:p w14:paraId="4FB66181" w14:textId="50966662" w:rsidR="009A5C41" w:rsidRPr="00C25952" w:rsidRDefault="009A5C41" w:rsidP="00132068">
            <w:pPr>
              <w:rPr>
                <w:sz w:val="20"/>
                <w:szCs w:val="20"/>
              </w:rPr>
            </w:pPr>
            <w:r w:rsidRPr="00C25952">
              <w:rPr>
                <w:sz w:val="20"/>
                <w:szCs w:val="20"/>
              </w:rPr>
              <w:t>Poglavje 2.1</w:t>
            </w:r>
          </w:p>
        </w:tc>
        <w:tc>
          <w:tcPr>
            <w:tcW w:w="1691" w:type="dxa"/>
          </w:tcPr>
          <w:p w14:paraId="22C773DF" w14:textId="34E29724" w:rsidR="009A5C41" w:rsidRPr="00C25952" w:rsidRDefault="009A5C41" w:rsidP="00132068">
            <w:pPr>
              <w:rPr>
                <w:sz w:val="20"/>
                <w:szCs w:val="20"/>
              </w:rPr>
            </w:pPr>
            <w:r w:rsidRPr="00C25952">
              <w:rPr>
                <w:sz w:val="20"/>
                <w:szCs w:val="20"/>
              </w:rPr>
              <w:t xml:space="preserve">Zbornica za arhitekturo in prostor, Matična sekcija </w:t>
            </w:r>
            <w:r w:rsidRPr="00C25952">
              <w:rPr>
                <w:sz w:val="20"/>
                <w:szCs w:val="20"/>
              </w:rPr>
              <w:lastRenderedPageBreak/>
              <w:t>arhitektov, Jure Henigman</w:t>
            </w:r>
          </w:p>
        </w:tc>
        <w:tc>
          <w:tcPr>
            <w:tcW w:w="1275" w:type="dxa"/>
          </w:tcPr>
          <w:p w14:paraId="58B4FBF7" w14:textId="73CD1C3D" w:rsidR="009A5C41" w:rsidRPr="00C25952" w:rsidRDefault="009A5C41" w:rsidP="00132068">
            <w:pPr>
              <w:rPr>
                <w:sz w:val="20"/>
                <w:szCs w:val="20"/>
              </w:rPr>
            </w:pPr>
            <w:r w:rsidRPr="00C25952">
              <w:rPr>
                <w:sz w:val="20"/>
                <w:szCs w:val="20"/>
              </w:rPr>
              <w:lastRenderedPageBreak/>
              <w:t>1.12.2025</w:t>
            </w:r>
          </w:p>
        </w:tc>
        <w:tc>
          <w:tcPr>
            <w:tcW w:w="5387" w:type="dxa"/>
          </w:tcPr>
          <w:p w14:paraId="586E61AC" w14:textId="58FE3185" w:rsidR="009A5C41" w:rsidRPr="00C25952" w:rsidRDefault="009A5C41" w:rsidP="00132068">
            <w:pPr>
              <w:rPr>
                <w:sz w:val="20"/>
                <w:szCs w:val="20"/>
              </w:rPr>
            </w:pPr>
            <w:r w:rsidRPr="00C25952">
              <w:rPr>
                <w:rStyle w:val="fontstyle01"/>
                <w:rFonts w:asciiTheme="minorHAnsi" w:hAnsiTheme="minorHAnsi"/>
                <w:sz w:val="20"/>
                <w:szCs w:val="20"/>
              </w:rPr>
              <w:t>PRIPOMBA 4</w:t>
            </w:r>
            <w:r w:rsidRPr="00C25952">
              <w:rPr>
                <w:b/>
                <w:bCs/>
                <w:i/>
                <w:iCs/>
                <w:color w:val="000000"/>
                <w:sz w:val="20"/>
                <w:szCs w:val="20"/>
              </w:rPr>
              <w:br/>
            </w:r>
            <w:r w:rsidRPr="00C25952">
              <w:rPr>
                <w:rStyle w:val="fontstyle21"/>
                <w:rFonts w:asciiTheme="minorHAnsi" w:hAnsiTheme="minorHAnsi"/>
                <w:sz w:val="20"/>
                <w:szCs w:val="20"/>
              </w:rPr>
              <w:t>Če je govora o krajini, naj se objekti kot stavbe v samo</w:t>
            </w:r>
            <w:r w:rsidR="006E4EDD" w:rsidRPr="00C25952">
              <w:rPr>
                <w:rStyle w:val="fontstyle21"/>
                <w:rFonts w:asciiTheme="minorHAnsi" w:hAnsiTheme="minorHAnsi"/>
                <w:sz w:val="20"/>
                <w:szCs w:val="20"/>
              </w:rPr>
              <w:t xml:space="preserve"> </w:t>
            </w:r>
            <w:r w:rsidRPr="00C25952">
              <w:rPr>
                <w:rStyle w:val="fontstyle21"/>
                <w:rFonts w:asciiTheme="minorHAnsi" w:hAnsiTheme="minorHAnsi"/>
                <w:sz w:val="20"/>
                <w:szCs w:val="20"/>
              </w:rPr>
              <w:t xml:space="preserve">krajino ne bi umeščali, zlasti če govorimo o varovani krajini </w:t>
            </w:r>
            <w:r w:rsidRPr="00C25952">
              <w:rPr>
                <w:rStyle w:val="fontstyle01"/>
                <w:rFonts w:asciiTheme="minorHAnsi" w:hAnsiTheme="minorHAnsi"/>
                <w:sz w:val="20"/>
                <w:szCs w:val="20"/>
              </w:rPr>
              <w:t xml:space="preserve">kar bi morala poudarjati KP. Če pa se že navajajo vrste </w:t>
            </w:r>
            <w:r w:rsidRPr="00C25952">
              <w:rPr>
                <w:rStyle w:val="fontstyle01"/>
                <w:rFonts w:asciiTheme="minorHAnsi" w:hAnsiTheme="minorHAnsi"/>
                <w:sz w:val="20"/>
                <w:szCs w:val="20"/>
              </w:rPr>
              <w:lastRenderedPageBreak/>
              <w:t>objektov, ki se umeščajo v krajino, potem, je potrebno navajati tudi javne, družbene objekte.</w:t>
            </w:r>
          </w:p>
          <w:p w14:paraId="32331749" w14:textId="77777777" w:rsidR="009A5C41" w:rsidRPr="00C25952" w:rsidRDefault="009A5C41" w:rsidP="00132068">
            <w:pPr>
              <w:rPr>
                <w:b/>
                <w:bCs/>
                <w:sz w:val="20"/>
                <w:szCs w:val="20"/>
              </w:rPr>
            </w:pPr>
          </w:p>
        </w:tc>
        <w:tc>
          <w:tcPr>
            <w:tcW w:w="4111" w:type="dxa"/>
          </w:tcPr>
          <w:p w14:paraId="3863D7DF" w14:textId="725639EA" w:rsidR="009A5C41" w:rsidRPr="00C25952" w:rsidRDefault="004F4D69" w:rsidP="00132068">
            <w:pPr>
              <w:rPr>
                <w:sz w:val="20"/>
                <w:szCs w:val="20"/>
              </w:rPr>
            </w:pPr>
            <w:r>
              <w:rPr>
                <w:sz w:val="20"/>
                <w:szCs w:val="20"/>
              </w:rPr>
              <w:lastRenderedPageBreak/>
              <w:t>Se ne upošteva</w:t>
            </w:r>
            <w:r w:rsidR="003B636A" w:rsidRPr="00C25952">
              <w:rPr>
                <w:sz w:val="20"/>
                <w:szCs w:val="20"/>
              </w:rPr>
              <w:t xml:space="preserve">, </w:t>
            </w:r>
            <w:r>
              <w:rPr>
                <w:sz w:val="20"/>
                <w:szCs w:val="20"/>
              </w:rPr>
              <w:t xml:space="preserve">omenjeno </w:t>
            </w:r>
            <w:r w:rsidR="00C25952">
              <w:rPr>
                <w:sz w:val="20"/>
                <w:szCs w:val="20"/>
              </w:rPr>
              <w:t xml:space="preserve">besedilo </w:t>
            </w:r>
            <w:r>
              <w:rPr>
                <w:sz w:val="20"/>
                <w:szCs w:val="20"/>
              </w:rPr>
              <w:t xml:space="preserve">namreč </w:t>
            </w:r>
            <w:r w:rsidR="00C25952">
              <w:rPr>
                <w:sz w:val="20"/>
                <w:szCs w:val="20"/>
              </w:rPr>
              <w:t xml:space="preserve">govori o stanju, </w:t>
            </w:r>
            <w:r w:rsidR="003B636A" w:rsidRPr="00C25952">
              <w:rPr>
                <w:sz w:val="20"/>
                <w:szCs w:val="20"/>
              </w:rPr>
              <w:t xml:space="preserve">poudarek je na objektih, ki </w:t>
            </w:r>
            <w:r>
              <w:rPr>
                <w:sz w:val="20"/>
                <w:szCs w:val="20"/>
              </w:rPr>
              <w:t>(</w:t>
            </w:r>
            <w:r w:rsidR="003B636A" w:rsidRPr="00C25952">
              <w:rPr>
                <w:sz w:val="20"/>
                <w:szCs w:val="20"/>
              </w:rPr>
              <w:t>lahko</w:t>
            </w:r>
            <w:r>
              <w:rPr>
                <w:sz w:val="20"/>
                <w:szCs w:val="20"/>
              </w:rPr>
              <w:t>)</w:t>
            </w:r>
            <w:r w:rsidR="003B636A" w:rsidRPr="00C25952">
              <w:rPr>
                <w:sz w:val="20"/>
                <w:szCs w:val="20"/>
              </w:rPr>
              <w:t xml:space="preserve"> negativno vplivajo na kakovost krajine.</w:t>
            </w:r>
          </w:p>
          <w:p w14:paraId="6D111C37" w14:textId="7C2D157E" w:rsidR="00A61976" w:rsidRPr="00C25952" w:rsidRDefault="00A61976" w:rsidP="00132068">
            <w:pPr>
              <w:rPr>
                <w:sz w:val="20"/>
                <w:szCs w:val="20"/>
              </w:rPr>
            </w:pPr>
          </w:p>
        </w:tc>
      </w:tr>
      <w:tr w:rsidR="009A5C41" w:rsidRPr="00C25952" w14:paraId="0A5DC5D9" w14:textId="77777777" w:rsidTr="005D00DD">
        <w:trPr>
          <w:trHeight w:val="2399"/>
        </w:trPr>
        <w:tc>
          <w:tcPr>
            <w:tcW w:w="1565" w:type="dxa"/>
          </w:tcPr>
          <w:p w14:paraId="3B673956" w14:textId="6D33999B" w:rsidR="009A5C41" w:rsidRPr="00C25952" w:rsidRDefault="009A5C41" w:rsidP="00132068">
            <w:pPr>
              <w:rPr>
                <w:sz w:val="20"/>
                <w:szCs w:val="20"/>
              </w:rPr>
            </w:pPr>
            <w:r w:rsidRPr="00C25952">
              <w:rPr>
                <w:sz w:val="20"/>
                <w:szCs w:val="20"/>
              </w:rPr>
              <w:t>Poglavje 2.4, točke 1., 4. in 5.</w:t>
            </w:r>
          </w:p>
        </w:tc>
        <w:tc>
          <w:tcPr>
            <w:tcW w:w="1691" w:type="dxa"/>
          </w:tcPr>
          <w:p w14:paraId="020F5FF4" w14:textId="26C8BF70" w:rsidR="009A5C41" w:rsidRPr="00C25952" w:rsidRDefault="009A5C41" w:rsidP="00132068">
            <w:pPr>
              <w:rPr>
                <w:sz w:val="20"/>
                <w:szCs w:val="20"/>
              </w:rPr>
            </w:pPr>
            <w:r w:rsidRPr="00C25952">
              <w:rPr>
                <w:sz w:val="20"/>
                <w:szCs w:val="20"/>
              </w:rPr>
              <w:t>Zbornica za arhitekturo in prostor, Matična sekcija arhitektov, Jure Henigman</w:t>
            </w:r>
          </w:p>
        </w:tc>
        <w:tc>
          <w:tcPr>
            <w:tcW w:w="1275" w:type="dxa"/>
          </w:tcPr>
          <w:p w14:paraId="22E0C09A" w14:textId="7E64E66E" w:rsidR="009A5C41" w:rsidRPr="00C25952" w:rsidRDefault="009A5C41" w:rsidP="00132068">
            <w:pPr>
              <w:rPr>
                <w:sz w:val="20"/>
                <w:szCs w:val="20"/>
              </w:rPr>
            </w:pPr>
            <w:r w:rsidRPr="00C25952">
              <w:rPr>
                <w:sz w:val="20"/>
                <w:szCs w:val="20"/>
              </w:rPr>
              <w:t>1.12.2025</w:t>
            </w:r>
          </w:p>
        </w:tc>
        <w:tc>
          <w:tcPr>
            <w:tcW w:w="5387" w:type="dxa"/>
          </w:tcPr>
          <w:p w14:paraId="0949FC58" w14:textId="77777777" w:rsidR="009A5C41" w:rsidRPr="00C25952" w:rsidRDefault="009A5C41"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5 </w:t>
            </w:r>
          </w:p>
          <w:p w14:paraId="592FCBF4" w14:textId="00CF9FD2" w:rsidR="009A5C41" w:rsidRPr="00C25952" w:rsidRDefault="009A5C41" w:rsidP="00132068">
            <w:pPr>
              <w:rPr>
                <w:sz w:val="20"/>
                <w:szCs w:val="20"/>
              </w:rPr>
            </w:pPr>
            <w:r w:rsidRPr="00C25952">
              <w:rPr>
                <w:rStyle w:val="fontstyle21"/>
                <w:rFonts w:asciiTheme="minorHAnsi" w:hAnsiTheme="minorHAnsi"/>
                <w:sz w:val="20"/>
                <w:szCs w:val="20"/>
              </w:rPr>
              <w:t>Kako KP definira gospodarski razvoj v krajini? Pojem gospodarski razvoj je naveden v naslovu tega, prvega cilja KP, a v nadaljnjem besedilu k temu cilju, gospodarski razvoj ni več omenjen, še več, v celotnem dokumentu KP gospodarski razvoj v krajini ni razdelan. Nasprotno pa se KP vseskozi ukvarja z varstvenim vidikom, čeprav SLO že ima vrsto drugih varstvenih resorjev za odprti prostor. Ali je res potreben še eden? Kako je to zamišljeno v odnosu do odpravljanja administrativnih ovir, k čemur sta EU in SLO</w:t>
            </w:r>
            <w:r w:rsidRPr="00C25952">
              <w:rPr>
                <w:i/>
                <w:iCs/>
                <w:color w:val="000000"/>
                <w:sz w:val="20"/>
                <w:szCs w:val="20"/>
              </w:rPr>
              <w:br/>
            </w:r>
            <w:r w:rsidRPr="00C25952">
              <w:rPr>
                <w:rStyle w:val="fontstyle21"/>
                <w:rFonts w:asciiTheme="minorHAnsi" w:hAnsiTheme="minorHAnsi"/>
                <w:sz w:val="20"/>
                <w:szCs w:val="20"/>
              </w:rPr>
              <w:t>tudi zavezani?</w:t>
            </w:r>
          </w:p>
          <w:p w14:paraId="234986D3" w14:textId="77777777" w:rsidR="009A5C41" w:rsidRPr="00C25952" w:rsidRDefault="009A5C41" w:rsidP="00132068">
            <w:pPr>
              <w:rPr>
                <w:b/>
                <w:bCs/>
                <w:sz w:val="20"/>
                <w:szCs w:val="20"/>
              </w:rPr>
            </w:pPr>
          </w:p>
        </w:tc>
        <w:tc>
          <w:tcPr>
            <w:tcW w:w="4111" w:type="dxa"/>
          </w:tcPr>
          <w:p w14:paraId="56C623F1" w14:textId="16F3BE01" w:rsidR="00A61976" w:rsidRPr="00C25952" w:rsidRDefault="001068DA" w:rsidP="00132068">
            <w:pPr>
              <w:rPr>
                <w:sz w:val="20"/>
                <w:szCs w:val="20"/>
              </w:rPr>
            </w:pPr>
            <w:r>
              <w:rPr>
                <w:rStyle w:val="fontstyle21"/>
                <w:sz w:val="20"/>
                <w:szCs w:val="20"/>
              </w:rPr>
              <w:t>G</w:t>
            </w:r>
            <w:r w:rsidRPr="00C25952">
              <w:rPr>
                <w:rStyle w:val="fontstyle21"/>
                <w:sz w:val="20"/>
                <w:szCs w:val="20"/>
              </w:rPr>
              <w:t>ospodarski razvoj v krajini</w:t>
            </w:r>
            <w:r>
              <w:rPr>
                <w:rStyle w:val="fontstyle21"/>
                <w:sz w:val="20"/>
                <w:szCs w:val="20"/>
              </w:rPr>
              <w:t xml:space="preserve"> se nanaša na rabe in dejavnosti, kot so </w:t>
            </w:r>
            <w:r w:rsidRPr="00C25952">
              <w:rPr>
                <w:sz w:val="20"/>
                <w:szCs w:val="20"/>
              </w:rPr>
              <w:t>kmetijstv</w:t>
            </w:r>
            <w:r>
              <w:rPr>
                <w:sz w:val="20"/>
                <w:szCs w:val="20"/>
              </w:rPr>
              <w:t>o</w:t>
            </w:r>
            <w:r w:rsidRPr="00C25952">
              <w:rPr>
                <w:sz w:val="20"/>
                <w:szCs w:val="20"/>
              </w:rPr>
              <w:t xml:space="preserve">, </w:t>
            </w:r>
            <w:r>
              <w:rPr>
                <w:sz w:val="20"/>
                <w:szCs w:val="20"/>
              </w:rPr>
              <w:t xml:space="preserve">gozdarstvo, upravljanje voda, </w:t>
            </w:r>
            <w:r w:rsidRPr="00C25952">
              <w:rPr>
                <w:sz w:val="20"/>
                <w:szCs w:val="20"/>
              </w:rPr>
              <w:t>turiz</w:t>
            </w:r>
            <w:r>
              <w:rPr>
                <w:sz w:val="20"/>
                <w:szCs w:val="20"/>
              </w:rPr>
              <w:t xml:space="preserve">em </w:t>
            </w:r>
            <w:r>
              <w:t xml:space="preserve">in </w:t>
            </w:r>
            <w:r>
              <w:rPr>
                <w:sz w:val="20"/>
                <w:szCs w:val="20"/>
              </w:rPr>
              <w:t xml:space="preserve">prostočasne dejavnosti, </w:t>
            </w:r>
            <w:r w:rsidRPr="00C25952">
              <w:rPr>
                <w:sz w:val="20"/>
                <w:szCs w:val="20"/>
              </w:rPr>
              <w:t>energetike</w:t>
            </w:r>
            <w:r>
              <w:rPr>
                <w:sz w:val="20"/>
                <w:szCs w:val="20"/>
              </w:rPr>
              <w:t xml:space="preserve"> in druga GJI. Z ukrepi v KP se uresničujejo določila Evropske </w:t>
            </w:r>
            <w:r w:rsidR="00C73943" w:rsidRPr="00C25952">
              <w:rPr>
                <w:sz w:val="20"/>
                <w:szCs w:val="20"/>
              </w:rPr>
              <w:t>Konvencij</w:t>
            </w:r>
            <w:r>
              <w:rPr>
                <w:sz w:val="20"/>
                <w:szCs w:val="20"/>
              </w:rPr>
              <w:t>e</w:t>
            </w:r>
            <w:r w:rsidR="00C73943" w:rsidRPr="00C25952">
              <w:rPr>
                <w:sz w:val="20"/>
                <w:szCs w:val="20"/>
              </w:rPr>
              <w:t xml:space="preserve"> o krajini Sveta Evrope</w:t>
            </w:r>
            <w:r>
              <w:rPr>
                <w:sz w:val="20"/>
                <w:szCs w:val="20"/>
              </w:rPr>
              <w:t xml:space="preserve">, ki </w:t>
            </w:r>
            <w:r w:rsidR="00C73943" w:rsidRPr="00C25952">
              <w:rPr>
                <w:sz w:val="20"/>
                <w:szCs w:val="20"/>
              </w:rPr>
              <w:t xml:space="preserve"> država</w:t>
            </w:r>
            <w:r>
              <w:rPr>
                <w:sz w:val="20"/>
                <w:szCs w:val="20"/>
              </w:rPr>
              <w:t>m</w:t>
            </w:r>
            <w:r w:rsidR="00C73943" w:rsidRPr="00C25952">
              <w:rPr>
                <w:sz w:val="20"/>
                <w:szCs w:val="20"/>
              </w:rPr>
              <w:t xml:space="preserve"> pogodbenicam nalaga, da vzpostavijo podlago za varstvo, upravljanje in načrtovanje krajine, pri čemer načrtovanje krajine opredeljuje kot: »…odločno, v prihodnost usmerjeno delovanje, zato da izboljšamo, obnavljamo ali ustvarjamo krajine.« </w:t>
            </w:r>
          </w:p>
        </w:tc>
      </w:tr>
      <w:tr w:rsidR="009A5C41" w:rsidRPr="00C25952" w14:paraId="7A03E650" w14:textId="77777777" w:rsidTr="005D00DD">
        <w:trPr>
          <w:trHeight w:val="1310"/>
        </w:trPr>
        <w:tc>
          <w:tcPr>
            <w:tcW w:w="1565" w:type="dxa"/>
          </w:tcPr>
          <w:p w14:paraId="6285DE4F" w14:textId="55D1BB05" w:rsidR="009A5C41" w:rsidRPr="00C25952" w:rsidRDefault="009A5C41" w:rsidP="00132068">
            <w:pPr>
              <w:rPr>
                <w:sz w:val="20"/>
                <w:szCs w:val="20"/>
              </w:rPr>
            </w:pPr>
            <w:r w:rsidRPr="00C25952">
              <w:rPr>
                <w:sz w:val="20"/>
                <w:szCs w:val="20"/>
              </w:rPr>
              <w:t xml:space="preserve">Poglavje 2.4, točke 3., 6. 7. in 8.  </w:t>
            </w:r>
          </w:p>
        </w:tc>
        <w:tc>
          <w:tcPr>
            <w:tcW w:w="1691" w:type="dxa"/>
          </w:tcPr>
          <w:p w14:paraId="44AE6839" w14:textId="52AB4926" w:rsidR="009A5C41" w:rsidRPr="00C25952" w:rsidRDefault="009A5C41" w:rsidP="00132068">
            <w:pPr>
              <w:rPr>
                <w:sz w:val="20"/>
                <w:szCs w:val="20"/>
              </w:rPr>
            </w:pPr>
            <w:r w:rsidRPr="00C25952">
              <w:rPr>
                <w:sz w:val="20"/>
                <w:szCs w:val="20"/>
              </w:rPr>
              <w:t>Zbornica za arhitekturo in prostor, Matična sekcija arhitektov, Jure Henigman</w:t>
            </w:r>
          </w:p>
        </w:tc>
        <w:tc>
          <w:tcPr>
            <w:tcW w:w="1275" w:type="dxa"/>
          </w:tcPr>
          <w:p w14:paraId="71E11F48" w14:textId="1022093B" w:rsidR="009A5C41" w:rsidRPr="00C25952" w:rsidRDefault="009A5C41" w:rsidP="00132068">
            <w:pPr>
              <w:rPr>
                <w:sz w:val="20"/>
                <w:szCs w:val="20"/>
              </w:rPr>
            </w:pPr>
            <w:r w:rsidRPr="00C25952">
              <w:rPr>
                <w:sz w:val="20"/>
                <w:szCs w:val="20"/>
              </w:rPr>
              <w:t>1.12.2025</w:t>
            </w:r>
          </w:p>
        </w:tc>
        <w:tc>
          <w:tcPr>
            <w:tcW w:w="5387" w:type="dxa"/>
          </w:tcPr>
          <w:p w14:paraId="715472BF" w14:textId="77777777" w:rsidR="009A5C41" w:rsidRPr="00C25952" w:rsidRDefault="009A5C41" w:rsidP="00132068">
            <w:pPr>
              <w:rPr>
                <w:rStyle w:val="fontstyle01"/>
                <w:rFonts w:asciiTheme="minorHAnsi" w:hAnsiTheme="minorHAnsi"/>
                <w:sz w:val="20"/>
                <w:szCs w:val="20"/>
              </w:rPr>
            </w:pPr>
            <w:r w:rsidRPr="00C25952">
              <w:rPr>
                <w:rStyle w:val="fontstyle01"/>
                <w:rFonts w:asciiTheme="minorHAnsi" w:hAnsiTheme="minorHAnsi"/>
                <w:sz w:val="20"/>
                <w:szCs w:val="20"/>
              </w:rPr>
              <w:t>PRIPOMBA 6</w:t>
            </w:r>
          </w:p>
          <w:p w14:paraId="1770C43A" w14:textId="77777777" w:rsidR="009A5C41" w:rsidRPr="00C25952" w:rsidRDefault="009A5C41" w:rsidP="00132068">
            <w:pPr>
              <w:rPr>
                <w:rStyle w:val="fontstyle01"/>
                <w:rFonts w:asciiTheme="minorHAnsi" w:hAnsiTheme="minorHAnsi"/>
                <w:sz w:val="20"/>
                <w:szCs w:val="20"/>
              </w:rPr>
            </w:pPr>
            <w:r w:rsidRPr="00C25952">
              <w:rPr>
                <w:rStyle w:val="fontstyle21"/>
                <w:rFonts w:asciiTheme="minorHAnsi" w:hAnsiTheme="minorHAnsi"/>
                <w:sz w:val="20"/>
                <w:szCs w:val="20"/>
              </w:rPr>
              <w:t xml:space="preserve">Kaj konkretno bo NUP za krajino v prostorskih aktih pregledoval? Ali ni to dodatno administrativno breme za že tako predolge postopke priprave prostorskih aktov? Kako se bo izvajalo »doseganje preglednega in usklajenega varstva, načrtovanja in upravljanja krajine med sektorji ter ravnmi«? Ali bo NUP za krajino posegal npr. v kmetijski resor, če se mu bo zdelo, da je kmetovanje na nekem območju neustrezno? Ker je bila recimo postavljena nova kokošja fama v odprtem prostoru? S kakšnimi pooblastili bo to delal? </w:t>
            </w:r>
            <w:proofErr w:type="spellStart"/>
            <w:r w:rsidRPr="00C25952">
              <w:rPr>
                <w:rStyle w:val="fontstyle21"/>
                <w:rFonts w:asciiTheme="minorHAnsi" w:hAnsiTheme="minorHAnsi"/>
                <w:sz w:val="20"/>
                <w:szCs w:val="20"/>
              </w:rPr>
              <w:t>Nadresorni</w:t>
            </w:r>
            <w:proofErr w:type="spellEnd"/>
            <w:r w:rsidRPr="00C25952">
              <w:rPr>
                <w:rStyle w:val="fontstyle21"/>
                <w:rFonts w:asciiTheme="minorHAnsi" w:hAnsiTheme="minorHAnsi"/>
                <w:sz w:val="20"/>
                <w:szCs w:val="20"/>
              </w:rPr>
              <w:t xml:space="preserve"> organ za usklajevanje sektorjev na področju urejanja prostora (Komisija vlade za prostorski razvoj) je bil z ZUreP-3c pravkar ukinjen, KP pa uvaja </w:t>
            </w:r>
            <w:proofErr w:type="spellStart"/>
            <w:r w:rsidRPr="00C25952">
              <w:rPr>
                <w:rStyle w:val="fontstyle21"/>
                <w:rFonts w:asciiTheme="minorHAnsi" w:hAnsiTheme="minorHAnsi"/>
                <w:sz w:val="20"/>
                <w:szCs w:val="20"/>
              </w:rPr>
              <w:t>nadresorni</w:t>
            </w:r>
            <w:proofErr w:type="spellEnd"/>
            <w:r w:rsidRPr="00C25952">
              <w:rPr>
                <w:rStyle w:val="fontstyle21"/>
                <w:rFonts w:asciiTheme="minorHAnsi" w:hAnsiTheme="minorHAnsi"/>
                <w:sz w:val="20"/>
                <w:szCs w:val="20"/>
              </w:rPr>
              <w:t xml:space="preserve"> organ za varstvo, načrtovanje in </w:t>
            </w:r>
            <w:r w:rsidRPr="00C25952">
              <w:rPr>
                <w:rStyle w:val="fontstyle01"/>
                <w:rFonts w:asciiTheme="minorHAnsi" w:hAnsiTheme="minorHAnsi"/>
                <w:sz w:val="20"/>
                <w:szCs w:val="20"/>
              </w:rPr>
              <w:t>upravljanje krajine?</w:t>
            </w:r>
          </w:p>
          <w:p w14:paraId="1C45752E" w14:textId="4E047ACC" w:rsidR="009A5C41" w:rsidRPr="00C25952" w:rsidRDefault="009A5C41" w:rsidP="00132068">
            <w:pPr>
              <w:rPr>
                <w:sz w:val="20"/>
                <w:szCs w:val="20"/>
              </w:rPr>
            </w:pPr>
            <w:r w:rsidRPr="00C25952">
              <w:rPr>
                <w:rStyle w:val="fontstyle01"/>
                <w:rFonts w:asciiTheme="minorHAnsi" w:hAnsiTheme="minorHAnsi"/>
                <w:sz w:val="20"/>
                <w:szCs w:val="20"/>
              </w:rPr>
              <w:lastRenderedPageBreak/>
              <w:t>Ali si SLO res lahko privošči dodatno službo za varstvo nečesa? Službo, ki bo posegala v vse dele prostora in vse sektorje?</w:t>
            </w:r>
          </w:p>
          <w:p w14:paraId="6479FF6C" w14:textId="77777777" w:rsidR="009A5C41" w:rsidRPr="00C25952" w:rsidRDefault="009A5C41" w:rsidP="00132068">
            <w:pPr>
              <w:rPr>
                <w:b/>
                <w:bCs/>
                <w:sz w:val="20"/>
                <w:szCs w:val="20"/>
              </w:rPr>
            </w:pPr>
          </w:p>
        </w:tc>
        <w:tc>
          <w:tcPr>
            <w:tcW w:w="4111" w:type="dxa"/>
          </w:tcPr>
          <w:p w14:paraId="3748AC39" w14:textId="62C92698" w:rsidR="009A5C41" w:rsidRPr="00C25952" w:rsidRDefault="001068DA" w:rsidP="00132068">
            <w:pPr>
              <w:rPr>
                <w:sz w:val="20"/>
                <w:szCs w:val="20"/>
              </w:rPr>
            </w:pPr>
            <w:r>
              <w:rPr>
                <w:sz w:val="20"/>
                <w:szCs w:val="20"/>
              </w:rPr>
              <w:lastRenderedPageBreak/>
              <w:t>Krajina je danes predmet delovanja in obravnave številnih sektorjev, ki krajino obravnavajo parcialno, selektivno in nepovezano, kar onemogoča učinkovito urejanje krajine in prostora nasploh. Kot je navedeno v KP, bodo n</w:t>
            </w:r>
            <w:r>
              <w:rPr>
                <w:rStyle w:val="fontstyle21"/>
                <w:sz w:val="20"/>
                <w:szCs w:val="20"/>
              </w:rPr>
              <w:t>a</w:t>
            </w:r>
            <w:r>
              <w:rPr>
                <w:rStyle w:val="fontstyle21"/>
              </w:rPr>
              <w:t>loge N</w:t>
            </w:r>
            <w:r w:rsidRPr="00C25952">
              <w:rPr>
                <w:rStyle w:val="fontstyle21"/>
                <w:sz w:val="20"/>
                <w:szCs w:val="20"/>
              </w:rPr>
              <w:t>UP</w:t>
            </w:r>
            <w:r>
              <w:rPr>
                <w:rStyle w:val="fontstyle21"/>
                <w:sz w:val="20"/>
                <w:szCs w:val="20"/>
              </w:rPr>
              <w:t xml:space="preserve"> </w:t>
            </w:r>
            <w:r>
              <w:rPr>
                <w:rStyle w:val="fontstyle21"/>
              </w:rPr>
              <w:t xml:space="preserve">za krajino zagotavljanje </w:t>
            </w:r>
            <w:r>
              <w:rPr>
                <w:sz w:val="20"/>
                <w:szCs w:val="20"/>
              </w:rPr>
              <w:t>celostnega vpogleda v stanje v krajini, aktivna vloga v medsektorskem usklajevanju na tem področju, priprava ustreznih strokovnih in drugih usmeritev za obravnavo krajine v sektorskih politikah in programih, kar bo vodilo v učinkovitejše delovanje vseh (za krajino) pomembnih resorjev in sektorjev tako v načrtovanju kot upravljanju</w:t>
            </w:r>
            <w:r>
              <w:rPr>
                <w:rStyle w:val="fontstyle21"/>
              </w:rPr>
              <w:t>.</w:t>
            </w:r>
            <w:r>
              <w:rPr>
                <w:sz w:val="20"/>
                <w:szCs w:val="20"/>
              </w:rPr>
              <w:t xml:space="preserve"> Vloga NUP za krajino bo </w:t>
            </w:r>
            <w:r>
              <w:rPr>
                <w:sz w:val="20"/>
                <w:szCs w:val="20"/>
              </w:rPr>
              <w:lastRenderedPageBreak/>
              <w:t xml:space="preserve">pomembna tudi v postopkih prostorskega načrtovanja (smernice/usmeritve in mnenja) in v postopkih </w:t>
            </w:r>
            <w:r w:rsidR="00A61976" w:rsidRPr="00C25952">
              <w:rPr>
                <w:sz w:val="20"/>
                <w:szCs w:val="20"/>
              </w:rPr>
              <w:t>CPVO</w:t>
            </w:r>
            <w:r>
              <w:rPr>
                <w:sz w:val="20"/>
                <w:szCs w:val="20"/>
              </w:rPr>
              <w:t xml:space="preserve"> in PVO,</w:t>
            </w:r>
            <w:r w:rsidR="00A61976" w:rsidRPr="00C25952">
              <w:rPr>
                <w:sz w:val="20"/>
                <w:szCs w:val="20"/>
              </w:rPr>
              <w:t xml:space="preserve"> ki zahteva</w:t>
            </w:r>
            <w:r>
              <w:rPr>
                <w:sz w:val="20"/>
                <w:szCs w:val="20"/>
              </w:rPr>
              <w:t>jo</w:t>
            </w:r>
            <w:r w:rsidR="00A61976" w:rsidRPr="00C25952">
              <w:rPr>
                <w:sz w:val="20"/>
                <w:szCs w:val="20"/>
              </w:rPr>
              <w:t xml:space="preserve"> tudi presojo vplivov na krajino, </w:t>
            </w:r>
            <w:r>
              <w:rPr>
                <w:sz w:val="20"/>
                <w:szCs w:val="20"/>
              </w:rPr>
              <w:t xml:space="preserve">kjer </w:t>
            </w:r>
            <w:r w:rsidR="00A61976" w:rsidRPr="00C25952">
              <w:rPr>
                <w:sz w:val="20"/>
                <w:szCs w:val="20"/>
              </w:rPr>
              <w:t>je bila do zdaj vloga nosilca za krajino premalo aktivna</w:t>
            </w:r>
            <w:r>
              <w:rPr>
                <w:sz w:val="20"/>
                <w:szCs w:val="20"/>
              </w:rPr>
              <w:t>, posledično pa krajina ni bila ustrezno obravnavana</w:t>
            </w:r>
            <w:r w:rsidR="00A61976" w:rsidRPr="00C25952">
              <w:rPr>
                <w:sz w:val="20"/>
                <w:szCs w:val="20"/>
              </w:rPr>
              <w:t>. Vrednotenje vplivov, med drugim na krajino, nalaga tudi ZUreP-3 (19. člen).</w:t>
            </w:r>
          </w:p>
        </w:tc>
      </w:tr>
      <w:tr w:rsidR="009A5C41" w:rsidRPr="00C25952" w14:paraId="31C890B0" w14:textId="77777777" w:rsidTr="005D00DD">
        <w:trPr>
          <w:trHeight w:val="589"/>
        </w:trPr>
        <w:tc>
          <w:tcPr>
            <w:tcW w:w="1565" w:type="dxa"/>
          </w:tcPr>
          <w:p w14:paraId="748BDC0E" w14:textId="56E3D323" w:rsidR="009A5C41" w:rsidRPr="00C25952" w:rsidRDefault="009A5C41" w:rsidP="00132068">
            <w:pPr>
              <w:rPr>
                <w:sz w:val="20"/>
                <w:szCs w:val="20"/>
              </w:rPr>
            </w:pPr>
            <w:r w:rsidRPr="00C25952">
              <w:rPr>
                <w:sz w:val="20"/>
                <w:szCs w:val="20"/>
              </w:rPr>
              <w:lastRenderedPageBreak/>
              <w:t>Poglavje 2.4, točk</w:t>
            </w:r>
            <w:r w:rsidR="0068038C" w:rsidRPr="00C25952">
              <w:rPr>
                <w:sz w:val="20"/>
                <w:szCs w:val="20"/>
              </w:rPr>
              <w:t>a 4</w:t>
            </w:r>
          </w:p>
        </w:tc>
        <w:tc>
          <w:tcPr>
            <w:tcW w:w="1691" w:type="dxa"/>
          </w:tcPr>
          <w:p w14:paraId="3485F10F" w14:textId="2468D2D9" w:rsidR="009A5C41" w:rsidRPr="00C25952" w:rsidRDefault="009A5C41" w:rsidP="00132068">
            <w:pPr>
              <w:rPr>
                <w:sz w:val="20"/>
                <w:szCs w:val="20"/>
              </w:rPr>
            </w:pPr>
            <w:r w:rsidRPr="00C25952">
              <w:rPr>
                <w:sz w:val="20"/>
                <w:szCs w:val="20"/>
              </w:rPr>
              <w:t>Zbornica za arhitekturo in prostor, Matična sekcija arhitektov, Jure Henigman</w:t>
            </w:r>
          </w:p>
        </w:tc>
        <w:tc>
          <w:tcPr>
            <w:tcW w:w="1275" w:type="dxa"/>
          </w:tcPr>
          <w:p w14:paraId="117D9C8D" w14:textId="646D9689" w:rsidR="009A5C41" w:rsidRPr="00C25952" w:rsidRDefault="009A5C41" w:rsidP="00132068">
            <w:pPr>
              <w:rPr>
                <w:sz w:val="20"/>
                <w:szCs w:val="20"/>
              </w:rPr>
            </w:pPr>
            <w:r w:rsidRPr="00C25952">
              <w:rPr>
                <w:sz w:val="20"/>
                <w:szCs w:val="20"/>
              </w:rPr>
              <w:t>1.12.2025</w:t>
            </w:r>
          </w:p>
        </w:tc>
        <w:tc>
          <w:tcPr>
            <w:tcW w:w="5387" w:type="dxa"/>
          </w:tcPr>
          <w:p w14:paraId="6AC69DF5" w14:textId="77777777" w:rsidR="009A5C41" w:rsidRPr="00C25952" w:rsidRDefault="009A5C41" w:rsidP="00132068">
            <w:pPr>
              <w:rPr>
                <w:rStyle w:val="fontstyle01"/>
                <w:rFonts w:asciiTheme="minorHAnsi" w:hAnsiTheme="minorHAnsi"/>
                <w:sz w:val="20"/>
                <w:szCs w:val="20"/>
              </w:rPr>
            </w:pPr>
            <w:r w:rsidRPr="00C25952">
              <w:rPr>
                <w:rStyle w:val="fontstyle01"/>
                <w:rFonts w:asciiTheme="minorHAnsi" w:hAnsiTheme="minorHAnsi"/>
                <w:sz w:val="20"/>
                <w:szCs w:val="20"/>
              </w:rPr>
              <w:t>PRIPOMBA 7</w:t>
            </w:r>
          </w:p>
          <w:p w14:paraId="42BA0260" w14:textId="0DE19E21" w:rsidR="009A5C41" w:rsidRPr="00C25952" w:rsidRDefault="009A5C41" w:rsidP="00132068">
            <w:pPr>
              <w:rPr>
                <w:sz w:val="20"/>
                <w:szCs w:val="20"/>
              </w:rPr>
            </w:pPr>
            <w:r w:rsidRPr="00C25952">
              <w:rPr>
                <w:rStyle w:val="fontstyle21"/>
                <w:rFonts w:asciiTheme="minorHAnsi" w:hAnsiTheme="minorHAnsi"/>
                <w:sz w:val="20"/>
                <w:szCs w:val="20"/>
              </w:rPr>
              <w:t>Ali ni oblikovanje usmeritev za urejanje zaokroženih krajinskih območij že cilj državnih in regionalnih prostorskih aktov ter z njimi povezanih dokumentov? Ali se to ne pripravlja že tam? Zakaj je treba podvajati?</w:t>
            </w:r>
          </w:p>
          <w:p w14:paraId="1AEB875F" w14:textId="77777777" w:rsidR="009A5C41" w:rsidRPr="00C25952" w:rsidRDefault="009A5C41" w:rsidP="00132068">
            <w:pPr>
              <w:rPr>
                <w:rStyle w:val="fontstyle01"/>
                <w:rFonts w:asciiTheme="minorHAnsi" w:hAnsiTheme="minorHAnsi"/>
                <w:sz w:val="20"/>
                <w:szCs w:val="20"/>
              </w:rPr>
            </w:pPr>
          </w:p>
        </w:tc>
        <w:tc>
          <w:tcPr>
            <w:tcW w:w="4111" w:type="dxa"/>
          </w:tcPr>
          <w:p w14:paraId="58B4F930" w14:textId="39EF25C8" w:rsidR="009A5C41" w:rsidRPr="00C25952" w:rsidRDefault="0068038C" w:rsidP="00132068">
            <w:pPr>
              <w:rPr>
                <w:sz w:val="20"/>
                <w:szCs w:val="20"/>
              </w:rPr>
            </w:pPr>
            <w:r w:rsidRPr="00C25952">
              <w:rPr>
                <w:sz w:val="20"/>
                <w:szCs w:val="20"/>
              </w:rPr>
              <w:t>Usmeritve za zaokrožena krajinska območja na državni ravni niso določen</w:t>
            </w:r>
            <w:r w:rsidR="001068DA">
              <w:rPr>
                <w:sz w:val="20"/>
                <w:szCs w:val="20"/>
              </w:rPr>
              <w:t>e</w:t>
            </w:r>
            <w:r w:rsidRPr="00C25952">
              <w:rPr>
                <w:sz w:val="20"/>
                <w:szCs w:val="20"/>
              </w:rPr>
              <w:t xml:space="preserve">. Zaokrožena krajinska območja lahko segajo preko administrativnih meja za katere se pripravljajo prostorski akti. </w:t>
            </w:r>
            <w:r w:rsidR="001068DA" w:rsidRPr="00FA365B">
              <w:rPr>
                <w:sz w:val="20"/>
                <w:szCs w:val="20"/>
              </w:rPr>
              <w:t xml:space="preserve">KP ne prinaša podvajanja, pač pa izpostavlja pomen upoštevanja </w:t>
            </w:r>
            <w:r w:rsidR="001068DA" w:rsidRPr="00FA365B">
              <w:rPr>
                <w:rStyle w:val="fontstyle21"/>
                <w:sz w:val="20"/>
                <w:szCs w:val="20"/>
              </w:rPr>
              <w:t xml:space="preserve">usmeritev za urejanje zaokroženih krajinskih območij </w:t>
            </w:r>
            <w:r w:rsidR="001068DA" w:rsidRPr="00571BD8">
              <w:rPr>
                <w:rStyle w:val="fontstyle21"/>
                <w:sz w:val="20"/>
                <w:szCs w:val="20"/>
              </w:rPr>
              <w:t>za učinkovito varstvo, načrtovanj in upravljanje krajine.</w:t>
            </w:r>
          </w:p>
        </w:tc>
      </w:tr>
      <w:tr w:rsidR="009A5C41" w:rsidRPr="00C25952" w14:paraId="4045C600" w14:textId="77777777" w:rsidTr="005D00DD">
        <w:trPr>
          <w:trHeight w:val="1310"/>
        </w:trPr>
        <w:tc>
          <w:tcPr>
            <w:tcW w:w="1565" w:type="dxa"/>
          </w:tcPr>
          <w:p w14:paraId="7444A114" w14:textId="4DA3AC8A" w:rsidR="009A5C41" w:rsidRPr="00C25952" w:rsidRDefault="009A5C41" w:rsidP="00132068">
            <w:pPr>
              <w:rPr>
                <w:sz w:val="20"/>
                <w:szCs w:val="20"/>
              </w:rPr>
            </w:pPr>
            <w:r w:rsidRPr="00C25952">
              <w:rPr>
                <w:sz w:val="20"/>
                <w:szCs w:val="20"/>
              </w:rPr>
              <w:t>Poglavje 2.4, termino</w:t>
            </w:r>
            <w:r w:rsidR="00E93D23" w:rsidRPr="00C25952">
              <w:rPr>
                <w:sz w:val="20"/>
                <w:szCs w:val="20"/>
              </w:rPr>
              <w:t>lo</w:t>
            </w:r>
            <w:r w:rsidRPr="00C25952">
              <w:rPr>
                <w:sz w:val="20"/>
                <w:szCs w:val="20"/>
              </w:rPr>
              <w:t>gija</w:t>
            </w:r>
          </w:p>
        </w:tc>
        <w:tc>
          <w:tcPr>
            <w:tcW w:w="1691" w:type="dxa"/>
          </w:tcPr>
          <w:p w14:paraId="07E46A44" w14:textId="4595A6D3" w:rsidR="009A5C41" w:rsidRPr="00C25952" w:rsidRDefault="009A5C41" w:rsidP="00132068">
            <w:pPr>
              <w:rPr>
                <w:sz w:val="20"/>
                <w:szCs w:val="20"/>
              </w:rPr>
            </w:pPr>
            <w:r w:rsidRPr="00C25952">
              <w:rPr>
                <w:sz w:val="20"/>
                <w:szCs w:val="20"/>
              </w:rPr>
              <w:t>Zbornica za arhitekturo in prostor, Matična sekcija arhitektov, Jure Henigman</w:t>
            </w:r>
          </w:p>
        </w:tc>
        <w:tc>
          <w:tcPr>
            <w:tcW w:w="1275" w:type="dxa"/>
          </w:tcPr>
          <w:p w14:paraId="60CD58B1" w14:textId="192DBABB" w:rsidR="009A5C41" w:rsidRPr="00C25952" w:rsidRDefault="009A5C41" w:rsidP="00132068">
            <w:pPr>
              <w:rPr>
                <w:sz w:val="20"/>
                <w:szCs w:val="20"/>
              </w:rPr>
            </w:pPr>
            <w:r w:rsidRPr="00C25952">
              <w:rPr>
                <w:sz w:val="20"/>
                <w:szCs w:val="20"/>
              </w:rPr>
              <w:t>1.12.2025</w:t>
            </w:r>
          </w:p>
        </w:tc>
        <w:tc>
          <w:tcPr>
            <w:tcW w:w="5387" w:type="dxa"/>
          </w:tcPr>
          <w:p w14:paraId="7967661D" w14:textId="468A4C67" w:rsidR="009A5C41" w:rsidRPr="00C25952" w:rsidRDefault="009A5C41" w:rsidP="00132068">
            <w:pPr>
              <w:rPr>
                <w:rStyle w:val="fontstyle01"/>
                <w:rFonts w:asciiTheme="minorHAnsi" w:hAnsiTheme="minorHAnsi"/>
                <w:sz w:val="20"/>
                <w:szCs w:val="20"/>
              </w:rPr>
            </w:pPr>
            <w:r w:rsidRPr="00C25952">
              <w:rPr>
                <w:rStyle w:val="fontstyle01"/>
                <w:rFonts w:asciiTheme="minorHAnsi" w:hAnsiTheme="minorHAnsi"/>
                <w:sz w:val="20"/>
                <w:szCs w:val="20"/>
              </w:rPr>
              <w:t>PRIPOMBA 8</w:t>
            </w:r>
          </w:p>
          <w:p w14:paraId="512EA6CD" w14:textId="5C602D9A" w:rsidR="009A5C41" w:rsidRPr="00C25952" w:rsidRDefault="009A5C41" w:rsidP="00132068">
            <w:pPr>
              <w:rPr>
                <w:sz w:val="20"/>
                <w:szCs w:val="20"/>
              </w:rPr>
            </w:pPr>
            <w:r w:rsidRPr="00C25952">
              <w:rPr>
                <w:rStyle w:val="fontstyle01"/>
                <w:rFonts w:asciiTheme="minorHAnsi" w:hAnsiTheme="minorHAnsi"/>
                <w:sz w:val="20"/>
                <w:szCs w:val="20"/>
              </w:rPr>
              <w:t>Strinjamo se s poenotenjem strokovnega izrazoslovja na področju krajine, vendar v okviru obravnave prostora, torej na način, da bo poenotenje veljalo za celotno stroko in ne samo za področje krajine.</w:t>
            </w:r>
          </w:p>
          <w:p w14:paraId="40D05BA9" w14:textId="77777777" w:rsidR="009A5C41" w:rsidRPr="00C25952" w:rsidRDefault="009A5C41" w:rsidP="00132068">
            <w:pPr>
              <w:rPr>
                <w:rStyle w:val="fontstyle01"/>
                <w:rFonts w:asciiTheme="minorHAnsi" w:hAnsiTheme="minorHAnsi"/>
                <w:sz w:val="20"/>
                <w:szCs w:val="20"/>
              </w:rPr>
            </w:pPr>
          </w:p>
        </w:tc>
        <w:tc>
          <w:tcPr>
            <w:tcW w:w="4111" w:type="dxa"/>
          </w:tcPr>
          <w:p w14:paraId="145948AD" w14:textId="3D0EA93D" w:rsidR="009A5C41" w:rsidRPr="00C25952" w:rsidRDefault="00132068" w:rsidP="00132068">
            <w:pPr>
              <w:rPr>
                <w:sz w:val="20"/>
                <w:szCs w:val="20"/>
              </w:rPr>
            </w:pPr>
            <w:r w:rsidRPr="00FA365B">
              <w:rPr>
                <w:sz w:val="20"/>
                <w:szCs w:val="20"/>
              </w:rPr>
              <w:t>Poenotenje izrazoslovja do neke mere omogočajo ZUreP-3 in obstoječi glosarji in slovarji,  vendar ne obravnavajo vseh relevantnih pojmov, kar bo predvidoma dopolnjeno s  Terminološkim slovarjem, predvidenem v okviru KP. Terminološki slovar za celotno področje urejanje prostora presega domet ukrepov v okviru KP.</w:t>
            </w:r>
          </w:p>
        </w:tc>
      </w:tr>
      <w:tr w:rsidR="00E93D23" w:rsidRPr="00C25952" w14:paraId="3B1777CA" w14:textId="77777777" w:rsidTr="005D00DD">
        <w:trPr>
          <w:trHeight w:val="1310"/>
        </w:trPr>
        <w:tc>
          <w:tcPr>
            <w:tcW w:w="1565" w:type="dxa"/>
          </w:tcPr>
          <w:p w14:paraId="7502C38F" w14:textId="1A50BC30" w:rsidR="00E93D23" w:rsidRPr="00C25952" w:rsidRDefault="00E93D23" w:rsidP="00132068">
            <w:pPr>
              <w:rPr>
                <w:sz w:val="20"/>
                <w:szCs w:val="20"/>
              </w:rPr>
            </w:pPr>
            <w:r w:rsidRPr="00C25952">
              <w:rPr>
                <w:sz w:val="20"/>
                <w:szCs w:val="20"/>
              </w:rPr>
              <w:t>Poglavje 2.4, izobraževanje</w:t>
            </w:r>
          </w:p>
        </w:tc>
        <w:tc>
          <w:tcPr>
            <w:tcW w:w="1691" w:type="dxa"/>
          </w:tcPr>
          <w:p w14:paraId="0615489A" w14:textId="0765471B" w:rsidR="00E93D23" w:rsidRPr="00C25952" w:rsidRDefault="00E93D23" w:rsidP="00132068">
            <w:pPr>
              <w:rPr>
                <w:sz w:val="20"/>
                <w:szCs w:val="20"/>
              </w:rPr>
            </w:pPr>
            <w:r w:rsidRPr="00C25952">
              <w:rPr>
                <w:sz w:val="20"/>
                <w:szCs w:val="20"/>
              </w:rPr>
              <w:t>Zbornica za arhitekturo in prostor, Matična sekcija arhitektov, Jure Henigman</w:t>
            </w:r>
          </w:p>
        </w:tc>
        <w:tc>
          <w:tcPr>
            <w:tcW w:w="1275" w:type="dxa"/>
          </w:tcPr>
          <w:p w14:paraId="798EF4F6" w14:textId="536578D3" w:rsidR="00E93D23" w:rsidRPr="00C25952" w:rsidRDefault="00E93D23" w:rsidP="00132068">
            <w:pPr>
              <w:rPr>
                <w:sz w:val="20"/>
                <w:szCs w:val="20"/>
              </w:rPr>
            </w:pPr>
            <w:r w:rsidRPr="00C25952">
              <w:rPr>
                <w:sz w:val="20"/>
                <w:szCs w:val="20"/>
              </w:rPr>
              <w:t>1.12.2025</w:t>
            </w:r>
          </w:p>
        </w:tc>
        <w:tc>
          <w:tcPr>
            <w:tcW w:w="5387" w:type="dxa"/>
          </w:tcPr>
          <w:p w14:paraId="29BB9F9F" w14:textId="77777777" w:rsidR="00E93D23" w:rsidRPr="00C25952" w:rsidRDefault="00E93D23"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9 </w:t>
            </w:r>
          </w:p>
          <w:p w14:paraId="317A7404" w14:textId="183049AA" w:rsidR="00E93D23" w:rsidRPr="00C25952" w:rsidRDefault="00E93D23" w:rsidP="00132068">
            <w:pPr>
              <w:rPr>
                <w:sz w:val="20"/>
                <w:szCs w:val="20"/>
              </w:rPr>
            </w:pPr>
            <w:r w:rsidRPr="00C25952">
              <w:rPr>
                <w:rStyle w:val="fontstyle21"/>
                <w:rFonts w:asciiTheme="minorHAnsi" w:hAnsiTheme="minorHAnsi"/>
                <w:sz w:val="20"/>
                <w:szCs w:val="20"/>
              </w:rPr>
              <w:t>V krajini se umešča tudi vse vrste objektov, tudi gradbeno inženirske objekte, pa tudi zaradi interdisciplinarnosti vseh strok, je potrebno vključiti vse pooblaščene strokovnjake in ostale strokovnjake.</w:t>
            </w:r>
          </w:p>
          <w:p w14:paraId="7C588A55" w14:textId="77777777" w:rsidR="00E93D23" w:rsidRPr="00C25952" w:rsidRDefault="00E93D23" w:rsidP="00132068">
            <w:pPr>
              <w:rPr>
                <w:rStyle w:val="fontstyle01"/>
                <w:rFonts w:asciiTheme="minorHAnsi" w:hAnsiTheme="minorHAnsi"/>
                <w:sz w:val="20"/>
                <w:szCs w:val="20"/>
              </w:rPr>
            </w:pPr>
          </w:p>
        </w:tc>
        <w:tc>
          <w:tcPr>
            <w:tcW w:w="4111" w:type="dxa"/>
          </w:tcPr>
          <w:p w14:paraId="6BBFE094" w14:textId="14292A2C" w:rsidR="00E93D23" w:rsidRPr="00C25952" w:rsidRDefault="009A66AC" w:rsidP="00132068">
            <w:pPr>
              <w:rPr>
                <w:sz w:val="20"/>
                <w:szCs w:val="20"/>
              </w:rPr>
            </w:pPr>
            <w:r w:rsidRPr="00C25952">
              <w:rPr>
                <w:sz w:val="20"/>
                <w:szCs w:val="20"/>
              </w:rPr>
              <w:t>Smiselno upoštevano v tretji alineji 5. točke.</w:t>
            </w:r>
          </w:p>
        </w:tc>
      </w:tr>
      <w:tr w:rsidR="00E93D23" w:rsidRPr="00C25952" w14:paraId="59A7C00C" w14:textId="77777777" w:rsidTr="005D00DD">
        <w:trPr>
          <w:trHeight w:val="50"/>
        </w:trPr>
        <w:tc>
          <w:tcPr>
            <w:tcW w:w="1565" w:type="dxa"/>
          </w:tcPr>
          <w:p w14:paraId="26C409A2" w14:textId="2F92372E" w:rsidR="00E93D23" w:rsidRPr="00C25952" w:rsidRDefault="00E93D23" w:rsidP="00132068">
            <w:pPr>
              <w:rPr>
                <w:sz w:val="20"/>
                <w:szCs w:val="20"/>
              </w:rPr>
            </w:pPr>
            <w:r w:rsidRPr="00C25952">
              <w:rPr>
                <w:sz w:val="20"/>
                <w:szCs w:val="20"/>
              </w:rPr>
              <w:t>Poglavje 3.1.1, ukrepi, točka 5</w:t>
            </w:r>
          </w:p>
        </w:tc>
        <w:tc>
          <w:tcPr>
            <w:tcW w:w="1691" w:type="dxa"/>
          </w:tcPr>
          <w:p w14:paraId="49B26611" w14:textId="403CC52D" w:rsidR="00E93D23" w:rsidRPr="00C25952" w:rsidRDefault="00E93D23" w:rsidP="00132068">
            <w:pPr>
              <w:rPr>
                <w:sz w:val="20"/>
                <w:szCs w:val="20"/>
              </w:rPr>
            </w:pPr>
            <w:r w:rsidRPr="00C25952">
              <w:rPr>
                <w:sz w:val="20"/>
                <w:szCs w:val="20"/>
              </w:rPr>
              <w:t xml:space="preserve">Zbornica za arhitekturo in </w:t>
            </w:r>
            <w:r w:rsidRPr="00C25952">
              <w:rPr>
                <w:sz w:val="20"/>
                <w:szCs w:val="20"/>
              </w:rPr>
              <w:lastRenderedPageBreak/>
              <w:t>prostor, Matična sekcija arhitektov, Jure Henigman</w:t>
            </w:r>
          </w:p>
        </w:tc>
        <w:tc>
          <w:tcPr>
            <w:tcW w:w="1275" w:type="dxa"/>
          </w:tcPr>
          <w:p w14:paraId="5C026853" w14:textId="76652BE2" w:rsidR="00E93D23" w:rsidRPr="00C25952" w:rsidRDefault="00E93D23" w:rsidP="00132068">
            <w:pPr>
              <w:rPr>
                <w:sz w:val="20"/>
                <w:szCs w:val="20"/>
              </w:rPr>
            </w:pPr>
            <w:r w:rsidRPr="00C25952">
              <w:rPr>
                <w:sz w:val="20"/>
                <w:szCs w:val="20"/>
              </w:rPr>
              <w:lastRenderedPageBreak/>
              <w:t>1.12.2025</w:t>
            </w:r>
          </w:p>
        </w:tc>
        <w:tc>
          <w:tcPr>
            <w:tcW w:w="5387" w:type="dxa"/>
          </w:tcPr>
          <w:p w14:paraId="78E14E4A" w14:textId="77777777" w:rsidR="00E93D23" w:rsidRPr="00C25952" w:rsidRDefault="00E93D23"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10 </w:t>
            </w:r>
          </w:p>
          <w:p w14:paraId="01826861" w14:textId="164C7E09" w:rsidR="00E93D23" w:rsidRPr="00C25952" w:rsidRDefault="00E93D23" w:rsidP="00132068">
            <w:pPr>
              <w:rPr>
                <w:sz w:val="20"/>
                <w:szCs w:val="20"/>
              </w:rPr>
            </w:pPr>
            <w:r w:rsidRPr="00C25952">
              <w:rPr>
                <w:rStyle w:val="fontstyle21"/>
                <w:rFonts w:asciiTheme="minorHAnsi" w:hAnsiTheme="minorHAnsi"/>
                <w:sz w:val="20"/>
                <w:szCs w:val="20"/>
              </w:rPr>
              <w:lastRenderedPageBreak/>
              <w:t>Kakšna bo dodana vrednost NUP za krajino? Uvaja se</w:t>
            </w:r>
            <w:r w:rsidRPr="00C25952">
              <w:rPr>
                <w:i/>
                <w:iCs/>
                <w:color w:val="000000"/>
                <w:sz w:val="20"/>
                <w:szCs w:val="20"/>
              </w:rPr>
              <w:br/>
            </w:r>
            <w:r w:rsidRPr="00C25952">
              <w:rPr>
                <w:rStyle w:val="fontstyle21"/>
                <w:rFonts w:asciiTheme="minorHAnsi" w:hAnsiTheme="minorHAnsi"/>
                <w:sz w:val="20"/>
                <w:szCs w:val="20"/>
              </w:rPr>
              <w:t>dodaten varstveni NUP poleg vseh že delujočih varstvenih NUP-ov. To je administrativna ovira. SPRS, RPP-ji in spremljajoči dokumenti k tem prostorskim aktom so namenjeni postavljanju splošnih pravil za urejanje krajine.</w:t>
            </w:r>
          </w:p>
          <w:p w14:paraId="6369234C" w14:textId="77777777" w:rsidR="00E93D23" w:rsidRPr="00C25952" w:rsidRDefault="00E93D23" w:rsidP="00132068">
            <w:pPr>
              <w:rPr>
                <w:rStyle w:val="fontstyle01"/>
                <w:rFonts w:asciiTheme="minorHAnsi" w:hAnsiTheme="minorHAnsi"/>
                <w:sz w:val="20"/>
                <w:szCs w:val="20"/>
              </w:rPr>
            </w:pPr>
          </w:p>
        </w:tc>
        <w:tc>
          <w:tcPr>
            <w:tcW w:w="4111" w:type="dxa"/>
          </w:tcPr>
          <w:p w14:paraId="537C1112" w14:textId="4545DF42" w:rsidR="00E93D23" w:rsidRPr="00C25952" w:rsidRDefault="009A66AC" w:rsidP="00132068">
            <w:pPr>
              <w:rPr>
                <w:sz w:val="20"/>
                <w:szCs w:val="20"/>
              </w:rPr>
            </w:pPr>
            <w:r w:rsidRPr="00C25952">
              <w:rPr>
                <w:sz w:val="20"/>
                <w:szCs w:val="20"/>
              </w:rPr>
              <w:lastRenderedPageBreak/>
              <w:t>Ministrstvo je NUP za prostorski razvoj, kar vključuje tudi krajino</w:t>
            </w:r>
            <w:r w:rsidR="00EB4DB4" w:rsidRPr="00C25952">
              <w:rPr>
                <w:sz w:val="20"/>
                <w:szCs w:val="20"/>
              </w:rPr>
              <w:t xml:space="preserve"> (ZUreP-3, 42. člen, prva </w:t>
            </w:r>
            <w:r w:rsidR="00EB4DB4" w:rsidRPr="00C25952">
              <w:rPr>
                <w:sz w:val="20"/>
                <w:szCs w:val="20"/>
              </w:rPr>
              <w:lastRenderedPageBreak/>
              <w:t>alineja).</w:t>
            </w:r>
            <w:r w:rsidRPr="00C25952">
              <w:rPr>
                <w:sz w:val="20"/>
                <w:szCs w:val="20"/>
              </w:rPr>
              <w:t>, kar je prvi alineji, poglavja 3.1.1. dodatno navedeno.</w:t>
            </w:r>
          </w:p>
        </w:tc>
      </w:tr>
      <w:tr w:rsidR="00E93D23" w:rsidRPr="00C25952" w14:paraId="4061267A" w14:textId="77777777" w:rsidTr="005D00DD">
        <w:trPr>
          <w:trHeight w:val="1310"/>
        </w:trPr>
        <w:tc>
          <w:tcPr>
            <w:tcW w:w="1565" w:type="dxa"/>
          </w:tcPr>
          <w:p w14:paraId="196EC078" w14:textId="17EB438A" w:rsidR="00E93D23" w:rsidRPr="00C25952" w:rsidRDefault="00E93D23" w:rsidP="00132068">
            <w:pPr>
              <w:rPr>
                <w:sz w:val="20"/>
                <w:szCs w:val="20"/>
              </w:rPr>
            </w:pPr>
            <w:r w:rsidRPr="00C25952">
              <w:rPr>
                <w:sz w:val="20"/>
                <w:szCs w:val="20"/>
              </w:rPr>
              <w:lastRenderedPageBreak/>
              <w:t xml:space="preserve">Poglavje 3.1.1, ukrepi, točka </w:t>
            </w:r>
            <w:r w:rsidRPr="00FE7FC3">
              <w:rPr>
                <w:sz w:val="20"/>
                <w:szCs w:val="20"/>
              </w:rPr>
              <w:t>5</w:t>
            </w:r>
          </w:p>
        </w:tc>
        <w:tc>
          <w:tcPr>
            <w:tcW w:w="1691" w:type="dxa"/>
          </w:tcPr>
          <w:p w14:paraId="48DA6F85" w14:textId="378ABFF4" w:rsidR="00E93D23" w:rsidRPr="00C25952" w:rsidRDefault="00E93D23" w:rsidP="00132068">
            <w:pPr>
              <w:rPr>
                <w:sz w:val="20"/>
                <w:szCs w:val="20"/>
              </w:rPr>
            </w:pPr>
            <w:r w:rsidRPr="00C25952">
              <w:rPr>
                <w:sz w:val="20"/>
                <w:szCs w:val="20"/>
              </w:rPr>
              <w:t>Zbornica za arhitekturo in prostor, Matična sekcija arhitektov, Jure Henigman</w:t>
            </w:r>
          </w:p>
        </w:tc>
        <w:tc>
          <w:tcPr>
            <w:tcW w:w="1275" w:type="dxa"/>
          </w:tcPr>
          <w:p w14:paraId="7EF5166E" w14:textId="60F2BDAB" w:rsidR="00E93D23" w:rsidRPr="00C25952" w:rsidRDefault="00E93D23" w:rsidP="00132068">
            <w:pPr>
              <w:rPr>
                <w:sz w:val="20"/>
                <w:szCs w:val="20"/>
              </w:rPr>
            </w:pPr>
            <w:r w:rsidRPr="00C25952">
              <w:rPr>
                <w:sz w:val="20"/>
                <w:szCs w:val="20"/>
              </w:rPr>
              <w:t>1.12.2025</w:t>
            </w:r>
          </w:p>
        </w:tc>
        <w:tc>
          <w:tcPr>
            <w:tcW w:w="5387" w:type="dxa"/>
          </w:tcPr>
          <w:p w14:paraId="15CE7BD7" w14:textId="3A59364A" w:rsidR="00E93D23" w:rsidRPr="00C25952" w:rsidRDefault="00E93D23" w:rsidP="00132068">
            <w:pPr>
              <w:rPr>
                <w:rStyle w:val="fontstyle01"/>
                <w:rFonts w:asciiTheme="minorHAnsi" w:hAnsiTheme="minorHAnsi"/>
                <w:sz w:val="20"/>
                <w:szCs w:val="20"/>
              </w:rPr>
            </w:pPr>
            <w:r w:rsidRPr="00C25952">
              <w:rPr>
                <w:rStyle w:val="fontstyle01"/>
                <w:rFonts w:asciiTheme="minorHAnsi" w:hAnsiTheme="minorHAnsi"/>
                <w:sz w:val="20"/>
                <w:szCs w:val="20"/>
              </w:rPr>
              <w:t>PRIPOMBA 11</w:t>
            </w:r>
          </w:p>
          <w:p w14:paraId="2D71A3CD" w14:textId="77777777" w:rsidR="00E93D23" w:rsidRPr="00C25952" w:rsidRDefault="00E93D23" w:rsidP="00132068">
            <w:pPr>
              <w:rPr>
                <w:sz w:val="20"/>
                <w:szCs w:val="20"/>
              </w:rPr>
            </w:pPr>
            <w:r w:rsidRPr="00C25952">
              <w:rPr>
                <w:rStyle w:val="fontstyle21"/>
                <w:rFonts w:asciiTheme="minorHAnsi" w:hAnsiTheme="minorHAnsi"/>
                <w:sz w:val="20"/>
                <w:szCs w:val="20"/>
              </w:rPr>
              <w:t>Enako kot predhodna pripomba k točki 5, potrebno je vključiti PPN, ter obenem ostale pooblaščene strokovnjake in ostalo strokovnjake Potrebno je pravilno zapisati licence A -&gt; PA, KA -&gt; PKA in P-&gt; PPN)</w:t>
            </w:r>
          </w:p>
          <w:p w14:paraId="1B6A875A" w14:textId="77777777" w:rsidR="00E93D23" w:rsidRPr="00C25952" w:rsidRDefault="00E93D23" w:rsidP="00132068">
            <w:pPr>
              <w:rPr>
                <w:rStyle w:val="fontstyle01"/>
                <w:rFonts w:asciiTheme="minorHAnsi" w:hAnsiTheme="minorHAnsi"/>
                <w:sz w:val="20"/>
                <w:szCs w:val="20"/>
              </w:rPr>
            </w:pPr>
          </w:p>
        </w:tc>
        <w:tc>
          <w:tcPr>
            <w:tcW w:w="4111" w:type="dxa"/>
          </w:tcPr>
          <w:p w14:paraId="60D7583E" w14:textId="520A562E" w:rsidR="00E93D23" w:rsidRPr="00C25952" w:rsidRDefault="009A66AC" w:rsidP="00132068">
            <w:pPr>
              <w:rPr>
                <w:sz w:val="20"/>
                <w:szCs w:val="20"/>
              </w:rPr>
            </w:pPr>
            <w:r w:rsidRPr="00C25952">
              <w:rPr>
                <w:sz w:val="20"/>
                <w:szCs w:val="20"/>
              </w:rPr>
              <w:t xml:space="preserve">Upoštevano - navedba </w:t>
            </w:r>
            <w:r w:rsidR="00132068">
              <w:rPr>
                <w:sz w:val="20"/>
                <w:szCs w:val="20"/>
              </w:rPr>
              <w:t>pooblastil</w:t>
            </w:r>
            <w:r w:rsidRPr="00C25952">
              <w:rPr>
                <w:sz w:val="20"/>
                <w:szCs w:val="20"/>
              </w:rPr>
              <w:t xml:space="preserve"> je popravljena.</w:t>
            </w:r>
          </w:p>
        </w:tc>
      </w:tr>
      <w:tr w:rsidR="00132068" w:rsidRPr="00C25952" w14:paraId="26842615" w14:textId="77777777" w:rsidTr="005D00DD">
        <w:trPr>
          <w:trHeight w:val="1310"/>
        </w:trPr>
        <w:tc>
          <w:tcPr>
            <w:tcW w:w="1565" w:type="dxa"/>
          </w:tcPr>
          <w:p w14:paraId="1CA271EC" w14:textId="057B548D" w:rsidR="00132068" w:rsidRPr="00C25952" w:rsidRDefault="00132068" w:rsidP="00132068">
            <w:pPr>
              <w:rPr>
                <w:sz w:val="20"/>
                <w:szCs w:val="20"/>
              </w:rPr>
            </w:pPr>
            <w:r w:rsidRPr="00C25952">
              <w:rPr>
                <w:sz w:val="20"/>
                <w:szCs w:val="20"/>
              </w:rPr>
              <w:t>Poglavje 3.1.2, točke 13.-16</w:t>
            </w:r>
          </w:p>
        </w:tc>
        <w:tc>
          <w:tcPr>
            <w:tcW w:w="1691" w:type="dxa"/>
          </w:tcPr>
          <w:p w14:paraId="1EF93870" w14:textId="0716C2CC" w:rsidR="00132068" w:rsidRPr="00C25952" w:rsidRDefault="00132068" w:rsidP="00132068">
            <w:pPr>
              <w:rPr>
                <w:sz w:val="20"/>
                <w:szCs w:val="20"/>
              </w:rPr>
            </w:pPr>
            <w:r w:rsidRPr="00C25952">
              <w:rPr>
                <w:sz w:val="20"/>
                <w:szCs w:val="20"/>
              </w:rPr>
              <w:t>Zbornica za arhitekturo in prostor, Matična sekcija arhitektov, Jure Henigman</w:t>
            </w:r>
          </w:p>
        </w:tc>
        <w:tc>
          <w:tcPr>
            <w:tcW w:w="1275" w:type="dxa"/>
          </w:tcPr>
          <w:p w14:paraId="59F6E206" w14:textId="0F3BCB94" w:rsidR="00132068" w:rsidRPr="00C25952" w:rsidRDefault="00132068" w:rsidP="00132068">
            <w:pPr>
              <w:rPr>
                <w:sz w:val="20"/>
                <w:szCs w:val="20"/>
              </w:rPr>
            </w:pPr>
            <w:r w:rsidRPr="00C25952">
              <w:rPr>
                <w:sz w:val="20"/>
                <w:szCs w:val="20"/>
              </w:rPr>
              <w:t>1.12.2025</w:t>
            </w:r>
          </w:p>
        </w:tc>
        <w:tc>
          <w:tcPr>
            <w:tcW w:w="5387" w:type="dxa"/>
          </w:tcPr>
          <w:p w14:paraId="4AA97EFE"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12  </w:t>
            </w:r>
          </w:p>
          <w:p w14:paraId="2333EC13" w14:textId="62E087A5" w:rsidR="00132068" w:rsidRPr="00C25952" w:rsidRDefault="00132068" w:rsidP="00132068">
            <w:pPr>
              <w:rPr>
                <w:sz w:val="20"/>
                <w:szCs w:val="20"/>
              </w:rPr>
            </w:pPr>
            <w:r w:rsidRPr="00C25952">
              <w:rPr>
                <w:rStyle w:val="fontstyle21"/>
                <w:rFonts w:asciiTheme="minorHAnsi" w:hAnsiTheme="minorHAnsi"/>
                <w:sz w:val="20"/>
                <w:szCs w:val="20"/>
              </w:rPr>
              <w:t xml:space="preserve">S kakšnimi pooblastili naj bi služba pristojna za krajino razpolagala, da bi lahko posegala v delo drugih organov in resorjev z namenom, da bi ti delovali povezano in bi se krajina varovala in z njo pravilno upravljalo? V KP je to zamišljeno kot </w:t>
            </w:r>
            <w:proofErr w:type="spellStart"/>
            <w:r w:rsidRPr="00C25952">
              <w:rPr>
                <w:rStyle w:val="fontstyle21"/>
                <w:rFonts w:asciiTheme="minorHAnsi" w:hAnsiTheme="minorHAnsi"/>
                <w:sz w:val="20"/>
                <w:szCs w:val="20"/>
              </w:rPr>
              <w:t>nadresorni</w:t>
            </w:r>
            <w:proofErr w:type="spellEnd"/>
            <w:r w:rsidRPr="00C25952">
              <w:rPr>
                <w:rStyle w:val="fontstyle21"/>
                <w:rFonts w:asciiTheme="minorHAnsi" w:hAnsiTheme="minorHAnsi"/>
                <w:sz w:val="20"/>
                <w:szCs w:val="20"/>
              </w:rPr>
              <w:t xml:space="preserve"> organ za krajino, kar pa pomeni dodatno službo in dodatne administrativne ovire. Kako bo služba pristojna za krajino dosegla povezano delovanje kmetijske svetovalne službe, gozdarske, konzervatorske, naravovarstvene službe in vseh ostalih služb? Vse te službe delujejo na podlagi svojih zakonov. Ali predstavlja KP podlago za nove </w:t>
            </w:r>
            <w:proofErr w:type="spellStart"/>
            <w:r w:rsidRPr="00C25952">
              <w:rPr>
                <w:rStyle w:val="fontstyle21"/>
                <w:rFonts w:asciiTheme="minorHAnsi" w:hAnsiTheme="minorHAnsi"/>
                <w:sz w:val="20"/>
                <w:szCs w:val="20"/>
              </w:rPr>
              <w:t>nadzakone</w:t>
            </w:r>
            <w:proofErr w:type="spellEnd"/>
            <w:r w:rsidRPr="00C25952">
              <w:rPr>
                <w:rStyle w:val="fontstyle21"/>
                <w:rFonts w:asciiTheme="minorHAnsi" w:hAnsiTheme="minorHAnsi"/>
                <w:sz w:val="20"/>
                <w:szCs w:val="20"/>
              </w:rPr>
              <w:t xml:space="preserve"> (omnibus zakon) za krajino? Tak pristop predstavlja poseganje v sektorsko zakonodajo in postavljanje varovanja krajine nad sektorske zakone. Predlagamo, da se spodbuja primere dobre prakse pri usmeritvah za urejanje krajine v SPRS in RPP.</w:t>
            </w:r>
          </w:p>
          <w:p w14:paraId="6F49E900" w14:textId="77777777" w:rsidR="00132068" w:rsidRPr="00C25952" w:rsidRDefault="00132068" w:rsidP="00132068">
            <w:pPr>
              <w:rPr>
                <w:rStyle w:val="fontstyle01"/>
                <w:rFonts w:asciiTheme="minorHAnsi" w:hAnsiTheme="minorHAnsi"/>
                <w:sz w:val="20"/>
                <w:szCs w:val="20"/>
              </w:rPr>
            </w:pPr>
          </w:p>
        </w:tc>
        <w:tc>
          <w:tcPr>
            <w:tcW w:w="4111" w:type="dxa"/>
          </w:tcPr>
          <w:p w14:paraId="017CA9A1" w14:textId="1DB1FBC9" w:rsidR="00132068" w:rsidRPr="00C25952" w:rsidRDefault="00132068" w:rsidP="00A35C48">
            <w:pPr>
              <w:rPr>
                <w:sz w:val="20"/>
                <w:szCs w:val="20"/>
              </w:rPr>
            </w:pPr>
            <w:r w:rsidRPr="00C25952">
              <w:rPr>
                <w:sz w:val="20"/>
                <w:szCs w:val="20"/>
              </w:rPr>
              <w:t xml:space="preserve">Ministrstvo je NUP za prostorski razvoj, kar vključuje tudi krajino. (ZUreP-3, 42. člen, prva alineja). </w:t>
            </w:r>
            <w:r>
              <w:rPr>
                <w:sz w:val="20"/>
                <w:szCs w:val="20"/>
              </w:rPr>
              <w:t xml:space="preserve">Služba za krajino </w:t>
            </w:r>
            <w:r w:rsidR="00A35C48">
              <w:rPr>
                <w:sz w:val="20"/>
                <w:szCs w:val="20"/>
              </w:rPr>
              <w:t xml:space="preserve">nikakor ni in </w:t>
            </w:r>
            <w:r>
              <w:rPr>
                <w:sz w:val="20"/>
                <w:szCs w:val="20"/>
              </w:rPr>
              <w:t xml:space="preserve">ne bo administrativna ovira, pač pa nasprotno: </w:t>
            </w:r>
            <w:r w:rsidR="00A35C48">
              <w:rPr>
                <w:sz w:val="20"/>
                <w:szCs w:val="20"/>
              </w:rPr>
              <w:t xml:space="preserve">že skrbi in bo še naprej </w:t>
            </w:r>
            <w:r>
              <w:rPr>
                <w:sz w:val="20"/>
                <w:szCs w:val="20"/>
              </w:rPr>
              <w:t xml:space="preserve">skrbela za bolj usklajeno in učinkovitejše varstvo, načrtovanje in upravljanje krajine. </w:t>
            </w:r>
          </w:p>
        </w:tc>
      </w:tr>
      <w:tr w:rsidR="00132068" w:rsidRPr="00C25952" w14:paraId="279F84E8" w14:textId="77777777" w:rsidTr="005D00DD">
        <w:trPr>
          <w:trHeight w:val="621"/>
        </w:trPr>
        <w:tc>
          <w:tcPr>
            <w:tcW w:w="1565" w:type="dxa"/>
          </w:tcPr>
          <w:p w14:paraId="6B28D888" w14:textId="2E9D3DCC" w:rsidR="00132068" w:rsidRPr="00C25952" w:rsidRDefault="00132068" w:rsidP="00132068">
            <w:pPr>
              <w:rPr>
                <w:sz w:val="20"/>
                <w:szCs w:val="20"/>
              </w:rPr>
            </w:pPr>
            <w:r w:rsidRPr="00C25952">
              <w:rPr>
                <w:sz w:val="20"/>
                <w:szCs w:val="20"/>
              </w:rPr>
              <w:t>Poglavje 3.1.2, točke 13.-16.</w:t>
            </w:r>
          </w:p>
        </w:tc>
        <w:tc>
          <w:tcPr>
            <w:tcW w:w="1691" w:type="dxa"/>
          </w:tcPr>
          <w:p w14:paraId="1907D4AA" w14:textId="5F8BF116" w:rsidR="00132068" w:rsidRPr="00C25952" w:rsidRDefault="00132068" w:rsidP="00132068">
            <w:pPr>
              <w:rPr>
                <w:sz w:val="20"/>
                <w:szCs w:val="20"/>
              </w:rPr>
            </w:pPr>
            <w:r w:rsidRPr="00C25952">
              <w:rPr>
                <w:sz w:val="20"/>
                <w:szCs w:val="20"/>
              </w:rPr>
              <w:t xml:space="preserve">Zbornica za arhitekturo in prostor, Matična sekcija </w:t>
            </w:r>
            <w:r w:rsidRPr="00C25952">
              <w:rPr>
                <w:sz w:val="20"/>
                <w:szCs w:val="20"/>
              </w:rPr>
              <w:lastRenderedPageBreak/>
              <w:t>arhitektov, Jure Henigman</w:t>
            </w:r>
          </w:p>
        </w:tc>
        <w:tc>
          <w:tcPr>
            <w:tcW w:w="1275" w:type="dxa"/>
          </w:tcPr>
          <w:p w14:paraId="5C764FF4" w14:textId="16ACBA07" w:rsidR="00132068" w:rsidRPr="00C25952" w:rsidRDefault="00132068" w:rsidP="00132068">
            <w:pPr>
              <w:rPr>
                <w:sz w:val="20"/>
                <w:szCs w:val="20"/>
              </w:rPr>
            </w:pPr>
            <w:r w:rsidRPr="00C25952">
              <w:rPr>
                <w:sz w:val="20"/>
                <w:szCs w:val="20"/>
              </w:rPr>
              <w:lastRenderedPageBreak/>
              <w:t>1.12.2025</w:t>
            </w:r>
          </w:p>
        </w:tc>
        <w:tc>
          <w:tcPr>
            <w:tcW w:w="5387" w:type="dxa"/>
          </w:tcPr>
          <w:p w14:paraId="49883DE3" w14:textId="77777777" w:rsidR="00132068" w:rsidRPr="00FE7FC3" w:rsidRDefault="00132068" w:rsidP="00132068">
            <w:pPr>
              <w:rPr>
                <w:rStyle w:val="fontstyle01"/>
                <w:rFonts w:asciiTheme="minorHAnsi" w:hAnsiTheme="minorHAnsi"/>
                <w:sz w:val="20"/>
                <w:szCs w:val="20"/>
              </w:rPr>
            </w:pPr>
            <w:r w:rsidRPr="00FE7FC3">
              <w:rPr>
                <w:rStyle w:val="fontstyle01"/>
                <w:rFonts w:asciiTheme="minorHAnsi" w:hAnsiTheme="minorHAnsi"/>
                <w:sz w:val="20"/>
                <w:szCs w:val="20"/>
              </w:rPr>
              <w:t xml:space="preserve">PRIPOMBA 13 </w:t>
            </w:r>
          </w:p>
          <w:p w14:paraId="31D60194" w14:textId="25118A74" w:rsidR="00132068" w:rsidRPr="00FE7FC3" w:rsidRDefault="00132068" w:rsidP="00132068">
            <w:pPr>
              <w:rPr>
                <w:sz w:val="20"/>
                <w:szCs w:val="20"/>
              </w:rPr>
            </w:pPr>
            <w:r w:rsidRPr="00FE7FC3">
              <w:rPr>
                <w:rStyle w:val="fontstyle21"/>
                <w:rFonts w:asciiTheme="minorHAnsi" w:hAnsiTheme="minorHAnsi"/>
                <w:sz w:val="20"/>
                <w:szCs w:val="20"/>
              </w:rPr>
              <w:t xml:space="preserve">Kako je definirano učinkovito upravljanje krajine oz. kaj je s tem mišljeno? Vložek v učinkovito upravljanje krajine je skladno z KP nesorazmerno visok, citiramo: »Vzpostavitev dobro koordiniranega in preglednega sistema ukrepov </w:t>
            </w:r>
            <w:r w:rsidRPr="00FE7FC3">
              <w:rPr>
                <w:rStyle w:val="fontstyle21"/>
                <w:rFonts w:asciiTheme="minorHAnsi" w:hAnsiTheme="minorHAnsi"/>
                <w:sz w:val="20"/>
                <w:szCs w:val="20"/>
              </w:rPr>
              <w:lastRenderedPageBreak/>
              <w:t>(aktualni projekti, zaključeni projekti, aktualni finančni mehanizmi, izobraževanja, razpisi, obveščanje o možnostih in omejitvah v lokalnem okolju in pri upravljavcih), kot pomoč udeležencem pri urejanju prostora, za povečanje učinkovitosti upravljanja«.</w:t>
            </w:r>
          </w:p>
          <w:p w14:paraId="41E62772" w14:textId="77777777" w:rsidR="00132068" w:rsidRPr="00FE7FC3" w:rsidRDefault="00132068" w:rsidP="00132068">
            <w:pPr>
              <w:rPr>
                <w:rStyle w:val="fontstyle01"/>
                <w:rFonts w:asciiTheme="minorHAnsi" w:hAnsiTheme="minorHAnsi"/>
                <w:sz w:val="20"/>
                <w:szCs w:val="20"/>
              </w:rPr>
            </w:pPr>
          </w:p>
        </w:tc>
        <w:tc>
          <w:tcPr>
            <w:tcW w:w="4111" w:type="dxa"/>
          </w:tcPr>
          <w:p w14:paraId="1CFAADF8" w14:textId="11581BD3" w:rsidR="00132068" w:rsidRPr="009348A9" w:rsidRDefault="00132068" w:rsidP="00132068">
            <w:pPr>
              <w:rPr>
                <w:sz w:val="20"/>
                <w:szCs w:val="20"/>
              </w:rPr>
            </w:pPr>
            <w:r w:rsidRPr="009348A9">
              <w:rPr>
                <w:sz w:val="20"/>
                <w:szCs w:val="20"/>
              </w:rPr>
              <w:lastRenderedPageBreak/>
              <w:t xml:space="preserve">Pojasnilo: </w:t>
            </w:r>
            <w:r>
              <w:rPr>
                <w:sz w:val="20"/>
                <w:szCs w:val="20"/>
              </w:rPr>
              <w:t>Upravljanje krajine je opredeljeno v poglavju 2.2: »</w:t>
            </w:r>
            <w:r w:rsidRPr="009348A9">
              <w:rPr>
                <w:sz w:val="18"/>
                <w:szCs w:val="18"/>
              </w:rPr>
              <w:t xml:space="preserve">Upravljanje krajine vključuje usmerjanje rabe in vzdrževanje krajine. Izvaja se v okviru upravljanja z naravnimi viri (gozdovi, vode, kmetijska zemljišča, mineralne surovine), varovanimi in zavarovanimi območji narave, </w:t>
            </w:r>
            <w:r w:rsidRPr="009348A9">
              <w:rPr>
                <w:sz w:val="18"/>
                <w:szCs w:val="18"/>
              </w:rPr>
              <w:lastRenderedPageBreak/>
              <w:t xml:space="preserve">zelenimi površinami in drevesi v naseljih ter z aktivnim izvajanjem določil prostorskih aktov. </w:t>
            </w:r>
            <w:r>
              <w:rPr>
                <w:sz w:val="18"/>
                <w:szCs w:val="18"/>
              </w:rPr>
              <w:t>……«</w:t>
            </w:r>
            <w:r w:rsidRPr="00571BD8">
              <w:rPr>
                <w:sz w:val="20"/>
                <w:szCs w:val="20"/>
              </w:rPr>
              <w:t xml:space="preserve"> Za premostitev težav, ki izhajajo iz razpršenosti krajinske problematike v veliko sektorjev, ki so pogosto medsebojno neusklajeni, je </w:t>
            </w:r>
            <w:r w:rsidRPr="00132068">
              <w:rPr>
                <w:sz w:val="20"/>
                <w:szCs w:val="20"/>
              </w:rPr>
              <w:t>bistvenega pomena, da se sektorski ukrepi načrtujejo in izvajajo koordinirano – od podatkovnih baz  pa do načrtovalskih in upravljavskih programov in projektov. Omenjeni sistem ukrepov se je na podlagi izdelanih analiz stanja pri nas in dobrih praks v tujini ter na delavnicah s strokovno javnostjo in z resorji ob pripravi Izhodišč za KP izkazal kot nujno potreben.</w:t>
            </w:r>
            <w:r w:rsidRPr="00571BD8">
              <w:t xml:space="preserve">  </w:t>
            </w:r>
          </w:p>
          <w:p w14:paraId="35841828" w14:textId="3725AB55" w:rsidR="00132068" w:rsidRPr="009348A9" w:rsidRDefault="00132068" w:rsidP="00132068">
            <w:pPr>
              <w:rPr>
                <w:sz w:val="20"/>
                <w:szCs w:val="20"/>
              </w:rPr>
            </w:pPr>
          </w:p>
        </w:tc>
      </w:tr>
      <w:tr w:rsidR="00132068" w:rsidRPr="00C25952" w14:paraId="53DDF48A" w14:textId="77777777" w:rsidTr="005D00DD">
        <w:trPr>
          <w:trHeight w:val="589"/>
        </w:trPr>
        <w:tc>
          <w:tcPr>
            <w:tcW w:w="1565" w:type="dxa"/>
          </w:tcPr>
          <w:p w14:paraId="55A979E4" w14:textId="57DCDC8A" w:rsidR="00132068" w:rsidRPr="00C25952" w:rsidRDefault="00132068" w:rsidP="00132068">
            <w:pPr>
              <w:rPr>
                <w:sz w:val="20"/>
                <w:szCs w:val="20"/>
              </w:rPr>
            </w:pPr>
            <w:r w:rsidRPr="00C25952">
              <w:rPr>
                <w:sz w:val="20"/>
                <w:szCs w:val="20"/>
              </w:rPr>
              <w:lastRenderedPageBreak/>
              <w:t xml:space="preserve">Poglavje 3.1.3, </w:t>
            </w:r>
          </w:p>
        </w:tc>
        <w:tc>
          <w:tcPr>
            <w:tcW w:w="1691" w:type="dxa"/>
          </w:tcPr>
          <w:p w14:paraId="61B5FCF6" w14:textId="440D0000" w:rsidR="00132068" w:rsidRPr="00C25952" w:rsidRDefault="00132068" w:rsidP="00132068">
            <w:pPr>
              <w:rPr>
                <w:sz w:val="20"/>
                <w:szCs w:val="20"/>
              </w:rPr>
            </w:pPr>
            <w:r w:rsidRPr="00C25952">
              <w:rPr>
                <w:sz w:val="20"/>
                <w:szCs w:val="20"/>
              </w:rPr>
              <w:t>Zbornica za arhitekturo in prostor, Matična sekcija arhitektov, Jure Henigman</w:t>
            </w:r>
          </w:p>
        </w:tc>
        <w:tc>
          <w:tcPr>
            <w:tcW w:w="1275" w:type="dxa"/>
          </w:tcPr>
          <w:p w14:paraId="1DB6611B" w14:textId="41C5E886" w:rsidR="00132068" w:rsidRPr="00C25952" w:rsidRDefault="00132068" w:rsidP="00132068">
            <w:pPr>
              <w:rPr>
                <w:sz w:val="20"/>
                <w:szCs w:val="20"/>
              </w:rPr>
            </w:pPr>
            <w:r w:rsidRPr="00C25952">
              <w:rPr>
                <w:sz w:val="20"/>
                <w:szCs w:val="20"/>
              </w:rPr>
              <w:t>1.12.2025</w:t>
            </w:r>
          </w:p>
        </w:tc>
        <w:tc>
          <w:tcPr>
            <w:tcW w:w="5387" w:type="dxa"/>
          </w:tcPr>
          <w:p w14:paraId="27251D04"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14  </w:t>
            </w:r>
          </w:p>
          <w:p w14:paraId="4FFB0404" w14:textId="72F47853" w:rsidR="00132068" w:rsidRPr="00C25952" w:rsidRDefault="00132068" w:rsidP="00132068">
            <w:pPr>
              <w:rPr>
                <w:sz w:val="20"/>
                <w:szCs w:val="20"/>
              </w:rPr>
            </w:pPr>
            <w:r w:rsidRPr="00C25952">
              <w:rPr>
                <w:rStyle w:val="fontstyle21"/>
                <w:rFonts w:asciiTheme="minorHAnsi" w:hAnsiTheme="minorHAnsi"/>
                <w:sz w:val="20"/>
                <w:szCs w:val="20"/>
              </w:rPr>
              <w:t xml:space="preserve">Kakšne informacije so mišljene? Ali bo MKGP o področju dela in postopkov s kmetijskimi zemljišči, poročal službi za krajino? Ali bo nova služba zbirala vsa gradbena dovoljenja za posege v odprti prostor? Kakšne informacije v zvezi s krajino naj bi to zares bile? Ali ne delajo tega že sedanji </w:t>
            </w:r>
            <w:r w:rsidRPr="00C25952">
              <w:rPr>
                <w:rStyle w:val="fontstyle01"/>
                <w:rFonts w:asciiTheme="minorHAnsi" w:hAnsiTheme="minorHAnsi"/>
                <w:sz w:val="20"/>
                <w:szCs w:val="20"/>
              </w:rPr>
              <w:t>resorji?</w:t>
            </w:r>
          </w:p>
          <w:p w14:paraId="57E69FA7" w14:textId="4371FAD6" w:rsidR="00132068" w:rsidRPr="00C25952" w:rsidRDefault="00132068" w:rsidP="00132068">
            <w:pPr>
              <w:rPr>
                <w:sz w:val="20"/>
                <w:szCs w:val="20"/>
              </w:rPr>
            </w:pPr>
          </w:p>
          <w:p w14:paraId="78B80652" w14:textId="77777777" w:rsidR="00132068" w:rsidRPr="00C25952" w:rsidRDefault="00132068" w:rsidP="00132068">
            <w:pPr>
              <w:rPr>
                <w:rStyle w:val="fontstyle01"/>
                <w:rFonts w:asciiTheme="minorHAnsi" w:hAnsiTheme="minorHAnsi"/>
                <w:sz w:val="20"/>
                <w:szCs w:val="20"/>
              </w:rPr>
            </w:pPr>
          </w:p>
        </w:tc>
        <w:tc>
          <w:tcPr>
            <w:tcW w:w="4111" w:type="dxa"/>
          </w:tcPr>
          <w:p w14:paraId="46D77CDD" w14:textId="40A46208" w:rsidR="00132068" w:rsidRPr="00C25952" w:rsidRDefault="00132068" w:rsidP="00132068">
            <w:pPr>
              <w:rPr>
                <w:sz w:val="20"/>
                <w:szCs w:val="20"/>
              </w:rPr>
            </w:pPr>
            <w:r w:rsidRPr="00C25952">
              <w:rPr>
                <w:sz w:val="20"/>
                <w:szCs w:val="20"/>
              </w:rPr>
              <w:t>Ukrep se nanaša na informacije za potrebe varstva, upravljanja in načrtovanja krajine v skladu s Konvencijo o Krajini Sveta Evrope kot npr. prepoznavanje, raziskovanje, vrednotenje, spremljanje stanja krajin. Ministrstvo zagotavlja Prostorski informacijski sistem, kjer se vodijo relevantni podatki, vključno s podatki za krajino. Podatki drugih resorjev, ki so relevantni za krajino se vodijo in posodabljajo na teh resorjih. Na Prostorskem informacijskem sistemu ministrstva se vodi tudi Zbirka podatkov o graditvi objektov, vključno s podatki o izdanih gradbenih in uporabnih dovoljenjih.</w:t>
            </w:r>
          </w:p>
        </w:tc>
      </w:tr>
    </w:tbl>
    <w:p w14:paraId="28562DD7" w14:textId="77777777" w:rsidR="005225A0" w:rsidRDefault="005225A0">
      <w:r>
        <w:br w:type="page"/>
      </w:r>
    </w:p>
    <w:tbl>
      <w:tblPr>
        <w:tblStyle w:val="Tabelamrea"/>
        <w:tblpPr w:leftFromText="141" w:rightFromText="141" w:vertAnchor="text" w:tblpY="1"/>
        <w:tblOverlap w:val="never"/>
        <w:tblW w:w="14029" w:type="dxa"/>
        <w:tblLook w:val="04A0" w:firstRow="1" w:lastRow="0" w:firstColumn="1" w:lastColumn="0" w:noHBand="0" w:noVBand="1"/>
      </w:tblPr>
      <w:tblGrid>
        <w:gridCol w:w="1565"/>
        <w:gridCol w:w="1691"/>
        <w:gridCol w:w="1275"/>
        <w:gridCol w:w="5387"/>
        <w:gridCol w:w="4111"/>
      </w:tblGrid>
      <w:tr w:rsidR="00132068" w:rsidRPr="00C25952" w14:paraId="1D62C245" w14:textId="77777777" w:rsidTr="005D00DD">
        <w:trPr>
          <w:trHeight w:val="289"/>
        </w:trPr>
        <w:tc>
          <w:tcPr>
            <w:tcW w:w="1565" w:type="dxa"/>
            <w:vMerge w:val="restart"/>
          </w:tcPr>
          <w:p w14:paraId="2DA271E0" w14:textId="40D43731" w:rsidR="00132068" w:rsidRPr="00C25952" w:rsidRDefault="00132068" w:rsidP="00132068">
            <w:pPr>
              <w:rPr>
                <w:sz w:val="20"/>
                <w:szCs w:val="20"/>
              </w:rPr>
            </w:pPr>
            <w:r w:rsidRPr="00C25952">
              <w:rPr>
                <w:sz w:val="20"/>
                <w:szCs w:val="20"/>
              </w:rPr>
              <w:lastRenderedPageBreak/>
              <w:t xml:space="preserve">Poglavje 3.2.3 </w:t>
            </w:r>
          </w:p>
          <w:p w14:paraId="67152808" w14:textId="77777777" w:rsidR="00132068" w:rsidRPr="00C25952" w:rsidRDefault="00132068" w:rsidP="00132068">
            <w:pPr>
              <w:rPr>
                <w:sz w:val="20"/>
                <w:szCs w:val="20"/>
              </w:rPr>
            </w:pPr>
          </w:p>
        </w:tc>
        <w:tc>
          <w:tcPr>
            <w:tcW w:w="1691" w:type="dxa"/>
            <w:vMerge w:val="restart"/>
          </w:tcPr>
          <w:p w14:paraId="4BF7622F" w14:textId="77777777" w:rsidR="00132068" w:rsidRPr="00C25952" w:rsidRDefault="00132068" w:rsidP="00132068">
            <w:pPr>
              <w:rPr>
                <w:sz w:val="20"/>
                <w:szCs w:val="20"/>
              </w:rPr>
            </w:pPr>
            <w:r w:rsidRPr="00C25952">
              <w:rPr>
                <w:sz w:val="20"/>
                <w:szCs w:val="20"/>
              </w:rPr>
              <w:t>Zbornica za arhitekturo in prostor, Matična sekcija arhitektov, Jure Henigman</w:t>
            </w:r>
          </w:p>
          <w:p w14:paraId="31ADB3C4" w14:textId="77777777" w:rsidR="00132068" w:rsidRPr="00C25952" w:rsidRDefault="00132068" w:rsidP="00132068">
            <w:pPr>
              <w:rPr>
                <w:sz w:val="20"/>
                <w:szCs w:val="20"/>
              </w:rPr>
            </w:pPr>
          </w:p>
        </w:tc>
        <w:tc>
          <w:tcPr>
            <w:tcW w:w="1275" w:type="dxa"/>
            <w:vMerge w:val="restart"/>
          </w:tcPr>
          <w:p w14:paraId="6C7E8DAC" w14:textId="77777777" w:rsidR="00132068" w:rsidRPr="00C25952" w:rsidRDefault="00132068" w:rsidP="00132068">
            <w:pPr>
              <w:rPr>
                <w:sz w:val="20"/>
                <w:szCs w:val="20"/>
              </w:rPr>
            </w:pPr>
            <w:r w:rsidRPr="00C25952">
              <w:rPr>
                <w:sz w:val="20"/>
                <w:szCs w:val="20"/>
              </w:rPr>
              <w:t>1.12.2025</w:t>
            </w:r>
          </w:p>
          <w:p w14:paraId="6FD63F84" w14:textId="77777777" w:rsidR="00132068" w:rsidRPr="00C25952" w:rsidRDefault="00132068" w:rsidP="00132068">
            <w:pPr>
              <w:rPr>
                <w:sz w:val="20"/>
                <w:szCs w:val="20"/>
              </w:rPr>
            </w:pPr>
          </w:p>
        </w:tc>
        <w:tc>
          <w:tcPr>
            <w:tcW w:w="5387" w:type="dxa"/>
          </w:tcPr>
          <w:p w14:paraId="4E16641F"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15 </w:t>
            </w:r>
          </w:p>
          <w:p w14:paraId="094F9894" w14:textId="7E82E909" w:rsidR="00132068" w:rsidRPr="002738FF" w:rsidRDefault="00132068" w:rsidP="00132068">
            <w:pPr>
              <w:rPr>
                <w:rStyle w:val="fontstyle01"/>
                <w:rFonts w:asciiTheme="minorHAnsi" w:hAnsiTheme="minorHAnsi"/>
                <w:color w:val="auto"/>
                <w:sz w:val="20"/>
                <w:szCs w:val="20"/>
              </w:rPr>
            </w:pPr>
            <w:r w:rsidRPr="00C25952">
              <w:rPr>
                <w:rStyle w:val="fontstyle21"/>
                <w:rFonts w:asciiTheme="minorHAnsi" w:hAnsiTheme="minorHAnsi"/>
                <w:sz w:val="20"/>
                <w:szCs w:val="20"/>
              </w:rPr>
              <w:t xml:space="preserve">Veljavna zakonodaja že sedaj določa celovite obravnave krajine od strateške do izvedbene in upravljavske ravni. V vseh prostorskih aktih, od SPRS do OPPN, je potrebno obravnavati ves prostor znotraj območja urejanja. Ne glede na to, kaj kdo razume kot krajino, je treba podati pogoje za varstvo in razvoj kompletnega prostora znotraj območja urejanja državnega, regionalnega in občinskega prostorskega akta. Obseg in podrobnost teh pogojev se prilagodita predmetu obravnave. Ni možno govoriti o neki uravnilovki obravnavanja krajinskih vsebin v prostorskih aktih. Enako velja za obravnavanje krajinskih vsebin v projektni dokumentaciji </w:t>
            </w:r>
            <w:r w:rsidRPr="00C25952">
              <w:rPr>
                <w:rStyle w:val="fontstyle31"/>
                <w:rFonts w:asciiTheme="minorHAnsi" w:hAnsiTheme="minorHAnsi"/>
                <w:sz w:val="20"/>
                <w:szCs w:val="20"/>
              </w:rPr>
              <w:t xml:space="preserve">- </w:t>
            </w:r>
            <w:r w:rsidRPr="00C25952">
              <w:rPr>
                <w:rStyle w:val="fontstyle21"/>
                <w:rFonts w:asciiTheme="minorHAnsi" w:hAnsiTheme="minorHAnsi"/>
                <w:sz w:val="20"/>
                <w:szCs w:val="20"/>
              </w:rPr>
              <w:t>tudi tu se zunanji prostor obravnava v obsegu in podrobnosti, ki sta smiselna, skladno z gradbeno zakonodajo.</w:t>
            </w:r>
          </w:p>
        </w:tc>
        <w:tc>
          <w:tcPr>
            <w:tcW w:w="4111" w:type="dxa"/>
            <w:vMerge w:val="restart"/>
          </w:tcPr>
          <w:p w14:paraId="0BD3CE63" w14:textId="4EFBE175" w:rsidR="00132068" w:rsidRPr="00A35C48" w:rsidRDefault="00132068" w:rsidP="00132068">
            <w:pPr>
              <w:rPr>
                <w:sz w:val="20"/>
                <w:szCs w:val="20"/>
              </w:rPr>
            </w:pPr>
            <w:r w:rsidRPr="00A35C48">
              <w:rPr>
                <w:sz w:val="20"/>
                <w:szCs w:val="20"/>
              </w:rPr>
              <w:t xml:space="preserve">V skladu s Konvencijo o krajini Sveta Evrope </w:t>
            </w:r>
            <w:r w:rsidR="00A35C48" w:rsidRPr="00A35C48">
              <w:rPr>
                <w:sz w:val="20"/>
                <w:szCs w:val="20"/>
              </w:rPr>
              <w:t xml:space="preserve">(Zakon o ratifikaciji Evropske konvencije o krajini (MEKK), U. l. RS, št. 74/2003) </w:t>
            </w:r>
            <w:r w:rsidRPr="00A35C48">
              <w:rPr>
                <w:sz w:val="20"/>
                <w:szCs w:val="20"/>
              </w:rPr>
              <w:t>so se pogodbenice obvezale, da bodo določila cilje kakovosti za prepoznane in ovrednotene krajine, po posvetovanju z javnostjo. Ministrstvo v skladu s tem zagotavlja usmeritve za skupen okvir take obravnave. Ministrstvo je tudi NUP in pripravlja splošne smernice NUP, ki vključujejo tudi krajino.</w:t>
            </w:r>
          </w:p>
          <w:p w14:paraId="0E7E84B7" w14:textId="320D52C0" w:rsidR="008541A2" w:rsidRPr="00A35C48" w:rsidRDefault="008541A2" w:rsidP="008541A2">
            <w:pPr>
              <w:rPr>
                <w:sz w:val="20"/>
                <w:szCs w:val="20"/>
              </w:rPr>
            </w:pPr>
            <w:r w:rsidRPr="00A35C48">
              <w:rPr>
                <w:sz w:val="20"/>
                <w:szCs w:val="20"/>
              </w:rPr>
              <w:t xml:space="preserve">Dosedanja praksa na področju prostorskega načrtovanja in tudi projektiranja kaže izrazit manko na področju obravnave in načrtovanja krajine. KP ne predvideva novega zakona. Z ukrepi KP e tudi ne uvaja uravnilovka, nasprotno - spodbuja se strokovno bolj podprta in kakovostnejša obravnava krajinskih vsebin, ki je doslej marsikdaj ni bilo.  </w:t>
            </w:r>
          </w:p>
          <w:p w14:paraId="26B60712" w14:textId="77777777" w:rsidR="008541A2" w:rsidRPr="00A35C48" w:rsidRDefault="008541A2" w:rsidP="008541A2">
            <w:pPr>
              <w:rPr>
                <w:sz w:val="20"/>
                <w:szCs w:val="20"/>
              </w:rPr>
            </w:pPr>
          </w:p>
          <w:p w14:paraId="303A05EC" w14:textId="523F611F" w:rsidR="008541A2" w:rsidRPr="00A35C48" w:rsidRDefault="008541A2" w:rsidP="008541A2">
            <w:pPr>
              <w:rPr>
                <w:rStyle w:val="fontstyle01"/>
                <w:sz w:val="20"/>
                <w:szCs w:val="20"/>
              </w:rPr>
            </w:pPr>
            <w:r w:rsidRPr="00A35C48">
              <w:rPr>
                <w:rStyle w:val="fontstyle01"/>
                <w:sz w:val="20"/>
                <w:szCs w:val="20"/>
              </w:rPr>
              <w:t>KP ne prinaša administrativnih ovir, pač pa nasprotno, prinaša podlago  za kakovostnejše in učinkovitejše načrtovanje, varstvo in upravljanje krajine</w:t>
            </w:r>
            <w:r w:rsidR="00A35C48" w:rsidRPr="00A35C48">
              <w:rPr>
                <w:rStyle w:val="fontstyle01"/>
                <w:sz w:val="20"/>
                <w:szCs w:val="20"/>
              </w:rPr>
              <w:t>, na interdisciplinaren način</w:t>
            </w:r>
            <w:r w:rsidRPr="00A35C48">
              <w:rPr>
                <w:rStyle w:val="fontstyle01"/>
                <w:sz w:val="20"/>
                <w:szCs w:val="20"/>
              </w:rPr>
              <w:t xml:space="preserve">. Glede na pomen krajine kot razvojnega potenciala in kot nosilke prepoznavnosti države in regij, predvsem pa v luči podnebnih sprememb in drugih izzivov sodobnega časa je korist </w:t>
            </w:r>
            <w:r w:rsidR="00A35C48">
              <w:rPr>
                <w:rStyle w:val="fontstyle01"/>
                <w:sz w:val="20"/>
                <w:szCs w:val="20"/>
              </w:rPr>
              <w:t xml:space="preserve">njene celovite </w:t>
            </w:r>
            <w:r w:rsidRPr="00A35C48">
              <w:rPr>
                <w:rStyle w:val="fontstyle01"/>
                <w:sz w:val="20"/>
                <w:szCs w:val="20"/>
              </w:rPr>
              <w:t>obravnava večja kot stroški</w:t>
            </w:r>
            <w:r w:rsidR="00A35C48">
              <w:rPr>
                <w:rStyle w:val="fontstyle01"/>
                <w:sz w:val="20"/>
                <w:szCs w:val="20"/>
              </w:rPr>
              <w:t>,</w:t>
            </w:r>
            <w:r w:rsidRPr="00A35C48">
              <w:rPr>
                <w:rStyle w:val="fontstyle01"/>
                <w:sz w:val="20"/>
                <w:szCs w:val="20"/>
              </w:rPr>
              <w:t xml:space="preserve"> povezani s tem.   </w:t>
            </w:r>
          </w:p>
          <w:p w14:paraId="4DF1F85D" w14:textId="77777777" w:rsidR="005225A0" w:rsidRPr="00A35C48" w:rsidRDefault="005225A0" w:rsidP="008541A2">
            <w:pPr>
              <w:rPr>
                <w:rStyle w:val="fontstyle01"/>
                <w:sz w:val="20"/>
                <w:szCs w:val="20"/>
              </w:rPr>
            </w:pPr>
            <w:r w:rsidRPr="00A35C48">
              <w:rPr>
                <w:rStyle w:val="fontstyle01"/>
                <w:sz w:val="20"/>
                <w:szCs w:val="20"/>
              </w:rPr>
              <w:t xml:space="preserve"> </w:t>
            </w:r>
          </w:p>
          <w:p w14:paraId="12B513DA" w14:textId="4AA5992C" w:rsidR="005225A0" w:rsidRPr="00A35C48" w:rsidRDefault="005225A0" w:rsidP="008541A2">
            <w:pPr>
              <w:rPr>
                <w:rStyle w:val="fontstyle01"/>
                <w:sz w:val="20"/>
                <w:szCs w:val="20"/>
              </w:rPr>
            </w:pPr>
            <w:r w:rsidRPr="00A35C48">
              <w:rPr>
                <w:rStyle w:val="fontstyle01"/>
                <w:sz w:val="20"/>
                <w:szCs w:val="20"/>
              </w:rPr>
              <w:lastRenderedPageBreak/>
              <w:t>Glede na vsebino in kakovost projektne dokumentacije veljavna gradbena zakonodaja urejanja javnih in drugih odprtih površin ne pokriva zadovoljivo, kar je bilo med drugim ugotovljeno ob pripravi Izhodišč za KP.</w:t>
            </w:r>
          </w:p>
          <w:p w14:paraId="4D9D0F5A" w14:textId="77777777" w:rsidR="00132068" w:rsidRPr="00A35C48" w:rsidRDefault="00132068" w:rsidP="00132068">
            <w:pPr>
              <w:rPr>
                <w:sz w:val="20"/>
                <w:szCs w:val="20"/>
              </w:rPr>
            </w:pPr>
          </w:p>
        </w:tc>
      </w:tr>
      <w:tr w:rsidR="00132068" w:rsidRPr="00C25952" w14:paraId="0EA3554D" w14:textId="77777777" w:rsidTr="005D00DD">
        <w:trPr>
          <w:trHeight w:val="289"/>
        </w:trPr>
        <w:tc>
          <w:tcPr>
            <w:tcW w:w="1565" w:type="dxa"/>
            <w:vMerge/>
          </w:tcPr>
          <w:p w14:paraId="593EBF3E" w14:textId="77777777" w:rsidR="00132068" w:rsidRPr="00C25952" w:rsidRDefault="00132068" w:rsidP="00132068">
            <w:pPr>
              <w:rPr>
                <w:sz w:val="20"/>
                <w:szCs w:val="20"/>
              </w:rPr>
            </w:pPr>
          </w:p>
        </w:tc>
        <w:tc>
          <w:tcPr>
            <w:tcW w:w="1691" w:type="dxa"/>
            <w:vMerge/>
          </w:tcPr>
          <w:p w14:paraId="573B8CFB" w14:textId="77777777" w:rsidR="00132068" w:rsidRPr="00C25952" w:rsidRDefault="00132068" w:rsidP="00132068">
            <w:pPr>
              <w:rPr>
                <w:sz w:val="20"/>
                <w:szCs w:val="20"/>
              </w:rPr>
            </w:pPr>
          </w:p>
        </w:tc>
        <w:tc>
          <w:tcPr>
            <w:tcW w:w="1275" w:type="dxa"/>
            <w:vMerge/>
          </w:tcPr>
          <w:p w14:paraId="229C62C2" w14:textId="77777777" w:rsidR="00132068" w:rsidRPr="00C25952" w:rsidRDefault="00132068" w:rsidP="00132068">
            <w:pPr>
              <w:rPr>
                <w:sz w:val="20"/>
                <w:szCs w:val="20"/>
              </w:rPr>
            </w:pPr>
          </w:p>
        </w:tc>
        <w:tc>
          <w:tcPr>
            <w:tcW w:w="5387" w:type="dxa"/>
          </w:tcPr>
          <w:p w14:paraId="10943E26"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16 </w:t>
            </w:r>
          </w:p>
          <w:p w14:paraId="648583B1" w14:textId="657E88DA" w:rsidR="00132068" w:rsidRPr="002738FF" w:rsidRDefault="00132068" w:rsidP="00132068">
            <w:pPr>
              <w:rPr>
                <w:rStyle w:val="fontstyle01"/>
                <w:rFonts w:asciiTheme="minorHAnsi" w:hAnsiTheme="minorHAnsi"/>
                <w:color w:val="auto"/>
                <w:sz w:val="20"/>
                <w:szCs w:val="20"/>
              </w:rPr>
            </w:pPr>
            <w:r w:rsidRPr="00C25952">
              <w:rPr>
                <w:rStyle w:val="fontstyle21"/>
                <w:rFonts w:asciiTheme="minorHAnsi" w:hAnsiTheme="minorHAnsi"/>
                <w:sz w:val="20"/>
                <w:szCs w:val="20"/>
              </w:rPr>
              <w:t xml:space="preserve">Kako naj se doseže usklajenost sektorskih pristopov pri urejanju krajine? Za kako velika pooblastila tistega, ki hoče druge usklajevati, gre? Ali res govorimo o </w:t>
            </w:r>
            <w:proofErr w:type="spellStart"/>
            <w:r w:rsidRPr="00C25952">
              <w:rPr>
                <w:rStyle w:val="fontstyle21"/>
                <w:rFonts w:asciiTheme="minorHAnsi" w:hAnsiTheme="minorHAnsi"/>
                <w:sz w:val="20"/>
                <w:szCs w:val="20"/>
              </w:rPr>
              <w:t>nadresornem</w:t>
            </w:r>
            <w:proofErr w:type="spellEnd"/>
            <w:r w:rsidRPr="00C25952">
              <w:rPr>
                <w:rStyle w:val="fontstyle21"/>
                <w:rFonts w:asciiTheme="minorHAnsi" w:hAnsiTheme="minorHAnsi"/>
                <w:sz w:val="20"/>
                <w:szCs w:val="20"/>
              </w:rPr>
              <w:t xml:space="preserve"> krajinskem organu in omnibus krajinskem zakonu? In kaj konkretno naj bi usklajeno delovanje na področju krajine bilo? Spoštovanje sprejetih prostorskih aktov, ki vsebujejo urejanje krajine? Prostorske akte je treba tako ali tako spoštovati. Še več varstva v prostoru? Ob tem, da je ta v KP v krajino dejansko zajela ves prostor, ki se (že) ureja tudi z drugimi politikami.</w:t>
            </w:r>
          </w:p>
        </w:tc>
        <w:tc>
          <w:tcPr>
            <w:tcW w:w="4111" w:type="dxa"/>
            <w:vMerge/>
          </w:tcPr>
          <w:p w14:paraId="711A079F" w14:textId="77777777" w:rsidR="00132068" w:rsidRPr="00C25952" w:rsidRDefault="00132068" w:rsidP="00132068">
            <w:pPr>
              <w:rPr>
                <w:sz w:val="20"/>
                <w:szCs w:val="20"/>
              </w:rPr>
            </w:pPr>
          </w:p>
        </w:tc>
      </w:tr>
      <w:tr w:rsidR="00132068" w:rsidRPr="00C25952" w14:paraId="0C9AB042" w14:textId="77777777" w:rsidTr="005D00DD">
        <w:trPr>
          <w:trHeight w:val="289"/>
        </w:trPr>
        <w:tc>
          <w:tcPr>
            <w:tcW w:w="1565" w:type="dxa"/>
            <w:vMerge/>
          </w:tcPr>
          <w:p w14:paraId="2B0C2C3D" w14:textId="77777777" w:rsidR="00132068" w:rsidRPr="00C25952" w:rsidRDefault="00132068" w:rsidP="00132068">
            <w:pPr>
              <w:rPr>
                <w:sz w:val="20"/>
                <w:szCs w:val="20"/>
              </w:rPr>
            </w:pPr>
          </w:p>
        </w:tc>
        <w:tc>
          <w:tcPr>
            <w:tcW w:w="1691" w:type="dxa"/>
            <w:vMerge/>
          </w:tcPr>
          <w:p w14:paraId="0D09DBA8" w14:textId="77777777" w:rsidR="00132068" w:rsidRPr="00C25952" w:rsidRDefault="00132068" w:rsidP="00132068">
            <w:pPr>
              <w:rPr>
                <w:sz w:val="20"/>
                <w:szCs w:val="20"/>
              </w:rPr>
            </w:pPr>
          </w:p>
        </w:tc>
        <w:tc>
          <w:tcPr>
            <w:tcW w:w="1275" w:type="dxa"/>
            <w:vMerge/>
          </w:tcPr>
          <w:p w14:paraId="4E3C780C" w14:textId="77777777" w:rsidR="00132068" w:rsidRPr="00C25952" w:rsidRDefault="00132068" w:rsidP="00132068">
            <w:pPr>
              <w:rPr>
                <w:sz w:val="20"/>
                <w:szCs w:val="20"/>
              </w:rPr>
            </w:pPr>
          </w:p>
        </w:tc>
        <w:tc>
          <w:tcPr>
            <w:tcW w:w="5387" w:type="dxa"/>
          </w:tcPr>
          <w:p w14:paraId="2514FAA8"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17 </w:t>
            </w:r>
          </w:p>
          <w:p w14:paraId="30E0D7BF"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Tam, kjer je to smiselno in potrebno, se strokovne podlage za krajino že zdaj izdelujejo. Nesorazmerno je predpisati tovrstne pogoje vsevprek, za vse prostorske akte in za vso projektno dokumentacijo. Željeno stanje krajine in odprtega prostora se v prostorskih aktih in projektni dokumentaciji že zdaj določa </w:t>
            </w:r>
            <w:r w:rsidRPr="00C25952">
              <w:rPr>
                <w:rStyle w:val="fontstyle21"/>
                <w:rFonts w:asciiTheme="minorHAnsi" w:hAnsiTheme="minorHAnsi"/>
                <w:sz w:val="20"/>
                <w:szCs w:val="20"/>
              </w:rPr>
              <w:t xml:space="preserve">- </w:t>
            </w:r>
            <w:r w:rsidRPr="00C25952">
              <w:rPr>
                <w:rStyle w:val="fontstyle01"/>
                <w:rFonts w:asciiTheme="minorHAnsi" w:hAnsiTheme="minorHAnsi"/>
                <w:sz w:val="20"/>
                <w:szCs w:val="20"/>
              </w:rPr>
              <w:t xml:space="preserve">vse od SPRS pa tja do OPPN in DGD/PZI. </w:t>
            </w:r>
          </w:p>
          <w:p w14:paraId="00D65129" w14:textId="3CC196A0"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lastRenderedPageBreak/>
              <w:t>Vsak prostorski akt mora obravnavati celovit prostor znotraj svojega območja urejanja, ravno tako gradbena dokumentacija vključuje ureditev odprtega prostora. Zato prostorska in gradbena zakonodaja ne potrebujeta dopolnitev za obravnavanje krajine. Obvezna izdelava strokovnih podlag za krajino ne glede na predmet obravnave je po KP administrativna ovira in nepotreben strošek.</w:t>
            </w:r>
          </w:p>
        </w:tc>
        <w:tc>
          <w:tcPr>
            <w:tcW w:w="4111" w:type="dxa"/>
            <w:vMerge/>
          </w:tcPr>
          <w:p w14:paraId="38F43B7B" w14:textId="77777777" w:rsidR="00132068" w:rsidRPr="00C25952" w:rsidRDefault="00132068" w:rsidP="00132068">
            <w:pPr>
              <w:rPr>
                <w:sz w:val="20"/>
                <w:szCs w:val="20"/>
              </w:rPr>
            </w:pPr>
          </w:p>
        </w:tc>
      </w:tr>
      <w:tr w:rsidR="00132068" w:rsidRPr="00C25952" w14:paraId="5EEB0208" w14:textId="77777777" w:rsidTr="005D00DD">
        <w:trPr>
          <w:trHeight w:val="289"/>
        </w:trPr>
        <w:tc>
          <w:tcPr>
            <w:tcW w:w="1565" w:type="dxa"/>
            <w:vMerge/>
          </w:tcPr>
          <w:p w14:paraId="2568995D" w14:textId="77777777" w:rsidR="00132068" w:rsidRPr="00C25952" w:rsidRDefault="00132068" w:rsidP="00132068">
            <w:pPr>
              <w:rPr>
                <w:sz w:val="20"/>
                <w:szCs w:val="20"/>
              </w:rPr>
            </w:pPr>
          </w:p>
        </w:tc>
        <w:tc>
          <w:tcPr>
            <w:tcW w:w="1691" w:type="dxa"/>
            <w:vMerge/>
          </w:tcPr>
          <w:p w14:paraId="38D03FE8" w14:textId="77777777" w:rsidR="00132068" w:rsidRPr="00C25952" w:rsidRDefault="00132068" w:rsidP="00132068">
            <w:pPr>
              <w:rPr>
                <w:sz w:val="20"/>
                <w:szCs w:val="20"/>
              </w:rPr>
            </w:pPr>
          </w:p>
        </w:tc>
        <w:tc>
          <w:tcPr>
            <w:tcW w:w="1275" w:type="dxa"/>
            <w:vMerge/>
          </w:tcPr>
          <w:p w14:paraId="283066D2" w14:textId="77777777" w:rsidR="00132068" w:rsidRPr="00C25952" w:rsidRDefault="00132068" w:rsidP="00132068">
            <w:pPr>
              <w:rPr>
                <w:sz w:val="20"/>
                <w:szCs w:val="20"/>
              </w:rPr>
            </w:pPr>
          </w:p>
        </w:tc>
        <w:tc>
          <w:tcPr>
            <w:tcW w:w="5387" w:type="dxa"/>
          </w:tcPr>
          <w:p w14:paraId="055C93DC"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18 </w:t>
            </w:r>
          </w:p>
          <w:p w14:paraId="4BA123B5" w14:textId="77777777" w:rsidR="00132068" w:rsidRPr="00C25952" w:rsidRDefault="00132068" w:rsidP="00132068">
            <w:pPr>
              <w:rPr>
                <w:rStyle w:val="fontstyle21"/>
                <w:rFonts w:asciiTheme="minorHAnsi" w:hAnsiTheme="minorHAnsi"/>
                <w:sz w:val="20"/>
                <w:szCs w:val="20"/>
              </w:rPr>
            </w:pPr>
            <w:r w:rsidRPr="00C25952">
              <w:rPr>
                <w:rStyle w:val="fontstyle21"/>
                <w:rFonts w:asciiTheme="minorHAnsi" w:hAnsiTheme="minorHAnsi"/>
                <w:sz w:val="20"/>
                <w:szCs w:val="20"/>
              </w:rPr>
              <w:t>Veljavna gradbena zakonodaja urejanje javnih in drugih odprtih površin zadovoljivo pokriva in ni potrebno uvajati dodatnih ukrepov.</w:t>
            </w:r>
          </w:p>
          <w:p w14:paraId="63E56153" w14:textId="77777777" w:rsidR="00132068" w:rsidRPr="00C25952" w:rsidRDefault="00132068" w:rsidP="00132068">
            <w:pPr>
              <w:rPr>
                <w:rStyle w:val="fontstyle01"/>
                <w:rFonts w:asciiTheme="minorHAnsi" w:hAnsiTheme="minorHAnsi"/>
                <w:sz w:val="20"/>
                <w:szCs w:val="20"/>
              </w:rPr>
            </w:pPr>
          </w:p>
        </w:tc>
        <w:tc>
          <w:tcPr>
            <w:tcW w:w="4111" w:type="dxa"/>
            <w:vMerge/>
          </w:tcPr>
          <w:p w14:paraId="71D3A197" w14:textId="77777777" w:rsidR="00132068" w:rsidRPr="00C25952" w:rsidRDefault="00132068" w:rsidP="00132068">
            <w:pPr>
              <w:rPr>
                <w:sz w:val="20"/>
                <w:szCs w:val="20"/>
              </w:rPr>
            </w:pPr>
          </w:p>
        </w:tc>
      </w:tr>
      <w:tr w:rsidR="00132068" w:rsidRPr="00C25952" w14:paraId="2B58C174" w14:textId="77777777" w:rsidTr="005D00DD">
        <w:trPr>
          <w:trHeight w:val="1310"/>
        </w:trPr>
        <w:tc>
          <w:tcPr>
            <w:tcW w:w="1565" w:type="dxa"/>
          </w:tcPr>
          <w:p w14:paraId="2D1FFC99" w14:textId="79E830CB" w:rsidR="00132068" w:rsidRPr="00C25952" w:rsidRDefault="00132068" w:rsidP="00132068">
            <w:pPr>
              <w:rPr>
                <w:sz w:val="20"/>
                <w:szCs w:val="20"/>
              </w:rPr>
            </w:pPr>
            <w:r w:rsidRPr="00C25952">
              <w:rPr>
                <w:sz w:val="20"/>
                <w:szCs w:val="20"/>
              </w:rPr>
              <w:t xml:space="preserve">Poglavje 3.2.5 </w:t>
            </w:r>
          </w:p>
        </w:tc>
        <w:tc>
          <w:tcPr>
            <w:tcW w:w="1691" w:type="dxa"/>
          </w:tcPr>
          <w:p w14:paraId="3F2A53F2" w14:textId="729D2064" w:rsidR="00132068" w:rsidRPr="00C25952" w:rsidRDefault="00132068" w:rsidP="00132068">
            <w:pPr>
              <w:rPr>
                <w:sz w:val="20"/>
                <w:szCs w:val="20"/>
              </w:rPr>
            </w:pPr>
            <w:r w:rsidRPr="00C25952">
              <w:rPr>
                <w:sz w:val="20"/>
                <w:szCs w:val="20"/>
              </w:rPr>
              <w:t>Zbornica za arhitekturo in prostor, Matična sekcija arhitektov, Jure Henigman</w:t>
            </w:r>
          </w:p>
        </w:tc>
        <w:tc>
          <w:tcPr>
            <w:tcW w:w="1275" w:type="dxa"/>
          </w:tcPr>
          <w:p w14:paraId="55E34700" w14:textId="10F09929" w:rsidR="00132068" w:rsidRPr="00C25952" w:rsidRDefault="00132068" w:rsidP="00132068">
            <w:pPr>
              <w:rPr>
                <w:sz w:val="20"/>
                <w:szCs w:val="20"/>
              </w:rPr>
            </w:pPr>
            <w:r w:rsidRPr="00C25952">
              <w:rPr>
                <w:sz w:val="20"/>
                <w:szCs w:val="20"/>
              </w:rPr>
              <w:t>1.12.2025</w:t>
            </w:r>
          </w:p>
        </w:tc>
        <w:tc>
          <w:tcPr>
            <w:tcW w:w="5387" w:type="dxa"/>
          </w:tcPr>
          <w:p w14:paraId="02ADF3D7"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PRIPOMBA 19</w:t>
            </w:r>
          </w:p>
          <w:p w14:paraId="5BBDF3FD" w14:textId="7D35EAD3" w:rsidR="00132068" w:rsidRPr="00C25952" w:rsidRDefault="00132068" w:rsidP="00132068">
            <w:pPr>
              <w:rPr>
                <w:sz w:val="20"/>
                <w:szCs w:val="20"/>
              </w:rPr>
            </w:pPr>
            <w:r w:rsidRPr="00C25952">
              <w:rPr>
                <w:rStyle w:val="fontstyle21"/>
                <w:rFonts w:asciiTheme="minorHAnsi" w:hAnsiTheme="minorHAnsi"/>
                <w:sz w:val="20"/>
                <w:szCs w:val="20"/>
              </w:rPr>
              <w:t>Se strinjamo, da KP spodbuja politiko priprave odlokov, vendar naj poudarimo, da zlasti priprava Odloka o urejenosti naselij ni samo v domeni KA, kar pa iz zapisa ne izhaja.</w:t>
            </w:r>
          </w:p>
          <w:p w14:paraId="0B27ADE9" w14:textId="77777777" w:rsidR="00132068" w:rsidRPr="00C25952" w:rsidRDefault="00132068" w:rsidP="00132068">
            <w:pPr>
              <w:rPr>
                <w:rStyle w:val="fontstyle01"/>
                <w:rFonts w:asciiTheme="minorHAnsi" w:hAnsiTheme="minorHAnsi"/>
                <w:sz w:val="20"/>
                <w:szCs w:val="20"/>
              </w:rPr>
            </w:pPr>
          </w:p>
        </w:tc>
        <w:tc>
          <w:tcPr>
            <w:tcW w:w="4111" w:type="dxa"/>
          </w:tcPr>
          <w:p w14:paraId="0C476E22" w14:textId="6280EF22" w:rsidR="00132068" w:rsidRPr="00C25952" w:rsidRDefault="00132068" w:rsidP="00132068">
            <w:pPr>
              <w:rPr>
                <w:sz w:val="20"/>
                <w:szCs w:val="20"/>
              </w:rPr>
            </w:pPr>
            <w:r w:rsidRPr="00C25952">
              <w:rPr>
                <w:sz w:val="20"/>
                <w:szCs w:val="20"/>
              </w:rPr>
              <w:t>Iz zapisa tudi ne izhaja, da je naveden instrument v domeni KA.</w:t>
            </w:r>
          </w:p>
        </w:tc>
      </w:tr>
      <w:tr w:rsidR="00132068" w:rsidRPr="00C25952" w14:paraId="05B82955" w14:textId="77777777" w:rsidTr="005D00DD">
        <w:trPr>
          <w:trHeight w:val="1310"/>
        </w:trPr>
        <w:tc>
          <w:tcPr>
            <w:tcW w:w="1565" w:type="dxa"/>
          </w:tcPr>
          <w:p w14:paraId="2EFCDF12" w14:textId="3FE0B53D" w:rsidR="00132068" w:rsidRPr="00C25952" w:rsidRDefault="00132068" w:rsidP="00132068">
            <w:pPr>
              <w:rPr>
                <w:sz w:val="20"/>
                <w:szCs w:val="20"/>
              </w:rPr>
            </w:pPr>
            <w:r w:rsidRPr="00C25952">
              <w:rPr>
                <w:sz w:val="20"/>
                <w:szCs w:val="20"/>
              </w:rPr>
              <w:t xml:space="preserve">Poglavje 3.2.6 </w:t>
            </w:r>
          </w:p>
        </w:tc>
        <w:tc>
          <w:tcPr>
            <w:tcW w:w="1691" w:type="dxa"/>
          </w:tcPr>
          <w:p w14:paraId="36066F62" w14:textId="208E54CF" w:rsidR="00132068" w:rsidRPr="00C25952" w:rsidRDefault="00132068" w:rsidP="00132068">
            <w:pPr>
              <w:rPr>
                <w:sz w:val="20"/>
                <w:szCs w:val="20"/>
              </w:rPr>
            </w:pPr>
            <w:r w:rsidRPr="00C25952">
              <w:rPr>
                <w:sz w:val="20"/>
                <w:szCs w:val="20"/>
              </w:rPr>
              <w:t>Zbornica za arhitekturo in prostor, Matična sekcija arhitektov, Jure Henigman</w:t>
            </w:r>
          </w:p>
        </w:tc>
        <w:tc>
          <w:tcPr>
            <w:tcW w:w="1275" w:type="dxa"/>
          </w:tcPr>
          <w:p w14:paraId="2FEBE522" w14:textId="0F585C86" w:rsidR="00132068" w:rsidRPr="00C25952" w:rsidRDefault="00132068" w:rsidP="00132068">
            <w:pPr>
              <w:rPr>
                <w:sz w:val="20"/>
                <w:szCs w:val="20"/>
              </w:rPr>
            </w:pPr>
            <w:r w:rsidRPr="00C25952">
              <w:rPr>
                <w:sz w:val="20"/>
                <w:szCs w:val="20"/>
              </w:rPr>
              <w:t>1.12.2025</w:t>
            </w:r>
          </w:p>
        </w:tc>
        <w:tc>
          <w:tcPr>
            <w:tcW w:w="5387" w:type="dxa"/>
          </w:tcPr>
          <w:p w14:paraId="77B186BD"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PRIPOMBA 20</w:t>
            </w:r>
          </w:p>
          <w:p w14:paraId="43CF3926" w14:textId="708B019C" w:rsidR="00132068" w:rsidRPr="00C25952" w:rsidRDefault="00132068" w:rsidP="00132068">
            <w:pPr>
              <w:rPr>
                <w:sz w:val="20"/>
                <w:szCs w:val="20"/>
              </w:rPr>
            </w:pPr>
            <w:r w:rsidRPr="00C25952">
              <w:rPr>
                <w:rStyle w:val="fontstyle21"/>
                <w:rFonts w:asciiTheme="minorHAnsi" w:hAnsiTheme="minorHAnsi"/>
                <w:sz w:val="20"/>
                <w:szCs w:val="20"/>
              </w:rPr>
              <w:t>Enako kot predhodni pripombi k točki 5 in 3.1.1. je potrebno vključiti vse načrtovalske stroke, vključno s PA,</w:t>
            </w:r>
            <w:r w:rsidRPr="00C25952">
              <w:rPr>
                <w:i/>
                <w:iCs/>
                <w:sz w:val="20"/>
                <w:szCs w:val="20"/>
              </w:rPr>
              <w:t xml:space="preserve"> </w:t>
            </w:r>
            <w:r w:rsidRPr="00C25952">
              <w:rPr>
                <w:rStyle w:val="fontstyle21"/>
                <w:rFonts w:asciiTheme="minorHAnsi" w:hAnsiTheme="minorHAnsi"/>
                <w:sz w:val="20"/>
                <w:szCs w:val="20"/>
              </w:rPr>
              <w:t>PKA, PPN, PI in ostale strokovnjake.</w:t>
            </w:r>
          </w:p>
          <w:p w14:paraId="07C21DB9" w14:textId="77777777" w:rsidR="00132068" w:rsidRPr="00C25952" w:rsidRDefault="00132068" w:rsidP="00132068">
            <w:pPr>
              <w:rPr>
                <w:rStyle w:val="fontstyle01"/>
                <w:rFonts w:asciiTheme="minorHAnsi" w:hAnsiTheme="minorHAnsi"/>
                <w:sz w:val="20"/>
                <w:szCs w:val="20"/>
              </w:rPr>
            </w:pPr>
          </w:p>
        </w:tc>
        <w:tc>
          <w:tcPr>
            <w:tcW w:w="4111" w:type="dxa"/>
          </w:tcPr>
          <w:p w14:paraId="3CFB09EA" w14:textId="123B4C61" w:rsidR="00132068" w:rsidRPr="00C25952" w:rsidRDefault="00132068" w:rsidP="00132068">
            <w:pPr>
              <w:rPr>
                <w:sz w:val="20"/>
                <w:szCs w:val="20"/>
              </w:rPr>
            </w:pPr>
            <w:r w:rsidRPr="00C25952">
              <w:rPr>
                <w:sz w:val="20"/>
                <w:szCs w:val="20"/>
              </w:rPr>
              <w:t xml:space="preserve">Besedilo </w:t>
            </w:r>
            <w:r w:rsidR="005225A0">
              <w:rPr>
                <w:sz w:val="20"/>
                <w:szCs w:val="20"/>
              </w:rPr>
              <w:t xml:space="preserve">KP </w:t>
            </w:r>
            <w:r w:rsidRPr="00C25952">
              <w:rPr>
                <w:sz w:val="20"/>
                <w:szCs w:val="20"/>
              </w:rPr>
              <w:t xml:space="preserve">je bilo smiselno dopolnjeno (interdisciplinarnost). </w:t>
            </w:r>
          </w:p>
        </w:tc>
      </w:tr>
      <w:tr w:rsidR="00132068" w:rsidRPr="00C25952" w14:paraId="6EB6835B" w14:textId="77777777" w:rsidTr="005D00DD">
        <w:trPr>
          <w:trHeight w:val="1310"/>
        </w:trPr>
        <w:tc>
          <w:tcPr>
            <w:tcW w:w="1565" w:type="dxa"/>
          </w:tcPr>
          <w:p w14:paraId="0519654E" w14:textId="70B289E0" w:rsidR="00132068" w:rsidRPr="00C25952" w:rsidRDefault="00132068" w:rsidP="00132068">
            <w:pPr>
              <w:rPr>
                <w:sz w:val="20"/>
                <w:szCs w:val="20"/>
              </w:rPr>
            </w:pPr>
            <w:r w:rsidRPr="00C25952">
              <w:rPr>
                <w:sz w:val="20"/>
                <w:szCs w:val="20"/>
              </w:rPr>
              <w:t xml:space="preserve">Poglavje 3.5 </w:t>
            </w:r>
          </w:p>
        </w:tc>
        <w:tc>
          <w:tcPr>
            <w:tcW w:w="1691" w:type="dxa"/>
          </w:tcPr>
          <w:p w14:paraId="3A502333" w14:textId="473B2779" w:rsidR="00132068" w:rsidRPr="00C25952" w:rsidRDefault="00132068" w:rsidP="00132068">
            <w:pPr>
              <w:rPr>
                <w:sz w:val="20"/>
                <w:szCs w:val="20"/>
              </w:rPr>
            </w:pPr>
            <w:r w:rsidRPr="00C25952">
              <w:rPr>
                <w:sz w:val="20"/>
                <w:szCs w:val="20"/>
              </w:rPr>
              <w:t>Zbornica za arhitekturo in prostor, Matična sekcija arhitektov, Jure Henigman</w:t>
            </w:r>
          </w:p>
        </w:tc>
        <w:tc>
          <w:tcPr>
            <w:tcW w:w="1275" w:type="dxa"/>
          </w:tcPr>
          <w:p w14:paraId="2F632868" w14:textId="436634BC" w:rsidR="00132068" w:rsidRPr="00C25952" w:rsidRDefault="00132068" w:rsidP="00132068">
            <w:pPr>
              <w:rPr>
                <w:sz w:val="20"/>
                <w:szCs w:val="20"/>
              </w:rPr>
            </w:pPr>
            <w:r w:rsidRPr="00C25952">
              <w:rPr>
                <w:sz w:val="20"/>
                <w:szCs w:val="20"/>
              </w:rPr>
              <w:t>1.12.2025</w:t>
            </w:r>
          </w:p>
        </w:tc>
        <w:tc>
          <w:tcPr>
            <w:tcW w:w="5387" w:type="dxa"/>
          </w:tcPr>
          <w:p w14:paraId="66D3A268"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PRIPOMBA 21</w:t>
            </w:r>
          </w:p>
          <w:p w14:paraId="5033A237" w14:textId="77777777" w:rsidR="00132068" w:rsidRPr="00C25952" w:rsidRDefault="00132068" w:rsidP="00132068">
            <w:pPr>
              <w:rPr>
                <w:sz w:val="20"/>
                <w:szCs w:val="20"/>
              </w:rPr>
            </w:pPr>
            <w:r w:rsidRPr="00C25952">
              <w:rPr>
                <w:rStyle w:val="fontstyle21"/>
                <w:rFonts w:asciiTheme="minorHAnsi" w:hAnsiTheme="minorHAnsi"/>
                <w:sz w:val="20"/>
                <w:szCs w:val="20"/>
              </w:rPr>
              <w:t xml:space="preserve">KP uvaja dodatno varovanje v prostoru, poleg vseh, ki jih že imamo, razvojnega vidika v krajini pa ne registrira. Nikjer v KP se ne omenjajo razvojni posegi v krajino, samo varstvo kakovostnih krajinskih prvin. Kje so prehrambne, energetske, rudarske, prometne, turistične … potrebe SLO, ki se uresničujejo v krajini? Govori se o celostnem obravnavanju krajine … celo o upravljanju krajine … a bistveni nosilci sprememb v njej so v tej KP spregledani. Kako je potem upravljanje krajine in usklajevanje resorjev sploh zamišljeno, </w:t>
            </w:r>
            <w:r w:rsidRPr="00C25952">
              <w:rPr>
                <w:rStyle w:val="fontstyle21"/>
                <w:rFonts w:asciiTheme="minorHAnsi" w:hAnsiTheme="minorHAnsi"/>
                <w:sz w:val="20"/>
                <w:szCs w:val="20"/>
              </w:rPr>
              <w:lastRenderedPageBreak/>
              <w:t xml:space="preserve">če manjka kompletna vsebina dogajanja v krajini? Megleni cilji in nerealna pričakovanja. Varstvenih zahtev v prostoru in varstvenih služb pa imamo že več kot </w:t>
            </w:r>
          </w:p>
          <w:p w14:paraId="5286C34E" w14:textId="4D65AA07" w:rsidR="00132068" w:rsidRPr="00C25952" w:rsidRDefault="00132068" w:rsidP="00132068">
            <w:pPr>
              <w:rPr>
                <w:sz w:val="20"/>
                <w:szCs w:val="20"/>
              </w:rPr>
            </w:pPr>
            <w:r w:rsidRPr="00C25952">
              <w:rPr>
                <w:rStyle w:val="fontstyle01"/>
                <w:rFonts w:asciiTheme="minorHAnsi" w:hAnsiTheme="minorHAnsi"/>
                <w:sz w:val="20"/>
                <w:szCs w:val="20"/>
              </w:rPr>
              <w:t>dovolj in ni treba novih. Podvajanje dela, umetni stroški in nova administrativna ovira. V aktualnem obdobju javne obravnave KP se aktivno pripravljajo RPP-ji za celo SLO, pri čemer mora biti vanje vključeno celovito obravnavanje krajine. S tem je / bo pokrit</w:t>
            </w:r>
            <w:r w:rsidRPr="00C25952">
              <w:rPr>
                <w:i/>
                <w:iCs/>
                <w:color w:val="000000"/>
                <w:sz w:val="20"/>
                <w:szCs w:val="20"/>
              </w:rPr>
              <w:br/>
            </w:r>
            <w:r w:rsidRPr="00C25952">
              <w:rPr>
                <w:rStyle w:val="fontstyle01"/>
                <w:rFonts w:asciiTheme="minorHAnsi" w:hAnsiTheme="minorHAnsi"/>
                <w:sz w:val="20"/>
                <w:szCs w:val="20"/>
              </w:rPr>
              <w:t>velik del ciljev iz KP. Zajeti pa naj so / bodo tudi razvojni vidiki v odprtem prostoru, ne le varstveni.</w:t>
            </w:r>
          </w:p>
          <w:p w14:paraId="0A11DF33" w14:textId="77777777" w:rsidR="00132068" w:rsidRPr="00C25952" w:rsidRDefault="00132068" w:rsidP="00132068">
            <w:pPr>
              <w:rPr>
                <w:rStyle w:val="fontstyle01"/>
                <w:rFonts w:asciiTheme="minorHAnsi" w:hAnsiTheme="minorHAnsi"/>
                <w:sz w:val="20"/>
                <w:szCs w:val="20"/>
              </w:rPr>
            </w:pPr>
          </w:p>
        </w:tc>
        <w:tc>
          <w:tcPr>
            <w:tcW w:w="4111" w:type="dxa"/>
          </w:tcPr>
          <w:p w14:paraId="6AAC4A97" w14:textId="6028C214" w:rsidR="00132068" w:rsidRPr="00C25952" w:rsidRDefault="00132068" w:rsidP="00132068">
            <w:pPr>
              <w:rPr>
                <w:sz w:val="20"/>
                <w:szCs w:val="20"/>
              </w:rPr>
            </w:pPr>
            <w:r w:rsidRPr="00C25952">
              <w:rPr>
                <w:sz w:val="20"/>
                <w:szCs w:val="20"/>
              </w:rPr>
              <w:lastRenderedPageBreak/>
              <w:t xml:space="preserve">Konvencija o krajini Sveta Evrope država pogodbenicam nalaga, da vzpostavijo podlago za varstvo, </w:t>
            </w:r>
            <w:r w:rsidR="005225A0">
              <w:rPr>
                <w:sz w:val="20"/>
                <w:szCs w:val="20"/>
              </w:rPr>
              <w:t>načrtovanje</w:t>
            </w:r>
            <w:r w:rsidRPr="00C25952">
              <w:rPr>
                <w:sz w:val="20"/>
                <w:szCs w:val="20"/>
              </w:rPr>
              <w:t xml:space="preserve"> in </w:t>
            </w:r>
            <w:r w:rsidR="005225A0">
              <w:rPr>
                <w:sz w:val="20"/>
                <w:szCs w:val="20"/>
              </w:rPr>
              <w:t>upravljanje</w:t>
            </w:r>
            <w:r w:rsidRPr="00C25952">
              <w:rPr>
                <w:sz w:val="20"/>
                <w:szCs w:val="20"/>
              </w:rPr>
              <w:t xml:space="preserve"> krajine, pri čemer načrtovanje krajine opredeljuje kot: »…odločno, v prihodnost usmerjeno delovanje, zato da izboljšamo, obnavljamo ali ustvarjamo krajine.«</w:t>
            </w:r>
            <w:r>
              <w:rPr>
                <w:sz w:val="20"/>
                <w:szCs w:val="20"/>
              </w:rPr>
              <w:t xml:space="preserve">. </w:t>
            </w:r>
            <w:r w:rsidRPr="00C25952">
              <w:rPr>
                <w:sz w:val="20"/>
                <w:szCs w:val="20"/>
              </w:rPr>
              <w:t xml:space="preserve">V poglavju 2 je opredeljen namen Krajinske politike Slovenije, ki je »vzpostaviti celovit okvir za povezano in vključujoče </w:t>
            </w:r>
            <w:r w:rsidRPr="00C25952">
              <w:rPr>
                <w:sz w:val="20"/>
                <w:szCs w:val="20"/>
              </w:rPr>
              <w:lastRenderedPageBreak/>
              <w:t>varstvo, načrtovanje in upravljanje krajine in njen dolgoročni in vsestransko skladen, kakovosten in vzdržni razvoj v luči izboljšanja kakovosti življenja prebivalstva ter za povezovanje, koordinacijo in usklajevanje pričakovanj, ciljev in ukrepov različnih področij in deležnikov. Razvoj in varstvo sta dva vidika prostorskega razvoja, ki ju obravnavamo povezano</w:t>
            </w:r>
            <w:r>
              <w:rPr>
                <w:sz w:val="20"/>
                <w:szCs w:val="20"/>
              </w:rPr>
              <w:t>.</w:t>
            </w:r>
            <w:r w:rsidRPr="00C25952">
              <w:rPr>
                <w:sz w:val="20"/>
                <w:szCs w:val="20"/>
              </w:rPr>
              <w:t xml:space="preserve"> Razvoj je podrobneje obravnavan na več mestih, med drugim med temeljnimi cilji, enakovredno obravnavan med temeljnimi cilji KP</w:t>
            </w:r>
            <w:r>
              <w:rPr>
                <w:sz w:val="20"/>
                <w:szCs w:val="20"/>
              </w:rPr>
              <w:t>,</w:t>
            </w:r>
            <w:r w:rsidRPr="00C25952">
              <w:rPr>
                <w:sz w:val="20"/>
                <w:szCs w:val="20"/>
              </w:rPr>
              <w:t xml:space="preserve"> med ukrepi v tretjem poglavju.</w:t>
            </w:r>
          </w:p>
        </w:tc>
      </w:tr>
      <w:tr w:rsidR="00132068" w:rsidRPr="00C25952" w14:paraId="6DEA8977" w14:textId="77777777" w:rsidTr="005D00DD">
        <w:trPr>
          <w:trHeight w:val="1310"/>
        </w:trPr>
        <w:tc>
          <w:tcPr>
            <w:tcW w:w="1565" w:type="dxa"/>
          </w:tcPr>
          <w:p w14:paraId="4DCE0445" w14:textId="0AFF65F5" w:rsidR="00132068" w:rsidRPr="00C25952" w:rsidRDefault="00132068" w:rsidP="00132068">
            <w:pPr>
              <w:rPr>
                <w:sz w:val="20"/>
                <w:szCs w:val="20"/>
              </w:rPr>
            </w:pPr>
            <w:r w:rsidRPr="00C25952">
              <w:rPr>
                <w:sz w:val="20"/>
                <w:szCs w:val="20"/>
              </w:rPr>
              <w:lastRenderedPageBreak/>
              <w:t>Točka 4</w:t>
            </w:r>
          </w:p>
        </w:tc>
        <w:tc>
          <w:tcPr>
            <w:tcW w:w="1691" w:type="dxa"/>
          </w:tcPr>
          <w:p w14:paraId="73869F82" w14:textId="4EA86813" w:rsidR="00132068" w:rsidRPr="00C25952" w:rsidRDefault="00132068" w:rsidP="00132068">
            <w:pPr>
              <w:rPr>
                <w:sz w:val="20"/>
                <w:szCs w:val="20"/>
              </w:rPr>
            </w:pPr>
            <w:r w:rsidRPr="00C25952">
              <w:rPr>
                <w:sz w:val="20"/>
                <w:szCs w:val="20"/>
              </w:rPr>
              <w:t>Zbornica za arhitekturo in prostor, Matična sekcija arhitektov, Jure Henigman</w:t>
            </w:r>
          </w:p>
        </w:tc>
        <w:tc>
          <w:tcPr>
            <w:tcW w:w="1275" w:type="dxa"/>
          </w:tcPr>
          <w:p w14:paraId="0EA23345" w14:textId="2DAD7D84" w:rsidR="00132068" w:rsidRPr="00C25952" w:rsidRDefault="00132068" w:rsidP="00132068">
            <w:pPr>
              <w:rPr>
                <w:sz w:val="20"/>
                <w:szCs w:val="20"/>
              </w:rPr>
            </w:pPr>
            <w:r w:rsidRPr="00C25952">
              <w:rPr>
                <w:sz w:val="20"/>
                <w:szCs w:val="20"/>
              </w:rPr>
              <w:t>1.12.2025</w:t>
            </w:r>
          </w:p>
        </w:tc>
        <w:tc>
          <w:tcPr>
            <w:tcW w:w="5387" w:type="dxa"/>
          </w:tcPr>
          <w:p w14:paraId="09BA6DCB"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22 </w:t>
            </w:r>
          </w:p>
          <w:p w14:paraId="1EAF8635" w14:textId="7204490D" w:rsidR="00132068" w:rsidRPr="00C25952" w:rsidRDefault="00132068" w:rsidP="00132068">
            <w:pPr>
              <w:rPr>
                <w:sz w:val="20"/>
                <w:szCs w:val="20"/>
              </w:rPr>
            </w:pPr>
            <w:r w:rsidRPr="00C25952">
              <w:rPr>
                <w:rStyle w:val="fontstyle21"/>
                <w:rFonts w:asciiTheme="minorHAnsi" w:hAnsiTheme="minorHAnsi"/>
                <w:sz w:val="20"/>
                <w:szCs w:val="20"/>
              </w:rPr>
              <w:t>Strinjamo se s poenotenjem strokovnega izrazoslovja na področju krajine, vendar v okviru obravnave prostora, torej na način, da bo poenotenje veljalo za celotno stroko in ne samo za področje krajine.</w:t>
            </w:r>
          </w:p>
          <w:p w14:paraId="7F95870C" w14:textId="77777777" w:rsidR="00132068" w:rsidRPr="00C25952" w:rsidRDefault="00132068" w:rsidP="00132068">
            <w:pPr>
              <w:rPr>
                <w:rStyle w:val="fontstyle01"/>
                <w:rFonts w:asciiTheme="minorHAnsi" w:hAnsiTheme="minorHAnsi"/>
                <w:sz w:val="20"/>
                <w:szCs w:val="20"/>
              </w:rPr>
            </w:pPr>
          </w:p>
        </w:tc>
        <w:tc>
          <w:tcPr>
            <w:tcW w:w="4111" w:type="dxa"/>
          </w:tcPr>
          <w:p w14:paraId="266AE547" w14:textId="25B51F4A" w:rsidR="00132068" w:rsidRPr="00C25952" w:rsidRDefault="005225A0" w:rsidP="00132068">
            <w:pPr>
              <w:rPr>
                <w:sz w:val="20"/>
                <w:szCs w:val="20"/>
              </w:rPr>
            </w:pPr>
            <w:r>
              <w:rPr>
                <w:sz w:val="20"/>
                <w:szCs w:val="20"/>
              </w:rPr>
              <w:t>P</w:t>
            </w:r>
            <w:r w:rsidRPr="00C25952">
              <w:rPr>
                <w:sz w:val="20"/>
                <w:szCs w:val="20"/>
              </w:rPr>
              <w:t xml:space="preserve">oenotenje </w:t>
            </w:r>
            <w:r>
              <w:rPr>
                <w:sz w:val="20"/>
                <w:szCs w:val="20"/>
              </w:rPr>
              <w:t xml:space="preserve">izrazoslovja do neke mere </w:t>
            </w:r>
            <w:r w:rsidRPr="00C25952">
              <w:rPr>
                <w:sz w:val="20"/>
                <w:szCs w:val="20"/>
              </w:rPr>
              <w:t>omogoča</w:t>
            </w:r>
            <w:r>
              <w:rPr>
                <w:sz w:val="20"/>
                <w:szCs w:val="20"/>
              </w:rPr>
              <w:t>jo</w:t>
            </w:r>
            <w:r w:rsidRPr="00C25952">
              <w:rPr>
                <w:sz w:val="20"/>
                <w:szCs w:val="20"/>
              </w:rPr>
              <w:t xml:space="preserve"> </w:t>
            </w:r>
            <w:r>
              <w:rPr>
                <w:sz w:val="20"/>
                <w:szCs w:val="20"/>
              </w:rPr>
              <w:t>ZUreP-3</w:t>
            </w:r>
            <w:r w:rsidR="00A35C48">
              <w:rPr>
                <w:sz w:val="20"/>
                <w:szCs w:val="20"/>
              </w:rPr>
              <w:t>,</w:t>
            </w:r>
            <w:r w:rsidR="00A35C48">
              <w:t xml:space="preserve"> </w:t>
            </w:r>
            <w:r w:rsidR="00A35C48" w:rsidRPr="00A35C48">
              <w:rPr>
                <w:sz w:val="20"/>
                <w:szCs w:val="20"/>
              </w:rPr>
              <w:t>Resolucija o strategiji prostorskega razvoja Slovenije (U. l. RS, št. 72/23)</w:t>
            </w:r>
            <w:r w:rsidRPr="00A35C48">
              <w:rPr>
                <w:sz w:val="20"/>
                <w:szCs w:val="20"/>
              </w:rPr>
              <w:t xml:space="preserve"> in</w:t>
            </w:r>
            <w:r>
              <w:rPr>
                <w:sz w:val="20"/>
                <w:szCs w:val="20"/>
              </w:rPr>
              <w:t xml:space="preserve"> obstoječi glosarji in slovarji, </w:t>
            </w:r>
            <w:r w:rsidRPr="00C25952">
              <w:rPr>
                <w:sz w:val="20"/>
                <w:szCs w:val="20"/>
              </w:rPr>
              <w:t xml:space="preserve"> vendar ne obravnava</w:t>
            </w:r>
            <w:r>
              <w:rPr>
                <w:sz w:val="20"/>
                <w:szCs w:val="20"/>
              </w:rPr>
              <w:t>jo</w:t>
            </w:r>
            <w:r w:rsidRPr="00C25952">
              <w:rPr>
                <w:sz w:val="20"/>
                <w:szCs w:val="20"/>
              </w:rPr>
              <w:t xml:space="preserve"> vseh relevantnih pojmov</w:t>
            </w:r>
            <w:r>
              <w:rPr>
                <w:sz w:val="20"/>
                <w:szCs w:val="20"/>
              </w:rPr>
              <w:t xml:space="preserve">, kar bo predvidoma dopolnjeno s  </w:t>
            </w:r>
            <w:r w:rsidRPr="00C25952">
              <w:rPr>
                <w:sz w:val="20"/>
                <w:szCs w:val="20"/>
              </w:rPr>
              <w:t>Terminološk</w:t>
            </w:r>
            <w:r>
              <w:rPr>
                <w:sz w:val="20"/>
                <w:szCs w:val="20"/>
              </w:rPr>
              <w:t>im</w:t>
            </w:r>
            <w:r w:rsidRPr="00C25952">
              <w:rPr>
                <w:sz w:val="20"/>
                <w:szCs w:val="20"/>
              </w:rPr>
              <w:t xml:space="preserve"> slovar</w:t>
            </w:r>
            <w:r>
              <w:rPr>
                <w:sz w:val="20"/>
                <w:szCs w:val="20"/>
              </w:rPr>
              <w:t>jem, predvidenem v okviru KP.</w:t>
            </w:r>
            <w:r w:rsidRPr="00C25952">
              <w:rPr>
                <w:sz w:val="20"/>
                <w:szCs w:val="20"/>
              </w:rPr>
              <w:t xml:space="preserve"> </w:t>
            </w:r>
            <w:r>
              <w:rPr>
                <w:sz w:val="20"/>
                <w:szCs w:val="20"/>
              </w:rPr>
              <w:t>Terminološki slovar za celotno področje urejanje prostora presega domet ukrepov v okviru KP.</w:t>
            </w:r>
          </w:p>
        </w:tc>
      </w:tr>
      <w:tr w:rsidR="00132068" w:rsidRPr="00C25952" w14:paraId="73E512B4" w14:textId="77777777" w:rsidTr="005D00DD">
        <w:trPr>
          <w:trHeight w:val="1310"/>
        </w:trPr>
        <w:tc>
          <w:tcPr>
            <w:tcW w:w="1565" w:type="dxa"/>
          </w:tcPr>
          <w:p w14:paraId="7CDBF80F" w14:textId="53705964" w:rsidR="00132068" w:rsidRPr="00C25952" w:rsidRDefault="00132068" w:rsidP="00132068">
            <w:pPr>
              <w:rPr>
                <w:sz w:val="20"/>
                <w:szCs w:val="20"/>
              </w:rPr>
            </w:pPr>
            <w:r>
              <w:rPr>
                <w:sz w:val="20"/>
                <w:szCs w:val="20"/>
              </w:rPr>
              <w:t xml:space="preserve">2.4, </w:t>
            </w:r>
            <w:r w:rsidRPr="00C25952">
              <w:rPr>
                <w:sz w:val="20"/>
                <w:szCs w:val="20"/>
              </w:rPr>
              <w:t>Točka 5</w:t>
            </w:r>
          </w:p>
        </w:tc>
        <w:tc>
          <w:tcPr>
            <w:tcW w:w="1691" w:type="dxa"/>
          </w:tcPr>
          <w:p w14:paraId="1DC8648B" w14:textId="14849723" w:rsidR="00132068" w:rsidRPr="00C25952" w:rsidRDefault="00132068" w:rsidP="00132068">
            <w:pPr>
              <w:rPr>
                <w:sz w:val="20"/>
                <w:szCs w:val="20"/>
              </w:rPr>
            </w:pPr>
            <w:r w:rsidRPr="00C25952">
              <w:rPr>
                <w:sz w:val="20"/>
                <w:szCs w:val="20"/>
              </w:rPr>
              <w:t>Zbornica za arhitekturo in prostor, Matična sekcija arhitektov, Jure Henigman</w:t>
            </w:r>
          </w:p>
        </w:tc>
        <w:tc>
          <w:tcPr>
            <w:tcW w:w="1275" w:type="dxa"/>
          </w:tcPr>
          <w:p w14:paraId="2BC5DD2C" w14:textId="3DA6D728" w:rsidR="00132068" w:rsidRPr="00C25952" w:rsidRDefault="00132068" w:rsidP="00132068">
            <w:pPr>
              <w:rPr>
                <w:sz w:val="20"/>
                <w:szCs w:val="20"/>
              </w:rPr>
            </w:pPr>
            <w:r w:rsidRPr="00C25952">
              <w:rPr>
                <w:sz w:val="20"/>
                <w:szCs w:val="20"/>
              </w:rPr>
              <w:t>1.12.2025</w:t>
            </w:r>
          </w:p>
        </w:tc>
        <w:tc>
          <w:tcPr>
            <w:tcW w:w="5387" w:type="dxa"/>
          </w:tcPr>
          <w:p w14:paraId="6AA91824"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23 </w:t>
            </w:r>
          </w:p>
          <w:p w14:paraId="319D209A" w14:textId="7D59B2F8" w:rsidR="00132068" w:rsidRPr="00C25952" w:rsidRDefault="00132068" w:rsidP="00132068">
            <w:pPr>
              <w:rPr>
                <w:sz w:val="20"/>
                <w:szCs w:val="20"/>
              </w:rPr>
            </w:pPr>
            <w:r w:rsidRPr="00C25952">
              <w:rPr>
                <w:rStyle w:val="fontstyle21"/>
                <w:rFonts w:asciiTheme="minorHAnsi" w:hAnsiTheme="minorHAnsi"/>
                <w:sz w:val="20"/>
                <w:szCs w:val="20"/>
              </w:rPr>
              <w:t>V krajini se umešča tudi vse vrste objektov, tudi gradbeno inženirske objekte, pa tudi zaradi interdisciplinarnosti vseh strok, je potrebno vključiti vse pooblaščene strokovnjake in ostale strokovnjake.</w:t>
            </w:r>
          </w:p>
          <w:p w14:paraId="60C2AF0F" w14:textId="77777777" w:rsidR="00132068" w:rsidRPr="00C25952" w:rsidRDefault="00132068" w:rsidP="00132068">
            <w:pPr>
              <w:rPr>
                <w:rStyle w:val="fontstyle01"/>
                <w:rFonts w:asciiTheme="minorHAnsi" w:hAnsiTheme="minorHAnsi"/>
                <w:sz w:val="20"/>
                <w:szCs w:val="20"/>
              </w:rPr>
            </w:pPr>
          </w:p>
        </w:tc>
        <w:tc>
          <w:tcPr>
            <w:tcW w:w="4111" w:type="dxa"/>
          </w:tcPr>
          <w:p w14:paraId="48B6DA07" w14:textId="6EC4CFEF" w:rsidR="00132068" w:rsidRPr="00C25952" w:rsidRDefault="00132068" w:rsidP="00132068">
            <w:pPr>
              <w:rPr>
                <w:sz w:val="20"/>
                <w:szCs w:val="20"/>
              </w:rPr>
            </w:pPr>
            <w:r>
              <w:rPr>
                <w:sz w:val="20"/>
                <w:szCs w:val="20"/>
              </w:rPr>
              <w:t>Besedilo je smiselno dopolnjeno.</w:t>
            </w:r>
          </w:p>
          <w:p w14:paraId="27C2B6A1" w14:textId="77777777" w:rsidR="00132068" w:rsidRPr="00C25952" w:rsidRDefault="00132068" w:rsidP="00132068">
            <w:pPr>
              <w:rPr>
                <w:sz w:val="20"/>
                <w:szCs w:val="20"/>
              </w:rPr>
            </w:pPr>
          </w:p>
        </w:tc>
      </w:tr>
      <w:tr w:rsidR="00132068" w:rsidRPr="00C25952" w14:paraId="59228CAC" w14:textId="77777777" w:rsidTr="005D00DD">
        <w:trPr>
          <w:trHeight w:val="1310"/>
        </w:trPr>
        <w:tc>
          <w:tcPr>
            <w:tcW w:w="1565" w:type="dxa"/>
          </w:tcPr>
          <w:p w14:paraId="73E35617" w14:textId="49068385" w:rsidR="00132068" w:rsidRPr="00C25952" w:rsidRDefault="00132068" w:rsidP="00132068">
            <w:pPr>
              <w:rPr>
                <w:sz w:val="20"/>
                <w:szCs w:val="20"/>
              </w:rPr>
            </w:pPr>
            <w:r w:rsidRPr="00C25952">
              <w:rPr>
                <w:sz w:val="20"/>
                <w:szCs w:val="20"/>
              </w:rPr>
              <w:t>Točka 6</w:t>
            </w:r>
          </w:p>
        </w:tc>
        <w:tc>
          <w:tcPr>
            <w:tcW w:w="1691" w:type="dxa"/>
          </w:tcPr>
          <w:p w14:paraId="736A9907" w14:textId="5011B693" w:rsidR="00132068" w:rsidRPr="00C25952" w:rsidRDefault="00132068" w:rsidP="00132068">
            <w:pPr>
              <w:rPr>
                <w:sz w:val="20"/>
                <w:szCs w:val="20"/>
              </w:rPr>
            </w:pPr>
            <w:r w:rsidRPr="00C25952">
              <w:rPr>
                <w:sz w:val="20"/>
                <w:szCs w:val="20"/>
              </w:rPr>
              <w:t xml:space="preserve">Zbornica za arhitekturo in prostor, Matična sekcija </w:t>
            </w:r>
            <w:r w:rsidRPr="00C25952">
              <w:rPr>
                <w:sz w:val="20"/>
                <w:szCs w:val="20"/>
              </w:rPr>
              <w:lastRenderedPageBreak/>
              <w:t>arhitektov, Jure Henigman</w:t>
            </w:r>
          </w:p>
        </w:tc>
        <w:tc>
          <w:tcPr>
            <w:tcW w:w="1275" w:type="dxa"/>
          </w:tcPr>
          <w:p w14:paraId="5B7D984E" w14:textId="5295F859" w:rsidR="00132068" w:rsidRPr="00C25952" w:rsidRDefault="00132068" w:rsidP="00132068">
            <w:pPr>
              <w:rPr>
                <w:sz w:val="20"/>
                <w:szCs w:val="20"/>
              </w:rPr>
            </w:pPr>
            <w:r w:rsidRPr="00C25952">
              <w:rPr>
                <w:sz w:val="20"/>
                <w:szCs w:val="20"/>
              </w:rPr>
              <w:lastRenderedPageBreak/>
              <w:t>1.12.2025</w:t>
            </w:r>
          </w:p>
        </w:tc>
        <w:tc>
          <w:tcPr>
            <w:tcW w:w="5387" w:type="dxa"/>
          </w:tcPr>
          <w:p w14:paraId="4BBE0E17" w14:textId="77777777" w:rsidR="00132068" w:rsidRPr="00C25952" w:rsidRDefault="00132068" w:rsidP="00132068">
            <w:pPr>
              <w:rPr>
                <w:rStyle w:val="fontstyle01"/>
                <w:rFonts w:asciiTheme="minorHAnsi" w:hAnsiTheme="minorHAnsi"/>
                <w:sz w:val="20"/>
                <w:szCs w:val="20"/>
              </w:rPr>
            </w:pPr>
            <w:r w:rsidRPr="00C25952">
              <w:rPr>
                <w:rStyle w:val="fontstyle01"/>
                <w:rFonts w:asciiTheme="minorHAnsi" w:hAnsiTheme="minorHAnsi"/>
                <w:sz w:val="20"/>
                <w:szCs w:val="20"/>
              </w:rPr>
              <w:t xml:space="preserve">PRIPOMBA 24 </w:t>
            </w:r>
          </w:p>
          <w:p w14:paraId="11B90C65" w14:textId="0935A0E6" w:rsidR="00132068" w:rsidRPr="00C25952" w:rsidRDefault="00132068" w:rsidP="00132068">
            <w:pPr>
              <w:rPr>
                <w:sz w:val="20"/>
                <w:szCs w:val="20"/>
              </w:rPr>
            </w:pPr>
            <w:r w:rsidRPr="00C25952">
              <w:rPr>
                <w:rStyle w:val="fontstyle21"/>
                <w:rFonts w:asciiTheme="minorHAnsi" w:hAnsiTheme="minorHAnsi"/>
                <w:sz w:val="20"/>
                <w:szCs w:val="20"/>
              </w:rPr>
              <w:t xml:space="preserve">Kaj konkretno je mišljeno z integracijo krajine v finančni okvir za kmetijske in prehranske politike, odpornosti in podnebja, kulturne politike ter gospodarskih dejavnosti? Na kakšen </w:t>
            </w:r>
            <w:r w:rsidRPr="00C25952">
              <w:rPr>
                <w:rStyle w:val="fontstyle21"/>
                <w:rFonts w:asciiTheme="minorHAnsi" w:hAnsiTheme="minorHAnsi"/>
                <w:sz w:val="20"/>
                <w:szCs w:val="20"/>
              </w:rPr>
              <w:lastRenderedPageBreak/>
              <w:t>način zgolj krajina potrebuje denar, ki je namenjen prehranski politiki in gospodarski dejavnosti?</w:t>
            </w:r>
          </w:p>
          <w:p w14:paraId="7C48BE6D" w14:textId="77777777" w:rsidR="00132068" w:rsidRPr="00C25952" w:rsidRDefault="00132068" w:rsidP="00132068">
            <w:pPr>
              <w:rPr>
                <w:rStyle w:val="fontstyle01"/>
                <w:rFonts w:asciiTheme="minorHAnsi" w:hAnsiTheme="minorHAnsi"/>
                <w:sz w:val="20"/>
                <w:szCs w:val="20"/>
              </w:rPr>
            </w:pPr>
          </w:p>
        </w:tc>
        <w:tc>
          <w:tcPr>
            <w:tcW w:w="4111" w:type="dxa"/>
          </w:tcPr>
          <w:p w14:paraId="0DBE507D" w14:textId="257A304B" w:rsidR="00132068" w:rsidRPr="00C25952" w:rsidRDefault="00132068" w:rsidP="00132068">
            <w:pPr>
              <w:rPr>
                <w:sz w:val="20"/>
                <w:szCs w:val="20"/>
              </w:rPr>
            </w:pPr>
            <w:r>
              <w:rPr>
                <w:sz w:val="20"/>
                <w:szCs w:val="20"/>
              </w:rPr>
              <w:lastRenderedPageBreak/>
              <w:t>Ukrepi posameznih resorjev, zlasti kmetijstva, so zelo pomembni za doseganje ciljev kakovosti krajin</w:t>
            </w:r>
            <w:r w:rsidR="005225A0">
              <w:rPr>
                <w:sz w:val="20"/>
                <w:szCs w:val="20"/>
              </w:rPr>
              <w:t xml:space="preserve"> , in sicer tako na področju načrtovanja, kot tudi oz. predvsem na ravni upravljanja. Poleg obstoječih </w:t>
            </w:r>
            <w:r w:rsidR="005225A0">
              <w:rPr>
                <w:sz w:val="20"/>
                <w:szCs w:val="20"/>
              </w:rPr>
              <w:lastRenderedPageBreak/>
              <w:t xml:space="preserve">spodbud za kmetijstvo, povezanih z ekosistemskimi kakovostmi, je smiselno zagotoviti tudi druge ukrepe za ohranjanje kulturnih krajin, ki imajo poleg ekosistemskih tudi druge pomene ( razvojna kategorija in nosilka prepoznavnosti). </w:t>
            </w:r>
            <w:r>
              <w:rPr>
                <w:sz w:val="20"/>
                <w:szCs w:val="20"/>
              </w:rPr>
              <w:t xml:space="preserve"> </w:t>
            </w:r>
          </w:p>
        </w:tc>
      </w:tr>
      <w:tr w:rsidR="005225A0" w:rsidRPr="00C25952" w14:paraId="340A458A" w14:textId="77777777" w:rsidTr="005D00DD">
        <w:trPr>
          <w:trHeight w:val="1310"/>
        </w:trPr>
        <w:tc>
          <w:tcPr>
            <w:tcW w:w="1565" w:type="dxa"/>
          </w:tcPr>
          <w:p w14:paraId="2E22F8D6" w14:textId="4B992678" w:rsidR="005225A0" w:rsidRPr="00C25952" w:rsidRDefault="005225A0" w:rsidP="005225A0">
            <w:pPr>
              <w:rPr>
                <w:sz w:val="20"/>
                <w:szCs w:val="20"/>
              </w:rPr>
            </w:pPr>
            <w:r w:rsidRPr="00C25952">
              <w:rPr>
                <w:sz w:val="20"/>
                <w:szCs w:val="20"/>
              </w:rPr>
              <w:lastRenderedPageBreak/>
              <w:t>Točka 6</w:t>
            </w:r>
          </w:p>
        </w:tc>
        <w:tc>
          <w:tcPr>
            <w:tcW w:w="1691" w:type="dxa"/>
          </w:tcPr>
          <w:p w14:paraId="0EB0ECE2" w14:textId="639C4717" w:rsidR="005225A0" w:rsidRPr="00C25952" w:rsidRDefault="005225A0" w:rsidP="005225A0">
            <w:pPr>
              <w:rPr>
                <w:sz w:val="20"/>
                <w:szCs w:val="20"/>
              </w:rPr>
            </w:pPr>
            <w:r w:rsidRPr="00C25952">
              <w:rPr>
                <w:sz w:val="20"/>
                <w:szCs w:val="20"/>
              </w:rPr>
              <w:t>Zbornica za arhitekturo in prostor, Matična sekcija arhitektov, Jure Henigman</w:t>
            </w:r>
          </w:p>
        </w:tc>
        <w:tc>
          <w:tcPr>
            <w:tcW w:w="1275" w:type="dxa"/>
          </w:tcPr>
          <w:p w14:paraId="347C43FD" w14:textId="7D601A90" w:rsidR="005225A0" w:rsidRPr="00C25952" w:rsidRDefault="005225A0" w:rsidP="005225A0">
            <w:pPr>
              <w:rPr>
                <w:sz w:val="20"/>
                <w:szCs w:val="20"/>
              </w:rPr>
            </w:pPr>
            <w:r w:rsidRPr="00C25952">
              <w:rPr>
                <w:sz w:val="20"/>
                <w:szCs w:val="20"/>
              </w:rPr>
              <w:t>1.12.2025</w:t>
            </w:r>
          </w:p>
        </w:tc>
        <w:tc>
          <w:tcPr>
            <w:tcW w:w="5387" w:type="dxa"/>
          </w:tcPr>
          <w:p w14:paraId="65ABE75D" w14:textId="77777777" w:rsidR="005225A0" w:rsidRPr="00C25952" w:rsidRDefault="005225A0" w:rsidP="005225A0">
            <w:pPr>
              <w:rPr>
                <w:rStyle w:val="fontstyle01"/>
                <w:rFonts w:asciiTheme="minorHAnsi" w:hAnsiTheme="minorHAnsi"/>
                <w:sz w:val="20"/>
                <w:szCs w:val="20"/>
              </w:rPr>
            </w:pPr>
            <w:r w:rsidRPr="00C25952">
              <w:rPr>
                <w:rStyle w:val="fontstyle01"/>
                <w:rFonts w:asciiTheme="minorHAnsi" w:hAnsiTheme="minorHAnsi"/>
                <w:sz w:val="20"/>
                <w:szCs w:val="20"/>
              </w:rPr>
              <w:t xml:space="preserve">PRIPOMBA 25 </w:t>
            </w:r>
          </w:p>
          <w:p w14:paraId="1E4908FE" w14:textId="6D987343" w:rsidR="005225A0" w:rsidRPr="00C25952" w:rsidRDefault="005225A0" w:rsidP="005225A0">
            <w:pPr>
              <w:rPr>
                <w:rStyle w:val="fontstyle01"/>
                <w:rFonts w:asciiTheme="minorHAnsi" w:hAnsiTheme="minorHAnsi"/>
                <w:sz w:val="20"/>
                <w:szCs w:val="20"/>
              </w:rPr>
            </w:pPr>
            <w:r w:rsidRPr="00C25952">
              <w:rPr>
                <w:rStyle w:val="fontstyle21"/>
                <w:rFonts w:asciiTheme="minorHAnsi" w:hAnsiTheme="minorHAnsi"/>
                <w:sz w:val="20"/>
                <w:szCs w:val="20"/>
              </w:rPr>
              <w:t xml:space="preserve">Ali krajine ne upravljajo že drugi resorji? Npr. kmetijski, gozdarski, </w:t>
            </w:r>
            <w:proofErr w:type="spellStart"/>
            <w:r w:rsidRPr="00C25952">
              <w:rPr>
                <w:rStyle w:val="fontstyle21"/>
                <w:rFonts w:asciiTheme="minorHAnsi" w:hAnsiTheme="minorHAnsi"/>
                <w:sz w:val="20"/>
                <w:szCs w:val="20"/>
              </w:rPr>
              <w:t>vodarski</w:t>
            </w:r>
            <w:proofErr w:type="spellEnd"/>
            <w:r w:rsidRPr="00C25952">
              <w:rPr>
                <w:rStyle w:val="fontstyle21"/>
                <w:rFonts w:asciiTheme="minorHAnsi" w:hAnsiTheme="minorHAnsi"/>
                <w:sz w:val="20"/>
                <w:szCs w:val="20"/>
              </w:rPr>
              <w:t xml:space="preserve">, … tudi gospodarski … in pa resorja za </w:t>
            </w:r>
            <w:r w:rsidRPr="00C25952">
              <w:rPr>
                <w:rStyle w:val="fontstyle01"/>
                <w:rFonts w:asciiTheme="minorHAnsi" w:hAnsiTheme="minorHAnsi"/>
                <w:sz w:val="20"/>
                <w:szCs w:val="20"/>
              </w:rPr>
              <w:t>varstvo narave in kulturne dediščine, oz. tudi MOPE? Kako je sploh zamišljeno upravljanje krajine po novem, ki naj bi se financiralo iz javnih sredstev? Kaj naj bi upravljanje krajine zares bilo?</w:t>
            </w:r>
          </w:p>
        </w:tc>
        <w:tc>
          <w:tcPr>
            <w:tcW w:w="4111" w:type="dxa"/>
          </w:tcPr>
          <w:p w14:paraId="72EAC812" w14:textId="6036D700" w:rsidR="005225A0" w:rsidRPr="00C25952" w:rsidRDefault="005225A0" w:rsidP="005225A0">
            <w:pPr>
              <w:rPr>
                <w:sz w:val="20"/>
                <w:szCs w:val="20"/>
              </w:rPr>
            </w:pPr>
            <w:r w:rsidRPr="00C25952">
              <w:rPr>
                <w:sz w:val="20"/>
                <w:szCs w:val="20"/>
              </w:rPr>
              <w:t>Upravljanje krajine je e</w:t>
            </w:r>
            <w:r>
              <w:rPr>
                <w:sz w:val="20"/>
                <w:szCs w:val="20"/>
              </w:rPr>
              <w:t>na</w:t>
            </w:r>
            <w:r w:rsidRPr="00C25952">
              <w:rPr>
                <w:sz w:val="20"/>
                <w:szCs w:val="20"/>
              </w:rPr>
              <w:t xml:space="preserve"> od ravni obravnave </w:t>
            </w:r>
            <w:r>
              <w:rPr>
                <w:sz w:val="20"/>
                <w:szCs w:val="20"/>
              </w:rPr>
              <w:t>krajine (</w:t>
            </w:r>
            <w:r w:rsidRPr="00C25952">
              <w:rPr>
                <w:sz w:val="20"/>
                <w:szCs w:val="20"/>
              </w:rPr>
              <w:t>poleg načrtova</w:t>
            </w:r>
            <w:r>
              <w:rPr>
                <w:sz w:val="20"/>
                <w:szCs w:val="20"/>
              </w:rPr>
              <w:t xml:space="preserve">nja in varstva), in ravno ta raven je v veliki meri v pristojnosti različnih resorjev oz. sektorjev, kar KP posebej poudarja, izpostavlja pa tudi pomen medsektorskega usklajevanja in usklajenega delovanja vseh </w:t>
            </w:r>
            <w:r w:rsidR="00A35C48">
              <w:rPr>
                <w:sz w:val="20"/>
                <w:szCs w:val="20"/>
              </w:rPr>
              <w:t>resorjev</w:t>
            </w:r>
            <w:r>
              <w:rPr>
                <w:sz w:val="20"/>
                <w:szCs w:val="20"/>
              </w:rPr>
              <w:t xml:space="preserve"> v krajini</w:t>
            </w:r>
            <w:r w:rsidRPr="00C25952">
              <w:rPr>
                <w:sz w:val="20"/>
                <w:szCs w:val="20"/>
              </w:rPr>
              <w:t>.</w:t>
            </w:r>
          </w:p>
        </w:tc>
      </w:tr>
      <w:tr w:rsidR="00132068" w:rsidRPr="00C25952" w14:paraId="229990CD" w14:textId="77777777" w:rsidTr="005D00DD">
        <w:trPr>
          <w:trHeight w:val="1310"/>
        </w:trPr>
        <w:tc>
          <w:tcPr>
            <w:tcW w:w="1565" w:type="dxa"/>
          </w:tcPr>
          <w:p w14:paraId="2C396E67" w14:textId="77777777" w:rsidR="00132068" w:rsidRPr="00C25952" w:rsidRDefault="00132068" w:rsidP="00132068">
            <w:pPr>
              <w:rPr>
                <w:sz w:val="20"/>
                <w:szCs w:val="20"/>
              </w:rPr>
            </w:pPr>
          </w:p>
        </w:tc>
        <w:tc>
          <w:tcPr>
            <w:tcW w:w="1691" w:type="dxa"/>
          </w:tcPr>
          <w:p w14:paraId="324D2B67" w14:textId="0E9ADABB" w:rsidR="00132068" w:rsidRPr="00C25952" w:rsidRDefault="00132068" w:rsidP="00132068">
            <w:pPr>
              <w:rPr>
                <w:sz w:val="20"/>
                <w:szCs w:val="20"/>
              </w:rPr>
            </w:pPr>
            <w:r w:rsidRPr="00C25952">
              <w:rPr>
                <w:sz w:val="20"/>
                <w:szCs w:val="20"/>
              </w:rPr>
              <w:t>Zbornica za arhitekturo in prostor, Matična sekcija arhitektov, Jure Henigman</w:t>
            </w:r>
          </w:p>
        </w:tc>
        <w:tc>
          <w:tcPr>
            <w:tcW w:w="1275" w:type="dxa"/>
          </w:tcPr>
          <w:p w14:paraId="5586DAEB" w14:textId="65C5E231" w:rsidR="00132068" w:rsidRPr="00C25952" w:rsidRDefault="00132068" w:rsidP="00132068">
            <w:pPr>
              <w:rPr>
                <w:sz w:val="20"/>
                <w:szCs w:val="20"/>
              </w:rPr>
            </w:pPr>
            <w:r w:rsidRPr="00C25952">
              <w:rPr>
                <w:sz w:val="20"/>
                <w:szCs w:val="20"/>
              </w:rPr>
              <w:t>1.12.2025</w:t>
            </w:r>
          </w:p>
        </w:tc>
        <w:tc>
          <w:tcPr>
            <w:tcW w:w="5387" w:type="dxa"/>
          </w:tcPr>
          <w:p w14:paraId="4468D9CE" w14:textId="77777777" w:rsidR="00132068" w:rsidRPr="00C25952" w:rsidRDefault="00132068" w:rsidP="00132068">
            <w:pPr>
              <w:rPr>
                <w:rStyle w:val="fontstyle21"/>
                <w:rFonts w:asciiTheme="minorHAnsi" w:hAnsiTheme="minorHAnsi"/>
                <w:sz w:val="20"/>
                <w:szCs w:val="20"/>
              </w:rPr>
            </w:pPr>
            <w:r w:rsidRPr="00C25952">
              <w:rPr>
                <w:rStyle w:val="fontstyle21"/>
                <w:rFonts w:asciiTheme="minorHAnsi" w:hAnsiTheme="minorHAnsi"/>
                <w:sz w:val="20"/>
                <w:szCs w:val="20"/>
              </w:rPr>
              <w:t xml:space="preserve">PRIPOMBA 26 </w:t>
            </w:r>
          </w:p>
          <w:p w14:paraId="7854BB0C" w14:textId="6A692D36" w:rsidR="00132068" w:rsidRPr="00C25952" w:rsidRDefault="00132068" w:rsidP="00132068">
            <w:pPr>
              <w:rPr>
                <w:sz w:val="20"/>
                <w:szCs w:val="20"/>
              </w:rPr>
            </w:pPr>
            <w:r w:rsidRPr="00C25952">
              <w:rPr>
                <w:rStyle w:val="fontstyle01"/>
                <w:rFonts w:asciiTheme="minorHAnsi" w:hAnsiTheme="minorHAnsi"/>
                <w:sz w:val="20"/>
                <w:szCs w:val="20"/>
              </w:rPr>
              <w:t>Kakšni so mehanizmi za urejanje, upravljanje in vzdrževanje zelenih površin in dreves v naseljih? Javne površine v mestih upravlja občina. Ali bodo to nadzirali občinski inšpektorji, kdo bo preverjal vzdrževanje teh površin?</w:t>
            </w:r>
          </w:p>
          <w:p w14:paraId="318954AB" w14:textId="77777777" w:rsidR="00132068" w:rsidRPr="00C25952" w:rsidRDefault="00132068" w:rsidP="00132068">
            <w:pPr>
              <w:rPr>
                <w:rStyle w:val="fontstyle01"/>
                <w:rFonts w:asciiTheme="minorHAnsi" w:hAnsiTheme="minorHAnsi"/>
                <w:sz w:val="20"/>
                <w:szCs w:val="20"/>
              </w:rPr>
            </w:pPr>
          </w:p>
        </w:tc>
        <w:tc>
          <w:tcPr>
            <w:tcW w:w="4111" w:type="dxa"/>
          </w:tcPr>
          <w:p w14:paraId="7C820227" w14:textId="5FDBB820" w:rsidR="00132068" w:rsidRPr="00C25952" w:rsidRDefault="00132068" w:rsidP="00132068">
            <w:pPr>
              <w:rPr>
                <w:sz w:val="20"/>
                <w:szCs w:val="20"/>
              </w:rPr>
            </w:pPr>
            <w:r w:rsidRPr="00C25952">
              <w:rPr>
                <w:sz w:val="20"/>
                <w:szCs w:val="20"/>
              </w:rPr>
              <w:t>Urejanje in čiščenje javnih površin, ki vključuje tudi javne zelene površine</w:t>
            </w:r>
            <w:r w:rsidR="00A35C48">
              <w:rPr>
                <w:sz w:val="20"/>
                <w:szCs w:val="20"/>
              </w:rPr>
              <w:t xml:space="preserve"> in drevesa</w:t>
            </w:r>
            <w:r w:rsidRPr="00C25952">
              <w:rPr>
                <w:sz w:val="20"/>
                <w:szCs w:val="20"/>
              </w:rPr>
              <w:t xml:space="preserve">, je obvezna občinska gospodarska </w:t>
            </w:r>
            <w:r>
              <w:rPr>
                <w:sz w:val="20"/>
                <w:szCs w:val="20"/>
              </w:rPr>
              <w:t xml:space="preserve">javna </w:t>
            </w:r>
            <w:r w:rsidRPr="00C25952">
              <w:rPr>
                <w:sz w:val="20"/>
                <w:szCs w:val="20"/>
              </w:rPr>
              <w:t>služba. Na ministrstvu pripravljamo sistemske podlage, ki bodo občinam in izvajalcem zagotovile enotno, strokovno utemeljeno in pregledno osnovo za učinkovitejše izvajanje te službe. Ključni del bo oblikovanje minimalnih standardov in meril, ki bodo izboljšali kakovost storitev, omogočili večjo primerljivost med občinami ter zagotovili strokovno ravnanje z zelenimi površinami in drevesi v vseh fazah upravljanja in vzdrževanja.. Podzakonski akti bodo vsebovali tudi podrobnejše določbe o nadzoru ter o sankcioniranju neustreznega ali nestrokovnega ravnanja.</w:t>
            </w:r>
          </w:p>
        </w:tc>
      </w:tr>
    </w:tbl>
    <w:p w14:paraId="5BCEFEF2" w14:textId="1A3EC908" w:rsidR="00D37205" w:rsidRDefault="00132068" w:rsidP="004A26EA">
      <w:r>
        <w:br w:type="textWrapping" w:clear="all"/>
      </w:r>
    </w:p>
    <w:p w14:paraId="1977F137" w14:textId="77777777" w:rsidR="00747072" w:rsidRDefault="00747072" w:rsidP="004A26EA"/>
    <w:p w14:paraId="701D75FB" w14:textId="1B2299EE" w:rsidR="00B45F25" w:rsidRDefault="00B45F25" w:rsidP="004A26EA">
      <w:bookmarkStart w:id="4" w:name="_Hlk216941407"/>
      <w:r>
        <w:lastRenderedPageBreak/>
        <w:t>Neformalne pripombe, posredovane na naslov gp.mnvp@gov.si</w:t>
      </w:r>
    </w:p>
    <w:tbl>
      <w:tblPr>
        <w:tblStyle w:val="Tabelamrea"/>
        <w:tblW w:w="14029" w:type="dxa"/>
        <w:tblLook w:val="04A0" w:firstRow="1" w:lastRow="0" w:firstColumn="1" w:lastColumn="0" w:noHBand="0" w:noVBand="1"/>
      </w:tblPr>
      <w:tblGrid>
        <w:gridCol w:w="1565"/>
        <w:gridCol w:w="2203"/>
        <w:gridCol w:w="1399"/>
        <w:gridCol w:w="4751"/>
        <w:gridCol w:w="4111"/>
      </w:tblGrid>
      <w:tr w:rsidR="00B45F25" w:rsidRPr="0096610B" w14:paraId="2249D299" w14:textId="77777777" w:rsidTr="005D00DD">
        <w:trPr>
          <w:trHeight w:val="1455"/>
        </w:trPr>
        <w:tc>
          <w:tcPr>
            <w:tcW w:w="1565" w:type="dxa"/>
            <w:shd w:val="clear" w:color="auto" w:fill="A5C9EB" w:themeFill="text2" w:themeFillTint="40"/>
          </w:tcPr>
          <w:p w14:paraId="18D673F6" w14:textId="2CE87FC4" w:rsidR="00B45F25" w:rsidRPr="0096610B" w:rsidRDefault="00DA1E39" w:rsidP="000D465E">
            <w:pPr>
              <w:rPr>
                <w:b/>
                <w:bCs/>
                <w:sz w:val="20"/>
                <w:szCs w:val="20"/>
              </w:rPr>
            </w:pPr>
            <w:r>
              <w:rPr>
                <w:b/>
                <w:bCs/>
                <w:sz w:val="20"/>
                <w:szCs w:val="20"/>
              </w:rPr>
              <w:t>St</w:t>
            </w:r>
            <w:r w:rsidR="00F3475B">
              <w:rPr>
                <w:b/>
                <w:bCs/>
                <w:sz w:val="20"/>
                <w:szCs w:val="20"/>
              </w:rPr>
              <w:t>r</w:t>
            </w:r>
            <w:r>
              <w:rPr>
                <w:b/>
                <w:bCs/>
                <w:sz w:val="20"/>
                <w:szCs w:val="20"/>
              </w:rPr>
              <w:t>an, poglavje in odstavek</w:t>
            </w:r>
          </w:p>
        </w:tc>
        <w:tc>
          <w:tcPr>
            <w:tcW w:w="2203" w:type="dxa"/>
            <w:shd w:val="clear" w:color="auto" w:fill="A5C9EB" w:themeFill="text2" w:themeFillTint="40"/>
          </w:tcPr>
          <w:p w14:paraId="762B5F1C" w14:textId="77777777" w:rsidR="00B45F25" w:rsidRPr="0096610B" w:rsidRDefault="00B45F25" w:rsidP="000D465E">
            <w:pPr>
              <w:rPr>
                <w:b/>
                <w:bCs/>
                <w:sz w:val="20"/>
                <w:szCs w:val="20"/>
              </w:rPr>
            </w:pPr>
            <w:r w:rsidRPr="0096610B">
              <w:rPr>
                <w:b/>
                <w:bCs/>
                <w:sz w:val="20"/>
                <w:szCs w:val="20"/>
              </w:rPr>
              <w:t>Avtor pripombe</w:t>
            </w:r>
          </w:p>
        </w:tc>
        <w:tc>
          <w:tcPr>
            <w:tcW w:w="1399" w:type="dxa"/>
            <w:shd w:val="clear" w:color="auto" w:fill="A5C9EB" w:themeFill="text2" w:themeFillTint="40"/>
          </w:tcPr>
          <w:p w14:paraId="78EC9E98" w14:textId="77777777" w:rsidR="00B45F25" w:rsidRPr="0096610B" w:rsidRDefault="00B45F25" w:rsidP="000D465E">
            <w:pPr>
              <w:rPr>
                <w:b/>
                <w:bCs/>
                <w:sz w:val="20"/>
                <w:szCs w:val="20"/>
              </w:rPr>
            </w:pPr>
            <w:r w:rsidRPr="0096610B">
              <w:rPr>
                <w:b/>
                <w:bCs/>
                <w:sz w:val="20"/>
                <w:szCs w:val="20"/>
              </w:rPr>
              <w:t>Datum prejema pripombe</w:t>
            </w:r>
          </w:p>
        </w:tc>
        <w:tc>
          <w:tcPr>
            <w:tcW w:w="4751" w:type="dxa"/>
            <w:shd w:val="clear" w:color="auto" w:fill="A5C9EB" w:themeFill="text2" w:themeFillTint="40"/>
          </w:tcPr>
          <w:p w14:paraId="288D1CF0" w14:textId="77777777" w:rsidR="00B45F25" w:rsidRPr="0096610B" w:rsidRDefault="00B45F25" w:rsidP="000D465E">
            <w:pPr>
              <w:rPr>
                <w:b/>
                <w:bCs/>
                <w:sz w:val="20"/>
                <w:szCs w:val="20"/>
              </w:rPr>
            </w:pPr>
            <w:r w:rsidRPr="0096610B">
              <w:rPr>
                <w:b/>
                <w:bCs/>
                <w:sz w:val="20"/>
                <w:szCs w:val="20"/>
              </w:rPr>
              <w:t>Predlog spremembe predlagane določbe in utemeljitev</w:t>
            </w:r>
          </w:p>
        </w:tc>
        <w:tc>
          <w:tcPr>
            <w:tcW w:w="4111" w:type="dxa"/>
            <w:shd w:val="clear" w:color="auto" w:fill="A5C9EB" w:themeFill="text2" w:themeFillTint="40"/>
          </w:tcPr>
          <w:p w14:paraId="489BF66F" w14:textId="77777777" w:rsidR="00B45F25" w:rsidRPr="0096610B" w:rsidRDefault="00B45F25" w:rsidP="000D465E">
            <w:pPr>
              <w:rPr>
                <w:b/>
                <w:bCs/>
                <w:sz w:val="20"/>
                <w:szCs w:val="20"/>
              </w:rPr>
            </w:pPr>
            <w:r w:rsidRPr="0096610B">
              <w:rPr>
                <w:b/>
                <w:bCs/>
                <w:sz w:val="20"/>
                <w:szCs w:val="20"/>
              </w:rPr>
              <w:t>Predlog stališča MNVP</w:t>
            </w:r>
          </w:p>
        </w:tc>
      </w:tr>
      <w:tr w:rsidR="00DA1E39" w:rsidRPr="0096610B" w14:paraId="2A2A5E28" w14:textId="77777777" w:rsidTr="005D00DD">
        <w:trPr>
          <w:trHeight w:val="1455"/>
        </w:trPr>
        <w:tc>
          <w:tcPr>
            <w:tcW w:w="1565" w:type="dxa"/>
            <w:shd w:val="clear" w:color="auto" w:fill="auto"/>
          </w:tcPr>
          <w:p w14:paraId="07B85A1A" w14:textId="1F3DBF57" w:rsidR="00B45F25" w:rsidRPr="0096610B" w:rsidRDefault="00B45F25" w:rsidP="004F66DA">
            <w:pPr>
              <w:shd w:val="clear" w:color="auto" w:fill="FFFFFF" w:themeFill="background1"/>
              <w:spacing w:before="240"/>
              <w:rPr>
                <w:sz w:val="20"/>
                <w:szCs w:val="20"/>
              </w:rPr>
            </w:pPr>
          </w:p>
        </w:tc>
        <w:tc>
          <w:tcPr>
            <w:tcW w:w="2203" w:type="dxa"/>
            <w:shd w:val="clear" w:color="auto" w:fill="auto"/>
          </w:tcPr>
          <w:p w14:paraId="46655EC7" w14:textId="4BC28B27" w:rsidR="00B45F25" w:rsidRPr="0096610B" w:rsidRDefault="00B45F25" w:rsidP="004F66DA">
            <w:pPr>
              <w:shd w:val="clear" w:color="auto" w:fill="FFFFFF" w:themeFill="background1"/>
              <w:spacing w:before="240"/>
              <w:rPr>
                <w:sz w:val="20"/>
                <w:szCs w:val="20"/>
              </w:rPr>
            </w:pPr>
            <w:r w:rsidRPr="0096610B">
              <w:rPr>
                <w:sz w:val="20"/>
                <w:szCs w:val="20"/>
              </w:rPr>
              <w:t>Boris Matić</w:t>
            </w:r>
          </w:p>
        </w:tc>
        <w:tc>
          <w:tcPr>
            <w:tcW w:w="1399" w:type="dxa"/>
            <w:shd w:val="clear" w:color="auto" w:fill="auto"/>
          </w:tcPr>
          <w:p w14:paraId="39F1CF23" w14:textId="4A044203" w:rsidR="00B45F25" w:rsidRPr="0096610B" w:rsidRDefault="00B45F25" w:rsidP="004F66DA">
            <w:pPr>
              <w:shd w:val="clear" w:color="auto" w:fill="FFFFFF" w:themeFill="background1"/>
              <w:spacing w:before="240"/>
              <w:rPr>
                <w:sz w:val="20"/>
                <w:szCs w:val="20"/>
              </w:rPr>
            </w:pPr>
            <w:r w:rsidRPr="0096610B">
              <w:rPr>
                <w:sz w:val="20"/>
                <w:szCs w:val="20"/>
              </w:rPr>
              <w:t>28. 11. 2025</w:t>
            </w:r>
          </w:p>
        </w:tc>
        <w:tc>
          <w:tcPr>
            <w:tcW w:w="4751" w:type="dxa"/>
            <w:shd w:val="clear" w:color="auto" w:fill="auto"/>
          </w:tcPr>
          <w:p w14:paraId="3731679E" w14:textId="5705CD4A" w:rsidR="004F66DA" w:rsidRPr="00FE7FC3" w:rsidRDefault="004F66DA" w:rsidP="004F66DA">
            <w:pPr>
              <w:ind w:right="660"/>
              <w:rPr>
                <w:rFonts w:eastAsia="Roboto" w:cs="Roboto"/>
                <w:color w:val="0F1115"/>
                <w:sz w:val="20"/>
                <w:szCs w:val="20"/>
              </w:rPr>
            </w:pPr>
            <w:r w:rsidRPr="00FE7FC3">
              <w:rPr>
                <w:rFonts w:eastAsia="Roboto" w:cs="Roboto"/>
                <w:color w:val="0F1115"/>
                <w:sz w:val="20"/>
                <w:szCs w:val="20"/>
              </w:rPr>
              <w:t>Analiziral sem priloženo Krajinsko politiko Slovenije in pripravil predloge konkretnih zakonskih rešitev, ki temeljijo na dobri praksi EU in evropski zakonodaji:</w:t>
            </w:r>
          </w:p>
          <w:p w14:paraId="1F7B758F" w14:textId="3AA6662D" w:rsidR="00B45F25" w:rsidRDefault="00814BC4" w:rsidP="004F66DA">
            <w:pPr>
              <w:shd w:val="clear" w:color="auto" w:fill="FFFFFF" w:themeFill="background1"/>
              <w:spacing w:before="240"/>
              <w:rPr>
                <w:sz w:val="20"/>
                <w:szCs w:val="20"/>
              </w:rPr>
            </w:pPr>
            <w:r>
              <w:rPr>
                <w:sz w:val="20"/>
                <w:szCs w:val="20"/>
              </w:rPr>
              <w:t xml:space="preserve">Priložena sta dva predloga in primeri zakonodajnih rešitev na področju krajine iz </w:t>
            </w:r>
            <w:r w:rsidR="00ED07D0">
              <w:rPr>
                <w:sz w:val="20"/>
                <w:szCs w:val="20"/>
              </w:rPr>
              <w:t>dneh</w:t>
            </w:r>
            <w:r>
              <w:rPr>
                <w:sz w:val="20"/>
                <w:szCs w:val="20"/>
              </w:rPr>
              <w:t xml:space="preserve"> EU držav:</w:t>
            </w:r>
          </w:p>
          <w:p w14:paraId="3701151F" w14:textId="760C1060" w:rsidR="00814BC4" w:rsidRDefault="00814BC4" w:rsidP="000F5DD4">
            <w:pPr>
              <w:pStyle w:val="Odstavekseznama"/>
              <w:numPr>
                <w:ilvl w:val="0"/>
                <w:numId w:val="6"/>
              </w:numPr>
              <w:shd w:val="clear" w:color="auto" w:fill="FFFFFF" w:themeFill="background1"/>
              <w:spacing w:before="240"/>
              <w:rPr>
                <w:sz w:val="20"/>
                <w:szCs w:val="20"/>
              </w:rPr>
            </w:pPr>
            <w:r w:rsidRPr="000F5DD4">
              <w:rPr>
                <w:sz w:val="20"/>
                <w:szCs w:val="20"/>
              </w:rPr>
              <w:t>Predlog dopolnitev zakonodaje za uresničevanje krajinske politike Slovenije</w:t>
            </w:r>
            <w:r w:rsidR="000F5DD4" w:rsidRPr="000F5DD4">
              <w:rPr>
                <w:sz w:val="20"/>
                <w:szCs w:val="20"/>
              </w:rPr>
              <w:t xml:space="preserve"> </w:t>
            </w:r>
            <w:r w:rsidR="000F5DD4">
              <w:rPr>
                <w:sz w:val="20"/>
                <w:szCs w:val="20"/>
              </w:rPr>
              <w:t>z</w:t>
            </w:r>
            <w:r w:rsidR="000F5DD4" w:rsidRPr="000F5DD4">
              <w:rPr>
                <w:sz w:val="20"/>
                <w:szCs w:val="20"/>
              </w:rPr>
              <w:t xml:space="preserve"> 20. členi: </w:t>
            </w:r>
            <w:r w:rsidRPr="000F5DD4">
              <w:rPr>
                <w:sz w:val="20"/>
                <w:szCs w:val="20"/>
              </w:rPr>
              <w:t>uvajanj</w:t>
            </w:r>
            <w:r w:rsidR="000F5DD4" w:rsidRPr="000F5DD4">
              <w:rPr>
                <w:sz w:val="20"/>
                <w:szCs w:val="20"/>
              </w:rPr>
              <w:t>e</w:t>
            </w:r>
            <w:r w:rsidRPr="000F5DD4">
              <w:rPr>
                <w:sz w:val="20"/>
                <w:szCs w:val="20"/>
              </w:rPr>
              <w:t xml:space="preserve">  celovite presoje vplivov na krajino, pravn</w:t>
            </w:r>
            <w:r w:rsidR="000F5DD4" w:rsidRPr="000F5DD4">
              <w:rPr>
                <w:sz w:val="20"/>
                <w:szCs w:val="20"/>
              </w:rPr>
              <w:t>a</w:t>
            </w:r>
            <w:r w:rsidRPr="000F5DD4">
              <w:rPr>
                <w:sz w:val="20"/>
                <w:szCs w:val="20"/>
              </w:rPr>
              <w:t xml:space="preserve"> uredit</w:t>
            </w:r>
            <w:r w:rsidR="000F5DD4" w:rsidRPr="000F5DD4">
              <w:rPr>
                <w:sz w:val="20"/>
                <w:szCs w:val="20"/>
              </w:rPr>
              <w:t>e</w:t>
            </w:r>
            <w:r w:rsidRPr="000F5DD4">
              <w:rPr>
                <w:sz w:val="20"/>
                <w:szCs w:val="20"/>
              </w:rPr>
              <w:t>v zelene infrastrukture, integracij</w:t>
            </w:r>
            <w:r w:rsidR="000F5DD4" w:rsidRPr="000F5DD4">
              <w:rPr>
                <w:sz w:val="20"/>
                <w:szCs w:val="20"/>
              </w:rPr>
              <w:t>a</w:t>
            </w:r>
            <w:r w:rsidRPr="000F5DD4">
              <w:rPr>
                <w:sz w:val="20"/>
                <w:szCs w:val="20"/>
              </w:rPr>
              <w:t xml:space="preserve"> s skupno kmetijsko politiko, usklajevanje z direktivo o habitatih in vzpostavitev mreže Natura 2000 za krajino, vzpostavitvi krajinskega inšpektorata, finančn</w:t>
            </w:r>
            <w:r w:rsidR="000F5DD4" w:rsidRPr="000F5DD4">
              <w:rPr>
                <w:sz w:val="20"/>
                <w:szCs w:val="20"/>
              </w:rPr>
              <w:t>i</w:t>
            </w:r>
            <w:r w:rsidRPr="000F5DD4">
              <w:rPr>
                <w:sz w:val="20"/>
                <w:szCs w:val="20"/>
              </w:rPr>
              <w:t xml:space="preserve"> instrument</w:t>
            </w:r>
            <w:r w:rsidR="000F5DD4" w:rsidRPr="000F5DD4">
              <w:rPr>
                <w:sz w:val="20"/>
                <w:szCs w:val="20"/>
              </w:rPr>
              <w:t>i</w:t>
            </w:r>
            <w:r w:rsidRPr="000F5DD4">
              <w:rPr>
                <w:sz w:val="20"/>
                <w:szCs w:val="20"/>
              </w:rPr>
              <w:t>, sodelovanja z javnostjo, skladnost s podnebnimi cilji EU, mednarodno sodelovanje, monitoring in poročanje, strokovne podlage in standardi, krajinska vzgoja in izobraževanje, ekonomsk</w:t>
            </w:r>
            <w:r w:rsidR="000F5DD4" w:rsidRPr="000F5DD4">
              <w:rPr>
                <w:sz w:val="20"/>
                <w:szCs w:val="20"/>
              </w:rPr>
              <w:t xml:space="preserve">i </w:t>
            </w:r>
            <w:r w:rsidRPr="000F5DD4">
              <w:rPr>
                <w:sz w:val="20"/>
                <w:szCs w:val="20"/>
              </w:rPr>
              <w:t xml:space="preserve">spodbudni mehanizmi, urbana krajinska politika, </w:t>
            </w:r>
            <w:r w:rsidR="000F5DD4" w:rsidRPr="000F5DD4">
              <w:rPr>
                <w:sz w:val="20"/>
                <w:szCs w:val="20"/>
              </w:rPr>
              <w:t>krizno upravljanje s krajino, digitalizacija krajinske evidence, medresorsko sodelovanje, trajnostno financiranje, usklajevanje z industrijsko politiko, začasna veljavnost in evalvacija;</w:t>
            </w:r>
          </w:p>
          <w:p w14:paraId="20E9541A" w14:textId="3C867F69" w:rsidR="000F5DD4" w:rsidRDefault="000F5DD4" w:rsidP="000F5DD4">
            <w:pPr>
              <w:pStyle w:val="Odstavekseznama"/>
              <w:numPr>
                <w:ilvl w:val="0"/>
                <w:numId w:val="6"/>
              </w:numPr>
              <w:shd w:val="clear" w:color="auto" w:fill="FFFFFF" w:themeFill="background1"/>
              <w:spacing w:before="240"/>
              <w:rPr>
                <w:sz w:val="20"/>
                <w:szCs w:val="20"/>
              </w:rPr>
            </w:pPr>
            <w:r>
              <w:rPr>
                <w:sz w:val="20"/>
                <w:szCs w:val="20"/>
              </w:rPr>
              <w:lastRenderedPageBreak/>
              <w:t xml:space="preserve">Predlog izboljšav krajinske politike Slovenije v skladu z evropsko prakso s 14. členi za področja: usklajevanje z Evropskim zelenim dogovorom in </w:t>
            </w:r>
            <w:proofErr w:type="spellStart"/>
            <w:r>
              <w:rPr>
                <w:sz w:val="20"/>
                <w:szCs w:val="20"/>
              </w:rPr>
              <w:t>biodiverzitetno</w:t>
            </w:r>
            <w:proofErr w:type="spellEnd"/>
            <w:r>
              <w:rPr>
                <w:sz w:val="20"/>
                <w:szCs w:val="20"/>
              </w:rPr>
              <w:t xml:space="preserve"> strategijo 2030, implementacija Direktive o </w:t>
            </w:r>
            <w:proofErr w:type="spellStart"/>
            <w:r>
              <w:rPr>
                <w:sz w:val="20"/>
                <w:szCs w:val="20"/>
              </w:rPr>
              <w:t>okoljski</w:t>
            </w:r>
            <w:proofErr w:type="spellEnd"/>
            <w:r>
              <w:rPr>
                <w:sz w:val="20"/>
                <w:szCs w:val="20"/>
              </w:rPr>
              <w:t xml:space="preserve"> odgovornosti, integracija s klimatsko podnebno zakonodajo EU, </w:t>
            </w:r>
            <w:r w:rsidR="00ED07D0">
              <w:rPr>
                <w:sz w:val="20"/>
                <w:szCs w:val="20"/>
              </w:rPr>
              <w:t xml:space="preserve">uporaba trajnostnih finančnih instrumentov, digitalizacija in uporaba naprednih tehnologij, učinkovito upravljanje preko LIFE programa, usklajevanje s kmetijsko politiko EU 2023-2027, čezmejno sodelovanje v krajinskem varstvu, trajnostno ravnanje z vodami v krajini, sodelovanje z evropskimi agencijami, učinkovita implementacija preko projektnega načrtovanja, </w:t>
            </w:r>
            <w:proofErr w:type="spellStart"/>
            <w:r w:rsidR="00ED07D0">
              <w:rPr>
                <w:sz w:val="20"/>
                <w:szCs w:val="20"/>
              </w:rPr>
              <w:t>kapacitetna</w:t>
            </w:r>
            <w:proofErr w:type="spellEnd"/>
            <w:r w:rsidR="00ED07D0">
              <w:rPr>
                <w:sz w:val="20"/>
                <w:szCs w:val="20"/>
              </w:rPr>
              <w:t xml:space="preserve"> izgradnja in izmenjava znanja, inovativni gospodarski model za krajino, učinkovit nadzor in izvajanje;</w:t>
            </w:r>
          </w:p>
          <w:p w14:paraId="0CA43933" w14:textId="40109C66" w:rsidR="000F5DD4" w:rsidRPr="00ED07D0" w:rsidRDefault="00ED07D0" w:rsidP="00ED07D0">
            <w:pPr>
              <w:pStyle w:val="Odstavekseznama"/>
              <w:numPr>
                <w:ilvl w:val="0"/>
                <w:numId w:val="6"/>
              </w:numPr>
              <w:shd w:val="clear" w:color="auto" w:fill="FFFFFF" w:themeFill="background1"/>
              <w:spacing w:before="240"/>
              <w:rPr>
                <w:sz w:val="20"/>
                <w:szCs w:val="20"/>
              </w:rPr>
            </w:pPr>
            <w:r>
              <w:rPr>
                <w:sz w:val="20"/>
                <w:szCs w:val="20"/>
              </w:rPr>
              <w:t xml:space="preserve">Krajinska politika v Nemčiji in Franciji: pravna ureditev in praksa </w:t>
            </w:r>
          </w:p>
        </w:tc>
        <w:tc>
          <w:tcPr>
            <w:tcW w:w="4111" w:type="dxa"/>
            <w:shd w:val="clear" w:color="auto" w:fill="auto"/>
          </w:tcPr>
          <w:p w14:paraId="133317F2" w14:textId="4E091594" w:rsidR="00B45F25" w:rsidRPr="0096610B" w:rsidRDefault="00CB3ACF" w:rsidP="004F66DA">
            <w:pPr>
              <w:shd w:val="clear" w:color="auto" w:fill="FFFFFF" w:themeFill="background1"/>
              <w:spacing w:before="240"/>
              <w:rPr>
                <w:sz w:val="20"/>
                <w:szCs w:val="20"/>
              </w:rPr>
            </w:pPr>
            <w:r>
              <w:rPr>
                <w:sz w:val="20"/>
                <w:szCs w:val="20"/>
              </w:rPr>
              <w:lastRenderedPageBreak/>
              <w:t>Predlog navaja predloge pravnih ureditev številnih področij, ki so neposredno ali posredno povezane z vsebino dokumenta. Nekateri izmed njih so zanimivi, a jih Krajinska politika Slovenije (KP) ne obravnava (npr. vzpostavitev omrežja Natura 2000 za krajino), ali pa jih obravnava na drugačen način (prepoznavne, izjemne krajine). Nekatere rešitve so v Sloveniji že uvedene (npr. celovita presoja vplivov na okolje) in KP opredeljuje izboljšave v zvezi s krajino. Nekateri predlogi pa se navezujejo na področja, ki jih krajinska politika ne obravnava (npr. industrijska politika). Predlogi niso neposredno upoštevani.</w:t>
            </w:r>
          </w:p>
        </w:tc>
      </w:tr>
      <w:tr w:rsidR="00DA1E39" w:rsidRPr="0096610B" w14:paraId="1EDC4CE6" w14:textId="77777777" w:rsidTr="005D00DD">
        <w:trPr>
          <w:trHeight w:val="1455"/>
        </w:trPr>
        <w:tc>
          <w:tcPr>
            <w:tcW w:w="1565" w:type="dxa"/>
            <w:shd w:val="clear" w:color="auto" w:fill="auto"/>
          </w:tcPr>
          <w:p w14:paraId="26942C44" w14:textId="1D9822E7" w:rsidR="00B45F25" w:rsidRPr="0096610B" w:rsidRDefault="00BE3D19" w:rsidP="00B45F25">
            <w:pPr>
              <w:shd w:val="clear" w:color="auto" w:fill="FFFFFF" w:themeFill="background1"/>
              <w:rPr>
                <w:sz w:val="20"/>
                <w:szCs w:val="20"/>
              </w:rPr>
            </w:pPr>
            <w:r w:rsidRPr="0096610B">
              <w:rPr>
                <w:sz w:val="20"/>
                <w:szCs w:val="20"/>
              </w:rPr>
              <w:t>Poglavje 2</w:t>
            </w:r>
          </w:p>
        </w:tc>
        <w:tc>
          <w:tcPr>
            <w:tcW w:w="2203" w:type="dxa"/>
            <w:shd w:val="clear" w:color="auto" w:fill="auto"/>
          </w:tcPr>
          <w:p w14:paraId="1D72EF8B" w14:textId="12E5A12E" w:rsidR="00B45F25" w:rsidRPr="0096610B" w:rsidRDefault="00BE3D19" w:rsidP="00B45F25">
            <w:pPr>
              <w:shd w:val="clear" w:color="auto" w:fill="FFFFFF" w:themeFill="background1"/>
              <w:rPr>
                <w:sz w:val="20"/>
                <w:szCs w:val="20"/>
              </w:rPr>
            </w:pPr>
            <w:r w:rsidRPr="0096610B">
              <w:rPr>
                <w:sz w:val="20"/>
                <w:szCs w:val="20"/>
              </w:rPr>
              <w:t>Skupnost občin Slovenije</w:t>
            </w:r>
          </w:p>
        </w:tc>
        <w:tc>
          <w:tcPr>
            <w:tcW w:w="1399" w:type="dxa"/>
            <w:shd w:val="clear" w:color="auto" w:fill="auto"/>
          </w:tcPr>
          <w:p w14:paraId="5D5C5BDF" w14:textId="7254907F" w:rsidR="00B45F25" w:rsidRPr="0096610B" w:rsidRDefault="00BE3D19" w:rsidP="00B45F25">
            <w:pPr>
              <w:shd w:val="clear" w:color="auto" w:fill="FFFFFF" w:themeFill="background1"/>
              <w:rPr>
                <w:sz w:val="20"/>
                <w:szCs w:val="20"/>
              </w:rPr>
            </w:pPr>
            <w:r w:rsidRPr="0096610B">
              <w:rPr>
                <w:sz w:val="20"/>
                <w:szCs w:val="20"/>
              </w:rPr>
              <w:t>28. 11. 2025</w:t>
            </w:r>
          </w:p>
        </w:tc>
        <w:tc>
          <w:tcPr>
            <w:tcW w:w="4751" w:type="dxa"/>
            <w:shd w:val="clear" w:color="auto" w:fill="auto"/>
          </w:tcPr>
          <w:p w14:paraId="3B3D5294" w14:textId="3AE55517" w:rsidR="00B45F25" w:rsidRPr="0096610B" w:rsidRDefault="00BE3D19" w:rsidP="00B45F25">
            <w:pPr>
              <w:shd w:val="clear" w:color="auto" w:fill="FFFFFF" w:themeFill="background1"/>
              <w:rPr>
                <w:sz w:val="20"/>
                <w:szCs w:val="20"/>
              </w:rPr>
            </w:pPr>
            <w:r w:rsidRPr="0096610B">
              <w:rPr>
                <w:sz w:val="20"/>
                <w:szCs w:val="20"/>
              </w:rPr>
              <w:t>V prvem stavku poglavja 2 je treba v prvi stavek dodati besedo »je«. Besedilo bi se na ta način glasilo: Namen Krajinske politike je vzpostaviti celovit okvir …. Odprava jezikovne napake.</w:t>
            </w:r>
          </w:p>
        </w:tc>
        <w:tc>
          <w:tcPr>
            <w:tcW w:w="4111" w:type="dxa"/>
            <w:shd w:val="clear" w:color="auto" w:fill="auto"/>
          </w:tcPr>
          <w:p w14:paraId="3A95C611" w14:textId="0502DD0B" w:rsidR="00B45F25" w:rsidRPr="0096610B" w:rsidRDefault="00CB3ACF" w:rsidP="00B45F25">
            <w:pPr>
              <w:shd w:val="clear" w:color="auto" w:fill="FFFFFF" w:themeFill="background1"/>
              <w:rPr>
                <w:sz w:val="20"/>
                <w:szCs w:val="20"/>
              </w:rPr>
            </w:pPr>
            <w:r>
              <w:rPr>
                <w:sz w:val="20"/>
                <w:szCs w:val="20"/>
              </w:rPr>
              <w:t>Upoštevano.</w:t>
            </w:r>
          </w:p>
        </w:tc>
      </w:tr>
      <w:tr w:rsidR="00DA1E39" w:rsidRPr="0096610B" w14:paraId="241FC587" w14:textId="77777777" w:rsidTr="005D00DD">
        <w:trPr>
          <w:trHeight w:val="1455"/>
        </w:trPr>
        <w:tc>
          <w:tcPr>
            <w:tcW w:w="1565" w:type="dxa"/>
            <w:shd w:val="clear" w:color="auto" w:fill="auto"/>
          </w:tcPr>
          <w:p w14:paraId="5CFB2DF6" w14:textId="23E4DA51" w:rsidR="00BE3D19" w:rsidRPr="0096610B" w:rsidRDefault="00BE3D19" w:rsidP="00BE3D19">
            <w:pPr>
              <w:shd w:val="clear" w:color="auto" w:fill="FFFFFF" w:themeFill="background1"/>
              <w:rPr>
                <w:sz w:val="20"/>
                <w:szCs w:val="20"/>
              </w:rPr>
            </w:pPr>
            <w:r w:rsidRPr="0096610B">
              <w:rPr>
                <w:sz w:val="20"/>
                <w:szCs w:val="20"/>
              </w:rPr>
              <w:t>Poglavje 2</w:t>
            </w:r>
          </w:p>
        </w:tc>
        <w:tc>
          <w:tcPr>
            <w:tcW w:w="2203" w:type="dxa"/>
            <w:shd w:val="clear" w:color="auto" w:fill="auto"/>
          </w:tcPr>
          <w:p w14:paraId="2B1F2231" w14:textId="6EEFF7F2" w:rsidR="00BE3D19" w:rsidRPr="0096610B" w:rsidRDefault="00BE3D19" w:rsidP="00BE3D19">
            <w:pPr>
              <w:shd w:val="clear" w:color="auto" w:fill="FFFFFF" w:themeFill="background1"/>
              <w:rPr>
                <w:b/>
                <w:bCs/>
                <w:sz w:val="20"/>
                <w:szCs w:val="20"/>
              </w:rPr>
            </w:pPr>
            <w:r w:rsidRPr="0096610B">
              <w:rPr>
                <w:sz w:val="20"/>
                <w:szCs w:val="20"/>
              </w:rPr>
              <w:t>Skupnost občin Slovenije</w:t>
            </w:r>
          </w:p>
        </w:tc>
        <w:tc>
          <w:tcPr>
            <w:tcW w:w="1399" w:type="dxa"/>
            <w:shd w:val="clear" w:color="auto" w:fill="auto"/>
          </w:tcPr>
          <w:p w14:paraId="646F73E3" w14:textId="0707E2F2" w:rsidR="00BE3D19" w:rsidRPr="0096610B" w:rsidRDefault="00BE3D19" w:rsidP="00BE3D19">
            <w:pPr>
              <w:shd w:val="clear" w:color="auto" w:fill="FFFFFF" w:themeFill="background1"/>
              <w:rPr>
                <w:b/>
                <w:bCs/>
                <w:sz w:val="20"/>
                <w:szCs w:val="20"/>
              </w:rPr>
            </w:pPr>
            <w:r w:rsidRPr="0096610B">
              <w:rPr>
                <w:sz w:val="20"/>
                <w:szCs w:val="20"/>
              </w:rPr>
              <w:t>28. 11. 2025</w:t>
            </w:r>
          </w:p>
        </w:tc>
        <w:tc>
          <w:tcPr>
            <w:tcW w:w="4751" w:type="dxa"/>
            <w:shd w:val="clear" w:color="auto" w:fill="auto"/>
          </w:tcPr>
          <w:p w14:paraId="22BDAD40" w14:textId="2970190F" w:rsidR="00BE3D19" w:rsidRPr="0096610B" w:rsidRDefault="00BE3D19" w:rsidP="00BE3D19">
            <w:pPr>
              <w:shd w:val="clear" w:color="auto" w:fill="FFFFFF" w:themeFill="background1"/>
              <w:rPr>
                <w:sz w:val="20"/>
                <w:szCs w:val="20"/>
              </w:rPr>
            </w:pPr>
            <w:r w:rsidRPr="0096610B">
              <w:rPr>
                <w:sz w:val="20"/>
                <w:szCs w:val="20"/>
              </w:rPr>
              <w:t>V četrti alineji predlagamo dopolnitev naštevanj, to je da se poleg navedenih izrednih vremenskih pojavov (suše, poplave, plazovi, toplotni otoki v naseljih, orkanski veter) dodajo še obilne padavine.</w:t>
            </w:r>
          </w:p>
        </w:tc>
        <w:tc>
          <w:tcPr>
            <w:tcW w:w="4111" w:type="dxa"/>
            <w:shd w:val="clear" w:color="auto" w:fill="auto"/>
          </w:tcPr>
          <w:p w14:paraId="61AC254C" w14:textId="75BC130C" w:rsidR="00BE3D19" w:rsidRPr="00D95D3E" w:rsidRDefault="00D95D3E" w:rsidP="00BE3D19">
            <w:pPr>
              <w:shd w:val="clear" w:color="auto" w:fill="FFFFFF" w:themeFill="background1"/>
              <w:rPr>
                <w:sz w:val="20"/>
                <w:szCs w:val="20"/>
              </w:rPr>
            </w:pPr>
            <w:r w:rsidRPr="00D95D3E">
              <w:rPr>
                <w:sz w:val="20"/>
                <w:szCs w:val="20"/>
              </w:rPr>
              <w:t>Upoštevano.</w:t>
            </w:r>
          </w:p>
        </w:tc>
      </w:tr>
      <w:tr w:rsidR="00BE3D19" w:rsidRPr="0096610B" w14:paraId="777499CB" w14:textId="77777777" w:rsidTr="005D00DD">
        <w:trPr>
          <w:trHeight w:val="1455"/>
        </w:trPr>
        <w:tc>
          <w:tcPr>
            <w:tcW w:w="1565" w:type="dxa"/>
            <w:shd w:val="clear" w:color="auto" w:fill="auto"/>
          </w:tcPr>
          <w:p w14:paraId="0FF4B8A9" w14:textId="489F3255" w:rsidR="00BE3D19" w:rsidRPr="0096610B" w:rsidRDefault="00BE3D19" w:rsidP="00BE3D19">
            <w:pPr>
              <w:shd w:val="clear" w:color="auto" w:fill="FFFFFF" w:themeFill="background1"/>
              <w:rPr>
                <w:sz w:val="20"/>
                <w:szCs w:val="20"/>
              </w:rPr>
            </w:pPr>
            <w:r w:rsidRPr="0096610B">
              <w:rPr>
                <w:sz w:val="20"/>
                <w:szCs w:val="20"/>
              </w:rPr>
              <w:lastRenderedPageBreak/>
              <w:t>Poglavje 2.1</w:t>
            </w:r>
          </w:p>
        </w:tc>
        <w:tc>
          <w:tcPr>
            <w:tcW w:w="2203" w:type="dxa"/>
            <w:shd w:val="clear" w:color="auto" w:fill="auto"/>
          </w:tcPr>
          <w:p w14:paraId="3A5CD68E" w14:textId="7E612215" w:rsidR="00BE3D19" w:rsidRPr="0096610B" w:rsidRDefault="00BE3D19" w:rsidP="00BE3D19">
            <w:pPr>
              <w:shd w:val="clear" w:color="auto" w:fill="FFFFFF" w:themeFill="background1"/>
              <w:rPr>
                <w:sz w:val="20"/>
                <w:szCs w:val="20"/>
              </w:rPr>
            </w:pPr>
            <w:r w:rsidRPr="0096610B">
              <w:rPr>
                <w:sz w:val="20"/>
                <w:szCs w:val="20"/>
              </w:rPr>
              <w:t>Skupnost občin Slovenije</w:t>
            </w:r>
          </w:p>
        </w:tc>
        <w:tc>
          <w:tcPr>
            <w:tcW w:w="1399" w:type="dxa"/>
            <w:shd w:val="clear" w:color="auto" w:fill="auto"/>
          </w:tcPr>
          <w:p w14:paraId="169FD10B" w14:textId="6F656EF8" w:rsidR="00BE3D19" w:rsidRPr="0096610B" w:rsidRDefault="00BE3D19" w:rsidP="00BE3D19">
            <w:pPr>
              <w:shd w:val="clear" w:color="auto" w:fill="FFFFFF" w:themeFill="background1"/>
              <w:rPr>
                <w:sz w:val="20"/>
                <w:szCs w:val="20"/>
              </w:rPr>
            </w:pPr>
            <w:r w:rsidRPr="0096610B">
              <w:rPr>
                <w:sz w:val="20"/>
                <w:szCs w:val="20"/>
              </w:rPr>
              <w:t>28. 11. 2025</w:t>
            </w:r>
          </w:p>
        </w:tc>
        <w:tc>
          <w:tcPr>
            <w:tcW w:w="4751" w:type="dxa"/>
            <w:shd w:val="clear" w:color="auto" w:fill="auto"/>
          </w:tcPr>
          <w:p w14:paraId="0C23431B" w14:textId="6EAAAE1A" w:rsidR="00BE3D19" w:rsidRPr="0096610B" w:rsidRDefault="00BE3D19" w:rsidP="00BE3D19">
            <w:pPr>
              <w:shd w:val="clear" w:color="auto" w:fill="FFFFFF" w:themeFill="background1"/>
              <w:rPr>
                <w:sz w:val="20"/>
                <w:szCs w:val="20"/>
              </w:rPr>
            </w:pPr>
            <w:r w:rsidRPr="0096610B">
              <w:rPr>
                <w:sz w:val="20"/>
                <w:szCs w:val="20"/>
              </w:rPr>
              <w:t xml:space="preserve">V zadnjem odstavku predlagamo naslednjo dopolnitev in ureditev besedila: </w:t>
            </w:r>
            <w:bookmarkStart w:id="5" w:name="_Hlk216172966"/>
            <w:r w:rsidRPr="0096610B">
              <w:rPr>
                <w:sz w:val="20"/>
                <w:szCs w:val="20"/>
              </w:rPr>
              <w:t>Takšno ravnanje zahteva stalen razvoj znanja na področju varstva in razvoja krajine ter krepitev ozaveščanja v vzgoji in izobraževanju ter razumevanja njene vloge v splošni in ciljni javnosti</w:t>
            </w:r>
            <w:bookmarkEnd w:id="5"/>
            <w:r w:rsidRPr="0096610B">
              <w:rPr>
                <w:sz w:val="20"/>
                <w:szCs w:val="20"/>
              </w:rPr>
              <w:t>.</w:t>
            </w:r>
          </w:p>
        </w:tc>
        <w:tc>
          <w:tcPr>
            <w:tcW w:w="4111" w:type="dxa"/>
            <w:shd w:val="clear" w:color="auto" w:fill="auto"/>
          </w:tcPr>
          <w:p w14:paraId="3FD20773" w14:textId="07F123D7" w:rsidR="00BE3D19" w:rsidRPr="0096610B" w:rsidRDefault="00D95D3E" w:rsidP="00BE3D19">
            <w:pPr>
              <w:shd w:val="clear" w:color="auto" w:fill="FFFFFF" w:themeFill="background1"/>
              <w:rPr>
                <w:sz w:val="20"/>
                <w:szCs w:val="20"/>
              </w:rPr>
            </w:pPr>
            <w:r>
              <w:rPr>
                <w:sz w:val="20"/>
                <w:szCs w:val="20"/>
              </w:rPr>
              <w:t>Upoštevano – dodana je vzgoja.</w:t>
            </w:r>
          </w:p>
        </w:tc>
      </w:tr>
      <w:tr w:rsidR="00BE3D19" w:rsidRPr="0096610B" w14:paraId="63E6699B" w14:textId="77777777" w:rsidTr="005D00DD">
        <w:trPr>
          <w:trHeight w:val="588"/>
        </w:trPr>
        <w:tc>
          <w:tcPr>
            <w:tcW w:w="1565" w:type="dxa"/>
            <w:shd w:val="clear" w:color="auto" w:fill="auto"/>
          </w:tcPr>
          <w:p w14:paraId="14730E7A" w14:textId="6F8B9704" w:rsidR="00BE3D19" w:rsidRPr="0096610B" w:rsidRDefault="00BE3D19" w:rsidP="00BE3D19">
            <w:pPr>
              <w:shd w:val="clear" w:color="auto" w:fill="FFFFFF" w:themeFill="background1"/>
              <w:rPr>
                <w:sz w:val="20"/>
                <w:szCs w:val="20"/>
              </w:rPr>
            </w:pPr>
            <w:r w:rsidRPr="0096610B">
              <w:rPr>
                <w:sz w:val="20"/>
                <w:szCs w:val="20"/>
              </w:rPr>
              <w:t>Poglavje 2.1</w:t>
            </w:r>
          </w:p>
        </w:tc>
        <w:tc>
          <w:tcPr>
            <w:tcW w:w="2203" w:type="dxa"/>
            <w:shd w:val="clear" w:color="auto" w:fill="auto"/>
          </w:tcPr>
          <w:p w14:paraId="1CFF2C79" w14:textId="08DF4A79" w:rsidR="00BE3D19" w:rsidRPr="0096610B" w:rsidRDefault="00BE3D19" w:rsidP="00BE3D19">
            <w:pPr>
              <w:shd w:val="clear" w:color="auto" w:fill="FFFFFF" w:themeFill="background1"/>
              <w:rPr>
                <w:sz w:val="20"/>
                <w:szCs w:val="20"/>
              </w:rPr>
            </w:pPr>
            <w:r w:rsidRPr="0096610B">
              <w:rPr>
                <w:sz w:val="20"/>
                <w:szCs w:val="20"/>
              </w:rPr>
              <w:t>Skupnost občin Slovenije</w:t>
            </w:r>
          </w:p>
        </w:tc>
        <w:tc>
          <w:tcPr>
            <w:tcW w:w="1399" w:type="dxa"/>
            <w:shd w:val="clear" w:color="auto" w:fill="auto"/>
          </w:tcPr>
          <w:p w14:paraId="0459E2BF" w14:textId="7938B45C" w:rsidR="00BE3D19" w:rsidRPr="0096610B" w:rsidRDefault="00BE3D19" w:rsidP="00BE3D19">
            <w:pPr>
              <w:shd w:val="clear" w:color="auto" w:fill="FFFFFF" w:themeFill="background1"/>
              <w:rPr>
                <w:sz w:val="20"/>
                <w:szCs w:val="20"/>
              </w:rPr>
            </w:pPr>
            <w:r w:rsidRPr="0096610B">
              <w:rPr>
                <w:sz w:val="20"/>
                <w:szCs w:val="20"/>
              </w:rPr>
              <w:t>28. 11. 2025</w:t>
            </w:r>
          </w:p>
        </w:tc>
        <w:tc>
          <w:tcPr>
            <w:tcW w:w="4751" w:type="dxa"/>
            <w:shd w:val="clear" w:color="auto" w:fill="auto"/>
          </w:tcPr>
          <w:p w14:paraId="075C6320" w14:textId="1AD1C875" w:rsidR="00BE3D19" w:rsidRPr="0096610B" w:rsidRDefault="00BE3D19" w:rsidP="00BE3D19">
            <w:pPr>
              <w:shd w:val="clear" w:color="auto" w:fill="FFFFFF" w:themeFill="background1"/>
              <w:rPr>
                <w:sz w:val="20"/>
                <w:szCs w:val="20"/>
              </w:rPr>
            </w:pPr>
            <w:r w:rsidRPr="0096610B">
              <w:rPr>
                <w:sz w:val="20"/>
                <w:szCs w:val="20"/>
              </w:rPr>
              <w:t>Pri 4. točki (Zagotovitev strokovnih temeljev za udejanjanje varstva, načrtovanja in upravljanja krajine ter za kakovostne prostorske rešitev, zlasti) in 5. alineji (sprejeti uveljavljene mednarodne standarde na področju krajinsko-arhitekturnega projektiranja kot obvezne standarde) želimo poudariti, da je zelo pomembno, da se strokovni kader kontinuirano usposablja in izpopolnjuje, hkrati pa morajo biti zakonodajni predpisi ažurni. Predpisi morajo namreč slediti razvoju na področju stroke, tehnologij, praks in potreb, da lahko učinkovito omogočajo in podpirajo rešitve.</w:t>
            </w:r>
          </w:p>
        </w:tc>
        <w:tc>
          <w:tcPr>
            <w:tcW w:w="4111" w:type="dxa"/>
            <w:shd w:val="clear" w:color="auto" w:fill="auto"/>
          </w:tcPr>
          <w:p w14:paraId="7E537CC4" w14:textId="0F03141F" w:rsidR="00BE3D19" w:rsidRPr="0096610B" w:rsidRDefault="00D95D3E" w:rsidP="00BE3D19">
            <w:pPr>
              <w:shd w:val="clear" w:color="auto" w:fill="FFFFFF" w:themeFill="background1"/>
              <w:rPr>
                <w:sz w:val="20"/>
                <w:szCs w:val="20"/>
              </w:rPr>
            </w:pPr>
            <w:r>
              <w:rPr>
                <w:sz w:val="20"/>
                <w:szCs w:val="20"/>
              </w:rPr>
              <w:t>Delno upoštevano v točki 5 (stalno in kontinuirano izobraževanje).</w:t>
            </w:r>
          </w:p>
        </w:tc>
      </w:tr>
      <w:tr w:rsidR="00BE3D19" w:rsidRPr="0096610B" w14:paraId="33C84AC6" w14:textId="77777777" w:rsidTr="005D00DD">
        <w:trPr>
          <w:trHeight w:val="1455"/>
        </w:trPr>
        <w:tc>
          <w:tcPr>
            <w:tcW w:w="1565" w:type="dxa"/>
            <w:shd w:val="clear" w:color="auto" w:fill="auto"/>
          </w:tcPr>
          <w:p w14:paraId="1014449B" w14:textId="315C3E86" w:rsidR="00BE3D19" w:rsidRPr="0096610B" w:rsidRDefault="00BE3D19" w:rsidP="00BE3D19">
            <w:pPr>
              <w:shd w:val="clear" w:color="auto" w:fill="FFFFFF" w:themeFill="background1"/>
              <w:rPr>
                <w:sz w:val="20"/>
                <w:szCs w:val="20"/>
              </w:rPr>
            </w:pPr>
            <w:r w:rsidRPr="0096610B">
              <w:rPr>
                <w:sz w:val="20"/>
                <w:szCs w:val="20"/>
              </w:rPr>
              <w:t>Poglavje 2.1</w:t>
            </w:r>
          </w:p>
        </w:tc>
        <w:tc>
          <w:tcPr>
            <w:tcW w:w="2203" w:type="dxa"/>
            <w:shd w:val="clear" w:color="auto" w:fill="auto"/>
          </w:tcPr>
          <w:p w14:paraId="74989EEF" w14:textId="0D960B93" w:rsidR="00BE3D19" w:rsidRPr="0096610B" w:rsidRDefault="00BE3D19" w:rsidP="00BE3D19">
            <w:pPr>
              <w:shd w:val="clear" w:color="auto" w:fill="FFFFFF" w:themeFill="background1"/>
              <w:rPr>
                <w:sz w:val="20"/>
                <w:szCs w:val="20"/>
              </w:rPr>
            </w:pPr>
            <w:r w:rsidRPr="0096610B">
              <w:rPr>
                <w:sz w:val="20"/>
                <w:szCs w:val="20"/>
              </w:rPr>
              <w:t>Skupnost občin Slovenije</w:t>
            </w:r>
          </w:p>
        </w:tc>
        <w:tc>
          <w:tcPr>
            <w:tcW w:w="1399" w:type="dxa"/>
            <w:shd w:val="clear" w:color="auto" w:fill="auto"/>
          </w:tcPr>
          <w:p w14:paraId="1E16329C" w14:textId="5046BBAD" w:rsidR="00BE3D19" w:rsidRPr="0096610B" w:rsidRDefault="00BE3D19" w:rsidP="00BE3D19">
            <w:pPr>
              <w:shd w:val="clear" w:color="auto" w:fill="FFFFFF" w:themeFill="background1"/>
              <w:rPr>
                <w:sz w:val="20"/>
                <w:szCs w:val="20"/>
              </w:rPr>
            </w:pPr>
            <w:r w:rsidRPr="0096610B">
              <w:rPr>
                <w:sz w:val="20"/>
                <w:szCs w:val="20"/>
              </w:rPr>
              <w:t>28. 11. 2025</w:t>
            </w:r>
          </w:p>
        </w:tc>
        <w:tc>
          <w:tcPr>
            <w:tcW w:w="4751" w:type="dxa"/>
            <w:shd w:val="clear" w:color="auto" w:fill="auto"/>
          </w:tcPr>
          <w:p w14:paraId="54A040D8" w14:textId="40F4FD7D" w:rsidR="00BE3D19" w:rsidRPr="0096610B" w:rsidRDefault="00BE3D19" w:rsidP="00BE3D19">
            <w:pPr>
              <w:shd w:val="clear" w:color="auto" w:fill="FFFFFF" w:themeFill="background1"/>
              <w:rPr>
                <w:sz w:val="20"/>
                <w:szCs w:val="20"/>
              </w:rPr>
            </w:pPr>
            <w:r w:rsidRPr="0096610B">
              <w:rPr>
                <w:sz w:val="20"/>
                <w:szCs w:val="20"/>
              </w:rPr>
              <w:t>Pri 5. točki (Dvig zavedanja o pomenu krajine kot skupne vrednote: ozaveščanje, izobraževanje in aktivna vloga prebivalstva) predlagamo dopolnitev besedila na način, da bo vključen vzgojni vidika</w:t>
            </w:r>
          </w:p>
        </w:tc>
        <w:tc>
          <w:tcPr>
            <w:tcW w:w="4111" w:type="dxa"/>
            <w:shd w:val="clear" w:color="auto" w:fill="auto"/>
          </w:tcPr>
          <w:p w14:paraId="22E484D3" w14:textId="3138A7D9" w:rsidR="00BE3D19" w:rsidRPr="0096610B" w:rsidRDefault="00D95D3E" w:rsidP="00BE3D19">
            <w:pPr>
              <w:shd w:val="clear" w:color="auto" w:fill="FFFFFF" w:themeFill="background1"/>
              <w:rPr>
                <w:sz w:val="20"/>
                <w:szCs w:val="20"/>
              </w:rPr>
            </w:pPr>
            <w:r>
              <w:rPr>
                <w:sz w:val="20"/>
                <w:szCs w:val="20"/>
              </w:rPr>
              <w:t>Upoštevano.</w:t>
            </w:r>
          </w:p>
        </w:tc>
      </w:tr>
      <w:tr w:rsidR="00BE3D19" w:rsidRPr="0096610B" w14:paraId="32BEB8CD" w14:textId="77777777" w:rsidTr="005D00DD">
        <w:trPr>
          <w:trHeight w:val="1455"/>
        </w:trPr>
        <w:tc>
          <w:tcPr>
            <w:tcW w:w="1565" w:type="dxa"/>
            <w:shd w:val="clear" w:color="auto" w:fill="auto"/>
          </w:tcPr>
          <w:p w14:paraId="7D8B1AEA" w14:textId="684B3291" w:rsidR="00BE3D19" w:rsidRPr="0096610B" w:rsidRDefault="00BE3D19" w:rsidP="00BE3D19">
            <w:pPr>
              <w:shd w:val="clear" w:color="auto" w:fill="FFFFFF" w:themeFill="background1"/>
              <w:rPr>
                <w:sz w:val="20"/>
                <w:szCs w:val="20"/>
              </w:rPr>
            </w:pPr>
            <w:r w:rsidRPr="0096610B">
              <w:rPr>
                <w:sz w:val="20"/>
                <w:szCs w:val="20"/>
              </w:rPr>
              <w:t>Poglavje 3.1.</w:t>
            </w:r>
          </w:p>
        </w:tc>
        <w:tc>
          <w:tcPr>
            <w:tcW w:w="2203" w:type="dxa"/>
            <w:shd w:val="clear" w:color="auto" w:fill="auto"/>
          </w:tcPr>
          <w:p w14:paraId="5C947F50" w14:textId="619902ED" w:rsidR="00BE3D19" w:rsidRPr="0096610B" w:rsidRDefault="00BE3D19" w:rsidP="00BE3D19">
            <w:pPr>
              <w:shd w:val="clear" w:color="auto" w:fill="FFFFFF" w:themeFill="background1"/>
              <w:rPr>
                <w:sz w:val="20"/>
                <w:szCs w:val="20"/>
              </w:rPr>
            </w:pPr>
            <w:r w:rsidRPr="0096610B">
              <w:rPr>
                <w:sz w:val="20"/>
                <w:szCs w:val="20"/>
              </w:rPr>
              <w:t>Skupnost občin Slovenije</w:t>
            </w:r>
          </w:p>
        </w:tc>
        <w:tc>
          <w:tcPr>
            <w:tcW w:w="1399" w:type="dxa"/>
            <w:shd w:val="clear" w:color="auto" w:fill="auto"/>
          </w:tcPr>
          <w:p w14:paraId="47E50717" w14:textId="46122905" w:rsidR="00BE3D19" w:rsidRPr="0096610B" w:rsidRDefault="00BE3D19" w:rsidP="00BE3D19">
            <w:pPr>
              <w:shd w:val="clear" w:color="auto" w:fill="FFFFFF" w:themeFill="background1"/>
              <w:rPr>
                <w:sz w:val="20"/>
                <w:szCs w:val="20"/>
              </w:rPr>
            </w:pPr>
            <w:r w:rsidRPr="0096610B">
              <w:rPr>
                <w:sz w:val="20"/>
                <w:szCs w:val="20"/>
              </w:rPr>
              <w:t>28. 11. 2025</w:t>
            </w:r>
          </w:p>
        </w:tc>
        <w:tc>
          <w:tcPr>
            <w:tcW w:w="4751" w:type="dxa"/>
            <w:shd w:val="clear" w:color="auto" w:fill="auto"/>
          </w:tcPr>
          <w:p w14:paraId="4B74F346" w14:textId="77777777" w:rsidR="00BE3D19" w:rsidRPr="0096610B" w:rsidRDefault="00BE3D19" w:rsidP="00BE3D19">
            <w:pPr>
              <w:shd w:val="clear" w:color="auto" w:fill="FFFFFF" w:themeFill="background1"/>
              <w:rPr>
                <w:sz w:val="20"/>
                <w:szCs w:val="20"/>
              </w:rPr>
            </w:pPr>
            <w:r w:rsidRPr="0096610B">
              <w:rPr>
                <w:sz w:val="20"/>
                <w:szCs w:val="20"/>
              </w:rPr>
              <w:t xml:space="preserve">V podpoglavju 3.1.1 (Organizacijska struktura in pristojnosti za izvajanje krajinske politike) predlagamo pri drugi in četrti alineji (pristojni organi z javnimi pooblastili in drugi deležniki) naslednjo dopolnitev in ureditev besedila: … </w:t>
            </w:r>
            <w:bookmarkStart w:id="6" w:name="_Hlk216173279"/>
            <w:r w:rsidRPr="0096610B">
              <w:rPr>
                <w:sz w:val="20"/>
                <w:szCs w:val="20"/>
              </w:rPr>
              <w:t xml:space="preserve">Ministrstvo, pristojno za kulturo in kulturno dediščino, je odgovorno za vključevanje ukrepov krajinske politike na področju varstva dediščinske kulturne krajine v programe s področja kulture in varstva kulturne dediščine ter sodeluje kot nosilec urejanja prostora </w:t>
            </w:r>
            <w:r w:rsidRPr="0096610B">
              <w:rPr>
                <w:sz w:val="20"/>
                <w:szCs w:val="20"/>
              </w:rPr>
              <w:lastRenderedPageBreak/>
              <w:t>in okolja ob upoštevanju podnebnih sprememb za ti področij;</w:t>
            </w:r>
          </w:p>
          <w:p w14:paraId="668B576C" w14:textId="77777777" w:rsidR="00BE3D19" w:rsidRPr="0096610B" w:rsidRDefault="00BE3D19" w:rsidP="00BE3D19">
            <w:pPr>
              <w:shd w:val="clear" w:color="auto" w:fill="FFFFFF" w:themeFill="background1"/>
              <w:rPr>
                <w:sz w:val="20"/>
                <w:szCs w:val="20"/>
              </w:rPr>
            </w:pPr>
            <w:r w:rsidRPr="0096610B">
              <w:rPr>
                <w:sz w:val="20"/>
                <w:szCs w:val="20"/>
              </w:rPr>
              <w:t xml:space="preserve">… ministrstvo, pristojno za podnebje, je odgovorno za vključevanje varstva in razvoja krajine v politiko in ukrepa ukrepov prilagajanja in blaženja vzrokov in posledic podnebnih sprememb ter za premišljene odporne rešitve v urbani, kulturni in naravni krajine; </w:t>
            </w:r>
          </w:p>
          <w:bookmarkEnd w:id="6"/>
          <w:p w14:paraId="384DCDD4" w14:textId="71550AC7" w:rsidR="00BE3D19" w:rsidRPr="0096610B" w:rsidRDefault="00BE3D19" w:rsidP="00BE3D19">
            <w:pPr>
              <w:shd w:val="clear" w:color="auto" w:fill="FFFFFF" w:themeFill="background1"/>
              <w:rPr>
                <w:sz w:val="20"/>
                <w:szCs w:val="20"/>
              </w:rPr>
            </w:pPr>
            <w:r w:rsidRPr="0096610B">
              <w:rPr>
                <w:sz w:val="20"/>
                <w:szCs w:val="20"/>
              </w:rPr>
              <w:t>…</w:t>
            </w:r>
          </w:p>
        </w:tc>
        <w:tc>
          <w:tcPr>
            <w:tcW w:w="4111" w:type="dxa"/>
            <w:shd w:val="clear" w:color="auto" w:fill="auto"/>
          </w:tcPr>
          <w:p w14:paraId="1BDE1B01" w14:textId="6BAFF68C" w:rsidR="00BE3D19" w:rsidRPr="0096610B" w:rsidRDefault="00D95D3E" w:rsidP="00BE3D19">
            <w:pPr>
              <w:shd w:val="clear" w:color="auto" w:fill="FFFFFF" w:themeFill="background1"/>
              <w:rPr>
                <w:sz w:val="20"/>
                <w:szCs w:val="20"/>
              </w:rPr>
            </w:pPr>
            <w:r>
              <w:rPr>
                <w:sz w:val="20"/>
                <w:szCs w:val="20"/>
              </w:rPr>
              <w:lastRenderedPageBreak/>
              <w:t>Smiselno upoštevano.</w:t>
            </w:r>
          </w:p>
        </w:tc>
      </w:tr>
      <w:tr w:rsidR="00BE3D19" w:rsidRPr="0096610B" w14:paraId="4FA87514" w14:textId="77777777" w:rsidTr="005D00DD">
        <w:trPr>
          <w:trHeight w:val="1455"/>
        </w:trPr>
        <w:tc>
          <w:tcPr>
            <w:tcW w:w="1565" w:type="dxa"/>
            <w:shd w:val="clear" w:color="auto" w:fill="auto"/>
          </w:tcPr>
          <w:p w14:paraId="0535820E" w14:textId="359AEB9B" w:rsidR="00BE3D19" w:rsidRPr="0096610B" w:rsidRDefault="00BE3D19" w:rsidP="00BE3D19">
            <w:pPr>
              <w:shd w:val="clear" w:color="auto" w:fill="FFFFFF" w:themeFill="background1"/>
              <w:rPr>
                <w:sz w:val="20"/>
                <w:szCs w:val="20"/>
              </w:rPr>
            </w:pPr>
            <w:r w:rsidRPr="0096610B">
              <w:rPr>
                <w:sz w:val="20"/>
                <w:szCs w:val="20"/>
              </w:rPr>
              <w:t>Poglavje 3.3</w:t>
            </w:r>
          </w:p>
        </w:tc>
        <w:tc>
          <w:tcPr>
            <w:tcW w:w="2203" w:type="dxa"/>
            <w:shd w:val="clear" w:color="auto" w:fill="auto"/>
          </w:tcPr>
          <w:p w14:paraId="70CAF64D" w14:textId="182DB379" w:rsidR="00BE3D19" w:rsidRPr="0096610B" w:rsidRDefault="00BE3D19" w:rsidP="00BE3D19">
            <w:pPr>
              <w:shd w:val="clear" w:color="auto" w:fill="FFFFFF" w:themeFill="background1"/>
              <w:rPr>
                <w:sz w:val="20"/>
                <w:szCs w:val="20"/>
              </w:rPr>
            </w:pPr>
            <w:r w:rsidRPr="0096610B">
              <w:rPr>
                <w:sz w:val="20"/>
                <w:szCs w:val="20"/>
              </w:rPr>
              <w:t>Skupnost občin Slovenije</w:t>
            </w:r>
          </w:p>
        </w:tc>
        <w:tc>
          <w:tcPr>
            <w:tcW w:w="1399" w:type="dxa"/>
            <w:shd w:val="clear" w:color="auto" w:fill="auto"/>
          </w:tcPr>
          <w:p w14:paraId="3557D00D" w14:textId="2C4AEDAB" w:rsidR="00BE3D19" w:rsidRPr="0096610B" w:rsidRDefault="00BE3D19" w:rsidP="00BE3D19">
            <w:pPr>
              <w:shd w:val="clear" w:color="auto" w:fill="FFFFFF" w:themeFill="background1"/>
              <w:rPr>
                <w:sz w:val="20"/>
                <w:szCs w:val="20"/>
              </w:rPr>
            </w:pPr>
            <w:r w:rsidRPr="0096610B">
              <w:rPr>
                <w:sz w:val="20"/>
                <w:szCs w:val="20"/>
              </w:rPr>
              <w:t>28. 11. 2025</w:t>
            </w:r>
          </w:p>
        </w:tc>
        <w:tc>
          <w:tcPr>
            <w:tcW w:w="4751" w:type="dxa"/>
            <w:shd w:val="clear" w:color="auto" w:fill="auto"/>
          </w:tcPr>
          <w:p w14:paraId="04D541BE" w14:textId="2D106953" w:rsidR="00BE3D19" w:rsidRPr="0096610B" w:rsidRDefault="00BE3D19" w:rsidP="00BE3D19">
            <w:pPr>
              <w:shd w:val="clear" w:color="auto" w:fill="FFFFFF" w:themeFill="background1"/>
              <w:rPr>
                <w:sz w:val="20"/>
                <w:szCs w:val="20"/>
              </w:rPr>
            </w:pPr>
            <w:r w:rsidRPr="0096610B">
              <w:rPr>
                <w:sz w:val="20"/>
                <w:szCs w:val="20"/>
              </w:rPr>
              <w:t>Predlagamo doslednost uporabe enotnega izrazoslovja »monitoringa«. Primeri njegove uporabe so naslednji: − Spremljanje stanja in nadzor (2.3.) − Izvajanje sistematičnega spremljanja (monitoring) sprememb v krajini (2.4.</w:t>
            </w:r>
          </w:p>
        </w:tc>
        <w:tc>
          <w:tcPr>
            <w:tcW w:w="4111" w:type="dxa"/>
            <w:shd w:val="clear" w:color="auto" w:fill="auto"/>
          </w:tcPr>
          <w:p w14:paraId="0447C049" w14:textId="0D05D503" w:rsidR="00BE3D19" w:rsidRPr="0096610B" w:rsidRDefault="00A87CD9" w:rsidP="00BE3D19">
            <w:pPr>
              <w:shd w:val="clear" w:color="auto" w:fill="FFFFFF" w:themeFill="background1"/>
              <w:rPr>
                <w:sz w:val="20"/>
                <w:szCs w:val="20"/>
              </w:rPr>
            </w:pPr>
            <w:r>
              <w:rPr>
                <w:sz w:val="20"/>
                <w:szCs w:val="20"/>
              </w:rPr>
              <w:t>Poenoteno.</w:t>
            </w:r>
          </w:p>
        </w:tc>
      </w:tr>
      <w:tr w:rsidR="00ED7BF9" w:rsidRPr="0096610B" w14:paraId="594467DB" w14:textId="77777777" w:rsidTr="005D00DD">
        <w:trPr>
          <w:trHeight w:val="1455"/>
        </w:trPr>
        <w:tc>
          <w:tcPr>
            <w:tcW w:w="1565" w:type="dxa"/>
            <w:shd w:val="clear" w:color="auto" w:fill="auto"/>
          </w:tcPr>
          <w:p w14:paraId="0A7A1F5E" w14:textId="71CB27A9" w:rsidR="00ED7BF9" w:rsidRPr="0096610B" w:rsidRDefault="00DA1E39" w:rsidP="00ED7BF9">
            <w:pPr>
              <w:shd w:val="clear" w:color="auto" w:fill="FFFFFF" w:themeFill="background1"/>
              <w:rPr>
                <w:sz w:val="20"/>
                <w:szCs w:val="20"/>
              </w:rPr>
            </w:pPr>
            <w:r>
              <w:rPr>
                <w:sz w:val="20"/>
                <w:szCs w:val="20"/>
              </w:rPr>
              <w:t xml:space="preserve">1,1,6 </w:t>
            </w:r>
          </w:p>
        </w:tc>
        <w:tc>
          <w:tcPr>
            <w:tcW w:w="2203" w:type="dxa"/>
            <w:shd w:val="clear" w:color="auto" w:fill="auto"/>
          </w:tcPr>
          <w:p w14:paraId="0A1214DF" w14:textId="1A3EE1A6" w:rsidR="00ED7BF9" w:rsidRPr="0096610B" w:rsidRDefault="00ED7BF9" w:rsidP="00ED7BF9">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72B75991" w14:textId="513BFA40" w:rsidR="00ED7BF9" w:rsidRPr="0096610B" w:rsidRDefault="00ED7BF9" w:rsidP="00ED7BF9">
            <w:pPr>
              <w:shd w:val="clear" w:color="auto" w:fill="FFFFFF" w:themeFill="background1"/>
              <w:rPr>
                <w:sz w:val="20"/>
                <w:szCs w:val="20"/>
              </w:rPr>
            </w:pPr>
            <w:r w:rsidRPr="0096610B">
              <w:rPr>
                <w:sz w:val="20"/>
                <w:szCs w:val="20"/>
              </w:rPr>
              <w:t>28. 11. 2025</w:t>
            </w:r>
          </w:p>
        </w:tc>
        <w:tc>
          <w:tcPr>
            <w:tcW w:w="4751" w:type="dxa"/>
            <w:shd w:val="clear" w:color="auto" w:fill="auto"/>
          </w:tcPr>
          <w:p w14:paraId="7EF41678" w14:textId="43DB17AE" w:rsidR="00ED7BF9" w:rsidRPr="0096610B" w:rsidRDefault="00ED7BF9" w:rsidP="00ED7BF9">
            <w:pPr>
              <w:shd w:val="clear" w:color="auto" w:fill="FFFFFF" w:themeFill="background1"/>
              <w:rPr>
                <w:sz w:val="20"/>
                <w:szCs w:val="20"/>
              </w:rPr>
            </w:pPr>
            <w:r w:rsidRPr="0096610B">
              <w:rPr>
                <w:sz w:val="20"/>
                <w:szCs w:val="20"/>
              </w:rPr>
              <w:t>Zakaj se vzpostavlja ločena politika? Imamo naravno in kulturno krajino, z naravno krajino se MNVP in ZRSVN, pa tudi kmetijstvo že močno ukvarjajo. Ključna bi bila povezava teh politik, morebiti nadgradnja in ne vzpostavitev novega ločenega sistema, ki bo kadrovsko in finančno potraten, samostojno pa ne bo dosegal želenega cilja.</w:t>
            </w:r>
          </w:p>
        </w:tc>
        <w:tc>
          <w:tcPr>
            <w:tcW w:w="4111" w:type="dxa"/>
            <w:shd w:val="clear" w:color="auto" w:fill="auto"/>
          </w:tcPr>
          <w:p w14:paraId="750EF11A" w14:textId="0B97E6BC" w:rsidR="00ED7BF9" w:rsidRPr="00F3475B" w:rsidRDefault="00F3475B" w:rsidP="00F3475B">
            <w:pPr>
              <w:jc w:val="both"/>
              <w:rPr>
                <w:sz w:val="20"/>
                <w:szCs w:val="20"/>
              </w:rPr>
            </w:pPr>
            <w:r>
              <w:rPr>
                <w:sz w:val="20"/>
                <w:szCs w:val="20"/>
              </w:rPr>
              <w:t xml:space="preserve">Krajinska politika prinaša skupen okvir za povezovanje sektorjev in s tem omogoča celovito obravnavo krajine in ne zgolj posameznih njenih vidikov kot je to sedanja praksa. Sektorski ukrepi so zelo pomembni za doseganje ciljev kakovosti krajine, vendar morajo biti med seboj povezani, da ne prihaja do nepredvidenih ali neželenih učinkov v krajini. </w:t>
            </w:r>
          </w:p>
        </w:tc>
      </w:tr>
      <w:tr w:rsidR="00ED7BF9" w:rsidRPr="0096610B" w14:paraId="79B4F2A9" w14:textId="77777777" w:rsidTr="005D00DD">
        <w:trPr>
          <w:trHeight w:val="1455"/>
        </w:trPr>
        <w:tc>
          <w:tcPr>
            <w:tcW w:w="1565" w:type="dxa"/>
            <w:shd w:val="clear" w:color="auto" w:fill="auto"/>
          </w:tcPr>
          <w:p w14:paraId="65A1471F" w14:textId="6F71F778" w:rsidR="00ED7BF9" w:rsidRPr="0096610B" w:rsidRDefault="00ED7BF9" w:rsidP="00ED7BF9">
            <w:pPr>
              <w:shd w:val="clear" w:color="auto" w:fill="FFFFFF" w:themeFill="background1"/>
              <w:rPr>
                <w:sz w:val="20"/>
                <w:szCs w:val="20"/>
              </w:rPr>
            </w:pPr>
            <w:r w:rsidRPr="0096610B">
              <w:rPr>
                <w:sz w:val="20"/>
                <w:szCs w:val="20"/>
              </w:rPr>
              <w:t>2</w:t>
            </w:r>
            <w:r w:rsidR="00DA1E39">
              <w:rPr>
                <w:sz w:val="20"/>
                <w:szCs w:val="20"/>
              </w:rPr>
              <w:t>, 2, 2</w:t>
            </w:r>
          </w:p>
        </w:tc>
        <w:tc>
          <w:tcPr>
            <w:tcW w:w="2203" w:type="dxa"/>
            <w:shd w:val="clear" w:color="auto" w:fill="auto"/>
          </w:tcPr>
          <w:p w14:paraId="77324A3F" w14:textId="639DCFF3" w:rsidR="00ED7BF9" w:rsidRPr="0096610B" w:rsidRDefault="00ED7BF9" w:rsidP="00ED7BF9">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5F5758DB" w14:textId="383F9C0F" w:rsidR="00ED7BF9" w:rsidRPr="0096610B" w:rsidRDefault="00ED7BF9" w:rsidP="00ED7BF9">
            <w:pPr>
              <w:shd w:val="clear" w:color="auto" w:fill="FFFFFF" w:themeFill="background1"/>
              <w:rPr>
                <w:sz w:val="20"/>
                <w:szCs w:val="20"/>
              </w:rPr>
            </w:pPr>
            <w:r w:rsidRPr="0096610B">
              <w:rPr>
                <w:sz w:val="20"/>
                <w:szCs w:val="20"/>
              </w:rPr>
              <w:t>28. 11. 2025</w:t>
            </w:r>
          </w:p>
        </w:tc>
        <w:tc>
          <w:tcPr>
            <w:tcW w:w="4751" w:type="dxa"/>
            <w:shd w:val="clear" w:color="auto" w:fill="auto"/>
          </w:tcPr>
          <w:p w14:paraId="33CF1CE3" w14:textId="77777777" w:rsidR="00ED7BF9" w:rsidRPr="0096610B" w:rsidRDefault="00ED7BF9" w:rsidP="00ED7BF9">
            <w:pPr>
              <w:shd w:val="clear" w:color="auto" w:fill="FFFFFF" w:themeFill="background1"/>
              <w:rPr>
                <w:sz w:val="20"/>
                <w:szCs w:val="20"/>
              </w:rPr>
            </w:pPr>
            <w:r w:rsidRPr="00700E28">
              <w:rPr>
                <w:sz w:val="20"/>
                <w:szCs w:val="20"/>
              </w:rPr>
              <w:t>dodati predlog za nov cilj :</w:t>
            </w:r>
            <w:r w:rsidRPr="0096610B">
              <w:rPr>
                <w:sz w:val="20"/>
                <w:szCs w:val="20"/>
              </w:rPr>
              <w:t xml:space="preserve"> </w:t>
            </w:r>
          </w:p>
          <w:p w14:paraId="34F8C112" w14:textId="0489C173" w:rsidR="00ED7BF9" w:rsidRPr="0096610B" w:rsidRDefault="00ED7BF9" w:rsidP="00ED7BF9">
            <w:pPr>
              <w:shd w:val="clear" w:color="auto" w:fill="FFFFFF" w:themeFill="background1"/>
              <w:rPr>
                <w:sz w:val="20"/>
                <w:szCs w:val="20"/>
              </w:rPr>
            </w:pPr>
            <w:r w:rsidRPr="0096610B">
              <w:rPr>
                <w:sz w:val="20"/>
                <w:szCs w:val="20"/>
              </w:rPr>
              <w:t>- vzpostaviti zavedanje, da je varovanje narave v praksi ohranjanje tradicionalne rabe prostora gozdne in kmetijske krajine, s katero gospodarijo/upravljajo lastniki zemljišč.</w:t>
            </w:r>
          </w:p>
        </w:tc>
        <w:tc>
          <w:tcPr>
            <w:tcW w:w="4111" w:type="dxa"/>
            <w:shd w:val="clear" w:color="auto" w:fill="auto"/>
          </w:tcPr>
          <w:p w14:paraId="46139E83" w14:textId="1EF23A4D" w:rsidR="00ED7BF9" w:rsidRPr="0096610B" w:rsidRDefault="00FE7FC3" w:rsidP="00ED7BF9">
            <w:pPr>
              <w:shd w:val="clear" w:color="auto" w:fill="FFFFFF" w:themeFill="background1"/>
              <w:rPr>
                <w:sz w:val="20"/>
                <w:szCs w:val="20"/>
              </w:rPr>
            </w:pPr>
            <w:r>
              <w:rPr>
                <w:sz w:val="20"/>
                <w:szCs w:val="20"/>
              </w:rPr>
              <w:t xml:space="preserve">Se ne upošteva, v besedilu so lastniki kmetijskih in gozdnih zemljišč in sodelovanje z njimi posebej navedeni, npr. v poglavjih 2.3 Temeljni cilji KP, 3.1.2 Izboljšanje koordinacije resornih ukrepov, 3. 2. 8 </w:t>
            </w:r>
            <w:r w:rsidR="00700E28">
              <w:rPr>
                <w:sz w:val="20"/>
                <w:szCs w:val="20"/>
              </w:rPr>
              <w:t>S</w:t>
            </w:r>
            <w:r>
              <w:rPr>
                <w:sz w:val="20"/>
                <w:szCs w:val="20"/>
              </w:rPr>
              <w:t xml:space="preserve">odelovanje </w:t>
            </w:r>
            <w:r w:rsidR="00700E28">
              <w:rPr>
                <w:sz w:val="20"/>
                <w:szCs w:val="20"/>
              </w:rPr>
              <w:t>in partnerstva v skupnih programih upravljanja krajine</w:t>
            </w:r>
            <w:r>
              <w:rPr>
                <w:sz w:val="20"/>
                <w:szCs w:val="20"/>
              </w:rPr>
              <w:t>.</w:t>
            </w:r>
          </w:p>
        </w:tc>
      </w:tr>
      <w:tr w:rsidR="009348A9" w:rsidRPr="0096610B" w14:paraId="7A4B4448" w14:textId="77777777" w:rsidTr="005D00DD">
        <w:trPr>
          <w:trHeight w:val="1455"/>
        </w:trPr>
        <w:tc>
          <w:tcPr>
            <w:tcW w:w="1565" w:type="dxa"/>
            <w:shd w:val="clear" w:color="auto" w:fill="auto"/>
          </w:tcPr>
          <w:p w14:paraId="6073EF75" w14:textId="6B3FBC68" w:rsidR="009348A9" w:rsidRPr="0096610B" w:rsidRDefault="009348A9" w:rsidP="00ED7BF9">
            <w:pPr>
              <w:shd w:val="clear" w:color="auto" w:fill="FFFFFF" w:themeFill="background1"/>
              <w:rPr>
                <w:sz w:val="20"/>
                <w:szCs w:val="20"/>
              </w:rPr>
            </w:pPr>
            <w:r>
              <w:rPr>
                <w:sz w:val="20"/>
                <w:szCs w:val="20"/>
              </w:rPr>
              <w:lastRenderedPageBreak/>
              <w:t>3, 2.1,2</w:t>
            </w:r>
          </w:p>
        </w:tc>
        <w:tc>
          <w:tcPr>
            <w:tcW w:w="2203" w:type="dxa"/>
            <w:shd w:val="clear" w:color="auto" w:fill="auto"/>
          </w:tcPr>
          <w:p w14:paraId="5AB64381" w14:textId="12F87679" w:rsidR="009348A9" w:rsidRPr="0096610B" w:rsidRDefault="009348A9" w:rsidP="00ED7BF9">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1D488A33" w14:textId="60E5BA79" w:rsidR="009348A9" w:rsidRPr="0096610B" w:rsidRDefault="009348A9" w:rsidP="00ED7BF9">
            <w:pPr>
              <w:shd w:val="clear" w:color="auto" w:fill="FFFFFF" w:themeFill="background1"/>
              <w:rPr>
                <w:sz w:val="20"/>
                <w:szCs w:val="20"/>
              </w:rPr>
            </w:pPr>
            <w:r w:rsidRPr="0096610B">
              <w:rPr>
                <w:sz w:val="20"/>
                <w:szCs w:val="20"/>
              </w:rPr>
              <w:t>28. 11. 2025</w:t>
            </w:r>
          </w:p>
        </w:tc>
        <w:tc>
          <w:tcPr>
            <w:tcW w:w="4751" w:type="dxa"/>
            <w:shd w:val="clear" w:color="auto" w:fill="auto"/>
          </w:tcPr>
          <w:p w14:paraId="1C55E074" w14:textId="77777777" w:rsidR="009348A9" w:rsidRPr="0096610B" w:rsidRDefault="009348A9" w:rsidP="00ED7BF9">
            <w:pPr>
              <w:shd w:val="clear" w:color="auto" w:fill="FFFFFF" w:themeFill="background1"/>
              <w:rPr>
                <w:sz w:val="20"/>
                <w:szCs w:val="20"/>
              </w:rPr>
            </w:pPr>
            <w:r w:rsidRPr="0096610B">
              <w:rPr>
                <w:sz w:val="20"/>
                <w:szCs w:val="20"/>
              </w:rPr>
              <w:t>težnja po udobju življenja</w:t>
            </w:r>
          </w:p>
          <w:p w14:paraId="02EA944F" w14:textId="555924BB" w:rsidR="009348A9" w:rsidRPr="0096610B" w:rsidRDefault="009348A9" w:rsidP="00ED7BF9">
            <w:pPr>
              <w:shd w:val="clear" w:color="auto" w:fill="FFFFFF" w:themeFill="background1"/>
              <w:rPr>
                <w:sz w:val="20"/>
                <w:szCs w:val="20"/>
              </w:rPr>
            </w:pPr>
            <w:r w:rsidRPr="0096610B">
              <w:rPr>
                <w:sz w:val="20"/>
                <w:szCs w:val="20"/>
              </w:rPr>
              <w:t xml:space="preserve">težnja po udobju življenja ni </w:t>
            </w:r>
            <w:proofErr w:type="spellStart"/>
            <w:r w:rsidRPr="0096610B">
              <w:rPr>
                <w:sz w:val="20"/>
                <w:szCs w:val="20"/>
              </w:rPr>
              <w:t>vmestni</w:t>
            </w:r>
            <w:proofErr w:type="spellEnd"/>
            <w:r w:rsidRPr="0096610B">
              <w:rPr>
                <w:sz w:val="20"/>
                <w:szCs w:val="20"/>
              </w:rPr>
              <w:t xml:space="preserve"> dejavnik, saj bi lahko iz tega sklepali, da bi želeli, da nekdo ne živi udobno, da živi v težjih razmerah ( nekako nakazuje na razslojevanje, diskriminacijo). Vsi imamo težnjo, da živimo človeka dostojno življenje in da za svoje delo dobimo ustrezno plačilo</w:t>
            </w:r>
          </w:p>
        </w:tc>
        <w:tc>
          <w:tcPr>
            <w:tcW w:w="4111" w:type="dxa"/>
            <w:vMerge w:val="restart"/>
            <w:shd w:val="clear" w:color="auto" w:fill="auto"/>
          </w:tcPr>
          <w:p w14:paraId="7C483CA3" w14:textId="6D435C21" w:rsidR="009348A9" w:rsidRPr="0096610B" w:rsidRDefault="009348A9" w:rsidP="00ED7BF9">
            <w:pPr>
              <w:shd w:val="clear" w:color="auto" w:fill="FFFFFF" w:themeFill="background1"/>
              <w:rPr>
                <w:sz w:val="20"/>
                <w:szCs w:val="20"/>
              </w:rPr>
            </w:pPr>
            <w:r w:rsidRPr="00C25952">
              <w:rPr>
                <w:sz w:val="20"/>
                <w:szCs w:val="20"/>
              </w:rPr>
              <w:t>Pripombe so bile smiselno upoštevane v 2. odst. 2.1.</w:t>
            </w:r>
          </w:p>
        </w:tc>
      </w:tr>
      <w:tr w:rsidR="009348A9" w:rsidRPr="0096610B" w14:paraId="43690B3E" w14:textId="77777777" w:rsidTr="005D00DD">
        <w:trPr>
          <w:trHeight w:val="1455"/>
        </w:trPr>
        <w:tc>
          <w:tcPr>
            <w:tcW w:w="1565" w:type="dxa"/>
            <w:shd w:val="clear" w:color="auto" w:fill="auto"/>
          </w:tcPr>
          <w:p w14:paraId="22582C7A" w14:textId="212B5160" w:rsidR="009348A9" w:rsidRPr="0096610B" w:rsidRDefault="009348A9" w:rsidP="00ED7BF9">
            <w:pPr>
              <w:shd w:val="clear" w:color="auto" w:fill="FFFFFF" w:themeFill="background1"/>
              <w:rPr>
                <w:sz w:val="20"/>
                <w:szCs w:val="20"/>
              </w:rPr>
            </w:pPr>
            <w:r>
              <w:rPr>
                <w:sz w:val="20"/>
                <w:szCs w:val="20"/>
              </w:rPr>
              <w:t>3, 2.1,2</w:t>
            </w:r>
          </w:p>
        </w:tc>
        <w:tc>
          <w:tcPr>
            <w:tcW w:w="2203" w:type="dxa"/>
            <w:shd w:val="clear" w:color="auto" w:fill="auto"/>
          </w:tcPr>
          <w:p w14:paraId="2BAF0F2D" w14:textId="01D8BCB2" w:rsidR="009348A9" w:rsidRPr="0096610B" w:rsidRDefault="009348A9" w:rsidP="00ED7BF9">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75E5F66E" w14:textId="72CBAB50" w:rsidR="009348A9" w:rsidRPr="0096610B" w:rsidRDefault="009348A9" w:rsidP="00ED7BF9">
            <w:pPr>
              <w:shd w:val="clear" w:color="auto" w:fill="FFFFFF" w:themeFill="background1"/>
              <w:rPr>
                <w:sz w:val="20"/>
                <w:szCs w:val="20"/>
              </w:rPr>
            </w:pPr>
            <w:r w:rsidRPr="0096610B">
              <w:rPr>
                <w:sz w:val="20"/>
                <w:szCs w:val="20"/>
              </w:rPr>
              <w:t>28. 11. 2025</w:t>
            </w:r>
          </w:p>
        </w:tc>
        <w:tc>
          <w:tcPr>
            <w:tcW w:w="4751" w:type="dxa"/>
            <w:shd w:val="clear" w:color="auto" w:fill="auto"/>
          </w:tcPr>
          <w:p w14:paraId="7A5711AB" w14:textId="7B54586C" w:rsidR="009348A9" w:rsidRPr="0096610B" w:rsidRDefault="009348A9" w:rsidP="00ED7BF9">
            <w:pPr>
              <w:shd w:val="clear" w:color="auto" w:fill="FFFFFF" w:themeFill="background1"/>
              <w:rPr>
                <w:sz w:val="20"/>
                <w:szCs w:val="20"/>
              </w:rPr>
            </w:pPr>
            <w:r w:rsidRPr="0096610B">
              <w:rPr>
                <w:sz w:val="20"/>
                <w:szCs w:val="20"/>
              </w:rPr>
              <w:t>Dobičkonosnost rabe prostora</w:t>
            </w:r>
          </w:p>
          <w:p w14:paraId="0BA6683B" w14:textId="77777777" w:rsidR="009348A9" w:rsidRPr="0096610B" w:rsidRDefault="009348A9" w:rsidP="00ED7BF9">
            <w:pPr>
              <w:shd w:val="clear" w:color="auto" w:fill="FFFFFF" w:themeFill="background1"/>
              <w:rPr>
                <w:sz w:val="20"/>
                <w:szCs w:val="20"/>
              </w:rPr>
            </w:pPr>
          </w:p>
          <w:p w14:paraId="122BC5F0" w14:textId="36339FEA" w:rsidR="009348A9" w:rsidRPr="0096610B" w:rsidRDefault="009348A9" w:rsidP="00ED7BF9">
            <w:pPr>
              <w:shd w:val="clear" w:color="auto" w:fill="FFFFFF" w:themeFill="background1"/>
              <w:rPr>
                <w:sz w:val="20"/>
                <w:szCs w:val="20"/>
              </w:rPr>
            </w:pPr>
            <w:r w:rsidRPr="0096610B">
              <w:rPr>
                <w:sz w:val="20"/>
                <w:szCs w:val="20"/>
              </w:rPr>
              <w:t xml:space="preserve">ta temin je za kmetijstvo problematičen, potrebno je povedati, da smo na globalnem trgu in da je kmet v to skoraj prisiljen. Vprašanje ki se ob tem pojavlja in bi ga bilo morda za nasloviti ali so </w:t>
            </w:r>
            <w:proofErr w:type="spellStart"/>
            <w:r w:rsidRPr="0096610B">
              <w:rPr>
                <w:sz w:val="20"/>
                <w:szCs w:val="20"/>
              </w:rPr>
              <w:t>sredsta</w:t>
            </w:r>
            <w:proofErr w:type="spellEnd"/>
            <w:r w:rsidRPr="0096610B">
              <w:rPr>
                <w:sz w:val="20"/>
                <w:szCs w:val="20"/>
              </w:rPr>
              <w:t xml:space="preserve"> iz PRP dovolj da ohranjamo krajino in ali bi morda bilo smiselno za posebne primere dodati še vire drugega financiranja (okoljevarstvo, turizem, občine..)</w:t>
            </w:r>
          </w:p>
        </w:tc>
        <w:tc>
          <w:tcPr>
            <w:tcW w:w="4111" w:type="dxa"/>
            <w:vMerge/>
            <w:shd w:val="clear" w:color="auto" w:fill="auto"/>
          </w:tcPr>
          <w:p w14:paraId="345531EC" w14:textId="0918F002" w:rsidR="009348A9" w:rsidRPr="0096610B" w:rsidRDefault="009348A9" w:rsidP="00ED7BF9">
            <w:pPr>
              <w:shd w:val="clear" w:color="auto" w:fill="FFFFFF" w:themeFill="background1"/>
              <w:rPr>
                <w:sz w:val="20"/>
                <w:szCs w:val="20"/>
              </w:rPr>
            </w:pPr>
          </w:p>
        </w:tc>
      </w:tr>
      <w:tr w:rsidR="00ED7BF9" w:rsidRPr="0096610B" w14:paraId="12216472" w14:textId="77777777" w:rsidTr="005D00DD">
        <w:trPr>
          <w:trHeight w:val="1455"/>
        </w:trPr>
        <w:tc>
          <w:tcPr>
            <w:tcW w:w="1565" w:type="dxa"/>
            <w:shd w:val="clear" w:color="auto" w:fill="auto"/>
          </w:tcPr>
          <w:p w14:paraId="51A82DB4" w14:textId="3D3F7F14" w:rsidR="00ED7BF9" w:rsidRPr="0096610B" w:rsidRDefault="00DA1E39" w:rsidP="00ED7BF9">
            <w:pPr>
              <w:shd w:val="clear" w:color="auto" w:fill="FFFFFF" w:themeFill="background1"/>
              <w:rPr>
                <w:sz w:val="20"/>
                <w:szCs w:val="20"/>
              </w:rPr>
            </w:pPr>
            <w:r>
              <w:rPr>
                <w:sz w:val="20"/>
                <w:szCs w:val="20"/>
              </w:rPr>
              <w:t>3,2.1,3</w:t>
            </w:r>
          </w:p>
        </w:tc>
        <w:tc>
          <w:tcPr>
            <w:tcW w:w="2203" w:type="dxa"/>
            <w:shd w:val="clear" w:color="auto" w:fill="auto"/>
          </w:tcPr>
          <w:p w14:paraId="3BEE2509" w14:textId="25461C59" w:rsidR="00ED7BF9" w:rsidRPr="0096610B" w:rsidRDefault="00ED7BF9" w:rsidP="00ED7BF9">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3A0FB185" w14:textId="0DBA367C" w:rsidR="00ED7BF9" w:rsidRPr="0096610B" w:rsidRDefault="00ED7BF9" w:rsidP="00ED7BF9">
            <w:pPr>
              <w:shd w:val="clear" w:color="auto" w:fill="FFFFFF" w:themeFill="background1"/>
              <w:rPr>
                <w:sz w:val="20"/>
                <w:szCs w:val="20"/>
              </w:rPr>
            </w:pPr>
            <w:r w:rsidRPr="0096610B">
              <w:rPr>
                <w:sz w:val="20"/>
                <w:szCs w:val="20"/>
              </w:rPr>
              <w:t>28. 11. 2025</w:t>
            </w:r>
          </w:p>
        </w:tc>
        <w:tc>
          <w:tcPr>
            <w:tcW w:w="4751" w:type="dxa"/>
            <w:shd w:val="clear" w:color="auto" w:fill="auto"/>
          </w:tcPr>
          <w:p w14:paraId="6D6CB9DA" w14:textId="77777777" w:rsidR="00ED7BF9" w:rsidRPr="0096610B" w:rsidRDefault="00ED7BF9" w:rsidP="00ED7BF9">
            <w:pPr>
              <w:shd w:val="clear" w:color="auto" w:fill="FFFFFF" w:themeFill="background1"/>
              <w:rPr>
                <w:sz w:val="20"/>
                <w:szCs w:val="20"/>
              </w:rPr>
            </w:pPr>
            <w:r w:rsidRPr="0096610B">
              <w:rPr>
                <w:sz w:val="20"/>
                <w:szCs w:val="20"/>
              </w:rPr>
              <w:t>Dodati različne vzroke izseljevanja</w:t>
            </w:r>
          </w:p>
          <w:p w14:paraId="071A20B3" w14:textId="09165E3D" w:rsidR="00ED7BF9" w:rsidRPr="0096610B" w:rsidRDefault="00ED7BF9" w:rsidP="00ED7BF9">
            <w:pPr>
              <w:shd w:val="clear" w:color="auto" w:fill="FFFFFF" w:themeFill="background1"/>
              <w:rPr>
                <w:sz w:val="20"/>
                <w:szCs w:val="20"/>
              </w:rPr>
            </w:pPr>
            <w:r w:rsidRPr="0096610B">
              <w:rPr>
                <w:sz w:val="20"/>
                <w:szCs w:val="20"/>
              </w:rPr>
              <w:t>Oddaljenost od služb, zapiranje poit, bank, trgovin, pritisk divjadi in zveri</w:t>
            </w:r>
          </w:p>
        </w:tc>
        <w:tc>
          <w:tcPr>
            <w:tcW w:w="4111" w:type="dxa"/>
            <w:shd w:val="clear" w:color="auto" w:fill="auto"/>
          </w:tcPr>
          <w:p w14:paraId="10651D4A" w14:textId="546894E5" w:rsidR="00ED7BF9" w:rsidRPr="0096610B" w:rsidRDefault="00843695" w:rsidP="00ED7BF9">
            <w:pPr>
              <w:shd w:val="clear" w:color="auto" w:fill="FFFFFF" w:themeFill="background1"/>
              <w:rPr>
                <w:sz w:val="20"/>
                <w:szCs w:val="20"/>
              </w:rPr>
            </w:pPr>
            <w:r>
              <w:rPr>
                <w:sz w:val="20"/>
                <w:szCs w:val="20"/>
              </w:rPr>
              <w:t>Smiselno upoštevano.</w:t>
            </w:r>
          </w:p>
        </w:tc>
      </w:tr>
      <w:tr w:rsidR="00ED7BF9" w:rsidRPr="0096610B" w14:paraId="665FE5CC" w14:textId="77777777" w:rsidTr="005D00DD">
        <w:trPr>
          <w:trHeight w:val="1455"/>
        </w:trPr>
        <w:tc>
          <w:tcPr>
            <w:tcW w:w="1565" w:type="dxa"/>
            <w:shd w:val="clear" w:color="auto" w:fill="auto"/>
          </w:tcPr>
          <w:p w14:paraId="42160F99" w14:textId="29556EE0" w:rsidR="00ED7BF9" w:rsidRPr="0096610B" w:rsidRDefault="00DA1E39" w:rsidP="00ED7BF9">
            <w:pPr>
              <w:shd w:val="clear" w:color="auto" w:fill="FFFFFF" w:themeFill="background1"/>
              <w:rPr>
                <w:sz w:val="20"/>
                <w:szCs w:val="20"/>
              </w:rPr>
            </w:pPr>
            <w:r>
              <w:rPr>
                <w:sz w:val="20"/>
                <w:szCs w:val="20"/>
              </w:rPr>
              <w:t>3,2.1,3</w:t>
            </w:r>
          </w:p>
        </w:tc>
        <w:tc>
          <w:tcPr>
            <w:tcW w:w="2203" w:type="dxa"/>
            <w:shd w:val="clear" w:color="auto" w:fill="auto"/>
          </w:tcPr>
          <w:p w14:paraId="63612A29" w14:textId="0B003ADB" w:rsidR="00ED7BF9" w:rsidRPr="0096610B" w:rsidRDefault="00ED7BF9" w:rsidP="00ED7BF9">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219B4EF9" w14:textId="22DE8CD9" w:rsidR="00ED7BF9" w:rsidRPr="0096610B" w:rsidRDefault="00ED7BF9" w:rsidP="00ED7BF9">
            <w:pPr>
              <w:shd w:val="clear" w:color="auto" w:fill="FFFFFF" w:themeFill="background1"/>
              <w:rPr>
                <w:sz w:val="20"/>
                <w:szCs w:val="20"/>
              </w:rPr>
            </w:pPr>
            <w:r w:rsidRPr="0096610B">
              <w:rPr>
                <w:sz w:val="20"/>
                <w:szCs w:val="20"/>
              </w:rPr>
              <w:t>28. 11. 2025</w:t>
            </w:r>
          </w:p>
        </w:tc>
        <w:tc>
          <w:tcPr>
            <w:tcW w:w="4751" w:type="dxa"/>
            <w:shd w:val="clear" w:color="auto" w:fill="auto"/>
          </w:tcPr>
          <w:p w14:paraId="249FEBC8" w14:textId="17934AD5" w:rsidR="00FB6CD7" w:rsidRPr="0096610B" w:rsidRDefault="00FB6CD7" w:rsidP="00ED7BF9">
            <w:pPr>
              <w:shd w:val="clear" w:color="auto" w:fill="FFFFFF" w:themeFill="background1"/>
              <w:rPr>
                <w:sz w:val="20"/>
                <w:szCs w:val="20"/>
              </w:rPr>
            </w:pPr>
            <w:r w:rsidRPr="0096610B">
              <w:rPr>
                <w:sz w:val="20"/>
                <w:szCs w:val="20"/>
              </w:rPr>
              <w:t>Preoblikovanje in preurejanje krajine v vseh njenih razsežnostih</w:t>
            </w:r>
          </w:p>
          <w:p w14:paraId="5E316565" w14:textId="7EDFAD47" w:rsidR="00ED7BF9" w:rsidRPr="0096610B" w:rsidRDefault="00ED7BF9" w:rsidP="00ED7BF9">
            <w:pPr>
              <w:shd w:val="clear" w:color="auto" w:fill="FFFFFF" w:themeFill="background1"/>
              <w:rPr>
                <w:sz w:val="20"/>
                <w:szCs w:val="20"/>
              </w:rPr>
            </w:pPr>
            <w:r w:rsidRPr="0096610B">
              <w:rPr>
                <w:sz w:val="20"/>
                <w:szCs w:val="20"/>
              </w:rPr>
              <w:t>To se dogaja zaradi neenakomernega regionalnega razvoja in je posledica različnih nezadostnih politik, da bi ohranili marginalna območja živa. Vendar ne način konzerviranja, različnih omejitvah pri razvoju prostora. Ljudje na teh območjih imajo pravico do enake kakovosti bivanja kot v urbanih območjih. Dozdaj</w:t>
            </w:r>
            <w:r w:rsidR="00843695">
              <w:rPr>
                <w:sz w:val="20"/>
                <w:szCs w:val="20"/>
              </w:rPr>
              <w:t>š</w:t>
            </w:r>
            <w:r w:rsidRPr="0096610B">
              <w:rPr>
                <w:sz w:val="20"/>
                <w:szCs w:val="20"/>
              </w:rPr>
              <w:t xml:space="preserve">nje politike tudi niso uspele zaščititi najboljša kmetijska zemljišča pred urbanizacijo. Pa obstaja močan dvom, da bi tudi v nadaljevanju </w:t>
            </w:r>
            <w:r w:rsidRPr="0096610B">
              <w:rPr>
                <w:sz w:val="20"/>
                <w:szCs w:val="20"/>
              </w:rPr>
              <w:lastRenderedPageBreak/>
              <w:t>dokumenta predlagana služba bila učinkovita na teh področ</w:t>
            </w:r>
            <w:r w:rsidR="00843695">
              <w:rPr>
                <w:sz w:val="20"/>
                <w:szCs w:val="20"/>
              </w:rPr>
              <w:t>j</w:t>
            </w:r>
            <w:r w:rsidRPr="0096610B">
              <w:rPr>
                <w:sz w:val="20"/>
                <w:szCs w:val="20"/>
              </w:rPr>
              <w:t>ih</w:t>
            </w:r>
          </w:p>
        </w:tc>
        <w:tc>
          <w:tcPr>
            <w:tcW w:w="4111" w:type="dxa"/>
            <w:shd w:val="clear" w:color="auto" w:fill="auto"/>
          </w:tcPr>
          <w:p w14:paraId="280BC3B6" w14:textId="6B401ED8" w:rsidR="00ED7BF9" w:rsidRPr="0096610B" w:rsidRDefault="00843695" w:rsidP="00ED7BF9">
            <w:pPr>
              <w:shd w:val="clear" w:color="auto" w:fill="FFFFFF" w:themeFill="background1"/>
              <w:rPr>
                <w:sz w:val="20"/>
                <w:szCs w:val="20"/>
              </w:rPr>
            </w:pPr>
            <w:r>
              <w:rPr>
                <w:sz w:val="20"/>
                <w:szCs w:val="20"/>
              </w:rPr>
              <w:lastRenderedPageBreak/>
              <w:t>Besedilo govori o pričakovanem preoblikovanju in preurejanju krajine glede na opisane izzive.</w:t>
            </w:r>
          </w:p>
        </w:tc>
      </w:tr>
      <w:tr w:rsidR="00FB6CD7" w:rsidRPr="0096610B" w14:paraId="2BF85454" w14:textId="77777777" w:rsidTr="005D00DD">
        <w:trPr>
          <w:trHeight w:val="1455"/>
        </w:trPr>
        <w:tc>
          <w:tcPr>
            <w:tcW w:w="1565" w:type="dxa"/>
            <w:shd w:val="clear" w:color="auto" w:fill="auto"/>
          </w:tcPr>
          <w:p w14:paraId="448FB2FD" w14:textId="729A7D24" w:rsidR="00FB6CD7" w:rsidRPr="0096610B" w:rsidRDefault="00DA1E39" w:rsidP="00FB6CD7">
            <w:pPr>
              <w:shd w:val="clear" w:color="auto" w:fill="FFFFFF" w:themeFill="background1"/>
              <w:rPr>
                <w:sz w:val="20"/>
                <w:szCs w:val="20"/>
              </w:rPr>
            </w:pPr>
            <w:r>
              <w:rPr>
                <w:sz w:val="20"/>
                <w:szCs w:val="20"/>
              </w:rPr>
              <w:t>3.2.1,4</w:t>
            </w:r>
          </w:p>
        </w:tc>
        <w:tc>
          <w:tcPr>
            <w:tcW w:w="2203" w:type="dxa"/>
            <w:shd w:val="clear" w:color="auto" w:fill="auto"/>
          </w:tcPr>
          <w:p w14:paraId="57D25E17" w14:textId="3D2007F0" w:rsidR="00FB6CD7" w:rsidRPr="0096610B" w:rsidRDefault="00FB6CD7" w:rsidP="00FB6CD7">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3C706B74" w14:textId="10DD67F1" w:rsidR="00FB6CD7" w:rsidRPr="0096610B" w:rsidRDefault="00FB6CD7" w:rsidP="00FB6CD7">
            <w:pPr>
              <w:shd w:val="clear" w:color="auto" w:fill="FFFFFF" w:themeFill="background1"/>
              <w:rPr>
                <w:sz w:val="20"/>
                <w:szCs w:val="20"/>
              </w:rPr>
            </w:pPr>
            <w:r w:rsidRPr="0096610B">
              <w:rPr>
                <w:sz w:val="20"/>
                <w:szCs w:val="20"/>
              </w:rPr>
              <w:t>28. 11. 2025</w:t>
            </w:r>
          </w:p>
        </w:tc>
        <w:tc>
          <w:tcPr>
            <w:tcW w:w="4751" w:type="dxa"/>
            <w:shd w:val="clear" w:color="auto" w:fill="auto"/>
          </w:tcPr>
          <w:p w14:paraId="174C20C0" w14:textId="77777777" w:rsidR="00FB6CD7" w:rsidRPr="0096610B" w:rsidRDefault="00FB6CD7" w:rsidP="00FB6CD7">
            <w:pPr>
              <w:shd w:val="clear" w:color="auto" w:fill="FFFFFF" w:themeFill="background1"/>
              <w:rPr>
                <w:sz w:val="20"/>
                <w:szCs w:val="20"/>
              </w:rPr>
            </w:pPr>
            <w:r w:rsidRPr="0096610B">
              <w:rPr>
                <w:sz w:val="20"/>
                <w:szCs w:val="20"/>
              </w:rPr>
              <w:t>Pomanjkljiva merila</w:t>
            </w:r>
          </w:p>
          <w:p w14:paraId="3FD7057A" w14:textId="7C16E075" w:rsidR="00FB6CD7" w:rsidRPr="0096610B" w:rsidRDefault="00FB6CD7" w:rsidP="00FB6CD7">
            <w:pPr>
              <w:shd w:val="clear" w:color="auto" w:fill="FFFFFF" w:themeFill="background1"/>
              <w:rPr>
                <w:sz w:val="20"/>
                <w:szCs w:val="20"/>
              </w:rPr>
            </w:pPr>
            <w:r w:rsidRPr="0096610B">
              <w:rPr>
                <w:sz w:val="20"/>
                <w:szCs w:val="20"/>
              </w:rPr>
              <w:t>Še posebej to velja za pozidavo najboljših kmetijskih površin. Regulative za to področje so zelo slabe, ohlapne</w:t>
            </w:r>
          </w:p>
        </w:tc>
        <w:tc>
          <w:tcPr>
            <w:tcW w:w="4111" w:type="dxa"/>
            <w:shd w:val="clear" w:color="auto" w:fill="auto"/>
          </w:tcPr>
          <w:p w14:paraId="36F9E5F9" w14:textId="618B413F" w:rsidR="00FB6CD7" w:rsidRPr="0096610B" w:rsidRDefault="00843695" w:rsidP="00FB6CD7">
            <w:pPr>
              <w:shd w:val="clear" w:color="auto" w:fill="FFFFFF" w:themeFill="background1"/>
              <w:rPr>
                <w:sz w:val="20"/>
                <w:szCs w:val="20"/>
              </w:rPr>
            </w:pPr>
            <w:r>
              <w:rPr>
                <w:sz w:val="20"/>
                <w:szCs w:val="20"/>
              </w:rPr>
              <w:t xml:space="preserve">V postopkih priprave prostorskih aktov se s strani pristojnega ministrstva v primeru predlaganih širitev stavbnih zemljišč zahteva nadomeščanje kmetijskih zemljišč.  </w:t>
            </w:r>
          </w:p>
        </w:tc>
      </w:tr>
      <w:tr w:rsidR="00FB6CD7" w:rsidRPr="0096610B" w14:paraId="7E3E03A0" w14:textId="77777777" w:rsidTr="005D00DD">
        <w:trPr>
          <w:trHeight w:val="1455"/>
        </w:trPr>
        <w:tc>
          <w:tcPr>
            <w:tcW w:w="1565" w:type="dxa"/>
            <w:shd w:val="clear" w:color="auto" w:fill="auto"/>
          </w:tcPr>
          <w:p w14:paraId="392CB580" w14:textId="7108531C" w:rsidR="00FB6CD7" w:rsidRPr="0096610B" w:rsidRDefault="00DA1E39" w:rsidP="00FB6CD7">
            <w:pPr>
              <w:shd w:val="clear" w:color="auto" w:fill="FFFFFF" w:themeFill="background1"/>
              <w:rPr>
                <w:sz w:val="20"/>
                <w:szCs w:val="20"/>
              </w:rPr>
            </w:pPr>
            <w:r>
              <w:rPr>
                <w:sz w:val="20"/>
                <w:szCs w:val="20"/>
              </w:rPr>
              <w:t>4,2.1,5</w:t>
            </w:r>
          </w:p>
        </w:tc>
        <w:tc>
          <w:tcPr>
            <w:tcW w:w="2203" w:type="dxa"/>
            <w:shd w:val="clear" w:color="auto" w:fill="auto"/>
          </w:tcPr>
          <w:p w14:paraId="033BCCB7" w14:textId="31C8424B" w:rsidR="00FB6CD7" w:rsidRPr="0096610B" w:rsidRDefault="00FB6CD7" w:rsidP="00FB6CD7">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28293A76" w14:textId="6AA405D8" w:rsidR="00FB6CD7" w:rsidRPr="0096610B" w:rsidRDefault="00FB6CD7" w:rsidP="00FB6CD7">
            <w:pPr>
              <w:shd w:val="clear" w:color="auto" w:fill="FFFFFF" w:themeFill="background1"/>
              <w:rPr>
                <w:sz w:val="20"/>
                <w:szCs w:val="20"/>
              </w:rPr>
            </w:pPr>
            <w:r w:rsidRPr="0096610B">
              <w:rPr>
                <w:sz w:val="20"/>
                <w:szCs w:val="20"/>
              </w:rPr>
              <w:t>28. 11. 2025</w:t>
            </w:r>
          </w:p>
        </w:tc>
        <w:tc>
          <w:tcPr>
            <w:tcW w:w="4751" w:type="dxa"/>
            <w:shd w:val="clear" w:color="auto" w:fill="auto"/>
          </w:tcPr>
          <w:p w14:paraId="3F662F67" w14:textId="77777777" w:rsidR="00FB6CD7" w:rsidRPr="0096610B" w:rsidRDefault="00FB6CD7" w:rsidP="00FB6CD7">
            <w:pPr>
              <w:shd w:val="clear" w:color="auto" w:fill="FFFFFF" w:themeFill="background1"/>
              <w:rPr>
                <w:sz w:val="20"/>
                <w:szCs w:val="20"/>
              </w:rPr>
            </w:pPr>
            <w:r w:rsidRPr="0096610B">
              <w:rPr>
                <w:sz w:val="20"/>
                <w:szCs w:val="20"/>
              </w:rPr>
              <w:t xml:space="preserve">V skupno dobro in javno korist. </w:t>
            </w:r>
          </w:p>
          <w:p w14:paraId="71DEAD9A" w14:textId="77777777" w:rsidR="00FB6CD7" w:rsidRPr="0096610B" w:rsidRDefault="00FB6CD7" w:rsidP="00FB6CD7">
            <w:pPr>
              <w:shd w:val="clear" w:color="auto" w:fill="FFFFFF" w:themeFill="background1"/>
              <w:rPr>
                <w:sz w:val="20"/>
                <w:szCs w:val="20"/>
              </w:rPr>
            </w:pPr>
          </w:p>
          <w:p w14:paraId="50B47A44" w14:textId="17EBB623" w:rsidR="00FB6CD7" w:rsidRPr="0096610B" w:rsidRDefault="00FB6CD7" w:rsidP="00FB6CD7">
            <w:pPr>
              <w:shd w:val="clear" w:color="auto" w:fill="FFFFFF" w:themeFill="background1"/>
              <w:rPr>
                <w:sz w:val="20"/>
                <w:szCs w:val="20"/>
              </w:rPr>
            </w:pPr>
            <w:r w:rsidRPr="0096610B">
              <w:rPr>
                <w:sz w:val="20"/>
                <w:szCs w:val="20"/>
              </w:rPr>
              <w:t>Ohranjanje krajine je zelo pomembno, vendar je treba skrbno pretehtati med pravicami posameznika in družbe in ne neupravičeno posegati v lastninske pravice.</w:t>
            </w:r>
          </w:p>
        </w:tc>
        <w:tc>
          <w:tcPr>
            <w:tcW w:w="4111" w:type="dxa"/>
            <w:shd w:val="clear" w:color="auto" w:fill="auto"/>
          </w:tcPr>
          <w:p w14:paraId="36C3526D" w14:textId="57852D51" w:rsidR="00FB6CD7" w:rsidRPr="0096610B" w:rsidRDefault="00843695" w:rsidP="00FB6CD7">
            <w:pPr>
              <w:shd w:val="clear" w:color="auto" w:fill="FFFFFF" w:themeFill="background1"/>
              <w:rPr>
                <w:sz w:val="20"/>
                <w:szCs w:val="20"/>
              </w:rPr>
            </w:pPr>
            <w:r>
              <w:rPr>
                <w:sz w:val="20"/>
                <w:szCs w:val="20"/>
              </w:rPr>
              <w:t>Skupen okvir omogoča tehtanje med javnim in zasebnimi interesom.</w:t>
            </w:r>
          </w:p>
        </w:tc>
      </w:tr>
      <w:tr w:rsidR="00FB6CD7" w:rsidRPr="0096610B" w14:paraId="13EF6688" w14:textId="77777777" w:rsidTr="005D00DD">
        <w:trPr>
          <w:trHeight w:val="1455"/>
        </w:trPr>
        <w:tc>
          <w:tcPr>
            <w:tcW w:w="1565" w:type="dxa"/>
            <w:shd w:val="clear" w:color="auto" w:fill="auto"/>
          </w:tcPr>
          <w:p w14:paraId="220327EE" w14:textId="173D491E" w:rsidR="00FB6CD7" w:rsidRPr="0096610B" w:rsidRDefault="00DA1E39" w:rsidP="00FB6CD7">
            <w:pPr>
              <w:shd w:val="clear" w:color="auto" w:fill="FFFFFF" w:themeFill="background1"/>
              <w:rPr>
                <w:sz w:val="20"/>
                <w:szCs w:val="20"/>
              </w:rPr>
            </w:pPr>
            <w:r>
              <w:rPr>
                <w:sz w:val="20"/>
                <w:szCs w:val="20"/>
              </w:rPr>
              <w:t>4,</w:t>
            </w:r>
            <w:r w:rsidR="00FB6CD7" w:rsidRPr="0096610B">
              <w:rPr>
                <w:sz w:val="20"/>
                <w:szCs w:val="20"/>
              </w:rPr>
              <w:t>2.2</w:t>
            </w:r>
            <w:r>
              <w:rPr>
                <w:sz w:val="20"/>
                <w:szCs w:val="20"/>
              </w:rPr>
              <w:t>,1</w:t>
            </w:r>
          </w:p>
        </w:tc>
        <w:tc>
          <w:tcPr>
            <w:tcW w:w="2203" w:type="dxa"/>
            <w:shd w:val="clear" w:color="auto" w:fill="auto"/>
          </w:tcPr>
          <w:p w14:paraId="6E1F96F2" w14:textId="01BD0D7E" w:rsidR="00FB6CD7" w:rsidRPr="0096610B" w:rsidRDefault="00FB6CD7" w:rsidP="00FB6CD7">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4CEEB8AD" w14:textId="4CBB49C1" w:rsidR="00FB6CD7" w:rsidRPr="0096610B" w:rsidRDefault="00FB6CD7" w:rsidP="00FB6CD7">
            <w:pPr>
              <w:shd w:val="clear" w:color="auto" w:fill="FFFFFF" w:themeFill="background1"/>
              <w:rPr>
                <w:sz w:val="20"/>
                <w:szCs w:val="20"/>
              </w:rPr>
            </w:pPr>
            <w:r w:rsidRPr="0096610B">
              <w:rPr>
                <w:sz w:val="20"/>
                <w:szCs w:val="20"/>
              </w:rPr>
              <w:t>28. 11. 2025</w:t>
            </w:r>
          </w:p>
        </w:tc>
        <w:tc>
          <w:tcPr>
            <w:tcW w:w="4751" w:type="dxa"/>
            <w:shd w:val="clear" w:color="auto" w:fill="auto"/>
          </w:tcPr>
          <w:p w14:paraId="4D342E03" w14:textId="77777777" w:rsidR="00FB6CD7" w:rsidRPr="0096610B" w:rsidRDefault="00FB6CD7" w:rsidP="00FB6CD7">
            <w:pPr>
              <w:shd w:val="clear" w:color="auto" w:fill="FFFFFF" w:themeFill="background1"/>
              <w:rPr>
                <w:sz w:val="20"/>
                <w:szCs w:val="20"/>
              </w:rPr>
            </w:pPr>
            <w:r w:rsidRPr="0096610B">
              <w:rPr>
                <w:sz w:val="20"/>
                <w:szCs w:val="20"/>
              </w:rPr>
              <w:t>Različna resorna področja in administrativne ravni</w:t>
            </w:r>
          </w:p>
          <w:p w14:paraId="51D177EF" w14:textId="77777777" w:rsidR="00FB6CD7" w:rsidRPr="0096610B" w:rsidRDefault="00FB6CD7" w:rsidP="00FB6CD7">
            <w:pPr>
              <w:shd w:val="clear" w:color="auto" w:fill="FFFFFF" w:themeFill="background1"/>
              <w:rPr>
                <w:sz w:val="20"/>
                <w:szCs w:val="20"/>
              </w:rPr>
            </w:pPr>
          </w:p>
          <w:p w14:paraId="7D2F9AF0" w14:textId="22B4EB0C" w:rsidR="00FB6CD7" w:rsidRPr="0096610B" w:rsidRDefault="00FB6CD7" w:rsidP="00FB6CD7">
            <w:pPr>
              <w:shd w:val="clear" w:color="auto" w:fill="FFFFFF" w:themeFill="background1"/>
              <w:rPr>
                <w:sz w:val="20"/>
                <w:szCs w:val="20"/>
              </w:rPr>
            </w:pPr>
            <w:r w:rsidRPr="0096610B">
              <w:rPr>
                <w:sz w:val="20"/>
                <w:szCs w:val="20"/>
              </w:rPr>
              <w:t>Pri oblikovanju in uveljavljanju varstva, načrtovanja in upravljanja krajine je nujno, da se v obravnavo vključuje širok nabor deležnikov, še posebej kmetov, ki v tej krajini živijo in jo odločilno oblikujejo. Naj ukrepi ne povzročajo razlogov, da bodo prisiljeni v opuščanje kmetijske dejavnosti in posledično v zaraščanje, kar bo imelo za krajino izredno škodljive posledice.</w:t>
            </w:r>
          </w:p>
        </w:tc>
        <w:tc>
          <w:tcPr>
            <w:tcW w:w="4111" w:type="dxa"/>
            <w:shd w:val="clear" w:color="auto" w:fill="auto"/>
          </w:tcPr>
          <w:p w14:paraId="2657DE14" w14:textId="6BCF42F1" w:rsidR="00FB6CD7" w:rsidRPr="0096610B" w:rsidRDefault="00A0195F" w:rsidP="00FB6CD7">
            <w:pPr>
              <w:shd w:val="clear" w:color="auto" w:fill="FFFFFF" w:themeFill="background1"/>
              <w:rPr>
                <w:sz w:val="20"/>
                <w:szCs w:val="20"/>
              </w:rPr>
            </w:pPr>
            <w:r>
              <w:rPr>
                <w:sz w:val="20"/>
                <w:szCs w:val="20"/>
              </w:rPr>
              <w:t xml:space="preserve">Na omenjenih resornih področjih delujejo različne institucije, tudi predstavnikov kmetov, tako da kmetje niso izvzeti. </w:t>
            </w:r>
          </w:p>
        </w:tc>
      </w:tr>
      <w:tr w:rsidR="00FB6CD7" w:rsidRPr="0096610B" w14:paraId="6DA00983" w14:textId="77777777" w:rsidTr="005D00DD">
        <w:trPr>
          <w:trHeight w:val="1455"/>
        </w:trPr>
        <w:tc>
          <w:tcPr>
            <w:tcW w:w="1565" w:type="dxa"/>
            <w:shd w:val="clear" w:color="auto" w:fill="auto"/>
          </w:tcPr>
          <w:p w14:paraId="1AF6E983" w14:textId="274EE2A1" w:rsidR="00FB6CD7" w:rsidRPr="0096610B" w:rsidRDefault="00DA1E39" w:rsidP="00FB6CD7">
            <w:pPr>
              <w:shd w:val="clear" w:color="auto" w:fill="FFFFFF" w:themeFill="background1"/>
              <w:rPr>
                <w:sz w:val="20"/>
                <w:szCs w:val="20"/>
              </w:rPr>
            </w:pPr>
            <w:r>
              <w:rPr>
                <w:sz w:val="20"/>
                <w:szCs w:val="20"/>
              </w:rPr>
              <w:t>4,</w:t>
            </w:r>
            <w:r w:rsidR="00FB6CD7" w:rsidRPr="0096610B">
              <w:rPr>
                <w:sz w:val="20"/>
                <w:szCs w:val="20"/>
              </w:rPr>
              <w:t xml:space="preserve"> 2.2</w:t>
            </w:r>
            <w:r>
              <w:rPr>
                <w:sz w:val="20"/>
                <w:szCs w:val="20"/>
              </w:rPr>
              <w:t>,2</w:t>
            </w:r>
          </w:p>
        </w:tc>
        <w:tc>
          <w:tcPr>
            <w:tcW w:w="2203" w:type="dxa"/>
            <w:shd w:val="clear" w:color="auto" w:fill="auto"/>
          </w:tcPr>
          <w:p w14:paraId="0D690D8D" w14:textId="62394B60" w:rsidR="00FB6CD7" w:rsidRPr="0096610B" w:rsidRDefault="00FB6CD7" w:rsidP="00FB6CD7">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12398E3A" w14:textId="4B0D98DC" w:rsidR="00FB6CD7" w:rsidRPr="0096610B" w:rsidRDefault="00FB6CD7" w:rsidP="00FB6CD7">
            <w:pPr>
              <w:shd w:val="clear" w:color="auto" w:fill="FFFFFF" w:themeFill="background1"/>
              <w:rPr>
                <w:sz w:val="20"/>
                <w:szCs w:val="20"/>
              </w:rPr>
            </w:pPr>
            <w:r w:rsidRPr="0096610B">
              <w:rPr>
                <w:sz w:val="20"/>
                <w:szCs w:val="20"/>
              </w:rPr>
              <w:t>28. 11. 2025</w:t>
            </w:r>
          </w:p>
        </w:tc>
        <w:tc>
          <w:tcPr>
            <w:tcW w:w="4751" w:type="dxa"/>
            <w:shd w:val="clear" w:color="auto" w:fill="auto"/>
          </w:tcPr>
          <w:p w14:paraId="2E750809" w14:textId="77777777" w:rsidR="00FB6CD7" w:rsidRPr="0096610B" w:rsidRDefault="00FB6CD7" w:rsidP="00FB6CD7">
            <w:pPr>
              <w:shd w:val="clear" w:color="auto" w:fill="FFFFFF" w:themeFill="background1"/>
              <w:rPr>
                <w:sz w:val="20"/>
                <w:szCs w:val="20"/>
              </w:rPr>
            </w:pPr>
            <w:r w:rsidRPr="0096610B">
              <w:rPr>
                <w:sz w:val="20"/>
                <w:szCs w:val="20"/>
              </w:rPr>
              <w:t>Pri varstvu krajine dodati kmetijstvo in gozdarstvo</w:t>
            </w:r>
          </w:p>
          <w:p w14:paraId="4511FCCB" w14:textId="603F99CF" w:rsidR="00FB6CD7" w:rsidRPr="0096610B" w:rsidRDefault="00FB6CD7" w:rsidP="00FB6CD7">
            <w:pPr>
              <w:shd w:val="clear" w:color="auto" w:fill="FFFFFF" w:themeFill="background1"/>
              <w:rPr>
                <w:sz w:val="20"/>
                <w:szCs w:val="20"/>
              </w:rPr>
            </w:pPr>
            <w:bookmarkStart w:id="7" w:name="_Hlk216267592"/>
            <w:r w:rsidRPr="0096610B">
              <w:rPr>
                <w:sz w:val="20"/>
                <w:szCs w:val="20"/>
              </w:rPr>
              <w:t>pomemben dejavnik pri varstvu krajine so predvsem ukrepi kmetijske in gozdarske politike oziroma kmetijska in gozdarska dejavnost na skoraj 90 o/o površine Slovenije</w:t>
            </w:r>
            <w:bookmarkEnd w:id="7"/>
          </w:p>
        </w:tc>
        <w:tc>
          <w:tcPr>
            <w:tcW w:w="4111" w:type="dxa"/>
            <w:shd w:val="clear" w:color="auto" w:fill="auto"/>
          </w:tcPr>
          <w:p w14:paraId="5E1BDAA6" w14:textId="127FC954" w:rsidR="00FB6CD7" w:rsidRPr="0096610B" w:rsidRDefault="00A0195F" w:rsidP="00FB6CD7">
            <w:pPr>
              <w:shd w:val="clear" w:color="auto" w:fill="FFFFFF" w:themeFill="background1"/>
              <w:rPr>
                <w:sz w:val="20"/>
                <w:szCs w:val="20"/>
              </w:rPr>
            </w:pPr>
            <w:r>
              <w:rPr>
                <w:sz w:val="20"/>
                <w:szCs w:val="20"/>
              </w:rPr>
              <w:t>Upoštevano.</w:t>
            </w:r>
          </w:p>
        </w:tc>
      </w:tr>
      <w:tr w:rsidR="00FB6CD7" w:rsidRPr="0096610B" w14:paraId="414CFF3C" w14:textId="77777777" w:rsidTr="005D00DD">
        <w:trPr>
          <w:trHeight w:val="1455"/>
        </w:trPr>
        <w:tc>
          <w:tcPr>
            <w:tcW w:w="1565" w:type="dxa"/>
            <w:shd w:val="clear" w:color="auto" w:fill="auto"/>
          </w:tcPr>
          <w:p w14:paraId="00901326" w14:textId="2F3D6ED0" w:rsidR="00FB6CD7" w:rsidRPr="0096610B" w:rsidRDefault="00DA1E39" w:rsidP="00FB6CD7">
            <w:pPr>
              <w:shd w:val="clear" w:color="auto" w:fill="FFFFFF" w:themeFill="background1"/>
              <w:rPr>
                <w:sz w:val="20"/>
                <w:szCs w:val="20"/>
              </w:rPr>
            </w:pPr>
            <w:r>
              <w:rPr>
                <w:sz w:val="20"/>
                <w:szCs w:val="20"/>
              </w:rPr>
              <w:lastRenderedPageBreak/>
              <w:t>4,2.2,4</w:t>
            </w:r>
          </w:p>
        </w:tc>
        <w:tc>
          <w:tcPr>
            <w:tcW w:w="2203" w:type="dxa"/>
            <w:shd w:val="clear" w:color="auto" w:fill="auto"/>
          </w:tcPr>
          <w:p w14:paraId="323B471D" w14:textId="648A8F81" w:rsidR="00FB6CD7" w:rsidRPr="0096610B" w:rsidRDefault="00FB6CD7" w:rsidP="00FB6CD7">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2723E0C1" w14:textId="32B029DF" w:rsidR="00FB6CD7" w:rsidRPr="0096610B" w:rsidRDefault="00FB6CD7" w:rsidP="00FB6CD7">
            <w:pPr>
              <w:shd w:val="clear" w:color="auto" w:fill="FFFFFF" w:themeFill="background1"/>
              <w:rPr>
                <w:sz w:val="20"/>
                <w:szCs w:val="20"/>
              </w:rPr>
            </w:pPr>
            <w:r w:rsidRPr="0096610B">
              <w:rPr>
                <w:sz w:val="20"/>
                <w:szCs w:val="20"/>
              </w:rPr>
              <w:t>28. 11. 2025</w:t>
            </w:r>
          </w:p>
        </w:tc>
        <w:tc>
          <w:tcPr>
            <w:tcW w:w="4751" w:type="dxa"/>
            <w:shd w:val="clear" w:color="auto" w:fill="auto"/>
          </w:tcPr>
          <w:p w14:paraId="750A0C43" w14:textId="77777777" w:rsidR="00FB6CD7" w:rsidRPr="0096610B" w:rsidRDefault="00FB6CD7" w:rsidP="00FB6CD7">
            <w:pPr>
              <w:shd w:val="clear" w:color="auto" w:fill="FFFFFF" w:themeFill="background1"/>
              <w:rPr>
                <w:sz w:val="20"/>
                <w:szCs w:val="20"/>
              </w:rPr>
            </w:pPr>
            <w:r w:rsidRPr="0096610B">
              <w:rPr>
                <w:sz w:val="20"/>
                <w:szCs w:val="20"/>
              </w:rPr>
              <w:t>Za lastniki zemljišč dodati &gt;&gt;lastnike kmetijskih in gozdnih zemljišč ali predstavnike lastnikov&lt;&lt;</w:t>
            </w:r>
          </w:p>
          <w:p w14:paraId="26721A74" w14:textId="22098D50" w:rsidR="00FB6CD7" w:rsidRPr="0096610B" w:rsidRDefault="00FB6CD7" w:rsidP="00FB6CD7">
            <w:pPr>
              <w:shd w:val="clear" w:color="auto" w:fill="FFFFFF" w:themeFill="background1"/>
              <w:rPr>
                <w:sz w:val="20"/>
                <w:szCs w:val="20"/>
              </w:rPr>
            </w:pPr>
            <w:r w:rsidRPr="0096610B">
              <w:rPr>
                <w:sz w:val="20"/>
                <w:szCs w:val="20"/>
              </w:rPr>
              <w:t xml:space="preserve">Nasploh je dokument nastal brez sodelovanja </w:t>
            </w:r>
            <w:proofErr w:type="spellStart"/>
            <w:r w:rsidRPr="0096610B">
              <w:rPr>
                <w:sz w:val="20"/>
                <w:szCs w:val="20"/>
              </w:rPr>
              <w:t>kl</w:t>
            </w:r>
            <w:r w:rsidR="00A0195F">
              <w:rPr>
                <w:sz w:val="20"/>
                <w:szCs w:val="20"/>
              </w:rPr>
              <w:t>.</w:t>
            </w:r>
            <w:r w:rsidRPr="0096610B">
              <w:rPr>
                <w:sz w:val="20"/>
                <w:szCs w:val="20"/>
              </w:rPr>
              <w:t>jučnih</w:t>
            </w:r>
            <w:proofErr w:type="spellEnd"/>
            <w:r w:rsidRPr="0096610B">
              <w:rPr>
                <w:sz w:val="20"/>
                <w:szCs w:val="20"/>
              </w:rPr>
              <w:br/>
              <w:t>akterjev pri ohranjanju in varstvu naše krajine - lastnikov kmetijskih in gozdnih zemljišč</w:t>
            </w:r>
          </w:p>
        </w:tc>
        <w:tc>
          <w:tcPr>
            <w:tcW w:w="4111" w:type="dxa"/>
            <w:shd w:val="clear" w:color="auto" w:fill="auto"/>
          </w:tcPr>
          <w:p w14:paraId="026D972B" w14:textId="11DE0FC5" w:rsidR="00FB6CD7" w:rsidRPr="0096610B" w:rsidRDefault="00A0195F" w:rsidP="00FB6CD7">
            <w:pPr>
              <w:shd w:val="clear" w:color="auto" w:fill="FFFFFF" w:themeFill="background1"/>
              <w:rPr>
                <w:sz w:val="20"/>
                <w:szCs w:val="20"/>
              </w:rPr>
            </w:pPr>
            <w:r>
              <w:rPr>
                <w:sz w:val="20"/>
                <w:szCs w:val="20"/>
              </w:rPr>
              <w:t xml:space="preserve">Upoštevano. </w:t>
            </w:r>
          </w:p>
        </w:tc>
      </w:tr>
      <w:tr w:rsidR="00FB6CD7" w:rsidRPr="0096610B" w14:paraId="23FEBABC" w14:textId="77777777" w:rsidTr="005D00DD">
        <w:trPr>
          <w:trHeight w:val="1455"/>
        </w:trPr>
        <w:tc>
          <w:tcPr>
            <w:tcW w:w="1565" w:type="dxa"/>
            <w:shd w:val="clear" w:color="auto" w:fill="auto"/>
          </w:tcPr>
          <w:p w14:paraId="7D8C9381" w14:textId="7832BC55" w:rsidR="00FB6CD7" w:rsidRPr="0096610B" w:rsidRDefault="00DA1E39" w:rsidP="00FB6CD7">
            <w:pPr>
              <w:shd w:val="clear" w:color="auto" w:fill="FFFFFF" w:themeFill="background1"/>
              <w:rPr>
                <w:sz w:val="20"/>
                <w:szCs w:val="20"/>
              </w:rPr>
            </w:pPr>
            <w:r>
              <w:rPr>
                <w:sz w:val="20"/>
                <w:szCs w:val="20"/>
              </w:rPr>
              <w:t>4,</w:t>
            </w:r>
            <w:r w:rsidR="00FB6CD7" w:rsidRPr="0096610B">
              <w:rPr>
                <w:sz w:val="20"/>
                <w:szCs w:val="20"/>
              </w:rPr>
              <w:t>2.3</w:t>
            </w:r>
            <w:r>
              <w:rPr>
                <w:sz w:val="20"/>
                <w:szCs w:val="20"/>
              </w:rPr>
              <w:t>,1</w:t>
            </w:r>
          </w:p>
        </w:tc>
        <w:tc>
          <w:tcPr>
            <w:tcW w:w="2203" w:type="dxa"/>
            <w:shd w:val="clear" w:color="auto" w:fill="auto"/>
          </w:tcPr>
          <w:p w14:paraId="1503BCAB" w14:textId="0DF873CB" w:rsidR="00FB6CD7" w:rsidRPr="0096610B" w:rsidRDefault="00FB6CD7" w:rsidP="00FB6CD7">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4B69A8E3" w14:textId="0F7EE5C7" w:rsidR="00FB6CD7" w:rsidRPr="0096610B" w:rsidRDefault="00FB6CD7" w:rsidP="00FB6CD7">
            <w:pPr>
              <w:shd w:val="clear" w:color="auto" w:fill="FFFFFF" w:themeFill="background1"/>
              <w:rPr>
                <w:sz w:val="20"/>
                <w:szCs w:val="20"/>
              </w:rPr>
            </w:pPr>
            <w:r w:rsidRPr="0096610B">
              <w:rPr>
                <w:sz w:val="20"/>
                <w:szCs w:val="20"/>
              </w:rPr>
              <w:t>28. 11. 2025</w:t>
            </w:r>
          </w:p>
        </w:tc>
        <w:tc>
          <w:tcPr>
            <w:tcW w:w="4751" w:type="dxa"/>
            <w:shd w:val="clear" w:color="auto" w:fill="auto"/>
          </w:tcPr>
          <w:p w14:paraId="3D2C7C02" w14:textId="77777777" w:rsidR="00FB6CD7" w:rsidRPr="0096610B" w:rsidRDefault="00FB6CD7" w:rsidP="00FB6CD7">
            <w:pPr>
              <w:shd w:val="clear" w:color="auto" w:fill="FFFFFF" w:themeFill="background1"/>
              <w:rPr>
                <w:sz w:val="20"/>
                <w:szCs w:val="20"/>
              </w:rPr>
            </w:pPr>
            <w:r w:rsidRPr="0096610B">
              <w:rPr>
                <w:sz w:val="20"/>
                <w:szCs w:val="20"/>
              </w:rPr>
              <w:t>Pričakovanja</w:t>
            </w:r>
          </w:p>
          <w:p w14:paraId="2F80F238" w14:textId="56EECDB3" w:rsidR="00FB6CD7" w:rsidRPr="0096610B" w:rsidRDefault="00FB6CD7" w:rsidP="00FB6CD7">
            <w:pPr>
              <w:shd w:val="clear" w:color="auto" w:fill="FFFFFF" w:themeFill="background1"/>
              <w:rPr>
                <w:sz w:val="20"/>
                <w:szCs w:val="20"/>
              </w:rPr>
            </w:pPr>
            <w:r w:rsidRPr="0096610B">
              <w:rPr>
                <w:sz w:val="20"/>
                <w:szCs w:val="20"/>
              </w:rPr>
              <w:t>pričakovanja niso dovolj, to je vložek družbe za ohranjanje tradicionalne rabe prostora, to je potrebno podpreti tudi finančno</w:t>
            </w:r>
          </w:p>
        </w:tc>
        <w:tc>
          <w:tcPr>
            <w:tcW w:w="4111" w:type="dxa"/>
            <w:shd w:val="clear" w:color="auto" w:fill="auto"/>
          </w:tcPr>
          <w:p w14:paraId="00D91B73" w14:textId="7E6C2DFD" w:rsidR="00FB6CD7" w:rsidRPr="0096610B" w:rsidRDefault="00A0195F" w:rsidP="00FB6CD7">
            <w:pPr>
              <w:shd w:val="clear" w:color="auto" w:fill="FFFFFF" w:themeFill="background1"/>
              <w:rPr>
                <w:sz w:val="20"/>
                <w:szCs w:val="20"/>
              </w:rPr>
            </w:pPr>
            <w:r>
              <w:rPr>
                <w:sz w:val="20"/>
                <w:szCs w:val="20"/>
              </w:rPr>
              <w:t xml:space="preserve">Na to se nanaša drugi odstavek v poglavju 2.2 o ukrepih kmetijske in gozdarske politike. </w:t>
            </w:r>
          </w:p>
        </w:tc>
      </w:tr>
      <w:tr w:rsidR="00FB6CD7" w:rsidRPr="0096610B" w14:paraId="21D145EA" w14:textId="77777777" w:rsidTr="005D00DD">
        <w:trPr>
          <w:trHeight w:val="1455"/>
        </w:trPr>
        <w:tc>
          <w:tcPr>
            <w:tcW w:w="1565" w:type="dxa"/>
            <w:shd w:val="clear" w:color="auto" w:fill="auto"/>
          </w:tcPr>
          <w:p w14:paraId="70557093" w14:textId="748E7661" w:rsidR="00FB6CD7" w:rsidRPr="0096610B" w:rsidRDefault="00DA1E39" w:rsidP="00FB6CD7">
            <w:pPr>
              <w:shd w:val="clear" w:color="auto" w:fill="FFFFFF" w:themeFill="background1"/>
              <w:rPr>
                <w:sz w:val="20"/>
                <w:szCs w:val="20"/>
              </w:rPr>
            </w:pPr>
            <w:r>
              <w:rPr>
                <w:sz w:val="20"/>
                <w:szCs w:val="20"/>
              </w:rPr>
              <w:t>5,</w:t>
            </w:r>
            <w:r w:rsidR="00FB6CD7" w:rsidRPr="0096610B">
              <w:rPr>
                <w:sz w:val="20"/>
                <w:szCs w:val="20"/>
              </w:rPr>
              <w:t xml:space="preserve"> 2.4</w:t>
            </w:r>
            <w:r>
              <w:rPr>
                <w:sz w:val="20"/>
                <w:szCs w:val="20"/>
              </w:rPr>
              <w:t>,3</w:t>
            </w:r>
          </w:p>
        </w:tc>
        <w:tc>
          <w:tcPr>
            <w:tcW w:w="2203" w:type="dxa"/>
            <w:shd w:val="clear" w:color="auto" w:fill="auto"/>
          </w:tcPr>
          <w:p w14:paraId="18CCA22E" w14:textId="4BF326AB" w:rsidR="00FB6CD7" w:rsidRPr="0096610B" w:rsidRDefault="00FB6CD7" w:rsidP="00FB6CD7">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7D766C0A" w14:textId="4A1F39F3" w:rsidR="00FB6CD7" w:rsidRPr="0096610B" w:rsidRDefault="00FB6CD7" w:rsidP="00FB6CD7">
            <w:pPr>
              <w:shd w:val="clear" w:color="auto" w:fill="FFFFFF" w:themeFill="background1"/>
              <w:rPr>
                <w:sz w:val="20"/>
                <w:szCs w:val="20"/>
              </w:rPr>
            </w:pPr>
            <w:r w:rsidRPr="0096610B">
              <w:rPr>
                <w:sz w:val="20"/>
                <w:szCs w:val="20"/>
              </w:rPr>
              <w:t>28. 11. 2025</w:t>
            </w:r>
          </w:p>
        </w:tc>
        <w:tc>
          <w:tcPr>
            <w:tcW w:w="4751" w:type="dxa"/>
            <w:shd w:val="clear" w:color="auto" w:fill="auto"/>
          </w:tcPr>
          <w:p w14:paraId="431BB7B7" w14:textId="5AA3E435" w:rsidR="00FB6CD7" w:rsidRPr="00B876E8" w:rsidRDefault="00FB6CD7" w:rsidP="00FB6CD7">
            <w:pPr>
              <w:shd w:val="clear" w:color="auto" w:fill="FFFFFF" w:themeFill="background1"/>
              <w:rPr>
                <w:sz w:val="20"/>
                <w:szCs w:val="20"/>
                <w:highlight w:val="yellow"/>
              </w:rPr>
            </w:pPr>
            <w:r w:rsidRPr="00747072">
              <w:rPr>
                <w:sz w:val="20"/>
                <w:szCs w:val="20"/>
              </w:rPr>
              <w:t>Za uresničevanje človekovih pravic dodati odstavek</w:t>
            </w:r>
            <w:r w:rsidRPr="00747072">
              <w:rPr>
                <w:sz w:val="20"/>
                <w:szCs w:val="20"/>
              </w:rPr>
              <w:br/>
              <w:t>upo</w:t>
            </w:r>
            <w:r w:rsidR="00DA1E39" w:rsidRPr="00747072">
              <w:rPr>
                <w:sz w:val="20"/>
                <w:szCs w:val="20"/>
              </w:rPr>
              <w:t>š</w:t>
            </w:r>
            <w:r w:rsidRPr="00747072">
              <w:rPr>
                <w:sz w:val="20"/>
                <w:szCs w:val="20"/>
              </w:rPr>
              <w:t>tevati pravice, ki izhajajo iz lastnine</w:t>
            </w:r>
          </w:p>
        </w:tc>
        <w:tc>
          <w:tcPr>
            <w:tcW w:w="4111" w:type="dxa"/>
            <w:shd w:val="clear" w:color="auto" w:fill="auto"/>
          </w:tcPr>
          <w:p w14:paraId="1963B988" w14:textId="24A639F3" w:rsidR="00FB6CD7" w:rsidRPr="0096610B" w:rsidRDefault="00AC445B" w:rsidP="00FB6CD7">
            <w:pPr>
              <w:shd w:val="clear" w:color="auto" w:fill="FFFFFF" w:themeFill="background1"/>
              <w:rPr>
                <w:sz w:val="20"/>
                <w:szCs w:val="20"/>
              </w:rPr>
            </w:pPr>
            <w:r>
              <w:rPr>
                <w:sz w:val="20"/>
                <w:szCs w:val="20"/>
              </w:rPr>
              <w:t xml:space="preserve">Smiselno upoštevano v besedilu. </w:t>
            </w:r>
          </w:p>
        </w:tc>
      </w:tr>
      <w:tr w:rsidR="00FB6CD7" w:rsidRPr="0096610B" w14:paraId="56795343" w14:textId="77777777" w:rsidTr="005D00DD">
        <w:trPr>
          <w:trHeight w:val="1455"/>
        </w:trPr>
        <w:tc>
          <w:tcPr>
            <w:tcW w:w="1565" w:type="dxa"/>
            <w:shd w:val="clear" w:color="auto" w:fill="auto"/>
          </w:tcPr>
          <w:p w14:paraId="0FED2F39" w14:textId="233B8000" w:rsidR="00FB6CD7" w:rsidRPr="0096610B" w:rsidRDefault="00DA1E39" w:rsidP="00FB6CD7">
            <w:pPr>
              <w:shd w:val="clear" w:color="auto" w:fill="FFFFFF" w:themeFill="background1"/>
              <w:rPr>
                <w:sz w:val="20"/>
                <w:szCs w:val="20"/>
              </w:rPr>
            </w:pPr>
            <w:r>
              <w:rPr>
                <w:sz w:val="20"/>
                <w:szCs w:val="20"/>
              </w:rPr>
              <w:t>5,</w:t>
            </w:r>
            <w:r w:rsidR="00D0790B" w:rsidRPr="0096610B">
              <w:rPr>
                <w:sz w:val="20"/>
                <w:szCs w:val="20"/>
              </w:rPr>
              <w:t>2.4</w:t>
            </w:r>
            <w:r>
              <w:rPr>
                <w:sz w:val="20"/>
                <w:szCs w:val="20"/>
              </w:rPr>
              <w:t>,4</w:t>
            </w:r>
          </w:p>
        </w:tc>
        <w:tc>
          <w:tcPr>
            <w:tcW w:w="2203" w:type="dxa"/>
            <w:shd w:val="clear" w:color="auto" w:fill="auto"/>
          </w:tcPr>
          <w:p w14:paraId="193960D8" w14:textId="55FE9276" w:rsidR="00FB6CD7" w:rsidRPr="0096610B" w:rsidRDefault="00FB6CD7" w:rsidP="00FB6CD7">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49450EB7" w14:textId="22458DEA" w:rsidR="00FB6CD7" w:rsidRPr="0096610B" w:rsidRDefault="00FB6CD7" w:rsidP="00FB6CD7">
            <w:pPr>
              <w:shd w:val="clear" w:color="auto" w:fill="FFFFFF" w:themeFill="background1"/>
              <w:rPr>
                <w:sz w:val="20"/>
                <w:szCs w:val="20"/>
              </w:rPr>
            </w:pPr>
            <w:r w:rsidRPr="0096610B">
              <w:rPr>
                <w:sz w:val="20"/>
                <w:szCs w:val="20"/>
              </w:rPr>
              <w:t>28. 11. 2025</w:t>
            </w:r>
          </w:p>
        </w:tc>
        <w:tc>
          <w:tcPr>
            <w:tcW w:w="4751" w:type="dxa"/>
            <w:shd w:val="clear" w:color="auto" w:fill="auto"/>
          </w:tcPr>
          <w:p w14:paraId="78B1F1D4" w14:textId="77777777" w:rsidR="00FB6CD7" w:rsidRPr="0096610B" w:rsidRDefault="00D0790B" w:rsidP="00FB6CD7">
            <w:pPr>
              <w:shd w:val="clear" w:color="auto" w:fill="FFFFFF" w:themeFill="background1"/>
              <w:rPr>
                <w:sz w:val="20"/>
                <w:szCs w:val="20"/>
              </w:rPr>
            </w:pPr>
            <w:r w:rsidRPr="0096610B">
              <w:rPr>
                <w:sz w:val="20"/>
                <w:szCs w:val="20"/>
              </w:rPr>
              <w:t>Omejevanje razpršene poselitve, natančneje definirati kje</w:t>
            </w:r>
          </w:p>
          <w:p w14:paraId="795270EC" w14:textId="518F2FCD" w:rsidR="00D0790B" w:rsidRPr="0096610B" w:rsidRDefault="00D0790B" w:rsidP="00FB6CD7">
            <w:pPr>
              <w:shd w:val="clear" w:color="auto" w:fill="FFFFFF" w:themeFill="background1"/>
              <w:rPr>
                <w:sz w:val="20"/>
                <w:szCs w:val="20"/>
              </w:rPr>
            </w:pPr>
            <w:r w:rsidRPr="0096610B">
              <w:rPr>
                <w:sz w:val="20"/>
                <w:szCs w:val="20"/>
              </w:rPr>
              <w:t>razpršena poselitev je značilna za določene krajine -npr., hribovsko gorska območja</w:t>
            </w:r>
          </w:p>
        </w:tc>
        <w:tc>
          <w:tcPr>
            <w:tcW w:w="4111" w:type="dxa"/>
            <w:shd w:val="clear" w:color="auto" w:fill="auto"/>
          </w:tcPr>
          <w:p w14:paraId="6AC303E5" w14:textId="5C700AD9" w:rsidR="00FB6CD7" w:rsidRPr="0096610B" w:rsidRDefault="00B876E8" w:rsidP="00FB6CD7">
            <w:pPr>
              <w:shd w:val="clear" w:color="auto" w:fill="FFFFFF" w:themeFill="background1"/>
              <w:rPr>
                <w:sz w:val="20"/>
                <w:szCs w:val="20"/>
              </w:rPr>
            </w:pPr>
            <w:r>
              <w:rPr>
                <w:sz w:val="20"/>
                <w:szCs w:val="20"/>
              </w:rPr>
              <w:t>Upoštevano.</w:t>
            </w:r>
          </w:p>
        </w:tc>
      </w:tr>
      <w:tr w:rsidR="002348A3" w:rsidRPr="0096610B" w14:paraId="60BE220E" w14:textId="77777777" w:rsidTr="005D00DD">
        <w:trPr>
          <w:trHeight w:val="1455"/>
        </w:trPr>
        <w:tc>
          <w:tcPr>
            <w:tcW w:w="1565" w:type="dxa"/>
            <w:shd w:val="clear" w:color="auto" w:fill="auto"/>
          </w:tcPr>
          <w:p w14:paraId="2C3B1E05" w14:textId="406FE912" w:rsidR="002348A3" w:rsidRPr="0096610B" w:rsidRDefault="00DA1E39" w:rsidP="002348A3">
            <w:pPr>
              <w:shd w:val="clear" w:color="auto" w:fill="FFFFFF" w:themeFill="background1"/>
              <w:rPr>
                <w:sz w:val="20"/>
                <w:szCs w:val="20"/>
              </w:rPr>
            </w:pPr>
            <w:r>
              <w:rPr>
                <w:sz w:val="20"/>
                <w:szCs w:val="20"/>
              </w:rPr>
              <w:t>5,</w:t>
            </w:r>
            <w:r w:rsidR="002348A3" w:rsidRPr="0096610B">
              <w:rPr>
                <w:sz w:val="20"/>
                <w:szCs w:val="20"/>
              </w:rPr>
              <w:t>2.4</w:t>
            </w:r>
            <w:r>
              <w:rPr>
                <w:sz w:val="20"/>
                <w:szCs w:val="20"/>
              </w:rPr>
              <w:t>,4</w:t>
            </w:r>
          </w:p>
        </w:tc>
        <w:tc>
          <w:tcPr>
            <w:tcW w:w="2203" w:type="dxa"/>
            <w:shd w:val="clear" w:color="auto" w:fill="auto"/>
          </w:tcPr>
          <w:p w14:paraId="72FB6A99" w14:textId="615D380F"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3235660B" w14:textId="503C819F"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45989494" w14:textId="3EFD0127" w:rsidR="002348A3" w:rsidRPr="0096610B" w:rsidRDefault="002348A3" w:rsidP="002348A3">
            <w:pPr>
              <w:shd w:val="clear" w:color="auto" w:fill="FFFFFF" w:themeFill="background1"/>
              <w:rPr>
                <w:sz w:val="20"/>
                <w:szCs w:val="20"/>
              </w:rPr>
            </w:pPr>
            <w:r w:rsidRPr="0096610B">
              <w:rPr>
                <w:sz w:val="20"/>
                <w:szCs w:val="20"/>
              </w:rPr>
              <w:t>Namesto besede sankcioniranje : preprečevanje in učinkovito sankcioniranje</w:t>
            </w:r>
          </w:p>
        </w:tc>
        <w:tc>
          <w:tcPr>
            <w:tcW w:w="4111" w:type="dxa"/>
            <w:shd w:val="clear" w:color="auto" w:fill="auto"/>
          </w:tcPr>
          <w:p w14:paraId="0988D0C7" w14:textId="5DA92EC6" w:rsidR="002348A3" w:rsidRPr="0096610B" w:rsidRDefault="00B876E8" w:rsidP="002348A3">
            <w:pPr>
              <w:shd w:val="clear" w:color="auto" w:fill="FFFFFF" w:themeFill="background1"/>
              <w:rPr>
                <w:sz w:val="20"/>
                <w:szCs w:val="20"/>
              </w:rPr>
            </w:pPr>
            <w:r>
              <w:rPr>
                <w:sz w:val="20"/>
                <w:szCs w:val="20"/>
              </w:rPr>
              <w:t>Upoštevano.</w:t>
            </w:r>
          </w:p>
        </w:tc>
      </w:tr>
      <w:tr w:rsidR="002348A3" w:rsidRPr="0096610B" w14:paraId="6C802585" w14:textId="77777777" w:rsidTr="005D00DD">
        <w:trPr>
          <w:trHeight w:val="1455"/>
        </w:trPr>
        <w:tc>
          <w:tcPr>
            <w:tcW w:w="1565" w:type="dxa"/>
            <w:shd w:val="clear" w:color="auto" w:fill="auto"/>
          </w:tcPr>
          <w:p w14:paraId="3803A205" w14:textId="16267617" w:rsidR="002348A3" w:rsidRPr="0096610B" w:rsidRDefault="00DA1E39" w:rsidP="002348A3">
            <w:pPr>
              <w:shd w:val="clear" w:color="auto" w:fill="FFFFFF" w:themeFill="background1"/>
              <w:rPr>
                <w:sz w:val="20"/>
                <w:szCs w:val="20"/>
              </w:rPr>
            </w:pPr>
            <w:r>
              <w:rPr>
                <w:sz w:val="20"/>
                <w:szCs w:val="20"/>
              </w:rPr>
              <w:lastRenderedPageBreak/>
              <w:t>5,</w:t>
            </w:r>
            <w:r w:rsidRPr="0096610B">
              <w:rPr>
                <w:sz w:val="20"/>
                <w:szCs w:val="20"/>
              </w:rPr>
              <w:t>2.4</w:t>
            </w:r>
            <w:r>
              <w:rPr>
                <w:sz w:val="20"/>
                <w:szCs w:val="20"/>
              </w:rPr>
              <w:t>,4</w:t>
            </w:r>
          </w:p>
        </w:tc>
        <w:tc>
          <w:tcPr>
            <w:tcW w:w="2203" w:type="dxa"/>
            <w:shd w:val="clear" w:color="auto" w:fill="auto"/>
          </w:tcPr>
          <w:p w14:paraId="7E6B6052" w14:textId="40E3DA25"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785B2711" w14:textId="00348FCB"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5BF6ABFD" w14:textId="6A54C72A" w:rsidR="002348A3" w:rsidRPr="0096610B" w:rsidRDefault="002348A3" w:rsidP="002348A3">
            <w:pPr>
              <w:shd w:val="clear" w:color="auto" w:fill="FFFFFF" w:themeFill="background1"/>
              <w:rPr>
                <w:sz w:val="20"/>
                <w:szCs w:val="20"/>
              </w:rPr>
            </w:pPr>
            <w:r w:rsidRPr="0096610B">
              <w:rPr>
                <w:sz w:val="20"/>
                <w:szCs w:val="20"/>
              </w:rPr>
              <w:t>Dodati alineo: Skrbeti za finančne podpore in od</w:t>
            </w:r>
            <w:r w:rsidR="00B876E8">
              <w:rPr>
                <w:sz w:val="20"/>
                <w:szCs w:val="20"/>
              </w:rPr>
              <w:t>š</w:t>
            </w:r>
            <w:r w:rsidRPr="0096610B">
              <w:rPr>
                <w:sz w:val="20"/>
                <w:szCs w:val="20"/>
              </w:rPr>
              <w:t>kodnine ob</w:t>
            </w:r>
            <w:r w:rsidR="00B876E8">
              <w:rPr>
                <w:sz w:val="20"/>
                <w:szCs w:val="20"/>
              </w:rPr>
              <w:t xml:space="preserve"> </w:t>
            </w:r>
            <w:r w:rsidRPr="0096610B">
              <w:rPr>
                <w:sz w:val="20"/>
                <w:szCs w:val="20"/>
              </w:rPr>
              <w:t>omejitvah pri upravljanju s krajino.</w:t>
            </w:r>
          </w:p>
        </w:tc>
        <w:tc>
          <w:tcPr>
            <w:tcW w:w="4111" w:type="dxa"/>
            <w:shd w:val="clear" w:color="auto" w:fill="auto"/>
          </w:tcPr>
          <w:p w14:paraId="2130E9A5" w14:textId="2BB2F99A" w:rsidR="002348A3" w:rsidRPr="0096610B" w:rsidRDefault="00286D03" w:rsidP="002348A3">
            <w:pPr>
              <w:shd w:val="clear" w:color="auto" w:fill="FFFFFF" w:themeFill="background1"/>
              <w:rPr>
                <w:sz w:val="20"/>
                <w:szCs w:val="20"/>
              </w:rPr>
            </w:pPr>
            <w:r>
              <w:rPr>
                <w:sz w:val="20"/>
                <w:szCs w:val="20"/>
              </w:rPr>
              <w:t>Smiselno upoštevano v zadnji alineji.</w:t>
            </w:r>
          </w:p>
        </w:tc>
      </w:tr>
      <w:tr w:rsidR="002348A3" w:rsidRPr="0096610B" w14:paraId="3E3F0A59" w14:textId="77777777" w:rsidTr="005D00DD">
        <w:trPr>
          <w:trHeight w:val="1455"/>
        </w:trPr>
        <w:tc>
          <w:tcPr>
            <w:tcW w:w="1565" w:type="dxa"/>
            <w:shd w:val="clear" w:color="auto" w:fill="auto"/>
          </w:tcPr>
          <w:p w14:paraId="4931E352" w14:textId="7396650C" w:rsidR="002348A3" w:rsidRPr="0096610B" w:rsidRDefault="00DA1E39" w:rsidP="002348A3">
            <w:pPr>
              <w:shd w:val="clear" w:color="auto" w:fill="FFFFFF" w:themeFill="background1"/>
              <w:rPr>
                <w:sz w:val="20"/>
                <w:szCs w:val="20"/>
              </w:rPr>
            </w:pPr>
            <w:r>
              <w:rPr>
                <w:sz w:val="20"/>
                <w:szCs w:val="20"/>
              </w:rPr>
              <w:t>6,</w:t>
            </w:r>
            <w:r w:rsidR="002348A3" w:rsidRPr="0096610B">
              <w:rPr>
                <w:sz w:val="20"/>
                <w:szCs w:val="20"/>
              </w:rPr>
              <w:t>2.3</w:t>
            </w:r>
            <w:r>
              <w:rPr>
                <w:sz w:val="20"/>
                <w:szCs w:val="20"/>
              </w:rPr>
              <w:t>,1</w:t>
            </w:r>
          </w:p>
        </w:tc>
        <w:tc>
          <w:tcPr>
            <w:tcW w:w="2203" w:type="dxa"/>
            <w:shd w:val="clear" w:color="auto" w:fill="auto"/>
          </w:tcPr>
          <w:p w14:paraId="19EAA160" w14:textId="4CB5B5F7"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593D9885" w14:textId="7212A037"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2B110C72" w14:textId="74D9C521" w:rsidR="002348A3" w:rsidRPr="0096610B" w:rsidRDefault="002348A3" w:rsidP="002348A3">
            <w:pPr>
              <w:shd w:val="clear" w:color="auto" w:fill="FFFFFF" w:themeFill="background1"/>
              <w:rPr>
                <w:sz w:val="20"/>
                <w:szCs w:val="20"/>
              </w:rPr>
            </w:pPr>
            <w:r w:rsidRPr="0096610B">
              <w:rPr>
                <w:sz w:val="20"/>
                <w:szCs w:val="20"/>
              </w:rPr>
              <w:t>Ki jih želimo uveljaviti: Predlog: Upoštevati tudi želje in interese lastnikov zemljišč</w:t>
            </w:r>
          </w:p>
        </w:tc>
        <w:tc>
          <w:tcPr>
            <w:tcW w:w="4111" w:type="dxa"/>
            <w:shd w:val="clear" w:color="auto" w:fill="auto"/>
          </w:tcPr>
          <w:p w14:paraId="48173AFE" w14:textId="166622AA" w:rsidR="002348A3" w:rsidRPr="0096610B" w:rsidRDefault="00286D03" w:rsidP="002348A3">
            <w:pPr>
              <w:shd w:val="clear" w:color="auto" w:fill="FFFFFF" w:themeFill="background1"/>
              <w:rPr>
                <w:sz w:val="20"/>
                <w:szCs w:val="20"/>
              </w:rPr>
            </w:pPr>
            <w:r>
              <w:rPr>
                <w:sz w:val="20"/>
                <w:szCs w:val="20"/>
              </w:rPr>
              <w:t xml:space="preserve">Smiselno upoštevano v drugem stavku </w:t>
            </w:r>
            <w:r w:rsidRPr="00286D03">
              <w:rPr>
                <w:sz w:val="20"/>
                <w:szCs w:val="20"/>
              </w:rPr>
              <w:t>(</w:t>
            </w:r>
            <w:r w:rsidR="00E478ED" w:rsidRPr="00E478ED">
              <w:rPr>
                <w:sz w:val="20"/>
                <w:szCs w:val="20"/>
              </w:rPr>
              <w:t>posvetovanja z različnimi javnostmi, vključno z lastniki in lokalnim prebivalstvom</w:t>
            </w:r>
            <w:r w:rsidRPr="00E478ED">
              <w:rPr>
                <w:sz w:val="20"/>
                <w:szCs w:val="20"/>
              </w:rPr>
              <w:t>).</w:t>
            </w:r>
          </w:p>
        </w:tc>
      </w:tr>
      <w:tr w:rsidR="002348A3" w:rsidRPr="0096610B" w14:paraId="022574E7" w14:textId="77777777" w:rsidTr="005D00DD">
        <w:trPr>
          <w:trHeight w:val="721"/>
        </w:trPr>
        <w:tc>
          <w:tcPr>
            <w:tcW w:w="1565" w:type="dxa"/>
            <w:shd w:val="clear" w:color="auto" w:fill="auto"/>
          </w:tcPr>
          <w:p w14:paraId="5D48D46C" w14:textId="32187EBE" w:rsidR="002348A3" w:rsidRPr="0096610B" w:rsidRDefault="004F66DA" w:rsidP="002348A3">
            <w:pPr>
              <w:shd w:val="clear" w:color="auto" w:fill="FFFFFF" w:themeFill="background1"/>
              <w:rPr>
                <w:sz w:val="20"/>
                <w:szCs w:val="20"/>
              </w:rPr>
            </w:pPr>
            <w:r>
              <w:rPr>
                <w:sz w:val="20"/>
                <w:szCs w:val="20"/>
              </w:rPr>
              <w:t>6,</w:t>
            </w:r>
            <w:r w:rsidRPr="0096610B">
              <w:rPr>
                <w:sz w:val="20"/>
                <w:szCs w:val="20"/>
              </w:rPr>
              <w:t>2.3</w:t>
            </w:r>
            <w:r>
              <w:rPr>
                <w:sz w:val="20"/>
                <w:szCs w:val="20"/>
              </w:rPr>
              <w:t>,1</w:t>
            </w:r>
          </w:p>
        </w:tc>
        <w:tc>
          <w:tcPr>
            <w:tcW w:w="2203" w:type="dxa"/>
            <w:shd w:val="clear" w:color="auto" w:fill="auto"/>
          </w:tcPr>
          <w:p w14:paraId="4E0A262D" w14:textId="3E2087C6"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7667583F" w14:textId="01058396"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75B16929" w14:textId="3CA47CCC" w:rsidR="002348A3" w:rsidRPr="0096610B" w:rsidRDefault="002348A3" w:rsidP="002348A3">
            <w:pPr>
              <w:shd w:val="clear" w:color="auto" w:fill="FFFFFF" w:themeFill="background1"/>
              <w:rPr>
                <w:sz w:val="20"/>
                <w:szCs w:val="20"/>
              </w:rPr>
            </w:pPr>
            <w:r w:rsidRPr="0096610B">
              <w:rPr>
                <w:sz w:val="20"/>
                <w:szCs w:val="20"/>
              </w:rPr>
              <w:t>Za besedo posvetovanja dodati: z lastniki in upravljavci zemljišč ter drugo javnostjo</w:t>
            </w:r>
          </w:p>
        </w:tc>
        <w:tc>
          <w:tcPr>
            <w:tcW w:w="4111" w:type="dxa"/>
            <w:shd w:val="clear" w:color="auto" w:fill="auto"/>
          </w:tcPr>
          <w:p w14:paraId="321C48E6" w14:textId="45B6C2F1" w:rsidR="002348A3" w:rsidRPr="0096610B" w:rsidRDefault="00286D03" w:rsidP="002348A3">
            <w:pPr>
              <w:shd w:val="clear" w:color="auto" w:fill="FFFFFF" w:themeFill="background1"/>
              <w:rPr>
                <w:sz w:val="20"/>
                <w:szCs w:val="20"/>
              </w:rPr>
            </w:pPr>
            <w:r>
              <w:rPr>
                <w:sz w:val="20"/>
                <w:szCs w:val="20"/>
              </w:rPr>
              <w:t xml:space="preserve">Smiselno upoštevano </w:t>
            </w:r>
            <w:r w:rsidRPr="00286D03">
              <w:rPr>
                <w:sz w:val="20"/>
                <w:szCs w:val="20"/>
              </w:rPr>
              <w:t>(</w:t>
            </w:r>
            <w:r w:rsidR="00E478ED" w:rsidRPr="00E478ED">
              <w:rPr>
                <w:sz w:val="20"/>
                <w:szCs w:val="20"/>
              </w:rPr>
              <w:t>posvetovanja z različnimi javnostmi, vključno z lastniki in lokalnim prebivalstvom</w:t>
            </w:r>
            <w:r w:rsidRPr="00E478ED">
              <w:rPr>
                <w:sz w:val="20"/>
                <w:szCs w:val="20"/>
              </w:rPr>
              <w:t>).</w:t>
            </w:r>
          </w:p>
        </w:tc>
      </w:tr>
      <w:tr w:rsidR="002348A3" w:rsidRPr="0096610B" w14:paraId="32270F8D" w14:textId="77777777" w:rsidTr="005D00DD">
        <w:trPr>
          <w:trHeight w:val="1455"/>
        </w:trPr>
        <w:tc>
          <w:tcPr>
            <w:tcW w:w="1565" w:type="dxa"/>
            <w:shd w:val="clear" w:color="auto" w:fill="auto"/>
          </w:tcPr>
          <w:p w14:paraId="0AB3134C" w14:textId="22D016AB" w:rsidR="002348A3" w:rsidRPr="0096610B" w:rsidRDefault="004F66DA" w:rsidP="002348A3">
            <w:pPr>
              <w:shd w:val="clear" w:color="auto" w:fill="FFFFFF" w:themeFill="background1"/>
              <w:rPr>
                <w:sz w:val="20"/>
                <w:szCs w:val="20"/>
              </w:rPr>
            </w:pPr>
            <w:r>
              <w:rPr>
                <w:sz w:val="20"/>
                <w:szCs w:val="20"/>
              </w:rPr>
              <w:t>6,</w:t>
            </w:r>
            <w:r w:rsidRPr="0096610B">
              <w:rPr>
                <w:sz w:val="20"/>
                <w:szCs w:val="20"/>
              </w:rPr>
              <w:t>2.3</w:t>
            </w:r>
            <w:r>
              <w:rPr>
                <w:sz w:val="20"/>
                <w:szCs w:val="20"/>
              </w:rPr>
              <w:t>,1</w:t>
            </w:r>
          </w:p>
        </w:tc>
        <w:tc>
          <w:tcPr>
            <w:tcW w:w="2203" w:type="dxa"/>
            <w:shd w:val="clear" w:color="auto" w:fill="auto"/>
          </w:tcPr>
          <w:p w14:paraId="12F8122B" w14:textId="57AF0F52"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51DDC101" w14:textId="71EBADB4"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7EB7BC55" w14:textId="77777777" w:rsidR="002348A3" w:rsidRPr="0096610B" w:rsidRDefault="002348A3" w:rsidP="002348A3">
            <w:pPr>
              <w:shd w:val="clear" w:color="auto" w:fill="FFFFFF" w:themeFill="background1"/>
              <w:rPr>
                <w:sz w:val="20"/>
                <w:szCs w:val="20"/>
              </w:rPr>
            </w:pPr>
            <w:r w:rsidRPr="0096610B">
              <w:rPr>
                <w:sz w:val="20"/>
                <w:szCs w:val="20"/>
              </w:rPr>
              <w:t>Usmerjanje prilagajanje krajine zaradi družbenih dodati finančne podpore za tovrstno ohranjanje krajine izzivov</w:t>
            </w:r>
          </w:p>
          <w:p w14:paraId="434224D8" w14:textId="491507CB" w:rsidR="002348A3" w:rsidRPr="0096610B" w:rsidRDefault="002348A3" w:rsidP="002348A3">
            <w:pPr>
              <w:shd w:val="clear" w:color="auto" w:fill="FFFFFF" w:themeFill="background1"/>
              <w:rPr>
                <w:sz w:val="20"/>
                <w:szCs w:val="20"/>
              </w:rPr>
            </w:pPr>
            <w:r w:rsidRPr="0096610B">
              <w:rPr>
                <w:sz w:val="20"/>
                <w:szCs w:val="20"/>
              </w:rPr>
              <w:t>Za vse omejitve ali prilagoditve gospodarjenja so potrebna finančna nadomestila</w:t>
            </w:r>
          </w:p>
        </w:tc>
        <w:tc>
          <w:tcPr>
            <w:tcW w:w="4111" w:type="dxa"/>
            <w:shd w:val="clear" w:color="auto" w:fill="auto"/>
          </w:tcPr>
          <w:p w14:paraId="5B8C585F" w14:textId="3F5DB3BE" w:rsidR="002348A3" w:rsidRPr="0096610B" w:rsidRDefault="00E478ED" w:rsidP="002348A3">
            <w:pPr>
              <w:shd w:val="clear" w:color="auto" w:fill="FFFFFF" w:themeFill="background1"/>
              <w:rPr>
                <w:sz w:val="20"/>
                <w:szCs w:val="20"/>
              </w:rPr>
            </w:pPr>
            <w:r>
              <w:rPr>
                <w:sz w:val="20"/>
                <w:szCs w:val="20"/>
              </w:rPr>
              <w:t>Smiselno upoštevano.</w:t>
            </w:r>
          </w:p>
        </w:tc>
      </w:tr>
      <w:tr w:rsidR="002348A3" w:rsidRPr="0096610B" w14:paraId="58B8096F" w14:textId="77777777" w:rsidTr="005D00DD">
        <w:trPr>
          <w:trHeight w:val="588"/>
        </w:trPr>
        <w:tc>
          <w:tcPr>
            <w:tcW w:w="1565" w:type="dxa"/>
            <w:shd w:val="clear" w:color="auto" w:fill="auto"/>
          </w:tcPr>
          <w:p w14:paraId="2B5A9182" w14:textId="4AB2DDAA" w:rsidR="002348A3" w:rsidRPr="0096610B" w:rsidRDefault="004F66DA" w:rsidP="002348A3">
            <w:pPr>
              <w:shd w:val="clear" w:color="auto" w:fill="FFFFFF" w:themeFill="background1"/>
              <w:rPr>
                <w:sz w:val="20"/>
                <w:szCs w:val="20"/>
              </w:rPr>
            </w:pPr>
            <w:r>
              <w:rPr>
                <w:sz w:val="20"/>
                <w:szCs w:val="20"/>
              </w:rPr>
              <w:t>6,</w:t>
            </w:r>
            <w:r w:rsidR="002348A3" w:rsidRPr="0096610B">
              <w:rPr>
                <w:sz w:val="20"/>
                <w:szCs w:val="20"/>
              </w:rPr>
              <w:t>2.4,2</w:t>
            </w:r>
          </w:p>
        </w:tc>
        <w:tc>
          <w:tcPr>
            <w:tcW w:w="2203" w:type="dxa"/>
            <w:shd w:val="clear" w:color="auto" w:fill="auto"/>
          </w:tcPr>
          <w:p w14:paraId="4C8CEF8F" w14:textId="6961BC8E"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55CF17CA" w14:textId="658B80FB"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04D08E3B" w14:textId="12B9CBA1" w:rsidR="002348A3" w:rsidRPr="0096610B" w:rsidRDefault="002348A3" w:rsidP="002348A3">
            <w:pPr>
              <w:shd w:val="clear" w:color="auto" w:fill="FFFFFF" w:themeFill="background1"/>
              <w:rPr>
                <w:sz w:val="20"/>
                <w:szCs w:val="20"/>
              </w:rPr>
            </w:pPr>
            <w:r w:rsidRPr="0096610B">
              <w:rPr>
                <w:sz w:val="20"/>
                <w:szCs w:val="20"/>
              </w:rPr>
              <w:t xml:space="preserve">Za besedo kulturna dodati </w:t>
            </w:r>
            <w:r w:rsidR="00E478ED">
              <w:rPr>
                <w:sz w:val="20"/>
                <w:szCs w:val="20"/>
              </w:rPr>
              <w:t>š</w:t>
            </w:r>
            <w:r w:rsidRPr="0096610B">
              <w:rPr>
                <w:sz w:val="20"/>
                <w:szCs w:val="20"/>
              </w:rPr>
              <w:t>e družbeni in socialni pomen</w:t>
            </w:r>
          </w:p>
        </w:tc>
        <w:tc>
          <w:tcPr>
            <w:tcW w:w="4111" w:type="dxa"/>
            <w:shd w:val="clear" w:color="auto" w:fill="auto"/>
          </w:tcPr>
          <w:p w14:paraId="4FED2BD9" w14:textId="3F670F50" w:rsidR="002348A3" w:rsidRPr="0096610B" w:rsidRDefault="00B3049E" w:rsidP="002348A3">
            <w:pPr>
              <w:shd w:val="clear" w:color="auto" w:fill="FFFFFF" w:themeFill="background1"/>
              <w:rPr>
                <w:sz w:val="20"/>
                <w:szCs w:val="20"/>
              </w:rPr>
            </w:pPr>
            <w:r>
              <w:rPr>
                <w:sz w:val="20"/>
                <w:szCs w:val="20"/>
              </w:rPr>
              <w:t>Upoštevati.</w:t>
            </w:r>
          </w:p>
        </w:tc>
      </w:tr>
      <w:tr w:rsidR="002348A3" w:rsidRPr="0096610B" w14:paraId="57887FE4" w14:textId="77777777" w:rsidTr="005D00DD">
        <w:trPr>
          <w:trHeight w:val="872"/>
        </w:trPr>
        <w:tc>
          <w:tcPr>
            <w:tcW w:w="1565" w:type="dxa"/>
            <w:shd w:val="clear" w:color="auto" w:fill="auto"/>
          </w:tcPr>
          <w:p w14:paraId="29FC664B" w14:textId="3B006617" w:rsidR="002348A3" w:rsidRPr="0096610B" w:rsidRDefault="004F66DA" w:rsidP="002348A3">
            <w:pPr>
              <w:shd w:val="clear" w:color="auto" w:fill="FFFFFF" w:themeFill="background1"/>
              <w:rPr>
                <w:sz w:val="20"/>
                <w:szCs w:val="20"/>
              </w:rPr>
            </w:pPr>
            <w:r>
              <w:rPr>
                <w:sz w:val="20"/>
                <w:szCs w:val="20"/>
              </w:rPr>
              <w:t>6,</w:t>
            </w:r>
            <w:r w:rsidRPr="0096610B">
              <w:rPr>
                <w:sz w:val="20"/>
                <w:szCs w:val="20"/>
              </w:rPr>
              <w:t>2.4,2</w:t>
            </w:r>
          </w:p>
        </w:tc>
        <w:tc>
          <w:tcPr>
            <w:tcW w:w="2203" w:type="dxa"/>
            <w:shd w:val="clear" w:color="auto" w:fill="auto"/>
          </w:tcPr>
          <w:p w14:paraId="52ED1D71" w14:textId="11223048"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6D8F5BDA" w14:textId="67A2F725"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2FC3B84D" w14:textId="1D9D634F" w:rsidR="002348A3" w:rsidRPr="0096610B" w:rsidRDefault="002348A3" w:rsidP="002348A3">
            <w:pPr>
              <w:shd w:val="clear" w:color="auto" w:fill="FFFFFF" w:themeFill="background1"/>
              <w:rPr>
                <w:sz w:val="20"/>
                <w:szCs w:val="20"/>
              </w:rPr>
            </w:pPr>
            <w:r w:rsidRPr="0096610B">
              <w:rPr>
                <w:sz w:val="20"/>
                <w:szCs w:val="20"/>
              </w:rPr>
              <w:t>Za uživanja krajin se doda: skladno z interesi in potrebam lastnikov zemljišč</w:t>
            </w:r>
          </w:p>
        </w:tc>
        <w:tc>
          <w:tcPr>
            <w:tcW w:w="4111" w:type="dxa"/>
            <w:shd w:val="clear" w:color="auto" w:fill="auto"/>
          </w:tcPr>
          <w:p w14:paraId="0282306D" w14:textId="34A5235A" w:rsidR="002348A3" w:rsidRPr="0096610B" w:rsidRDefault="00B3049E" w:rsidP="002348A3">
            <w:pPr>
              <w:shd w:val="clear" w:color="auto" w:fill="FFFFFF" w:themeFill="background1"/>
              <w:rPr>
                <w:sz w:val="20"/>
                <w:szCs w:val="20"/>
              </w:rPr>
            </w:pPr>
            <w:r w:rsidRPr="00747072">
              <w:rPr>
                <w:sz w:val="20"/>
                <w:szCs w:val="20"/>
              </w:rPr>
              <w:t>Se ne upošteva. Uživanje krajin in kakovost krajin se nanaša na njihovo splošno značilnost.</w:t>
            </w:r>
            <w:r>
              <w:rPr>
                <w:sz w:val="20"/>
                <w:szCs w:val="20"/>
              </w:rPr>
              <w:t xml:space="preserve"> </w:t>
            </w:r>
          </w:p>
        </w:tc>
      </w:tr>
      <w:tr w:rsidR="002348A3" w:rsidRPr="0096610B" w14:paraId="0ACF414B" w14:textId="77777777" w:rsidTr="005D00DD">
        <w:trPr>
          <w:trHeight w:val="1189"/>
        </w:trPr>
        <w:tc>
          <w:tcPr>
            <w:tcW w:w="1565" w:type="dxa"/>
            <w:shd w:val="clear" w:color="auto" w:fill="auto"/>
          </w:tcPr>
          <w:p w14:paraId="58A7DF70" w14:textId="68E3CF6C" w:rsidR="002348A3" w:rsidRPr="0096610B" w:rsidRDefault="004F66DA" w:rsidP="002348A3">
            <w:pPr>
              <w:shd w:val="clear" w:color="auto" w:fill="FFFFFF" w:themeFill="background1"/>
              <w:rPr>
                <w:b/>
                <w:bCs/>
                <w:sz w:val="20"/>
                <w:szCs w:val="20"/>
              </w:rPr>
            </w:pPr>
            <w:r>
              <w:rPr>
                <w:sz w:val="20"/>
                <w:szCs w:val="20"/>
              </w:rPr>
              <w:t>6,</w:t>
            </w:r>
            <w:r w:rsidRPr="0096610B">
              <w:rPr>
                <w:sz w:val="20"/>
                <w:szCs w:val="20"/>
              </w:rPr>
              <w:t>2.4,</w:t>
            </w:r>
            <w:r>
              <w:rPr>
                <w:sz w:val="20"/>
                <w:szCs w:val="20"/>
              </w:rPr>
              <w:t>3</w:t>
            </w:r>
          </w:p>
        </w:tc>
        <w:tc>
          <w:tcPr>
            <w:tcW w:w="2203" w:type="dxa"/>
            <w:shd w:val="clear" w:color="auto" w:fill="auto"/>
          </w:tcPr>
          <w:p w14:paraId="3B33AD52" w14:textId="484530AF"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488CF044" w14:textId="216972EE"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4890641E" w14:textId="77777777" w:rsidR="002348A3" w:rsidRPr="0096610B" w:rsidRDefault="002348A3" w:rsidP="002348A3">
            <w:pPr>
              <w:shd w:val="clear" w:color="auto" w:fill="FFFFFF" w:themeFill="background1"/>
              <w:rPr>
                <w:sz w:val="20"/>
                <w:szCs w:val="20"/>
              </w:rPr>
            </w:pPr>
            <w:r w:rsidRPr="0096610B">
              <w:rPr>
                <w:sz w:val="20"/>
                <w:szCs w:val="20"/>
              </w:rPr>
              <w:t>Strokovne podlage</w:t>
            </w:r>
          </w:p>
          <w:p w14:paraId="61EA337F" w14:textId="64069CEB" w:rsidR="002348A3" w:rsidRPr="0096610B" w:rsidRDefault="002348A3" w:rsidP="002348A3">
            <w:pPr>
              <w:shd w:val="clear" w:color="auto" w:fill="FFFFFF" w:themeFill="background1"/>
              <w:rPr>
                <w:sz w:val="20"/>
                <w:szCs w:val="20"/>
              </w:rPr>
            </w:pPr>
            <w:r w:rsidRPr="0096610B">
              <w:rPr>
                <w:sz w:val="20"/>
                <w:szCs w:val="20"/>
              </w:rPr>
              <w:t>ali take podlage že ne obstajajo za posamezne vrste krajin? (Za gozdno krajino je teh podlag veliko vključujoč različne sektorje, ki se dotikajo upravljanja z gozdno krajino, gozdovi: naravna dediščina, kulturna dediščina, vode,...)</w:t>
            </w:r>
          </w:p>
        </w:tc>
        <w:tc>
          <w:tcPr>
            <w:tcW w:w="4111" w:type="dxa"/>
            <w:shd w:val="clear" w:color="auto" w:fill="auto"/>
          </w:tcPr>
          <w:p w14:paraId="37C53B3B" w14:textId="34AA33F3" w:rsidR="00B3049E" w:rsidRDefault="00183DC6" w:rsidP="002348A3">
            <w:pPr>
              <w:shd w:val="clear" w:color="auto" w:fill="FFFFFF" w:themeFill="background1"/>
              <w:rPr>
                <w:sz w:val="20"/>
                <w:szCs w:val="20"/>
              </w:rPr>
            </w:pPr>
            <w:r>
              <w:rPr>
                <w:sz w:val="20"/>
                <w:szCs w:val="20"/>
              </w:rPr>
              <w:t xml:space="preserve">Strokovne podlage s področja krajine za celotno občine niso predpisane.  </w:t>
            </w:r>
            <w:r w:rsidR="00B3049E">
              <w:rPr>
                <w:sz w:val="20"/>
                <w:szCs w:val="20"/>
              </w:rPr>
              <w:t xml:space="preserve">Zakon o urejanju prostora med obvezne strokovne podlage (65. člen) šteje krajinsko zasnovo, ki pa se pripravlja za posamezna krajinska območja v </w:t>
            </w:r>
            <w:r>
              <w:rPr>
                <w:sz w:val="20"/>
                <w:szCs w:val="20"/>
              </w:rPr>
              <w:t>kolikor obstaja eden od naštetih primerov:</w:t>
            </w:r>
            <w:r w:rsidR="00B3049E">
              <w:rPr>
                <w:sz w:val="20"/>
                <w:szCs w:val="20"/>
              </w:rPr>
              <w:t xml:space="preserve"> </w:t>
            </w:r>
          </w:p>
          <w:p w14:paraId="664277BB" w14:textId="7FE55A9D" w:rsidR="00B3049E" w:rsidRDefault="00B3049E" w:rsidP="00B3049E">
            <w:pPr>
              <w:pStyle w:val="Odstavekseznama"/>
              <w:numPr>
                <w:ilvl w:val="0"/>
                <w:numId w:val="8"/>
              </w:numPr>
              <w:shd w:val="clear" w:color="auto" w:fill="FFFFFF" w:themeFill="background1"/>
              <w:rPr>
                <w:sz w:val="20"/>
                <w:szCs w:val="20"/>
              </w:rPr>
            </w:pPr>
            <w:r w:rsidRPr="00B3049E">
              <w:rPr>
                <w:sz w:val="20"/>
                <w:szCs w:val="20"/>
              </w:rPr>
              <w:lastRenderedPageBreak/>
              <w:t>če so v območju predvidene prostorske ureditve, ki bi lahko pomembno vplivale na krajino, zeleni sistem, kulturno dediščino, ohranjanje narave, varstvo kmetijskih zemljišč, varstvo gozdov in trajnostno rabo drugih naravnih virov ali prepoznavne značilnosti prostora, ali če gre za sanacijo razvrednotenega območja;</w:t>
            </w:r>
          </w:p>
          <w:p w14:paraId="58C08246" w14:textId="77777777" w:rsidR="002348A3" w:rsidRDefault="00B3049E" w:rsidP="002348A3">
            <w:pPr>
              <w:pStyle w:val="Odstavekseznama"/>
              <w:numPr>
                <w:ilvl w:val="0"/>
                <w:numId w:val="8"/>
              </w:numPr>
              <w:shd w:val="clear" w:color="auto" w:fill="FFFFFF" w:themeFill="background1"/>
              <w:rPr>
                <w:sz w:val="20"/>
                <w:szCs w:val="20"/>
              </w:rPr>
            </w:pPr>
            <w:r>
              <w:rPr>
                <w:sz w:val="20"/>
                <w:szCs w:val="20"/>
              </w:rPr>
              <w:t xml:space="preserve">če se </w:t>
            </w:r>
            <w:r w:rsidRPr="00B3049E">
              <w:rPr>
                <w:sz w:val="20"/>
                <w:szCs w:val="20"/>
              </w:rPr>
              <w:t>v območju pojavljajo nasprotujoči si interesi v zvezi z rabo prostora</w:t>
            </w:r>
            <w:r>
              <w:rPr>
                <w:sz w:val="20"/>
                <w:szCs w:val="20"/>
              </w:rPr>
              <w:t xml:space="preserve">; </w:t>
            </w:r>
          </w:p>
          <w:p w14:paraId="4743F268" w14:textId="77777777" w:rsidR="00B3049E" w:rsidRDefault="00183DC6" w:rsidP="00183DC6">
            <w:pPr>
              <w:pStyle w:val="Odstavekseznama"/>
              <w:numPr>
                <w:ilvl w:val="0"/>
                <w:numId w:val="8"/>
              </w:numPr>
              <w:shd w:val="clear" w:color="auto" w:fill="FFFFFF" w:themeFill="background1"/>
              <w:rPr>
                <w:sz w:val="20"/>
                <w:szCs w:val="20"/>
              </w:rPr>
            </w:pPr>
            <w:r w:rsidRPr="00183DC6">
              <w:rPr>
                <w:sz w:val="20"/>
                <w:szCs w:val="20"/>
              </w:rPr>
              <w:t xml:space="preserve">ali za varovana območja, </w:t>
            </w:r>
            <w:r w:rsidR="00B3049E" w:rsidRPr="00183DC6">
              <w:rPr>
                <w:sz w:val="20"/>
                <w:szCs w:val="20"/>
              </w:rPr>
              <w:t>če je tako določeno v aktu o zavarovanju</w:t>
            </w:r>
            <w:r w:rsidRPr="00183DC6">
              <w:rPr>
                <w:sz w:val="20"/>
                <w:szCs w:val="20"/>
              </w:rPr>
              <w:t xml:space="preserve"> kulturne dediščine ali narave</w:t>
            </w:r>
            <w:r w:rsidR="00B3049E" w:rsidRPr="00183DC6">
              <w:rPr>
                <w:sz w:val="20"/>
                <w:szCs w:val="20"/>
              </w:rPr>
              <w:t>;</w:t>
            </w:r>
          </w:p>
          <w:p w14:paraId="70C68452" w14:textId="72C5A55A" w:rsidR="00183DC6" w:rsidRPr="00183DC6" w:rsidRDefault="00CB10FA" w:rsidP="00183DC6">
            <w:pPr>
              <w:shd w:val="clear" w:color="auto" w:fill="FFFFFF" w:themeFill="background1"/>
              <w:rPr>
                <w:sz w:val="20"/>
                <w:szCs w:val="20"/>
              </w:rPr>
            </w:pPr>
            <w:r>
              <w:rPr>
                <w:sz w:val="20"/>
                <w:szCs w:val="20"/>
              </w:rPr>
              <w:t>Izhajajoč iz ZUreP-3, Strategija prostorskega razvoja Slovenije 2050 (U. l. RS, št. 76/23) podaja usmeritve za krajino in sicer za različne vrste območij in javne politike, za prepoznavnost krajine, za zeleno infrastrukturo/zeleni sistem, ki pa jih je treba razdelati glede na razmere v konkretnem prostoru. Prav tako lahko lokalne skupnosti na svojem območju glede na specifične značilnosti opredelijo posebej vredne krajine in želeno stanje</w:t>
            </w:r>
            <w:r w:rsidR="00A511C3">
              <w:rPr>
                <w:sz w:val="20"/>
                <w:szCs w:val="20"/>
              </w:rPr>
              <w:t xml:space="preserve"> krajine</w:t>
            </w:r>
            <w:r>
              <w:rPr>
                <w:sz w:val="20"/>
                <w:szCs w:val="20"/>
              </w:rPr>
              <w:t>.</w:t>
            </w:r>
          </w:p>
        </w:tc>
      </w:tr>
      <w:tr w:rsidR="002348A3" w:rsidRPr="0096610B" w14:paraId="2F3462FA" w14:textId="77777777" w:rsidTr="005D00DD">
        <w:trPr>
          <w:trHeight w:val="1455"/>
        </w:trPr>
        <w:tc>
          <w:tcPr>
            <w:tcW w:w="1565" w:type="dxa"/>
            <w:shd w:val="clear" w:color="auto" w:fill="auto"/>
          </w:tcPr>
          <w:p w14:paraId="17A50984" w14:textId="71EDAAEA" w:rsidR="002348A3" w:rsidRPr="0096610B" w:rsidRDefault="004F66DA" w:rsidP="002348A3">
            <w:pPr>
              <w:shd w:val="clear" w:color="auto" w:fill="FFFFFF" w:themeFill="background1"/>
              <w:rPr>
                <w:sz w:val="20"/>
                <w:szCs w:val="20"/>
              </w:rPr>
            </w:pPr>
            <w:r>
              <w:rPr>
                <w:sz w:val="20"/>
                <w:szCs w:val="20"/>
              </w:rPr>
              <w:t>6,2.4.3,2</w:t>
            </w:r>
          </w:p>
        </w:tc>
        <w:tc>
          <w:tcPr>
            <w:tcW w:w="2203" w:type="dxa"/>
            <w:shd w:val="clear" w:color="auto" w:fill="auto"/>
          </w:tcPr>
          <w:p w14:paraId="316AD81B" w14:textId="2223DB9E"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6AF164C3" w14:textId="54AD1004"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120EA5FA" w14:textId="77777777" w:rsidR="002348A3" w:rsidRPr="0096610B" w:rsidRDefault="002348A3" w:rsidP="002348A3">
            <w:pPr>
              <w:shd w:val="clear" w:color="auto" w:fill="FFFFFF" w:themeFill="background1"/>
              <w:rPr>
                <w:sz w:val="20"/>
                <w:szCs w:val="20"/>
              </w:rPr>
            </w:pPr>
            <w:r w:rsidRPr="0096610B">
              <w:rPr>
                <w:sz w:val="20"/>
                <w:szCs w:val="20"/>
              </w:rPr>
              <w:t>Okrepi strokovno službo</w:t>
            </w:r>
          </w:p>
          <w:p w14:paraId="49B38EB1" w14:textId="283607A1" w:rsidR="002348A3" w:rsidRPr="0096610B" w:rsidRDefault="002348A3" w:rsidP="002348A3">
            <w:pPr>
              <w:shd w:val="clear" w:color="auto" w:fill="FFFFFF" w:themeFill="background1"/>
              <w:rPr>
                <w:sz w:val="20"/>
                <w:szCs w:val="20"/>
              </w:rPr>
            </w:pPr>
            <w:r w:rsidRPr="0096610B">
              <w:rPr>
                <w:sz w:val="20"/>
                <w:szCs w:val="20"/>
              </w:rPr>
              <w:t>bojazen, da se bo vzpostavilo še en organ, ki bo še bolj zakompliciral proces prostorskega načrtovanja in pridobivanja ustreznih dovoljenj. Tovrstno načrtovanje bi morali vzpostaviti na ravni pokrajin (regij), primerljivo z drugimi državami. Na tej ravni bi se medsebojno uskladilo sektorsko prostorsko načrtovanje.</w:t>
            </w:r>
          </w:p>
        </w:tc>
        <w:tc>
          <w:tcPr>
            <w:tcW w:w="4111" w:type="dxa"/>
            <w:shd w:val="clear" w:color="auto" w:fill="auto"/>
          </w:tcPr>
          <w:p w14:paraId="0875EDE7" w14:textId="34BEA9DD" w:rsidR="002348A3" w:rsidRPr="0096610B" w:rsidRDefault="00B3049E" w:rsidP="002348A3">
            <w:pPr>
              <w:shd w:val="clear" w:color="auto" w:fill="FFFFFF" w:themeFill="background1"/>
              <w:rPr>
                <w:sz w:val="20"/>
                <w:szCs w:val="20"/>
              </w:rPr>
            </w:pPr>
            <w:r>
              <w:rPr>
                <w:sz w:val="20"/>
                <w:szCs w:val="20"/>
              </w:rPr>
              <w:t>Področje krajine je bilo zelo slabo pokrito, zato je treba to področje okrepiti</w:t>
            </w:r>
            <w:r w:rsidR="00183DC6">
              <w:rPr>
                <w:sz w:val="20"/>
                <w:szCs w:val="20"/>
              </w:rPr>
              <w:t xml:space="preserve"> za sodelovanje v postopkih prostorskega načrtovanja in presojanja vplivov</w:t>
            </w:r>
            <w:r>
              <w:rPr>
                <w:sz w:val="20"/>
                <w:szCs w:val="20"/>
              </w:rPr>
              <w:t>.</w:t>
            </w:r>
          </w:p>
        </w:tc>
      </w:tr>
      <w:tr w:rsidR="002348A3" w:rsidRPr="0096610B" w14:paraId="20D496D2" w14:textId="77777777" w:rsidTr="005D00DD">
        <w:trPr>
          <w:trHeight w:val="1455"/>
        </w:trPr>
        <w:tc>
          <w:tcPr>
            <w:tcW w:w="1565" w:type="dxa"/>
            <w:shd w:val="clear" w:color="auto" w:fill="auto"/>
          </w:tcPr>
          <w:p w14:paraId="5C7E66B5" w14:textId="58CF280F" w:rsidR="002348A3" w:rsidRPr="0096610B" w:rsidRDefault="004F66DA" w:rsidP="002348A3">
            <w:pPr>
              <w:shd w:val="clear" w:color="auto" w:fill="FFFFFF" w:themeFill="background1"/>
              <w:rPr>
                <w:sz w:val="20"/>
                <w:szCs w:val="20"/>
              </w:rPr>
            </w:pPr>
            <w:r>
              <w:rPr>
                <w:sz w:val="20"/>
                <w:szCs w:val="20"/>
              </w:rPr>
              <w:lastRenderedPageBreak/>
              <w:t>6,2.4.3,1</w:t>
            </w:r>
          </w:p>
        </w:tc>
        <w:tc>
          <w:tcPr>
            <w:tcW w:w="2203" w:type="dxa"/>
            <w:shd w:val="clear" w:color="auto" w:fill="auto"/>
          </w:tcPr>
          <w:p w14:paraId="78371574" w14:textId="54C27762"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743EEBF6" w14:textId="436AC2F1"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7FB02B45" w14:textId="77777777" w:rsidR="002348A3" w:rsidRPr="0096610B" w:rsidRDefault="002348A3" w:rsidP="002348A3">
            <w:pPr>
              <w:shd w:val="clear" w:color="auto" w:fill="FFFFFF" w:themeFill="background1"/>
              <w:rPr>
                <w:sz w:val="20"/>
                <w:szCs w:val="20"/>
              </w:rPr>
            </w:pPr>
            <w:r w:rsidRPr="0096610B">
              <w:rPr>
                <w:sz w:val="20"/>
                <w:szCs w:val="20"/>
              </w:rPr>
              <w:t>Zagotovitev strokovnih temeljev za udejanjanje varstva</w:t>
            </w:r>
          </w:p>
          <w:p w14:paraId="6F830C2F" w14:textId="77777777" w:rsidR="002348A3" w:rsidRPr="0096610B" w:rsidRDefault="002348A3" w:rsidP="002348A3">
            <w:pPr>
              <w:shd w:val="clear" w:color="auto" w:fill="FFFFFF" w:themeFill="background1"/>
              <w:rPr>
                <w:sz w:val="20"/>
                <w:szCs w:val="20"/>
              </w:rPr>
            </w:pPr>
          </w:p>
          <w:p w14:paraId="2CEF4111" w14:textId="072384B4" w:rsidR="002348A3" w:rsidRPr="0096610B" w:rsidRDefault="002348A3" w:rsidP="002348A3">
            <w:pPr>
              <w:shd w:val="clear" w:color="auto" w:fill="FFFFFF" w:themeFill="background1"/>
              <w:rPr>
                <w:sz w:val="20"/>
                <w:szCs w:val="20"/>
              </w:rPr>
            </w:pPr>
            <w:r w:rsidRPr="0096610B">
              <w:rPr>
                <w:sz w:val="20"/>
                <w:szCs w:val="20"/>
              </w:rPr>
              <w:t xml:space="preserve">velika nevarnost, da se bo ob </w:t>
            </w:r>
            <w:proofErr w:type="spellStart"/>
            <w:r w:rsidRPr="0096610B">
              <w:rPr>
                <w:sz w:val="20"/>
                <w:szCs w:val="20"/>
              </w:rPr>
              <w:t>netrasparentnem</w:t>
            </w:r>
            <w:proofErr w:type="spellEnd"/>
            <w:r w:rsidRPr="0096610B">
              <w:rPr>
                <w:sz w:val="20"/>
                <w:szCs w:val="20"/>
              </w:rPr>
              <w:t xml:space="preserve"> in brez sodelovanja ključnih deležnikov pri ohranjanju, varstvu in upravljanju krajine s postavitvijo novih zahtev in omejitev še pospešilo upad upravljanja (kmetovanja) s krajino in zapuščanje podeželja. Da ne bi strokovni temelji vsebovali samo dodatne omejitve, ki jih je že sedaj bistveno preveč, ampak bi ti strokovni temelji ponujali rešitve</w:t>
            </w:r>
          </w:p>
        </w:tc>
        <w:tc>
          <w:tcPr>
            <w:tcW w:w="4111" w:type="dxa"/>
            <w:shd w:val="clear" w:color="auto" w:fill="auto"/>
          </w:tcPr>
          <w:p w14:paraId="719FF706" w14:textId="1621C008" w:rsidR="002348A3" w:rsidRPr="0096610B" w:rsidRDefault="00183DC6" w:rsidP="002348A3">
            <w:pPr>
              <w:shd w:val="clear" w:color="auto" w:fill="FFFFFF" w:themeFill="background1"/>
              <w:rPr>
                <w:sz w:val="20"/>
                <w:szCs w:val="20"/>
              </w:rPr>
            </w:pPr>
            <w:r>
              <w:rPr>
                <w:sz w:val="20"/>
                <w:szCs w:val="20"/>
              </w:rPr>
              <w:t>Besedilo skupaj z varstvom, načrtovanjem in upravljanjem krajine poudarja kakovostne prostorske rešitve.</w:t>
            </w:r>
          </w:p>
        </w:tc>
      </w:tr>
      <w:tr w:rsidR="002348A3" w:rsidRPr="0096610B" w14:paraId="269BF4CB" w14:textId="77777777" w:rsidTr="005D00DD">
        <w:trPr>
          <w:trHeight w:val="872"/>
        </w:trPr>
        <w:tc>
          <w:tcPr>
            <w:tcW w:w="1565" w:type="dxa"/>
            <w:shd w:val="clear" w:color="auto" w:fill="auto"/>
          </w:tcPr>
          <w:p w14:paraId="59FF1AD9" w14:textId="581881B5" w:rsidR="002348A3" w:rsidRPr="0096610B" w:rsidRDefault="004F66DA" w:rsidP="002348A3">
            <w:pPr>
              <w:shd w:val="clear" w:color="auto" w:fill="FFFFFF" w:themeFill="background1"/>
              <w:rPr>
                <w:sz w:val="20"/>
                <w:szCs w:val="20"/>
              </w:rPr>
            </w:pPr>
            <w:r>
              <w:rPr>
                <w:sz w:val="20"/>
                <w:szCs w:val="20"/>
              </w:rPr>
              <w:t>6,2.4.4,5</w:t>
            </w:r>
          </w:p>
        </w:tc>
        <w:tc>
          <w:tcPr>
            <w:tcW w:w="2203" w:type="dxa"/>
            <w:shd w:val="clear" w:color="auto" w:fill="auto"/>
          </w:tcPr>
          <w:p w14:paraId="2AB5EA99" w14:textId="013E5479" w:rsidR="002348A3" w:rsidRPr="0096610B" w:rsidRDefault="002348A3" w:rsidP="002348A3">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1FF5BB69" w14:textId="4F3B5E74" w:rsidR="002348A3" w:rsidRPr="0096610B" w:rsidRDefault="002348A3" w:rsidP="002348A3">
            <w:pPr>
              <w:shd w:val="clear" w:color="auto" w:fill="FFFFFF" w:themeFill="background1"/>
              <w:rPr>
                <w:sz w:val="20"/>
                <w:szCs w:val="20"/>
              </w:rPr>
            </w:pPr>
            <w:r w:rsidRPr="0096610B">
              <w:rPr>
                <w:sz w:val="20"/>
                <w:szCs w:val="20"/>
              </w:rPr>
              <w:t>28. 11. 2025</w:t>
            </w:r>
          </w:p>
        </w:tc>
        <w:tc>
          <w:tcPr>
            <w:tcW w:w="4751" w:type="dxa"/>
            <w:shd w:val="clear" w:color="auto" w:fill="auto"/>
          </w:tcPr>
          <w:p w14:paraId="0632ED49" w14:textId="77777777" w:rsidR="002348A3" w:rsidRPr="0096610B" w:rsidRDefault="002348A3" w:rsidP="002348A3">
            <w:pPr>
              <w:shd w:val="clear" w:color="auto" w:fill="FFFFFF" w:themeFill="background1"/>
              <w:rPr>
                <w:sz w:val="20"/>
                <w:szCs w:val="20"/>
              </w:rPr>
            </w:pPr>
            <w:r w:rsidRPr="00AC445B">
              <w:rPr>
                <w:sz w:val="20"/>
                <w:szCs w:val="20"/>
              </w:rPr>
              <w:t>Sprejeti mednarodne standarde</w:t>
            </w:r>
          </w:p>
          <w:p w14:paraId="407182FB" w14:textId="77777777" w:rsidR="002348A3" w:rsidRPr="0096610B" w:rsidRDefault="002348A3" w:rsidP="002348A3">
            <w:pPr>
              <w:shd w:val="clear" w:color="auto" w:fill="FFFFFF" w:themeFill="background1"/>
              <w:rPr>
                <w:sz w:val="20"/>
                <w:szCs w:val="20"/>
              </w:rPr>
            </w:pPr>
          </w:p>
          <w:p w14:paraId="31237E17" w14:textId="30133769" w:rsidR="002348A3" w:rsidRPr="0096610B" w:rsidRDefault="002348A3" w:rsidP="002348A3">
            <w:pPr>
              <w:shd w:val="clear" w:color="auto" w:fill="FFFFFF" w:themeFill="background1"/>
              <w:rPr>
                <w:sz w:val="20"/>
                <w:szCs w:val="20"/>
              </w:rPr>
            </w:pPr>
            <w:r w:rsidRPr="0096610B">
              <w:rPr>
                <w:sz w:val="20"/>
                <w:szCs w:val="20"/>
              </w:rPr>
              <w:t>še ena zahteva eno la ved ali v skladu</w:t>
            </w:r>
          </w:p>
        </w:tc>
        <w:tc>
          <w:tcPr>
            <w:tcW w:w="4111" w:type="dxa"/>
            <w:shd w:val="clear" w:color="auto" w:fill="auto"/>
          </w:tcPr>
          <w:p w14:paraId="39A9151E" w14:textId="5B091579" w:rsidR="002348A3" w:rsidRPr="0096610B" w:rsidRDefault="00AC445B" w:rsidP="002348A3">
            <w:pPr>
              <w:shd w:val="clear" w:color="auto" w:fill="FFFFFF" w:themeFill="background1"/>
              <w:rPr>
                <w:sz w:val="20"/>
                <w:szCs w:val="20"/>
              </w:rPr>
            </w:pPr>
            <w:r>
              <w:rPr>
                <w:sz w:val="20"/>
                <w:szCs w:val="20"/>
              </w:rPr>
              <w:t xml:space="preserve">Zaradi izrazitega </w:t>
            </w:r>
            <w:r w:rsidRPr="00C25952">
              <w:rPr>
                <w:sz w:val="20"/>
                <w:szCs w:val="20"/>
              </w:rPr>
              <w:t>mank</w:t>
            </w:r>
            <w:r>
              <w:rPr>
                <w:sz w:val="20"/>
                <w:szCs w:val="20"/>
              </w:rPr>
              <w:t>a</w:t>
            </w:r>
            <w:r w:rsidRPr="00C25952">
              <w:rPr>
                <w:sz w:val="20"/>
                <w:szCs w:val="20"/>
              </w:rPr>
              <w:t xml:space="preserve"> na področju krajinsko-arhitekturnega projektiranja</w:t>
            </w:r>
            <w:r>
              <w:rPr>
                <w:sz w:val="20"/>
                <w:szCs w:val="20"/>
              </w:rPr>
              <w:t xml:space="preserve"> pri nas </w:t>
            </w:r>
            <w:r w:rsidRPr="00C25952">
              <w:rPr>
                <w:sz w:val="20"/>
                <w:szCs w:val="20"/>
              </w:rPr>
              <w:t>potrebujemo uveljavitev mednarodn</w:t>
            </w:r>
            <w:r>
              <w:rPr>
                <w:sz w:val="20"/>
                <w:szCs w:val="20"/>
              </w:rPr>
              <w:t>ih</w:t>
            </w:r>
            <w:r w:rsidRPr="00C25952">
              <w:rPr>
                <w:sz w:val="20"/>
                <w:szCs w:val="20"/>
              </w:rPr>
              <w:t xml:space="preserve"> standardov</w:t>
            </w:r>
            <w:r>
              <w:rPr>
                <w:sz w:val="20"/>
                <w:szCs w:val="20"/>
              </w:rPr>
              <w:t xml:space="preserve">, </w:t>
            </w:r>
            <w:r w:rsidRPr="00571BD8">
              <w:rPr>
                <w:sz w:val="20"/>
                <w:szCs w:val="20"/>
              </w:rPr>
              <w:t xml:space="preserve">ki sooblikujejo dobro prakso </w:t>
            </w:r>
            <w:proofErr w:type="spellStart"/>
            <w:r w:rsidRPr="00571BD8">
              <w:rPr>
                <w:sz w:val="20"/>
                <w:szCs w:val="20"/>
              </w:rPr>
              <w:t>kra</w:t>
            </w:r>
            <w:r>
              <w:rPr>
                <w:sz w:val="20"/>
                <w:szCs w:val="20"/>
              </w:rPr>
              <w:t>j</w:t>
            </w:r>
            <w:r w:rsidRPr="00571BD8">
              <w:rPr>
                <w:sz w:val="20"/>
                <w:szCs w:val="20"/>
              </w:rPr>
              <w:t>inskoarhitekturnega</w:t>
            </w:r>
            <w:proofErr w:type="spellEnd"/>
            <w:r w:rsidRPr="00571BD8">
              <w:rPr>
                <w:sz w:val="20"/>
                <w:szCs w:val="20"/>
              </w:rPr>
              <w:t xml:space="preserve"> načrtovanja v razvitem in ozaveščenem svetu, </w:t>
            </w:r>
            <w:r w:rsidRPr="005A1A04">
              <w:rPr>
                <w:sz w:val="20"/>
                <w:szCs w:val="20"/>
              </w:rPr>
              <w:t>tako da se spodbuja interdisciplinarno načrtovanje krajine in odprtega prostora</w:t>
            </w:r>
            <w:r w:rsidRPr="00571BD8">
              <w:rPr>
                <w:sz w:val="20"/>
                <w:szCs w:val="20"/>
              </w:rPr>
              <w:t>.</w:t>
            </w:r>
          </w:p>
        </w:tc>
      </w:tr>
      <w:tr w:rsidR="004F66DA" w:rsidRPr="0096610B" w14:paraId="5884159E" w14:textId="77777777" w:rsidTr="005D00DD">
        <w:trPr>
          <w:trHeight w:val="680"/>
        </w:trPr>
        <w:tc>
          <w:tcPr>
            <w:tcW w:w="1565" w:type="dxa"/>
            <w:shd w:val="clear" w:color="auto" w:fill="auto"/>
          </w:tcPr>
          <w:p w14:paraId="4BCF7182" w14:textId="708775EA" w:rsidR="004F66DA" w:rsidRPr="004F66DA" w:rsidRDefault="004F66DA" w:rsidP="004F66DA">
            <w:pPr>
              <w:shd w:val="clear" w:color="auto" w:fill="FFFFFF" w:themeFill="background1"/>
              <w:rPr>
                <w:sz w:val="20"/>
                <w:szCs w:val="20"/>
              </w:rPr>
            </w:pPr>
            <w:r>
              <w:rPr>
                <w:sz w:val="20"/>
                <w:szCs w:val="20"/>
              </w:rPr>
              <w:t>6,2.4.5,1</w:t>
            </w:r>
          </w:p>
        </w:tc>
        <w:tc>
          <w:tcPr>
            <w:tcW w:w="2203" w:type="dxa"/>
            <w:shd w:val="clear" w:color="auto" w:fill="auto"/>
          </w:tcPr>
          <w:p w14:paraId="704267FB" w14:textId="3882F5E4" w:rsidR="004F66DA" w:rsidRPr="0096610B"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3E9C0DA2" w14:textId="1320030C" w:rsidR="004F66DA" w:rsidRPr="0096610B"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03C3C6AA" w14:textId="41687AAA" w:rsidR="004F66DA" w:rsidRPr="0096610B" w:rsidRDefault="004F66DA" w:rsidP="004F66DA">
            <w:pPr>
              <w:shd w:val="clear" w:color="auto" w:fill="FFFFFF" w:themeFill="background1"/>
              <w:rPr>
                <w:sz w:val="20"/>
                <w:szCs w:val="20"/>
              </w:rPr>
            </w:pPr>
            <w:r w:rsidRPr="0096610B">
              <w:rPr>
                <w:sz w:val="20"/>
                <w:szCs w:val="20"/>
              </w:rPr>
              <w:t>Ozaveščanje, izobraževanje: dodati lastnike kmetijskih in gozdnih zemljišč, ki so ključni upravljavci krajine</w:t>
            </w:r>
          </w:p>
        </w:tc>
        <w:tc>
          <w:tcPr>
            <w:tcW w:w="4111" w:type="dxa"/>
            <w:shd w:val="clear" w:color="auto" w:fill="auto"/>
          </w:tcPr>
          <w:p w14:paraId="08A90DD3" w14:textId="4EDD64AD" w:rsidR="004F66DA" w:rsidRPr="0096610B" w:rsidRDefault="00CD1EAF" w:rsidP="004F66DA">
            <w:pPr>
              <w:shd w:val="clear" w:color="auto" w:fill="FFFFFF" w:themeFill="background1"/>
              <w:rPr>
                <w:sz w:val="20"/>
                <w:szCs w:val="20"/>
              </w:rPr>
            </w:pPr>
            <w:r>
              <w:rPr>
                <w:sz w:val="20"/>
                <w:szCs w:val="20"/>
              </w:rPr>
              <w:t>Upoštevano.</w:t>
            </w:r>
          </w:p>
        </w:tc>
      </w:tr>
      <w:tr w:rsidR="004F66DA" w:rsidRPr="0096610B" w14:paraId="40BF6424" w14:textId="77777777" w:rsidTr="005D00DD">
        <w:trPr>
          <w:trHeight w:val="1455"/>
        </w:trPr>
        <w:tc>
          <w:tcPr>
            <w:tcW w:w="1565" w:type="dxa"/>
            <w:shd w:val="clear" w:color="auto" w:fill="auto"/>
          </w:tcPr>
          <w:p w14:paraId="3A47F1BB" w14:textId="0B066EC0" w:rsidR="004F66DA" w:rsidRPr="0096610B" w:rsidRDefault="004F66DA" w:rsidP="004F66DA">
            <w:pPr>
              <w:shd w:val="clear" w:color="auto" w:fill="FFFFFF" w:themeFill="background1"/>
              <w:rPr>
                <w:sz w:val="20"/>
                <w:szCs w:val="20"/>
              </w:rPr>
            </w:pPr>
            <w:r>
              <w:rPr>
                <w:sz w:val="20"/>
                <w:szCs w:val="20"/>
              </w:rPr>
              <w:t>7,2.4.6,1</w:t>
            </w:r>
          </w:p>
        </w:tc>
        <w:tc>
          <w:tcPr>
            <w:tcW w:w="2203" w:type="dxa"/>
            <w:shd w:val="clear" w:color="auto" w:fill="auto"/>
          </w:tcPr>
          <w:p w14:paraId="75115FBB" w14:textId="5ED88A4C" w:rsidR="004F66DA" w:rsidRPr="0096610B"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3692901B" w14:textId="343E7F38" w:rsidR="004F66DA" w:rsidRPr="0096610B"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54AFE18E" w14:textId="77777777" w:rsidR="004F66DA" w:rsidRPr="0096610B" w:rsidRDefault="004F66DA" w:rsidP="004F66DA">
            <w:pPr>
              <w:shd w:val="clear" w:color="auto" w:fill="FFFFFF" w:themeFill="background1"/>
              <w:rPr>
                <w:sz w:val="20"/>
                <w:szCs w:val="20"/>
              </w:rPr>
            </w:pPr>
            <w:r w:rsidRPr="00AC445B">
              <w:rPr>
                <w:sz w:val="20"/>
                <w:szCs w:val="20"/>
              </w:rPr>
              <w:t>Viri namenjeni: Dodati: nadomestilom lastnikom zemljišč za izpad dohodka zaradi omejitev in izvajanja zahtevanih ukrepov za ohranjanje, varstvo in upravljanje s krajino</w:t>
            </w:r>
          </w:p>
          <w:p w14:paraId="3CD49653" w14:textId="77777777" w:rsidR="004F66DA" w:rsidRPr="0096610B" w:rsidRDefault="004F66DA" w:rsidP="004F66DA">
            <w:pPr>
              <w:shd w:val="clear" w:color="auto" w:fill="FFFFFF" w:themeFill="background1"/>
              <w:rPr>
                <w:sz w:val="20"/>
                <w:szCs w:val="20"/>
              </w:rPr>
            </w:pPr>
          </w:p>
          <w:p w14:paraId="2FAF295C" w14:textId="04338F01" w:rsidR="004F66DA" w:rsidRPr="0096610B" w:rsidRDefault="004F66DA" w:rsidP="004F66DA">
            <w:pPr>
              <w:shd w:val="clear" w:color="auto" w:fill="FFFFFF" w:themeFill="background1"/>
              <w:rPr>
                <w:sz w:val="20"/>
                <w:szCs w:val="20"/>
              </w:rPr>
            </w:pPr>
            <w:r w:rsidRPr="0096610B">
              <w:rPr>
                <w:sz w:val="20"/>
                <w:szCs w:val="20"/>
              </w:rPr>
              <w:t>Vsako omejevanje upravljanja z lastnino mora biti pokrito z nadomestili za omejitve</w:t>
            </w:r>
          </w:p>
        </w:tc>
        <w:tc>
          <w:tcPr>
            <w:tcW w:w="4111" w:type="dxa"/>
            <w:shd w:val="clear" w:color="auto" w:fill="auto"/>
          </w:tcPr>
          <w:p w14:paraId="16ACFC5A" w14:textId="34062927" w:rsidR="00AC445B" w:rsidRPr="00747072" w:rsidRDefault="00AC445B" w:rsidP="00AC445B">
            <w:pPr>
              <w:spacing w:line="259" w:lineRule="auto"/>
              <w:jc w:val="both"/>
              <w:rPr>
                <w:sz w:val="20"/>
                <w:szCs w:val="20"/>
              </w:rPr>
            </w:pPr>
            <w:r w:rsidRPr="00747072">
              <w:rPr>
                <w:sz w:val="20"/>
                <w:szCs w:val="20"/>
              </w:rPr>
              <w:t xml:space="preserve">V novi točki 7 je pripomba smiselno upoštevana. Dikcija se glasi: </w:t>
            </w:r>
          </w:p>
          <w:p w14:paraId="2ACF0444" w14:textId="78D6117F" w:rsidR="00AC445B" w:rsidRPr="00747072" w:rsidRDefault="00AC445B" w:rsidP="00AC445B">
            <w:pPr>
              <w:spacing w:line="259" w:lineRule="auto"/>
              <w:jc w:val="both"/>
              <w:rPr>
                <w:sz w:val="20"/>
                <w:szCs w:val="20"/>
              </w:rPr>
            </w:pPr>
            <w:r w:rsidRPr="00747072">
              <w:rPr>
                <w:sz w:val="20"/>
                <w:szCs w:val="20"/>
              </w:rPr>
              <w:t>Za izvajanje ukrepov krajinske politike</w:t>
            </w:r>
            <w:r w:rsidRPr="00747072">
              <w:rPr>
                <w:i/>
                <w:iCs/>
                <w:sz w:val="20"/>
                <w:szCs w:val="20"/>
              </w:rPr>
              <w:t xml:space="preserve"> </w:t>
            </w:r>
            <w:r w:rsidRPr="00747072">
              <w:rPr>
                <w:sz w:val="20"/>
                <w:szCs w:val="20"/>
              </w:rPr>
              <w:t>se izoblikuje finančni okvir v katerem so pregledno in operativno učinkovito povezani razpoložljivi javni in zasebni viri, namenjeni:</w:t>
            </w:r>
          </w:p>
          <w:p w14:paraId="26E64A7A" w14:textId="5EF0FF4C" w:rsidR="00AC445B" w:rsidRPr="00747072" w:rsidRDefault="00AC445B" w:rsidP="00AC445B">
            <w:pPr>
              <w:pStyle w:val="Odstavekseznama"/>
              <w:numPr>
                <w:ilvl w:val="0"/>
                <w:numId w:val="8"/>
              </w:numPr>
              <w:spacing w:line="259" w:lineRule="auto"/>
              <w:jc w:val="both"/>
              <w:rPr>
                <w:sz w:val="20"/>
                <w:szCs w:val="20"/>
              </w:rPr>
            </w:pPr>
            <w:r w:rsidRPr="00747072">
              <w:rPr>
                <w:sz w:val="20"/>
                <w:szCs w:val="20"/>
              </w:rPr>
              <w:t xml:space="preserve">povezovanju sredstev za kmetijske in prehranske politike, politike krepitve odpornosti na podnebne spremembe, kulturne politike ter gospodarskih dejavnosti, ki na krajino vplivajo ali jim je </w:t>
            </w:r>
            <w:r w:rsidRPr="00747072">
              <w:rPr>
                <w:sz w:val="20"/>
                <w:szCs w:val="20"/>
              </w:rPr>
              <w:lastRenderedPageBreak/>
              <w:t>krajina razvojni vir, na način, da bo krajina integrirana v finančne okvire teh politik in bo usklajeno financiranje politik (kmetijske, prehranske, podnebne, kulturne, gospodarske) z vplivom na krajino,</w:t>
            </w:r>
          </w:p>
          <w:p w14:paraId="6DD2882F" w14:textId="77777777" w:rsidR="004F66DA" w:rsidRPr="00747072" w:rsidRDefault="004F66DA" w:rsidP="004F66DA">
            <w:pPr>
              <w:shd w:val="clear" w:color="auto" w:fill="FFFFFF" w:themeFill="background1"/>
              <w:rPr>
                <w:sz w:val="20"/>
                <w:szCs w:val="20"/>
              </w:rPr>
            </w:pPr>
          </w:p>
        </w:tc>
      </w:tr>
      <w:tr w:rsidR="004F66DA" w:rsidRPr="0096610B" w14:paraId="66675FD1" w14:textId="77777777" w:rsidTr="005D00DD">
        <w:trPr>
          <w:trHeight w:val="1247"/>
        </w:trPr>
        <w:tc>
          <w:tcPr>
            <w:tcW w:w="1565" w:type="dxa"/>
            <w:shd w:val="clear" w:color="auto" w:fill="auto"/>
          </w:tcPr>
          <w:p w14:paraId="2E189DE3" w14:textId="7669A9AE" w:rsidR="004F66DA" w:rsidRPr="0096610B" w:rsidRDefault="004F66DA" w:rsidP="004F66DA">
            <w:pPr>
              <w:shd w:val="clear" w:color="auto" w:fill="FFFFFF" w:themeFill="background1"/>
              <w:rPr>
                <w:sz w:val="20"/>
                <w:szCs w:val="20"/>
              </w:rPr>
            </w:pPr>
            <w:r>
              <w:rPr>
                <w:sz w:val="20"/>
                <w:szCs w:val="20"/>
              </w:rPr>
              <w:lastRenderedPageBreak/>
              <w:t>8,</w:t>
            </w:r>
            <w:r w:rsidRPr="0096610B">
              <w:rPr>
                <w:sz w:val="20"/>
                <w:szCs w:val="20"/>
              </w:rPr>
              <w:t>3.1.1</w:t>
            </w:r>
            <w:r>
              <w:rPr>
                <w:sz w:val="20"/>
                <w:szCs w:val="20"/>
              </w:rPr>
              <w:t>,4,7,8</w:t>
            </w:r>
          </w:p>
        </w:tc>
        <w:tc>
          <w:tcPr>
            <w:tcW w:w="2203" w:type="dxa"/>
            <w:shd w:val="clear" w:color="auto" w:fill="auto"/>
          </w:tcPr>
          <w:p w14:paraId="016DE46C" w14:textId="0C078444" w:rsidR="004F66DA" w:rsidRPr="0096610B"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6FE0C1FC" w14:textId="1769E2AC" w:rsidR="004F66DA" w:rsidRPr="0096610B"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19F41A0C" w14:textId="77777777" w:rsidR="004F66DA" w:rsidRPr="0096610B" w:rsidRDefault="004F66DA" w:rsidP="004F66DA">
            <w:pPr>
              <w:shd w:val="clear" w:color="auto" w:fill="FFFFFF" w:themeFill="background1"/>
              <w:rPr>
                <w:sz w:val="20"/>
                <w:szCs w:val="20"/>
              </w:rPr>
            </w:pPr>
            <w:r w:rsidRPr="0096610B">
              <w:rPr>
                <w:sz w:val="20"/>
                <w:szCs w:val="20"/>
              </w:rPr>
              <w:t>Dodati : MKGP, odgovorno za kmetijski in gozdni prostor</w:t>
            </w:r>
          </w:p>
          <w:p w14:paraId="2AB62C9D" w14:textId="77777777" w:rsidR="004F66DA" w:rsidRPr="0096610B" w:rsidRDefault="004F66DA" w:rsidP="004F66DA">
            <w:pPr>
              <w:shd w:val="clear" w:color="auto" w:fill="FFFFFF" w:themeFill="background1"/>
              <w:rPr>
                <w:sz w:val="20"/>
                <w:szCs w:val="20"/>
              </w:rPr>
            </w:pPr>
            <w:r w:rsidRPr="0096610B">
              <w:rPr>
                <w:sz w:val="20"/>
                <w:szCs w:val="20"/>
              </w:rPr>
              <w:t>Pri Zbornicah dodati Kmetijsko gozdarsko zbornico</w:t>
            </w:r>
          </w:p>
          <w:p w14:paraId="0AEDC012" w14:textId="77777777" w:rsidR="004F66DA" w:rsidRPr="0096610B" w:rsidRDefault="004F66DA" w:rsidP="004F66DA">
            <w:pPr>
              <w:shd w:val="clear" w:color="auto" w:fill="FFFFFF" w:themeFill="background1"/>
              <w:rPr>
                <w:sz w:val="20"/>
                <w:szCs w:val="20"/>
              </w:rPr>
            </w:pPr>
            <w:r w:rsidRPr="0096610B">
              <w:rPr>
                <w:sz w:val="20"/>
                <w:szCs w:val="20"/>
              </w:rPr>
              <w:t>Dodati med društva , ki delujejo v javnem interesu tudi na področju kmetijstva in gozdarstva</w:t>
            </w:r>
          </w:p>
          <w:p w14:paraId="1C7ED254" w14:textId="2C1E4D4B" w:rsidR="004F66DA" w:rsidRPr="0096610B" w:rsidRDefault="004F66DA" w:rsidP="004F66DA">
            <w:pPr>
              <w:shd w:val="clear" w:color="auto" w:fill="FFFFFF" w:themeFill="background1"/>
              <w:rPr>
                <w:sz w:val="20"/>
                <w:szCs w:val="20"/>
              </w:rPr>
            </w:pPr>
          </w:p>
        </w:tc>
        <w:tc>
          <w:tcPr>
            <w:tcW w:w="4111" w:type="dxa"/>
            <w:shd w:val="clear" w:color="auto" w:fill="auto"/>
          </w:tcPr>
          <w:p w14:paraId="4857ABD2" w14:textId="5053A36F" w:rsidR="004F66DA" w:rsidRPr="0096610B" w:rsidRDefault="00CD1EAF" w:rsidP="004F66DA">
            <w:pPr>
              <w:shd w:val="clear" w:color="auto" w:fill="FFFFFF" w:themeFill="background1"/>
              <w:rPr>
                <w:sz w:val="20"/>
                <w:szCs w:val="20"/>
              </w:rPr>
            </w:pPr>
            <w:r>
              <w:rPr>
                <w:sz w:val="20"/>
                <w:szCs w:val="20"/>
              </w:rPr>
              <w:t>Upoštevano.</w:t>
            </w:r>
          </w:p>
        </w:tc>
      </w:tr>
      <w:tr w:rsidR="004F66DA" w:rsidRPr="0096610B" w14:paraId="055A313B" w14:textId="77777777" w:rsidTr="005D00DD">
        <w:trPr>
          <w:trHeight w:val="671"/>
        </w:trPr>
        <w:tc>
          <w:tcPr>
            <w:tcW w:w="1565" w:type="dxa"/>
            <w:shd w:val="clear" w:color="auto" w:fill="auto"/>
          </w:tcPr>
          <w:p w14:paraId="78281DC5" w14:textId="2A3047FE" w:rsidR="004F66DA" w:rsidRPr="0096610B" w:rsidRDefault="004F66DA" w:rsidP="004F66DA">
            <w:pPr>
              <w:shd w:val="clear" w:color="auto" w:fill="FFFFFF" w:themeFill="background1"/>
              <w:rPr>
                <w:sz w:val="20"/>
                <w:szCs w:val="20"/>
              </w:rPr>
            </w:pPr>
            <w:r>
              <w:rPr>
                <w:sz w:val="20"/>
                <w:szCs w:val="20"/>
              </w:rPr>
              <w:t>9,</w:t>
            </w:r>
            <w:r w:rsidRPr="0096610B">
              <w:rPr>
                <w:sz w:val="20"/>
                <w:szCs w:val="20"/>
              </w:rPr>
              <w:t>3.1.1</w:t>
            </w:r>
            <w:r>
              <w:rPr>
                <w:sz w:val="20"/>
                <w:szCs w:val="20"/>
              </w:rPr>
              <w:t>,3</w:t>
            </w:r>
          </w:p>
        </w:tc>
        <w:tc>
          <w:tcPr>
            <w:tcW w:w="2203" w:type="dxa"/>
            <w:shd w:val="clear" w:color="auto" w:fill="auto"/>
          </w:tcPr>
          <w:p w14:paraId="360B192F" w14:textId="3C0D9A5D" w:rsidR="004F66DA" w:rsidRPr="0096610B"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62D1FB69" w14:textId="70E7AC7C" w:rsidR="004F66DA" w:rsidRPr="0096610B"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2CA6D518" w14:textId="67D9B526" w:rsidR="004F66DA" w:rsidRPr="0096610B" w:rsidRDefault="004F66DA" w:rsidP="004F66DA">
            <w:pPr>
              <w:shd w:val="clear" w:color="auto" w:fill="FFFFFF" w:themeFill="background1"/>
              <w:rPr>
                <w:sz w:val="20"/>
                <w:szCs w:val="20"/>
              </w:rPr>
            </w:pPr>
            <w:r w:rsidRPr="0096610B">
              <w:rPr>
                <w:sz w:val="20"/>
                <w:szCs w:val="20"/>
              </w:rPr>
              <w:t>Okrepitev službe......ministrstva za prostor---- kaj pa MKGP in MNVP?</w:t>
            </w:r>
          </w:p>
        </w:tc>
        <w:tc>
          <w:tcPr>
            <w:tcW w:w="4111" w:type="dxa"/>
            <w:shd w:val="clear" w:color="auto" w:fill="auto"/>
          </w:tcPr>
          <w:p w14:paraId="1749CD6B" w14:textId="2110C357" w:rsidR="004F66DA" w:rsidRPr="0096610B" w:rsidRDefault="00747072" w:rsidP="004F66DA">
            <w:pPr>
              <w:shd w:val="clear" w:color="auto" w:fill="FFFFFF" w:themeFill="background1"/>
              <w:rPr>
                <w:sz w:val="20"/>
                <w:szCs w:val="20"/>
              </w:rPr>
            </w:pPr>
            <w:r>
              <w:rPr>
                <w:sz w:val="20"/>
                <w:szCs w:val="20"/>
              </w:rPr>
              <w:t xml:space="preserve">NI upoštevano. </w:t>
            </w:r>
          </w:p>
        </w:tc>
      </w:tr>
      <w:tr w:rsidR="004F66DA" w:rsidRPr="0096610B" w14:paraId="587C3E2C" w14:textId="77777777" w:rsidTr="005D00DD">
        <w:trPr>
          <w:trHeight w:val="283"/>
        </w:trPr>
        <w:tc>
          <w:tcPr>
            <w:tcW w:w="1565" w:type="dxa"/>
            <w:shd w:val="clear" w:color="auto" w:fill="auto"/>
          </w:tcPr>
          <w:p w14:paraId="23A14FBD" w14:textId="420A31F4" w:rsidR="004F66DA" w:rsidRPr="0096610B" w:rsidRDefault="004F66DA" w:rsidP="004F66DA">
            <w:pPr>
              <w:shd w:val="clear" w:color="auto" w:fill="FFFFFF" w:themeFill="background1"/>
              <w:rPr>
                <w:sz w:val="20"/>
                <w:szCs w:val="20"/>
              </w:rPr>
            </w:pPr>
            <w:r>
              <w:rPr>
                <w:sz w:val="20"/>
                <w:szCs w:val="20"/>
              </w:rPr>
              <w:t>9,</w:t>
            </w:r>
            <w:r w:rsidRPr="0096610B">
              <w:rPr>
                <w:sz w:val="20"/>
                <w:szCs w:val="20"/>
              </w:rPr>
              <w:t>3.1.2</w:t>
            </w:r>
            <w:r>
              <w:rPr>
                <w:sz w:val="20"/>
                <w:szCs w:val="20"/>
              </w:rPr>
              <w:t>,1</w:t>
            </w:r>
          </w:p>
        </w:tc>
        <w:tc>
          <w:tcPr>
            <w:tcW w:w="2203" w:type="dxa"/>
            <w:shd w:val="clear" w:color="auto" w:fill="auto"/>
          </w:tcPr>
          <w:p w14:paraId="7E7CDCE0" w14:textId="4AB540EC" w:rsidR="004F66DA" w:rsidRPr="0096610B"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173267B3" w14:textId="26888224" w:rsidR="004F66DA" w:rsidRPr="0096610B"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03C10E48" w14:textId="79F33C50" w:rsidR="004F66DA" w:rsidRPr="0096610B" w:rsidRDefault="004F66DA" w:rsidP="004F66DA">
            <w:pPr>
              <w:shd w:val="clear" w:color="auto" w:fill="FFFFFF" w:themeFill="background1"/>
              <w:rPr>
                <w:sz w:val="20"/>
                <w:szCs w:val="20"/>
              </w:rPr>
            </w:pPr>
            <w:r w:rsidRPr="0096610B">
              <w:rPr>
                <w:sz w:val="20"/>
                <w:szCs w:val="20"/>
              </w:rPr>
              <w:t>Za besedo zlasti v kmetijstvu dodati in gozdarstvu</w:t>
            </w:r>
          </w:p>
        </w:tc>
        <w:tc>
          <w:tcPr>
            <w:tcW w:w="4111" w:type="dxa"/>
            <w:shd w:val="clear" w:color="auto" w:fill="auto"/>
          </w:tcPr>
          <w:p w14:paraId="204D81E0" w14:textId="753EE21B" w:rsidR="004F66DA" w:rsidRPr="0096610B" w:rsidRDefault="00CD1EAF" w:rsidP="004F66DA">
            <w:pPr>
              <w:shd w:val="clear" w:color="auto" w:fill="FFFFFF" w:themeFill="background1"/>
              <w:rPr>
                <w:sz w:val="20"/>
                <w:szCs w:val="20"/>
              </w:rPr>
            </w:pPr>
            <w:r>
              <w:rPr>
                <w:sz w:val="20"/>
                <w:szCs w:val="20"/>
              </w:rPr>
              <w:t>Upoštevano.</w:t>
            </w:r>
          </w:p>
        </w:tc>
      </w:tr>
      <w:tr w:rsidR="004F66DA" w:rsidRPr="0096610B" w14:paraId="096F0DE2" w14:textId="77777777" w:rsidTr="005D00DD">
        <w:trPr>
          <w:trHeight w:val="872"/>
        </w:trPr>
        <w:tc>
          <w:tcPr>
            <w:tcW w:w="1565" w:type="dxa"/>
            <w:shd w:val="clear" w:color="auto" w:fill="auto"/>
          </w:tcPr>
          <w:p w14:paraId="01F1CD04" w14:textId="059601F1" w:rsidR="004F66DA" w:rsidRPr="0096610B" w:rsidRDefault="004F66DA" w:rsidP="004F66DA">
            <w:pPr>
              <w:shd w:val="clear" w:color="auto" w:fill="FFFFFF" w:themeFill="background1"/>
              <w:rPr>
                <w:sz w:val="20"/>
                <w:szCs w:val="20"/>
              </w:rPr>
            </w:pPr>
            <w:r>
              <w:rPr>
                <w:sz w:val="20"/>
                <w:szCs w:val="20"/>
              </w:rPr>
              <w:t>9,</w:t>
            </w:r>
            <w:r w:rsidRPr="0096610B">
              <w:rPr>
                <w:sz w:val="20"/>
                <w:szCs w:val="20"/>
              </w:rPr>
              <w:t>3.1.2</w:t>
            </w:r>
            <w:r>
              <w:rPr>
                <w:sz w:val="20"/>
                <w:szCs w:val="20"/>
              </w:rPr>
              <w:t>,2</w:t>
            </w:r>
          </w:p>
        </w:tc>
        <w:tc>
          <w:tcPr>
            <w:tcW w:w="2203" w:type="dxa"/>
            <w:shd w:val="clear" w:color="auto" w:fill="auto"/>
          </w:tcPr>
          <w:p w14:paraId="3452C1F5" w14:textId="5E1AFB61" w:rsidR="004F66DA" w:rsidRPr="0096610B"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65E7B3FD" w14:textId="4C2A979F" w:rsidR="004F66DA" w:rsidRPr="0096610B"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03790DE8" w14:textId="453D774F" w:rsidR="004F66DA" w:rsidRPr="0096610B" w:rsidRDefault="004F66DA" w:rsidP="004F66DA">
            <w:pPr>
              <w:shd w:val="clear" w:color="auto" w:fill="FFFFFF" w:themeFill="background1"/>
              <w:rPr>
                <w:sz w:val="20"/>
                <w:szCs w:val="20"/>
              </w:rPr>
            </w:pPr>
            <w:r w:rsidRPr="0096610B">
              <w:rPr>
                <w:sz w:val="20"/>
                <w:szCs w:val="20"/>
              </w:rPr>
              <w:t>Oblikovanje interdisciplinarne svetovalne službe</w:t>
            </w:r>
          </w:p>
          <w:p w14:paraId="04F0D58B" w14:textId="6F55A3CD" w:rsidR="004F66DA" w:rsidRPr="0096610B" w:rsidRDefault="004F66DA" w:rsidP="004F66DA">
            <w:pPr>
              <w:shd w:val="clear" w:color="auto" w:fill="FFFFFF" w:themeFill="background1"/>
              <w:rPr>
                <w:sz w:val="20"/>
                <w:szCs w:val="20"/>
              </w:rPr>
            </w:pPr>
            <w:r w:rsidRPr="0096610B">
              <w:rPr>
                <w:sz w:val="20"/>
                <w:szCs w:val="20"/>
              </w:rPr>
              <w:t>Še ena služba več !!! Dodana vrednost? Ostale službe podrejene njej?</w:t>
            </w:r>
          </w:p>
        </w:tc>
        <w:tc>
          <w:tcPr>
            <w:tcW w:w="4111" w:type="dxa"/>
            <w:shd w:val="clear" w:color="auto" w:fill="auto"/>
          </w:tcPr>
          <w:p w14:paraId="263CE6CD" w14:textId="05B8CBBD" w:rsidR="004F66DA" w:rsidRPr="00865EA0" w:rsidRDefault="00427A4E" w:rsidP="004F66DA">
            <w:pPr>
              <w:shd w:val="clear" w:color="auto" w:fill="FFFFFF" w:themeFill="background1"/>
              <w:rPr>
                <w:sz w:val="20"/>
                <w:szCs w:val="20"/>
              </w:rPr>
            </w:pPr>
            <w:r w:rsidRPr="00865EA0">
              <w:rPr>
                <w:sz w:val="20"/>
                <w:szCs w:val="20"/>
              </w:rPr>
              <w:t>P</w:t>
            </w:r>
            <w:r w:rsidR="00CD1EAF" w:rsidRPr="00865EA0">
              <w:rPr>
                <w:sz w:val="20"/>
                <w:szCs w:val="20"/>
              </w:rPr>
              <w:t>redlog govori o povezovanju služb</w:t>
            </w:r>
            <w:r w:rsidR="00865EA0" w:rsidRPr="00865EA0">
              <w:rPr>
                <w:sz w:val="20"/>
                <w:szCs w:val="20"/>
              </w:rPr>
              <w:t>, ne o ustanavljanju novih služb</w:t>
            </w:r>
            <w:r w:rsidR="00CD1EAF" w:rsidRPr="00865EA0">
              <w:rPr>
                <w:sz w:val="20"/>
                <w:szCs w:val="20"/>
              </w:rPr>
              <w:t>.</w:t>
            </w:r>
          </w:p>
        </w:tc>
      </w:tr>
      <w:tr w:rsidR="004F66DA" w:rsidRPr="0096610B" w14:paraId="19322126" w14:textId="77777777" w:rsidTr="005D00DD">
        <w:trPr>
          <w:trHeight w:val="538"/>
        </w:trPr>
        <w:tc>
          <w:tcPr>
            <w:tcW w:w="1565" w:type="dxa"/>
            <w:shd w:val="clear" w:color="auto" w:fill="auto"/>
          </w:tcPr>
          <w:p w14:paraId="021A5DD9" w14:textId="5AF5F542" w:rsidR="004F66DA" w:rsidRPr="0096610B" w:rsidRDefault="004F66DA" w:rsidP="004F66DA">
            <w:pPr>
              <w:shd w:val="clear" w:color="auto" w:fill="FFFFFF" w:themeFill="background1"/>
              <w:rPr>
                <w:sz w:val="20"/>
                <w:szCs w:val="20"/>
              </w:rPr>
            </w:pPr>
            <w:r>
              <w:rPr>
                <w:sz w:val="20"/>
                <w:szCs w:val="20"/>
              </w:rPr>
              <w:t>9,</w:t>
            </w:r>
            <w:r w:rsidRPr="0096610B">
              <w:rPr>
                <w:sz w:val="20"/>
                <w:szCs w:val="20"/>
              </w:rPr>
              <w:t>3.1.2</w:t>
            </w:r>
            <w:r>
              <w:rPr>
                <w:sz w:val="20"/>
                <w:szCs w:val="20"/>
              </w:rPr>
              <w:t>,2</w:t>
            </w:r>
          </w:p>
        </w:tc>
        <w:tc>
          <w:tcPr>
            <w:tcW w:w="2203" w:type="dxa"/>
            <w:shd w:val="clear" w:color="auto" w:fill="auto"/>
          </w:tcPr>
          <w:p w14:paraId="488EF94A" w14:textId="1B0F17A2" w:rsidR="004F66DA" w:rsidRPr="0096610B"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2FFE7336" w14:textId="2D0A516F" w:rsidR="004F66DA" w:rsidRPr="0096610B"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4F96BB9A" w14:textId="7CD048DB" w:rsidR="004F66DA" w:rsidRPr="0096610B" w:rsidRDefault="004F66DA" w:rsidP="004F66DA">
            <w:pPr>
              <w:shd w:val="clear" w:color="auto" w:fill="FFFFFF" w:themeFill="background1"/>
              <w:rPr>
                <w:sz w:val="20"/>
                <w:szCs w:val="20"/>
              </w:rPr>
            </w:pPr>
            <w:r w:rsidRPr="0096610B">
              <w:rPr>
                <w:sz w:val="20"/>
                <w:szCs w:val="20"/>
              </w:rPr>
              <w:t xml:space="preserve">Namesto revirne gozdarske službe : javne </w:t>
            </w:r>
            <w:proofErr w:type="spellStart"/>
            <w:r w:rsidRPr="0096610B">
              <w:rPr>
                <w:sz w:val="20"/>
                <w:szCs w:val="20"/>
              </w:rPr>
              <w:t>qozdarske</w:t>
            </w:r>
            <w:proofErr w:type="spellEnd"/>
            <w:r w:rsidRPr="0096610B">
              <w:rPr>
                <w:sz w:val="20"/>
                <w:szCs w:val="20"/>
              </w:rPr>
              <w:t xml:space="preserve"> službe</w:t>
            </w:r>
          </w:p>
        </w:tc>
        <w:tc>
          <w:tcPr>
            <w:tcW w:w="4111" w:type="dxa"/>
            <w:shd w:val="clear" w:color="auto" w:fill="auto"/>
          </w:tcPr>
          <w:p w14:paraId="64A7ECBE" w14:textId="42D525E8" w:rsidR="004F66DA" w:rsidRPr="0096610B" w:rsidRDefault="00CD1EAF" w:rsidP="004F66DA">
            <w:pPr>
              <w:shd w:val="clear" w:color="auto" w:fill="FFFFFF" w:themeFill="background1"/>
              <w:rPr>
                <w:sz w:val="20"/>
                <w:szCs w:val="20"/>
              </w:rPr>
            </w:pPr>
            <w:r>
              <w:rPr>
                <w:sz w:val="20"/>
                <w:szCs w:val="20"/>
              </w:rPr>
              <w:t>upoštevano</w:t>
            </w:r>
          </w:p>
        </w:tc>
      </w:tr>
      <w:tr w:rsidR="00747072" w:rsidRPr="0096610B" w14:paraId="20BC11B5" w14:textId="77777777" w:rsidTr="005D00DD">
        <w:trPr>
          <w:trHeight w:val="842"/>
        </w:trPr>
        <w:tc>
          <w:tcPr>
            <w:tcW w:w="1565" w:type="dxa"/>
            <w:shd w:val="clear" w:color="auto" w:fill="auto"/>
          </w:tcPr>
          <w:p w14:paraId="72623183" w14:textId="32074144" w:rsidR="00747072" w:rsidRPr="0096610B" w:rsidRDefault="00747072" w:rsidP="004F66DA">
            <w:pPr>
              <w:shd w:val="clear" w:color="auto" w:fill="FFFFFF" w:themeFill="background1"/>
              <w:rPr>
                <w:sz w:val="20"/>
                <w:szCs w:val="20"/>
              </w:rPr>
            </w:pPr>
            <w:r>
              <w:rPr>
                <w:sz w:val="20"/>
                <w:szCs w:val="20"/>
              </w:rPr>
              <w:t>11,3.2.3,1</w:t>
            </w:r>
          </w:p>
        </w:tc>
        <w:tc>
          <w:tcPr>
            <w:tcW w:w="2203" w:type="dxa"/>
            <w:shd w:val="clear" w:color="auto" w:fill="auto"/>
          </w:tcPr>
          <w:p w14:paraId="3C1269C6" w14:textId="3EE2E59F" w:rsidR="00747072" w:rsidRPr="0096610B" w:rsidRDefault="00747072"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29709C16" w14:textId="218FD0AB" w:rsidR="00747072" w:rsidRPr="0096610B" w:rsidRDefault="00747072"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35D95C62" w14:textId="77777777" w:rsidR="00747072" w:rsidRPr="0096610B" w:rsidRDefault="00747072" w:rsidP="004F66DA">
            <w:pPr>
              <w:shd w:val="clear" w:color="auto" w:fill="FFFFFF" w:themeFill="background1"/>
              <w:rPr>
                <w:sz w:val="20"/>
                <w:szCs w:val="20"/>
              </w:rPr>
            </w:pPr>
            <w:r w:rsidRPr="0096610B">
              <w:rPr>
                <w:sz w:val="20"/>
                <w:szCs w:val="20"/>
              </w:rPr>
              <w:t>Obvezne strokovne podlage</w:t>
            </w:r>
          </w:p>
          <w:p w14:paraId="7045F37F" w14:textId="77777777" w:rsidR="00747072" w:rsidRPr="0096610B" w:rsidRDefault="00747072" w:rsidP="004F66DA">
            <w:pPr>
              <w:shd w:val="clear" w:color="auto" w:fill="FFFFFF" w:themeFill="background1"/>
              <w:rPr>
                <w:sz w:val="20"/>
                <w:szCs w:val="20"/>
              </w:rPr>
            </w:pPr>
          </w:p>
          <w:p w14:paraId="6020B296" w14:textId="2548FCB1" w:rsidR="00747072" w:rsidRPr="0096610B" w:rsidRDefault="00747072" w:rsidP="004F66DA">
            <w:pPr>
              <w:shd w:val="clear" w:color="auto" w:fill="FFFFFF" w:themeFill="background1"/>
              <w:rPr>
                <w:sz w:val="20"/>
                <w:szCs w:val="20"/>
              </w:rPr>
            </w:pPr>
            <w:r w:rsidRPr="0096610B">
              <w:rPr>
                <w:sz w:val="20"/>
                <w:szCs w:val="20"/>
              </w:rPr>
              <w:t>Še eno soglasje več in podaljšanje postopka</w:t>
            </w:r>
          </w:p>
        </w:tc>
        <w:tc>
          <w:tcPr>
            <w:tcW w:w="4111" w:type="dxa"/>
            <w:vMerge w:val="restart"/>
            <w:shd w:val="clear" w:color="auto" w:fill="auto"/>
          </w:tcPr>
          <w:p w14:paraId="3599529C" w14:textId="77777777" w:rsidR="00747072" w:rsidRDefault="00747072" w:rsidP="00747072">
            <w:pPr>
              <w:shd w:val="clear" w:color="auto" w:fill="FFFFFF" w:themeFill="background1"/>
              <w:rPr>
                <w:sz w:val="20"/>
                <w:szCs w:val="20"/>
              </w:rPr>
            </w:pPr>
            <w:r>
              <w:rPr>
                <w:sz w:val="20"/>
                <w:szCs w:val="20"/>
              </w:rPr>
              <w:t xml:space="preserve">Strokovne podlage s področja krajine za celotno občine niso predpisane.  Zakon o urejanju prostora med obvezne strokovne podlage (65. člen) šteje krajinsko zasnovo, ki pa se pripravlja za posamezna krajinska območja v naštetih primerih: </w:t>
            </w:r>
          </w:p>
          <w:p w14:paraId="5602FB72" w14:textId="77777777" w:rsidR="00747072" w:rsidRDefault="00747072" w:rsidP="00747072">
            <w:pPr>
              <w:pStyle w:val="Odstavekseznama"/>
              <w:numPr>
                <w:ilvl w:val="0"/>
                <w:numId w:val="8"/>
              </w:numPr>
              <w:shd w:val="clear" w:color="auto" w:fill="FFFFFF" w:themeFill="background1"/>
              <w:rPr>
                <w:sz w:val="20"/>
                <w:szCs w:val="20"/>
              </w:rPr>
            </w:pPr>
            <w:r w:rsidRPr="00B3049E">
              <w:rPr>
                <w:sz w:val="20"/>
                <w:szCs w:val="20"/>
              </w:rPr>
              <w:t xml:space="preserve">če so v območju predvidene prostorske ureditve, ki bi lahko pomembno vplivale na krajino, zeleni sistem, kulturno dediščino, ohranjanje narave, varstvo </w:t>
            </w:r>
            <w:r w:rsidRPr="00B3049E">
              <w:rPr>
                <w:sz w:val="20"/>
                <w:szCs w:val="20"/>
              </w:rPr>
              <w:lastRenderedPageBreak/>
              <w:t>kmetijskih zemljišč, varstvo gozdov in trajnostno rabo drugih naravnih virov ali prepoznavne značilnosti prostora, ali če gre za sanacijo razvrednotenega območja;</w:t>
            </w:r>
          </w:p>
          <w:p w14:paraId="4B7516E9" w14:textId="77777777" w:rsidR="00747072" w:rsidRDefault="00747072" w:rsidP="00747072">
            <w:pPr>
              <w:pStyle w:val="Odstavekseznama"/>
              <w:numPr>
                <w:ilvl w:val="0"/>
                <w:numId w:val="8"/>
              </w:numPr>
              <w:shd w:val="clear" w:color="auto" w:fill="FFFFFF" w:themeFill="background1"/>
              <w:rPr>
                <w:sz w:val="20"/>
                <w:szCs w:val="20"/>
              </w:rPr>
            </w:pPr>
            <w:r>
              <w:rPr>
                <w:sz w:val="20"/>
                <w:szCs w:val="20"/>
              </w:rPr>
              <w:t xml:space="preserve">če se </w:t>
            </w:r>
            <w:r w:rsidRPr="00B3049E">
              <w:rPr>
                <w:sz w:val="20"/>
                <w:szCs w:val="20"/>
              </w:rPr>
              <w:t>v območju pojavljajo nasprotujoči si interesi v zvezi z rabo prostora</w:t>
            </w:r>
            <w:r>
              <w:rPr>
                <w:sz w:val="20"/>
                <w:szCs w:val="20"/>
              </w:rPr>
              <w:t xml:space="preserve">; </w:t>
            </w:r>
          </w:p>
          <w:p w14:paraId="65FCC1F5" w14:textId="77777777" w:rsidR="00747072" w:rsidRDefault="00747072" w:rsidP="00747072">
            <w:pPr>
              <w:pStyle w:val="Odstavekseznama"/>
              <w:numPr>
                <w:ilvl w:val="0"/>
                <w:numId w:val="8"/>
              </w:numPr>
              <w:shd w:val="clear" w:color="auto" w:fill="FFFFFF" w:themeFill="background1"/>
              <w:rPr>
                <w:sz w:val="20"/>
                <w:szCs w:val="20"/>
              </w:rPr>
            </w:pPr>
            <w:r w:rsidRPr="00183DC6">
              <w:rPr>
                <w:sz w:val="20"/>
                <w:szCs w:val="20"/>
              </w:rPr>
              <w:t>ali za varovana območja, če je tako določeno v aktu o zavarovanju kulturne dediščine ali narave;</w:t>
            </w:r>
          </w:p>
          <w:p w14:paraId="616FFFFA" w14:textId="2CA9C1A0" w:rsidR="00747072" w:rsidRPr="00747072" w:rsidRDefault="00747072" w:rsidP="00747072">
            <w:pPr>
              <w:shd w:val="clear" w:color="auto" w:fill="FFFFFF" w:themeFill="background1"/>
              <w:rPr>
                <w:sz w:val="20"/>
                <w:szCs w:val="20"/>
              </w:rPr>
            </w:pPr>
            <w:r>
              <w:rPr>
                <w:sz w:val="20"/>
                <w:szCs w:val="20"/>
              </w:rPr>
              <w:t>Izhajajoč iz ZUreP-3, Strategija prostorskega razvoja Slovenije 2050 (U. l. RS, št. 76/23) podaja usmeritve za krajino in sicer za različne vrste območij in javne politike, za prepoznavnost krajine, za zeleno infrastrukturo/zeleni sistem, ki pa jih je treba razdelati glede na razmere v konkretnem prostoru. Prav tako lahko lokalne skupnosti na svojem območju glede na specifične značilnosti opredelijo posebej vredne krajine in želeno stanje krajine</w:t>
            </w:r>
          </w:p>
        </w:tc>
      </w:tr>
      <w:tr w:rsidR="00747072" w:rsidRPr="0096610B" w14:paraId="0789C857" w14:textId="77777777" w:rsidTr="005D00DD">
        <w:trPr>
          <w:trHeight w:val="841"/>
        </w:trPr>
        <w:tc>
          <w:tcPr>
            <w:tcW w:w="1565" w:type="dxa"/>
            <w:shd w:val="clear" w:color="auto" w:fill="auto"/>
          </w:tcPr>
          <w:p w14:paraId="48774759" w14:textId="7CFE37BB" w:rsidR="00747072" w:rsidRPr="0096610B" w:rsidRDefault="00747072" w:rsidP="004F66DA">
            <w:pPr>
              <w:shd w:val="clear" w:color="auto" w:fill="FFFFFF" w:themeFill="background1"/>
              <w:rPr>
                <w:sz w:val="20"/>
                <w:szCs w:val="20"/>
              </w:rPr>
            </w:pPr>
            <w:r>
              <w:rPr>
                <w:sz w:val="20"/>
                <w:szCs w:val="20"/>
              </w:rPr>
              <w:t>11,3.2.3,4</w:t>
            </w:r>
          </w:p>
        </w:tc>
        <w:tc>
          <w:tcPr>
            <w:tcW w:w="2203" w:type="dxa"/>
            <w:shd w:val="clear" w:color="auto" w:fill="auto"/>
          </w:tcPr>
          <w:p w14:paraId="22F8F87A" w14:textId="48AB488E" w:rsidR="00747072" w:rsidRPr="0096610B" w:rsidRDefault="00747072"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44611D50" w14:textId="6E0B5257" w:rsidR="00747072" w:rsidRPr="0096610B" w:rsidRDefault="00747072"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47303E88" w14:textId="0490C96D" w:rsidR="00747072" w:rsidRPr="0096610B" w:rsidRDefault="00747072" w:rsidP="004F66DA">
            <w:pPr>
              <w:shd w:val="clear" w:color="auto" w:fill="FFFFFF" w:themeFill="background1"/>
              <w:rPr>
                <w:sz w:val="20"/>
                <w:szCs w:val="20"/>
              </w:rPr>
            </w:pPr>
            <w:r w:rsidRPr="0096610B">
              <w:rPr>
                <w:sz w:val="20"/>
                <w:szCs w:val="20"/>
              </w:rPr>
              <w:t>Obveza izdelave strokovnih podlag</w:t>
            </w:r>
          </w:p>
          <w:p w14:paraId="2AF00FC8" w14:textId="77777777" w:rsidR="00747072" w:rsidRPr="0096610B" w:rsidRDefault="00747072" w:rsidP="004F66DA">
            <w:pPr>
              <w:shd w:val="clear" w:color="auto" w:fill="FFFFFF" w:themeFill="background1"/>
              <w:rPr>
                <w:sz w:val="20"/>
                <w:szCs w:val="20"/>
              </w:rPr>
            </w:pPr>
          </w:p>
          <w:p w14:paraId="5CAE5A5B" w14:textId="6818FEE0" w:rsidR="00747072" w:rsidRPr="0096610B" w:rsidRDefault="00747072" w:rsidP="004F66DA">
            <w:pPr>
              <w:shd w:val="clear" w:color="auto" w:fill="FFFFFF" w:themeFill="background1"/>
              <w:rPr>
                <w:sz w:val="20"/>
                <w:szCs w:val="20"/>
              </w:rPr>
            </w:pPr>
            <w:r w:rsidRPr="0096610B">
              <w:rPr>
                <w:sz w:val="20"/>
                <w:szCs w:val="20"/>
              </w:rPr>
              <w:t>Dodatna obveza in strošek za uporabnike</w:t>
            </w:r>
          </w:p>
        </w:tc>
        <w:tc>
          <w:tcPr>
            <w:tcW w:w="4111" w:type="dxa"/>
            <w:vMerge/>
            <w:shd w:val="clear" w:color="auto" w:fill="auto"/>
          </w:tcPr>
          <w:p w14:paraId="27CD3C29" w14:textId="0AE5470D" w:rsidR="00747072" w:rsidRPr="00747072" w:rsidRDefault="00747072" w:rsidP="004F66DA">
            <w:pPr>
              <w:shd w:val="clear" w:color="auto" w:fill="FFFFFF" w:themeFill="background1"/>
              <w:rPr>
                <w:sz w:val="20"/>
                <w:szCs w:val="20"/>
              </w:rPr>
            </w:pPr>
          </w:p>
        </w:tc>
      </w:tr>
      <w:tr w:rsidR="004F66DA" w:rsidRPr="00BE3D19" w14:paraId="7B3C241A" w14:textId="77777777" w:rsidTr="005D00DD">
        <w:trPr>
          <w:trHeight w:val="1455"/>
        </w:trPr>
        <w:tc>
          <w:tcPr>
            <w:tcW w:w="1565" w:type="dxa"/>
            <w:shd w:val="clear" w:color="auto" w:fill="auto"/>
          </w:tcPr>
          <w:p w14:paraId="5652B982" w14:textId="13AB73F7" w:rsidR="004F66DA" w:rsidRDefault="004F66DA" w:rsidP="004F66DA">
            <w:pPr>
              <w:shd w:val="clear" w:color="auto" w:fill="FFFFFF" w:themeFill="background1"/>
              <w:rPr>
                <w:sz w:val="20"/>
                <w:szCs w:val="20"/>
              </w:rPr>
            </w:pPr>
            <w:r>
              <w:rPr>
                <w:sz w:val="20"/>
                <w:szCs w:val="20"/>
              </w:rPr>
              <w:t>12,3.2.5,1</w:t>
            </w:r>
          </w:p>
        </w:tc>
        <w:tc>
          <w:tcPr>
            <w:tcW w:w="2203" w:type="dxa"/>
            <w:shd w:val="clear" w:color="auto" w:fill="auto"/>
          </w:tcPr>
          <w:p w14:paraId="3EA384E5" w14:textId="3BD5A90B" w:rsidR="004F66DA"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222E28C6" w14:textId="0EC2CDFC" w:rsidR="004F66DA"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5FDEF6C4" w14:textId="77777777" w:rsidR="004F66DA" w:rsidRDefault="004F66DA" w:rsidP="004F66DA">
            <w:pPr>
              <w:shd w:val="clear" w:color="auto" w:fill="FFFFFF" w:themeFill="background1"/>
              <w:rPr>
                <w:sz w:val="20"/>
                <w:szCs w:val="20"/>
              </w:rPr>
            </w:pPr>
            <w:r w:rsidRPr="0074029D">
              <w:rPr>
                <w:sz w:val="20"/>
                <w:szCs w:val="20"/>
              </w:rPr>
              <w:t>Ohranjenost krajinskega zna</w:t>
            </w:r>
            <w:r>
              <w:rPr>
                <w:sz w:val="20"/>
                <w:szCs w:val="20"/>
              </w:rPr>
              <w:t>č</w:t>
            </w:r>
            <w:r w:rsidRPr="0074029D">
              <w:rPr>
                <w:sz w:val="20"/>
                <w:szCs w:val="20"/>
              </w:rPr>
              <w:t>aja</w:t>
            </w:r>
            <w:r>
              <w:rPr>
                <w:sz w:val="20"/>
                <w:szCs w:val="20"/>
              </w:rPr>
              <w:t xml:space="preserve"> …</w:t>
            </w:r>
          </w:p>
          <w:p w14:paraId="07AD97F2" w14:textId="77777777" w:rsidR="004F66DA" w:rsidRDefault="004F66DA" w:rsidP="004F66DA">
            <w:pPr>
              <w:shd w:val="clear" w:color="auto" w:fill="FFFFFF" w:themeFill="background1"/>
              <w:rPr>
                <w:sz w:val="20"/>
                <w:szCs w:val="20"/>
              </w:rPr>
            </w:pPr>
          </w:p>
          <w:p w14:paraId="29AAD11E" w14:textId="77777777" w:rsidR="004F66DA" w:rsidRDefault="004F66DA" w:rsidP="004F66DA">
            <w:pPr>
              <w:shd w:val="clear" w:color="auto" w:fill="FFFFFF" w:themeFill="background1"/>
              <w:rPr>
                <w:sz w:val="20"/>
                <w:szCs w:val="20"/>
              </w:rPr>
            </w:pPr>
            <w:r w:rsidRPr="0074029D">
              <w:rPr>
                <w:sz w:val="20"/>
                <w:szCs w:val="20"/>
              </w:rPr>
              <w:t>Prostor in raba prostora sta se vedno spreminjala...</w:t>
            </w:r>
            <w:r w:rsidRPr="0074029D">
              <w:rPr>
                <w:sz w:val="20"/>
                <w:szCs w:val="20"/>
              </w:rPr>
              <w:br/>
              <w:t>Kako ohranjati nekaj kar se spreminja? Koliko vasi se</w:t>
            </w:r>
            <w:r w:rsidRPr="0074029D">
              <w:rPr>
                <w:sz w:val="20"/>
                <w:szCs w:val="20"/>
              </w:rPr>
              <w:br/>
              <w:t>je spremenilo v mesta, kmetijskih povr</w:t>
            </w:r>
            <w:r>
              <w:rPr>
                <w:sz w:val="20"/>
                <w:szCs w:val="20"/>
              </w:rPr>
              <w:t>š</w:t>
            </w:r>
            <w:r w:rsidRPr="0074029D">
              <w:rPr>
                <w:sz w:val="20"/>
                <w:szCs w:val="20"/>
              </w:rPr>
              <w:t>in zarastlo...</w:t>
            </w:r>
          </w:p>
          <w:p w14:paraId="19253A34" w14:textId="77777777" w:rsidR="004F66DA" w:rsidRPr="0074029D" w:rsidRDefault="004F66DA" w:rsidP="004F66DA">
            <w:pPr>
              <w:shd w:val="clear" w:color="auto" w:fill="FFFFFF" w:themeFill="background1"/>
              <w:rPr>
                <w:sz w:val="20"/>
                <w:szCs w:val="20"/>
              </w:rPr>
            </w:pPr>
          </w:p>
        </w:tc>
        <w:tc>
          <w:tcPr>
            <w:tcW w:w="4111" w:type="dxa"/>
            <w:shd w:val="clear" w:color="auto" w:fill="auto"/>
          </w:tcPr>
          <w:p w14:paraId="44368940" w14:textId="3373DB91" w:rsidR="004F66DA" w:rsidRPr="00BE3D19" w:rsidRDefault="008537C0" w:rsidP="004F66DA">
            <w:pPr>
              <w:shd w:val="clear" w:color="auto" w:fill="FFFFFF" w:themeFill="background1"/>
              <w:rPr>
                <w:sz w:val="20"/>
                <w:szCs w:val="20"/>
              </w:rPr>
            </w:pPr>
            <w:r>
              <w:rPr>
                <w:sz w:val="20"/>
                <w:szCs w:val="20"/>
              </w:rPr>
              <w:t xml:space="preserve">Ohranjanje krajinskega značaja ne pomeni konzerviranje krajine temveč ohranjanje, nadgrajevanje ali obnavljanje krajinskih vzorcev in krajinskih prvin, ki so pomembni nosilci krajinskega značaja. </w:t>
            </w:r>
          </w:p>
        </w:tc>
      </w:tr>
      <w:tr w:rsidR="004F66DA" w:rsidRPr="00BE3D19" w14:paraId="7DC4BF0A" w14:textId="77777777" w:rsidTr="005D00DD">
        <w:trPr>
          <w:trHeight w:val="1455"/>
        </w:trPr>
        <w:tc>
          <w:tcPr>
            <w:tcW w:w="1565" w:type="dxa"/>
            <w:shd w:val="clear" w:color="auto" w:fill="auto"/>
          </w:tcPr>
          <w:p w14:paraId="4D420111" w14:textId="527C3206" w:rsidR="004F66DA" w:rsidRDefault="004F66DA" w:rsidP="004F66DA">
            <w:pPr>
              <w:shd w:val="clear" w:color="auto" w:fill="FFFFFF" w:themeFill="background1"/>
              <w:rPr>
                <w:sz w:val="20"/>
                <w:szCs w:val="20"/>
              </w:rPr>
            </w:pPr>
            <w:r>
              <w:rPr>
                <w:sz w:val="20"/>
                <w:szCs w:val="20"/>
              </w:rPr>
              <w:t>12,3.2.5,3</w:t>
            </w:r>
          </w:p>
        </w:tc>
        <w:tc>
          <w:tcPr>
            <w:tcW w:w="2203" w:type="dxa"/>
            <w:shd w:val="clear" w:color="auto" w:fill="auto"/>
          </w:tcPr>
          <w:p w14:paraId="782FBA52" w14:textId="3E3E5209" w:rsidR="004F66DA"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5A0BD120" w14:textId="77DDF769" w:rsidR="004F66DA"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1262A3DA" w14:textId="77777777" w:rsidR="004F66DA" w:rsidRDefault="004F66DA" w:rsidP="004F66DA">
            <w:pPr>
              <w:shd w:val="clear" w:color="auto" w:fill="FFFFFF" w:themeFill="background1"/>
              <w:rPr>
                <w:sz w:val="20"/>
                <w:szCs w:val="20"/>
              </w:rPr>
            </w:pPr>
            <w:r w:rsidRPr="0074029D">
              <w:rPr>
                <w:sz w:val="20"/>
                <w:szCs w:val="20"/>
              </w:rPr>
              <w:t>Krajina se z razli</w:t>
            </w:r>
            <w:r>
              <w:rPr>
                <w:sz w:val="20"/>
                <w:szCs w:val="20"/>
              </w:rPr>
              <w:t>č</w:t>
            </w:r>
            <w:r w:rsidRPr="0074029D">
              <w:rPr>
                <w:sz w:val="20"/>
                <w:szCs w:val="20"/>
              </w:rPr>
              <w:t>nimi ukrepi varuje.</w:t>
            </w:r>
          </w:p>
          <w:p w14:paraId="6D3492E5" w14:textId="77777777" w:rsidR="004F66DA" w:rsidRPr="0074029D" w:rsidRDefault="004F66DA" w:rsidP="004F66DA">
            <w:pPr>
              <w:shd w:val="clear" w:color="auto" w:fill="FFFFFF" w:themeFill="background1"/>
              <w:rPr>
                <w:sz w:val="20"/>
                <w:szCs w:val="20"/>
              </w:rPr>
            </w:pPr>
            <w:r w:rsidRPr="0074029D">
              <w:rPr>
                <w:sz w:val="20"/>
                <w:szCs w:val="20"/>
              </w:rPr>
              <w:t>Manjkajo ukrepi za varovanje kmetijskih zemlji</w:t>
            </w:r>
            <w:r>
              <w:rPr>
                <w:sz w:val="20"/>
                <w:szCs w:val="20"/>
              </w:rPr>
              <w:t>šč</w:t>
            </w:r>
            <w:r w:rsidRPr="0074029D">
              <w:rPr>
                <w:sz w:val="20"/>
                <w:szCs w:val="20"/>
              </w:rPr>
              <w:t>,</w:t>
            </w:r>
            <w:r>
              <w:rPr>
                <w:sz w:val="20"/>
                <w:szCs w:val="20"/>
              </w:rPr>
              <w:t xml:space="preserve"> </w:t>
            </w:r>
            <w:r w:rsidRPr="0074029D">
              <w:rPr>
                <w:sz w:val="20"/>
                <w:szCs w:val="20"/>
              </w:rPr>
              <w:t>kmetijske krajine. Tu je opaziti najve</w:t>
            </w:r>
            <w:r>
              <w:rPr>
                <w:sz w:val="20"/>
                <w:szCs w:val="20"/>
              </w:rPr>
              <w:t>č</w:t>
            </w:r>
            <w:r w:rsidRPr="0074029D">
              <w:rPr>
                <w:sz w:val="20"/>
                <w:szCs w:val="20"/>
              </w:rPr>
              <w:t>ji manko pri</w:t>
            </w:r>
            <w:r>
              <w:rPr>
                <w:sz w:val="20"/>
                <w:szCs w:val="20"/>
              </w:rPr>
              <w:t xml:space="preserve"> </w:t>
            </w:r>
            <w:r w:rsidRPr="0074029D">
              <w:rPr>
                <w:sz w:val="20"/>
                <w:szCs w:val="20"/>
              </w:rPr>
              <w:t>urejanju in varovanju kmetijske krajine. Vse druge</w:t>
            </w:r>
            <w:r>
              <w:rPr>
                <w:sz w:val="20"/>
                <w:szCs w:val="20"/>
              </w:rPr>
              <w:t xml:space="preserve"> </w:t>
            </w:r>
            <w:r w:rsidRPr="0074029D">
              <w:rPr>
                <w:sz w:val="20"/>
                <w:szCs w:val="20"/>
              </w:rPr>
              <w:t>vrst kra</w:t>
            </w:r>
            <w:r>
              <w:rPr>
                <w:sz w:val="20"/>
                <w:szCs w:val="20"/>
              </w:rPr>
              <w:t>j</w:t>
            </w:r>
            <w:r w:rsidRPr="0074029D">
              <w:rPr>
                <w:sz w:val="20"/>
                <w:szCs w:val="20"/>
              </w:rPr>
              <w:t>in imajo ve</w:t>
            </w:r>
            <w:r>
              <w:rPr>
                <w:sz w:val="20"/>
                <w:szCs w:val="20"/>
              </w:rPr>
              <w:t>č</w:t>
            </w:r>
            <w:r w:rsidRPr="0074029D">
              <w:rPr>
                <w:sz w:val="20"/>
                <w:szCs w:val="20"/>
              </w:rPr>
              <w:t xml:space="preserve"> regulativ</w:t>
            </w:r>
          </w:p>
        </w:tc>
        <w:tc>
          <w:tcPr>
            <w:tcW w:w="4111" w:type="dxa"/>
            <w:shd w:val="clear" w:color="auto" w:fill="auto"/>
          </w:tcPr>
          <w:p w14:paraId="14F45DF2" w14:textId="6EF6CD86" w:rsidR="004F66DA" w:rsidRPr="00BE3D19" w:rsidRDefault="008537C0" w:rsidP="004F66DA">
            <w:pPr>
              <w:shd w:val="clear" w:color="auto" w:fill="FFFFFF" w:themeFill="background1"/>
              <w:rPr>
                <w:sz w:val="20"/>
                <w:szCs w:val="20"/>
              </w:rPr>
            </w:pPr>
            <w:r>
              <w:rPr>
                <w:sz w:val="20"/>
                <w:szCs w:val="20"/>
              </w:rPr>
              <w:t>Kmetijske krajine so nepogrešljiv del krajine.</w:t>
            </w:r>
          </w:p>
        </w:tc>
      </w:tr>
      <w:tr w:rsidR="004F66DA" w:rsidRPr="00BE3D19" w14:paraId="57F9805C" w14:textId="77777777" w:rsidTr="005D00DD">
        <w:trPr>
          <w:trHeight w:val="1455"/>
        </w:trPr>
        <w:tc>
          <w:tcPr>
            <w:tcW w:w="1565" w:type="dxa"/>
            <w:shd w:val="clear" w:color="auto" w:fill="auto"/>
          </w:tcPr>
          <w:p w14:paraId="7FE1D053" w14:textId="5E850E5F" w:rsidR="004F66DA" w:rsidRDefault="004F66DA" w:rsidP="004F66DA">
            <w:pPr>
              <w:shd w:val="clear" w:color="auto" w:fill="FFFFFF" w:themeFill="background1"/>
              <w:rPr>
                <w:sz w:val="20"/>
                <w:szCs w:val="20"/>
              </w:rPr>
            </w:pPr>
            <w:r>
              <w:rPr>
                <w:sz w:val="20"/>
                <w:szCs w:val="20"/>
              </w:rPr>
              <w:lastRenderedPageBreak/>
              <w:t>12,3.2.5,5</w:t>
            </w:r>
          </w:p>
        </w:tc>
        <w:tc>
          <w:tcPr>
            <w:tcW w:w="2203" w:type="dxa"/>
            <w:shd w:val="clear" w:color="auto" w:fill="auto"/>
          </w:tcPr>
          <w:p w14:paraId="1501FD5C" w14:textId="6D58F6C2" w:rsidR="004F66DA"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086179FB" w14:textId="08FF64C5" w:rsidR="004F66DA"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1E915792" w14:textId="77777777" w:rsidR="004F66DA" w:rsidRDefault="004F66DA" w:rsidP="004F66DA">
            <w:pPr>
              <w:shd w:val="clear" w:color="auto" w:fill="FFFFFF" w:themeFill="background1"/>
              <w:rPr>
                <w:sz w:val="20"/>
                <w:szCs w:val="20"/>
              </w:rPr>
            </w:pPr>
            <w:r w:rsidRPr="0074029D">
              <w:rPr>
                <w:sz w:val="20"/>
                <w:szCs w:val="20"/>
              </w:rPr>
              <w:t>Med ukrepi dodati: Priprava dokumenta, akta o ohranitvi</w:t>
            </w:r>
            <w:r>
              <w:rPr>
                <w:sz w:val="20"/>
                <w:szCs w:val="20"/>
              </w:rPr>
              <w:t xml:space="preserve"> </w:t>
            </w:r>
            <w:r w:rsidRPr="0074029D">
              <w:rPr>
                <w:sz w:val="20"/>
                <w:szCs w:val="20"/>
              </w:rPr>
              <w:t>kmetijskih povr</w:t>
            </w:r>
            <w:r>
              <w:rPr>
                <w:sz w:val="20"/>
                <w:szCs w:val="20"/>
              </w:rPr>
              <w:t>š</w:t>
            </w:r>
            <w:r w:rsidRPr="0074029D">
              <w:rPr>
                <w:sz w:val="20"/>
                <w:szCs w:val="20"/>
              </w:rPr>
              <w:t>in, kmetijske krajine kot strate</w:t>
            </w:r>
            <w:r>
              <w:rPr>
                <w:sz w:val="20"/>
                <w:szCs w:val="20"/>
              </w:rPr>
              <w:t>š</w:t>
            </w:r>
            <w:r w:rsidRPr="0074029D">
              <w:rPr>
                <w:sz w:val="20"/>
                <w:szCs w:val="20"/>
              </w:rPr>
              <w:t>ki prvini za</w:t>
            </w:r>
            <w:r>
              <w:rPr>
                <w:sz w:val="20"/>
                <w:szCs w:val="20"/>
              </w:rPr>
              <w:t xml:space="preserve"> </w:t>
            </w:r>
            <w:r w:rsidRPr="0074029D">
              <w:rPr>
                <w:sz w:val="20"/>
                <w:szCs w:val="20"/>
              </w:rPr>
              <w:t>prehransko varnost</w:t>
            </w:r>
          </w:p>
          <w:p w14:paraId="48D93728" w14:textId="77777777" w:rsidR="004F66DA" w:rsidRPr="0074029D" w:rsidRDefault="004F66DA" w:rsidP="004F66DA">
            <w:pPr>
              <w:shd w:val="clear" w:color="auto" w:fill="FFFFFF" w:themeFill="background1"/>
              <w:rPr>
                <w:sz w:val="20"/>
                <w:szCs w:val="20"/>
              </w:rPr>
            </w:pPr>
            <w:r w:rsidRPr="0074029D">
              <w:rPr>
                <w:sz w:val="20"/>
                <w:szCs w:val="20"/>
              </w:rPr>
              <w:t xml:space="preserve">Tudi kmetijska </w:t>
            </w:r>
            <w:r>
              <w:rPr>
                <w:sz w:val="20"/>
                <w:szCs w:val="20"/>
              </w:rPr>
              <w:t>k</w:t>
            </w:r>
            <w:r w:rsidRPr="0074029D">
              <w:rPr>
                <w:sz w:val="20"/>
                <w:szCs w:val="20"/>
              </w:rPr>
              <w:t>raji</w:t>
            </w:r>
            <w:r>
              <w:rPr>
                <w:sz w:val="20"/>
                <w:szCs w:val="20"/>
              </w:rPr>
              <w:t xml:space="preserve">na </w:t>
            </w:r>
            <w:r w:rsidRPr="0074029D">
              <w:rPr>
                <w:sz w:val="20"/>
                <w:szCs w:val="20"/>
              </w:rPr>
              <w:t>je krajina izjemnega pomena,</w:t>
            </w:r>
            <w:r>
              <w:rPr>
                <w:sz w:val="20"/>
                <w:szCs w:val="20"/>
              </w:rPr>
              <w:t xml:space="preserve"> kot strateška prvina </w:t>
            </w:r>
            <w:r w:rsidRPr="0074029D">
              <w:rPr>
                <w:sz w:val="20"/>
                <w:szCs w:val="20"/>
              </w:rPr>
              <w:t>za prehransko varnost</w:t>
            </w:r>
          </w:p>
        </w:tc>
        <w:tc>
          <w:tcPr>
            <w:tcW w:w="4111" w:type="dxa"/>
            <w:shd w:val="clear" w:color="auto" w:fill="auto"/>
          </w:tcPr>
          <w:p w14:paraId="5025DF6F" w14:textId="4EAD3E90" w:rsidR="004F66DA" w:rsidRPr="00BE3D19" w:rsidRDefault="002D41FF" w:rsidP="004F66DA">
            <w:pPr>
              <w:shd w:val="clear" w:color="auto" w:fill="FFFFFF" w:themeFill="background1"/>
              <w:rPr>
                <w:sz w:val="20"/>
                <w:szCs w:val="20"/>
              </w:rPr>
            </w:pPr>
            <w:r>
              <w:rPr>
                <w:sz w:val="20"/>
                <w:szCs w:val="20"/>
              </w:rPr>
              <w:t>Ni upoštevano, je pa dodan nov odstavek o varstvu kmetijskih in gozdnih zemljišč ter njihov pomen za krajinski značaj krajine.</w:t>
            </w:r>
          </w:p>
        </w:tc>
      </w:tr>
      <w:tr w:rsidR="004F66DA" w:rsidRPr="00BE3D19" w14:paraId="34A375B1" w14:textId="77777777" w:rsidTr="005D00DD">
        <w:trPr>
          <w:trHeight w:val="1455"/>
        </w:trPr>
        <w:tc>
          <w:tcPr>
            <w:tcW w:w="1565" w:type="dxa"/>
            <w:shd w:val="clear" w:color="auto" w:fill="auto"/>
          </w:tcPr>
          <w:p w14:paraId="19BE3DDD" w14:textId="1CBB8467" w:rsidR="004F66DA" w:rsidRDefault="004F66DA" w:rsidP="004F66DA">
            <w:pPr>
              <w:shd w:val="clear" w:color="auto" w:fill="FFFFFF" w:themeFill="background1"/>
              <w:rPr>
                <w:sz w:val="20"/>
                <w:szCs w:val="20"/>
              </w:rPr>
            </w:pPr>
            <w:r>
              <w:rPr>
                <w:sz w:val="20"/>
                <w:szCs w:val="20"/>
              </w:rPr>
              <w:t>14,3.2.8,4</w:t>
            </w:r>
          </w:p>
        </w:tc>
        <w:tc>
          <w:tcPr>
            <w:tcW w:w="2203" w:type="dxa"/>
            <w:shd w:val="clear" w:color="auto" w:fill="auto"/>
          </w:tcPr>
          <w:p w14:paraId="3258051A" w14:textId="471B7A92" w:rsidR="004F66DA"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75C88AA9" w14:textId="043A071D" w:rsidR="004F66DA"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297C7BE4" w14:textId="77777777" w:rsidR="004F66DA" w:rsidRPr="0074029D" w:rsidRDefault="004F66DA" w:rsidP="004F66DA">
            <w:pPr>
              <w:shd w:val="clear" w:color="auto" w:fill="FFFFFF" w:themeFill="background1"/>
              <w:rPr>
                <w:sz w:val="20"/>
                <w:szCs w:val="20"/>
              </w:rPr>
            </w:pPr>
            <w:r w:rsidRPr="0074029D">
              <w:rPr>
                <w:sz w:val="20"/>
                <w:szCs w:val="20"/>
              </w:rPr>
              <w:t xml:space="preserve">V drugem ukrepu za besedo organizacijami dodati, </w:t>
            </w:r>
            <w:r>
              <w:rPr>
                <w:sz w:val="20"/>
                <w:szCs w:val="20"/>
              </w:rPr>
              <w:t>š</w:t>
            </w:r>
            <w:r w:rsidRPr="0074029D">
              <w:rPr>
                <w:sz w:val="20"/>
                <w:szCs w:val="20"/>
              </w:rPr>
              <w:t>e</w:t>
            </w:r>
            <w:r>
              <w:rPr>
                <w:sz w:val="20"/>
                <w:szCs w:val="20"/>
              </w:rPr>
              <w:t xml:space="preserve"> p</w:t>
            </w:r>
            <w:r w:rsidRPr="0074029D">
              <w:rPr>
                <w:sz w:val="20"/>
                <w:szCs w:val="20"/>
              </w:rPr>
              <w:t xml:space="preserve">osebno s kmetijstva in </w:t>
            </w:r>
            <w:r>
              <w:rPr>
                <w:sz w:val="20"/>
                <w:szCs w:val="20"/>
              </w:rPr>
              <w:t>go</w:t>
            </w:r>
            <w:r w:rsidRPr="0074029D">
              <w:rPr>
                <w:sz w:val="20"/>
                <w:szCs w:val="20"/>
              </w:rPr>
              <w:t>zdarstva</w:t>
            </w:r>
          </w:p>
        </w:tc>
        <w:tc>
          <w:tcPr>
            <w:tcW w:w="4111" w:type="dxa"/>
            <w:shd w:val="clear" w:color="auto" w:fill="auto"/>
          </w:tcPr>
          <w:p w14:paraId="27A9B578" w14:textId="4DA5FA4B" w:rsidR="004F66DA" w:rsidRPr="00BE3D19" w:rsidRDefault="002D41FF" w:rsidP="004F66DA">
            <w:pPr>
              <w:shd w:val="clear" w:color="auto" w:fill="FFFFFF" w:themeFill="background1"/>
              <w:rPr>
                <w:sz w:val="20"/>
                <w:szCs w:val="20"/>
              </w:rPr>
            </w:pPr>
            <w:r>
              <w:rPr>
                <w:sz w:val="20"/>
                <w:szCs w:val="20"/>
              </w:rPr>
              <w:t>Upoštevano.</w:t>
            </w:r>
          </w:p>
        </w:tc>
      </w:tr>
      <w:tr w:rsidR="004F66DA" w:rsidRPr="00BE3D19" w14:paraId="3B45E597" w14:textId="77777777" w:rsidTr="005D00DD">
        <w:trPr>
          <w:trHeight w:val="1455"/>
        </w:trPr>
        <w:tc>
          <w:tcPr>
            <w:tcW w:w="1565" w:type="dxa"/>
            <w:shd w:val="clear" w:color="auto" w:fill="auto"/>
          </w:tcPr>
          <w:p w14:paraId="7DE6CA82" w14:textId="37744EB5" w:rsidR="004F66DA" w:rsidRDefault="004F66DA" w:rsidP="004F66DA">
            <w:pPr>
              <w:shd w:val="clear" w:color="auto" w:fill="FFFFFF" w:themeFill="background1"/>
              <w:rPr>
                <w:sz w:val="20"/>
                <w:szCs w:val="20"/>
              </w:rPr>
            </w:pPr>
            <w:r>
              <w:rPr>
                <w:sz w:val="20"/>
                <w:szCs w:val="20"/>
              </w:rPr>
              <w:t>17, 3.5,3</w:t>
            </w:r>
          </w:p>
        </w:tc>
        <w:tc>
          <w:tcPr>
            <w:tcW w:w="2203" w:type="dxa"/>
            <w:shd w:val="clear" w:color="auto" w:fill="auto"/>
          </w:tcPr>
          <w:p w14:paraId="19F3DACF" w14:textId="37A20E11" w:rsidR="004F66DA" w:rsidRDefault="004F66DA" w:rsidP="004F66DA">
            <w:pPr>
              <w:shd w:val="clear" w:color="auto" w:fill="FFFFFF" w:themeFill="background1"/>
              <w:rPr>
                <w:sz w:val="20"/>
                <w:szCs w:val="20"/>
              </w:rPr>
            </w:pPr>
            <w:r w:rsidRPr="0096610B">
              <w:rPr>
                <w:sz w:val="20"/>
                <w:szCs w:val="20"/>
              </w:rPr>
              <w:t xml:space="preserve">Kmetijsko gozdarska zbornica Slovenije </w:t>
            </w:r>
          </w:p>
        </w:tc>
        <w:tc>
          <w:tcPr>
            <w:tcW w:w="1399" w:type="dxa"/>
            <w:shd w:val="clear" w:color="auto" w:fill="auto"/>
          </w:tcPr>
          <w:p w14:paraId="3B1DFB29" w14:textId="5F027B90" w:rsidR="004F66DA" w:rsidRDefault="004F66DA" w:rsidP="004F66DA">
            <w:pPr>
              <w:shd w:val="clear" w:color="auto" w:fill="FFFFFF" w:themeFill="background1"/>
              <w:rPr>
                <w:sz w:val="20"/>
                <w:szCs w:val="20"/>
              </w:rPr>
            </w:pPr>
            <w:r w:rsidRPr="0096610B">
              <w:rPr>
                <w:sz w:val="20"/>
                <w:szCs w:val="20"/>
              </w:rPr>
              <w:t>28. 11. 2025</w:t>
            </w:r>
          </w:p>
        </w:tc>
        <w:tc>
          <w:tcPr>
            <w:tcW w:w="4751" w:type="dxa"/>
            <w:shd w:val="clear" w:color="auto" w:fill="auto"/>
          </w:tcPr>
          <w:p w14:paraId="08392412" w14:textId="77777777" w:rsidR="004F66DA" w:rsidRPr="0074029D" w:rsidRDefault="004F66DA" w:rsidP="004F66DA">
            <w:pPr>
              <w:shd w:val="clear" w:color="auto" w:fill="FFFFFF" w:themeFill="background1"/>
              <w:rPr>
                <w:sz w:val="20"/>
                <w:szCs w:val="20"/>
              </w:rPr>
            </w:pPr>
            <w:r w:rsidRPr="002348A3">
              <w:rPr>
                <w:sz w:val="20"/>
                <w:szCs w:val="20"/>
              </w:rPr>
              <w:t>vsi zahtevani ukrepi za ohranjanje, varstvo in upravljanje</w:t>
            </w:r>
            <w:r w:rsidRPr="002348A3">
              <w:rPr>
                <w:sz w:val="20"/>
                <w:szCs w:val="20"/>
              </w:rPr>
              <w:br/>
              <w:t>morajo biti finan</w:t>
            </w:r>
            <w:r>
              <w:rPr>
                <w:sz w:val="20"/>
                <w:szCs w:val="20"/>
              </w:rPr>
              <w:t>č</w:t>
            </w:r>
            <w:r w:rsidRPr="002348A3">
              <w:rPr>
                <w:sz w:val="20"/>
                <w:szCs w:val="20"/>
              </w:rPr>
              <w:t>no ovrednoteni in pokriti. Zagotoviti je</w:t>
            </w:r>
            <w:r>
              <w:rPr>
                <w:sz w:val="20"/>
                <w:szCs w:val="20"/>
              </w:rPr>
              <w:t xml:space="preserve"> </w:t>
            </w:r>
            <w:r w:rsidRPr="002348A3">
              <w:rPr>
                <w:sz w:val="20"/>
                <w:szCs w:val="20"/>
              </w:rPr>
              <w:t>potrebno tudi nadomestila zaradi zahtevanih omejitev pri</w:t>
            </w:r>
            <w:r>
              <w:rPr>
                <w:sz w:val="20"/>
                <w:szCs w:val="20"/>
              </w:rPr>
              <w:t xml:space="preserve"> g</w:t>
            </w:r>
            <w:r w:rsidRPr="002348A3">
              <w:rPr>
                <w:sz w:val="20"/>
                <w:szCs w:val="20"/>
              </w:rPr>
              <w:t>os</w:t>
            </w:r>
            <w:r>
              <w:rPr>
                <w:sz w:val="20"/>
                <w:szCs w:val="20"/>
              </w:rPr>
              <w:t>p</w:t>
            </w:r>
            <w:r w:rsidRPr="002348A3">
              <w:rPr>
                <w:sz w:val="20"/>
                <w:szCs w:val="20"/>
              </w:rPr>
              <w:t>odarjenju s kmetijskimi in gozdnimi zemlji</w:t>
            </w:r>
            <w:r>
              <w:rPr>
                <w:sz w:val="20"/>
                <w:szCs w:val="20"/>
              </w:rPr>
              <w:t>šči</w:t>
            </w:r>
          </w:p>
        </w:tc>
        <w:tc>
          <w:tcPr>
            <w:tcW w:w="4111" w:type="dxa"/>
            <w:shd w:val="clear" w:color="auto" w:fill="auto"/>
          </w:tcPr>
          <w:p w14:paraId="132987A8" w14:textId="5A37249A" w:rsidR="004F66DA" w:rsidRPr="00BE3D19" w:rsidRDefault="002D41FF" w:rsidP="004F66DA">
            <w:pPr>
              <w:shd w:val="clear" w:color="auto" w:fill="FFFFFF" w:themeFill="background1"/>
              <w:rPr>
                <w:sz w:val="20"/>
                <w:szCs w:val="20"/>
              </w:rPr>
            </w:pPr>
            <w:r>
              <w:rPr>
                <w:sz w:val="20"/>
                <w:szCs w:val="20"/>
              </w:rPr>
              <w:t xml:space="preserve">Da, navedeni so finančni ukrepi, ki pa jih na tem mestu podrobneje ne razdeljujemo. </w:t>
            </w:r>
          </w:p>
        </w:tc>
      </w:tr>
      <w:tr w:rsidR="004F66DA" w:rsidRPr="0096610B" w14:paraId="1109A7B7" w14:textId="77777777" w:rsidTr="005D00DD">
        <w:trPr>
          <w:trHeight w:val="841"/>
        </w:trPr>
        <w:tc>
          <w:tcPr>
            <w:tcW w:w="1565" w:type="dxa"/>
            <w:shd w:val="clear" w:color="auto" w:fill="auto"/>
          </w:tcPr>
          <w:p w14:paraId="46992914" w14:textId="77777777" w:rsidR="004F66DA" w:rsidRPr="0096610B" w:rsidRDefault="004F66DA" w:rsidP="004F66DA">
            <w:pPr>
              <w:shd w:val="clear" w:color="auto" w:fill="FFFFFF" w:themeFill="background1"/>
              <w:rPr>
                <w:rFonts w:cs="Arial"/>
                <w:sz w:val="20"/>
                <w:szCs w:val="20"/>
              </w:rPr>
            </w:pPr>
            <w:r w:rsidRPr="0096610B">
              <w:rPr>
                <w:rFonts w:eastAsia="Times New Roman" w:cs="Arial"/>
                <w:color w:val="000000"/>
                <w:sz w:val="20"/>
                <w:szCs w:val="20"/>
                <w:lang w:eastAsia="sl-SI"/>
              </w:rPr>
              <w:t>str. 1, poglavje 1, 1. odstavek, zadnji stavek</w:t>
            </w:r>
          </w:p>
        </w:tc>
        <w:tc>
          <w:tcPr>
            <w:tcW w:w="2203" w:type="dxa"/>
            <w:shd w:val="clear" w:color="auto" w:fill="auto"/>
          </w:tcPr>
          <w:p w14:paraId="7CC9C7FE"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Oddelek za krajinsko arhitekturo, Biotehniška fakulteta UL</w:t>
            </w:r>
          </w:p>
        </w:tc>
        <w:tc>
          <w:tcPr>
            <w:tcW w:w="1399" w:type="dxa"/>
            <w:shd w:val="clear" w:color="auto" w:fill="auto"/>
          </w:tcPr>
          <w:p w14:paraId="640A5268"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29. 11. 2025</w:t>
            </w:r>
          </w:p>
        </w:tc>
        <w:tc>
          <w:tcPr>
            <w:tcW w:w="4751" w:type="dxa"/>
            <w:shd w:val="clear" w:color="auto" w:fill="auto"/>
          </w:tcPr>
          <w:p w14:paraId="7B0858CA" w14:textId="77777777" w:rsidR="004F66DA" w:rsidRPr="0096610B" w:rsidRDefault="004F66DA" w:rsidP="004F66DA">
            <w:pPr>
              <w:jc w:val="both"/>
              <w:rPr>
                <w:rFonts w:eastAsia="Times New Roman" w:cs="Arial"/>
                <w:color w:val="000000"/>
                <w:sz w:val="20"/>
                <w:szCs w:val="20"/>
                <w:lang w:eastAsia="sl-SI"/>
              </w:rPr>
            </w:pPr>
            <w:r w:rsidRPr="0096610B">
              <w:rPr>
                <w:rFonts w:eastAsia="Times New Roman" w:cs="Arial"/>
                <w:color w:val="000000"/>
                <w:sz w:val="20"/>
                <w:szCs w:val="20"/>
                <w:lang w:eastAsia="sl-SI"/>
              </w:rPr>
              <w:t>Predlagamo, da se stavek</w:t>
            </w:r>
          </w:p>
          <w:p w14:paraId="0A4324A3" w14:textId="77777777" w:rsidR="004F66DA" w:rsidRPr="0096610B" w:rsidRDefault="004F66DA" w:rsidP="004F66DA">
            <w:pPr>
              <w:jc w:val="both"/>
              <w:rPr>
                <w:rFonts w:eastAsia="Times New Roman" w:cs="Arial"/>
                <w:i/>
                <w:iCs/>
                <w:color w:val="000000"/>
                <w:sz w:val="20"/>
                <w:szCs w:val="20"/>
                <w:lang w:eastAsia="sl-SI"/>
              </w:rPr>
            </w:pPr>
            <w:r w:rsidRPr="0096610B">
              <w:rPr>
                <w:rFonts w:eastAsia="Times New Roman" w:cs="Arial"/>
                <w:i/>
                <w:iCs/>
                <w:color w:val="000000"/>
                <w:sz w:val="20"/>
                <w:szCs w:val="20"/>
                <w:lang w:eastAsia="sl-SI"/>
              </w:rPr>
              <w:t>»Krajina v medsebojnem prepletanju s poselitvenimi območji in morjem sooblikuje prostor.«</w:t>
            </w:r>
          </w:p>
          <w:p w14:paraId="4CE14061" w14:textId="77777777" w:rsidR="004F66DA" w:rsidRPr="0096610B" w:rsidRDefault="004F66DA" w:rsidP="004F66DA">
            <w:pPr>
              <w:jc w:val="both"/>
              <w:rPr>
                <w:rFonts w:eastAsia="Times New Roman" w:cs="Arial"/>
                <w:color w:val="000000"/>
                <w:sz w:val="20"/>
                <w:szCs w:val="20"/>
                <w:lang w:eastAsia="sl-SI"/>
              </w:rPr>
            </w:pPr>
            <w:r w:rsidRPr="0096610B">
              <w:rPr>
                <w:rFonts w:eastAsia="Times New Roman" w:cs="Arial"/>
                <w:color w:val="000000"/>
                <w:sz w:val="20"/>
                <w:szCs w:val="20"/>
                <w:lang w:eastAsia="sl-SI"/>
              </w:rPr>
              <w:t>spremeni v</w:t>
            </w:r>
          </w:p>
          <w:p w14:paraId="786FA7CB" w14:textId="77777777" w:rsidR="004F66DA" w:rsidRPr="0096610B" w:rsidRDefault="004F66DA" w:rsidP="004F66DA">
            <w:pPr>
              <w:shd w:val="clear" w:color="auto" w:fill="FFFFFF" w:themeFill="background1"/>
              <w:rPr>
                <w:rFonts w:eastAsia="Times New Roman" w:cs="Arial"/>
                <w:i/>
                <w:iCs/>
                <w:color w:val="000000"/>
                <w:sz w:val="20"/>
                <w:szCs w:val="20"/>
                <w:lang w:eastAsia="sl-SI"/>
              </w:rPr>
            </w:pPr>
            <w:r w:rsidRPr="0096610B">
              <w:rPr>
                <w:rFonts w:eastAsia="Times New Roman" w:cs="Arial"/>
                <w:i/>
                <w:iCs/>
                <w:color w:val="000000"/>
                <w:sz w:val="20"/>
                <w:szCs w:val="20"/>
                <w:lang w:eastAsia="sl-SI"/>
              </w:rPr>
              <w:t>»</w:t>
            </w:r>
            <w:bookmarkStart w:id="8" w:name="_Hlk216273396"/>
            <w:r w:rsidRPr="0096610B">
              <w:rPr>
                <w:rFonts w:eastAsia="Times New Roman" w:cs="Arial"/>
                <w:i/>
                <w:iCs/>
                <w:color w:val="000000"/>
                <w:sz w:val="20"/>
                <w:szCs w:val="20"/>
                <w:lang w:eastAsia="sl-SI"/>
              </w:rPr>
              <w:t>Krajina z vključenimi  poselitvenimi območji in morjem sooblikuje prostor</w:t>
            </w:r>
            <w:bookmarkEnd w:id="8"/>
            <w:r w:rsidRPr="0096610B">
              <w:rPr>
                <w:rFonts w:eastAsia="Times New Roman" w:cs="Arial"/>
                <w:i/>
                <w:iCs/>
                <w:color w:val="000000"/>
                <w:sz w:val="20"/>
                <w:szCs w:val="20"/>
                <w:lang w:eastAsia="sl-SI"/>
              </w:rPr>
              <w:t>«</w:t>
            </w:r>
          </w:p>
          <w:p w14:paraId="6E851FCA" w14:textId="77777777" w:rsidR="004F66DA" w:rsidRPr="0096610B" w:rsidRDefault="004F66DA" w:rsidP="004F66DA">
            <w:pPr>
              <w:shd w:val="clear" w:color="auto" w:fill="FFFFFF" w:themeFill="background1"/>
              <w:rPr>
                <w:rFonts w:cs="Arial"/>
                <w:sz w:val="20"/>
                <w:szCs w:val="20"/>
              </w:rPr>
            </w:pPr>
            <w:r w:rsidRPr="0096610B">
              <w:rPr>
                <w:rFonts w:eastAsia="Times New Roman" w:cs="Arial"/>
                <w:color w:val="000000"/>
                <w:sz w:val="20"/>
                <w:szCs w:val="20"/>
                <w:lang w:eastAsia="sl-SI"/>
              </w:rPr>
              <w:t>Skladno z definicijo zapisano v naslednjem odstavku, ki izhaja iz Konvencije Sveta Evrope in definicijo krajine v ZUreP-3 so poselitvena območja in morje del krajine. Krajinska politika naj stremi h kompleksnemu in integralnemu razumevanju krajine, ki združuje različne dele prostora in ni le »vmesni prostor« med poselitvenimi območji.</w:t>
            </w:r>
          </w:p>
        </w:tc>
        <w:tc>
          <w:tcPr>
            <w:tcW w:w="4111" w:type="dxa"/>
            <w:shd w:val="clear" w:color="auto" w:fill="auto"/>
          </w:tcPr>
          <w:p w14:paraId="207373FC" w14:textId="29217259" w:rsidR="00B05E5F" w:rsidRDefault="00B05E5F" w:rsidP="004F66DA">
            <w:pPr>
              <w:shd w:val="clear" w:color="auto" w:fill="FFFFFF" w:themeFill="background1"/>
              <w:rPr>
                <w:rFonts w:cs="Arial"/>
                <w:sz w:val="20"/>
                <w:szCs w:val="20"/>
              </w:rPr>
            </w:pPr>
            <w:r>
              <w:rPr>
                <w:rFonts w:cs="Arial"/>
                <w:sz w:val="20"/>
                <w:szCs w:val="20"/>
              </w:rPr>
              <w:t xml:space="preserve">Delno upoštevano. </w:t>
            </w:r>
          </w:p>
          <w:p w14:paraId="5CC043E8" w14:textId="3ADBE1D5" w:rsidR="00B05E5F" w:rsidRDefault="00B05E5F" w:rsidP="004F66DA">
            <w:pPr>
              <w:shd w:val="clear" w:color="auto" w:fill="FFFFFF" w:themeFill="background1"/>
              <w:rPr>
                <w:rFonts w:cs="Arial"/>
                <w:sz w:val="20"/>
                <w:szCs w:val="20"/>
              </w:rPr>
            </w:pPr>
            <w:r>
              <w:rPr>
                <w:rFonts w:cs="Arial"/>
                <w:sz w:val="20"/>
                <w:szCs w:val="20"/>
              </w:rPr>
              <w:t xml:space="preserve">Definicija prostora po ZUreP-3, </w:t>
            </w:r>
            <w:proofErr w:type="spellStart"/>
            <w:r>
              <w:rPr>
                <w:rFonts w:cs="Arial"/>
                <w:sz w:val="20"/>
                <w:szCs w:val="20"/>
              </w:rPr>
              <w:t>tč</w:t>
            </w:r>
            <w:proofErr w:type="spellEnd"/>
            <w:r>
              <w:rPr>
                <w:rFonts w:cs="Arial"/>
                <w:sz w:val="20"/>
                <w:szCs w:val="20"/>
              </w:rPr>
              <w:t xml:space="preserve"> 39: </w:t>
            </w:r>
          </w:p>
          <w:p w14:paraId="04216AC5" w14:textId="56F9F3FF" w:rsidR="004F66DA" w:rsidRPr="00B05E5F" w:rsidRDefault="00B05E5F" w:rsidP="004F66DA">
            <w:pPr>
              <w:shd w:val="clear" w:color="auto" w:fill="FFFFFF" w:themeFill="background1"/>
              <w:rPr>
                <w:rFonts w:cs="Arial"/>
                <w:i/>
                <w:iCs/>
                <w:sz w:val="20"/>
                <w:szCs w:val="20"/>
              </w:rPr>
            </w:pPr>
            <w:r w:rsidRPr="00B05E5F">
              <w:rPr>
                <w:rFonts w:cs="Arial"/>
                <w:i/>
                <w:iCs/>
                <w:sz w:val="20"/>
                <w:szCs w:val="20"/>
              </w:rPr>
              <w:t>prostor je skupek fizičnih struktur na zemeljskem površju in pod njim, ki ga tvorijo poselitvena območja in krajina v medsebojnem prepletanju, ter morje;</w:t>
            </w:r>
          </w:p>
        </w:tc>
      </w:tr>
      <w:tr w:rsidR="004F66DA" w:rsidRPr="0096610B" w14:paraId="6B6D8915" w14:textId="77777777" w:rsidTr="005D00DD">
        <w:trPr>
          <w:trHeight w:val="841"/>
        </w:trPr>
        <w:tc>
          <w:tcPr>
            <w:tcW w:w="1565" w:type="dxa"/>
            <w:shd w:val="clear" w:color="auto" w:fill="auto"/>
          </w:tcPr>
          <w:p w14:paraId="3A73C809" w14:textId="77777777" w:rsidR="004F66DA" w:rsidRPr="0096610B" w:rsidRDefault="004F66DA" w:rsidP="004F66DA">
            <w:pPr>
              <w:jc w:val="both"/>
              <w:rPr>
                <w:rFonts w:eastAsia="Times New Roman" w:cs="Arial"/>
                <w:color w:val="000000"/>
                <w:sz w:val="20"/>
                <w:szCs w:val="20"/>
                <w:lang w:eastAsia="sl-SI"/>
              </w:rPr>
            </w:pPr>
            <w:r w:rsidRPr="0096610B">
              <w:rPr>
                <w:rFonts w:eastAsia="Times New Roman" w:cs="Arial"/>
                <w:color w:val="000000"/>
                <w:sz w:val="20"/>
                <w:szCs w:val="20"/>
                <w:lang w:eastAsia="sl-SI"/>
              </w:rPr>
              <w:t>str. 4, poglavje 2.1, odstavek 3</w:t>
            </w:r>
          </w:p>
          <w:p w14:paraId="06CDCFB9" w14:textId="77777777" w:rsidR="004F66DA" w:rsidRPr="0096610B" w:rsidRDefault="004F66DA" w:rsidP="004F66DA">
            <w:pPr>
              <w:shd w:val="clear" w:color="auto" w:fill="FFFFFF" w:themeFill="background1"/>
              <w:rPr>
                <w:rFonts w:cs="Arial"/>
                <w:sz w:val="20"/>
                <w:szCs w:val="20"/>
              </w:rPr>
            </w:pPr>
          </w:p>
        </w:tc>
        <w:tc>
          <w:tcPr>
            <w:tcW w:w="2203" w:type="dxa"/>
            <w:shd w:val="clear" w:color="auto" w:fill="auto"/>
          </w:tcPr>
          <w:p w14:paraId="20A6A681"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 xml:space="preserve">Oddelek za krajinsko arhitekturo, </w:t>
            </w:r>
            <w:r w:rsidRPr="0096610B">
              <w:rPr>
                <w:rFonts w:cs="Arial"/>
                <w:sz w:val="20"/>
                <w:szCs w:val="20"/>
              </w:rPr>
              <w:lastRenderedPageBreak/>
              <w:t>Biotehniška fakulteta UL</w:t>
            </w:r>
          </w:p>
        </w:tc>
        <w:tc>
          <w:tcPr>
            <w:tcW w:w="1399" w:type="dxa"/>
            <w:shd w:val="clear" w:color="auto" w:fill="auto"/>
          </w:tcPr>
          <w:p w14:paraId="344E627A"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lastRenderedPageBreak/>
              <w:t>29. 11. 2025</w:t>
            </w:r>
          </w:p>
        </w:tc>
        <w:tc>
          <w:tcPr>
            <w:tcW w:w="4751" w:type="dxa"/>
            <w:shd w:val="clear" w:color="auto" w:fill="auto"/>
          </w:tcPr>
          <w:p w14:paraId="3E24C454" w14:textId="77777777" w:rsidR="004F66DA" w:rsidRPr="0096610B" w:rsidRDefault="004F66DA" w:rsidP="004F66DA">
            <w:pPr>
              <w:jc w:val="both"/>
              <w:rPr>
                <w:rFonts w:eastAsia="Times New Roman" w:cs="Arial"/>
                <w:color w:val="000000"/>
                <w:sz w:val="20"/>
                <w:szCs w:val="20"/>
                <w:lang w:eastAsia="sl-SI"/>
              </w:rPr>
            </w:pPr>
            <w:r w:rsidRPr="0096610B">
              <w:rPr>
                <w:rFonts w:eastAsia="Times New Roman" w:cs="Arial"/>
                <w:color w:val="000000"/>
                <w:sz w:val="20"/>
                <w:szCs w:val="20"/>
                <w:lang w:eastAsia="sl-SI"/>
              </w:rPr>
              <w:t>Predlagamo, da se stavek</w:t>
            </w:r>
          </w:p>
          <w:p w14:paraId="238C9479" w14:textId="77777777" w:rsidR="004F66DA" w:rsidRPr="0096610B" w:rsidRDefault="004F66DA" w:rsidP="004F66DA">
            <w:pPr>
              <w:jc w:val="both"/>
              <w:rPr>
                <w:rFonts w:eastAsia="Times New Roman" w:cs="Arial"/>
                <w:i/>
                <w:iCs/>
                <w:color w:val="000000"/>
                <w:sz w:val="20"/>
                <w:szCs w:val="20"/>
                <w:lang w:eastAsia="sl-SI"/>
              </w:rPr>
            </w:pPr>
            <w:r w:rsidRPr="0096610B">
              <w:rPr>
                <w:rFonts w:eastAsia="Times New Roman" w:cs="Arial"/>
                <w:color w:val="000000"/>
                <w:sz w:val="20"/>
                <w:szCs w:val="20"/>
                <w:lang w:eastAsia="sl-SI"/>
              </w:rPr>
              <w:t>»</w:t>
            </w:r>
            <w:r w:rsidRPr="0096610B">
              <w:rPr>
                <w:rFonts w:eastAsia="Times New Roman" w:cs="Arial"/>
                <w:i/>
                <w:iCs/>
                <w:color w:val="000000"/>
                <w:sz w:val="20"/>
                <w:szCs w:val="20"/>
                <w:lang w:eastAsia="sl-SI"/>
              </w:rPr>
              <w:t>V prihodnje bo pri urejanju, varstvu in upravljanju krajine..«</w:t>
            </w:r>
          </w:p>
          <w:p w14:paraId="6328A425" w14:textId="77777777" w:rsidR="004F66DA" w:rsidRPr="0096610B" w:rsidRDefault="004F66DA" w:rsidP="004F66DA">
            <w:pPr>
              <w:jc w:val="both"/>
              <w:rPr>
                <w:rFonts w:eastAsia="Times New Roman" w:cs="Arial"/>
                <w:color w:val="000000"/>
                <w:sz w:val="20"/>
                <w:szCs w:val="20"/>
                <w:lang w:eastAsia="sl-SI"/>
              </w:rPr>
            </w:pPr>
            <w:r w:rsidRPr="0096610B">
              <w:rPr>
                <w:rFonts w:eastAsia="Times New Roman" w:cs="Arial"/>
                <w:color w:val="000000"/>
                <w:sz w:val="20"/>
                <w:szCs w:val="20"/>
                <w:lang w:eastAsia="sl-SI"/>
              </w:rPr>
              <w:lastRenderedPageBreak/>
              <w:t>spremeni v:</w:t>
            </w:r>
          </w:p>
          <w:p w14:paraId="292E1681" w14:textId="77777777" w:rsidR="004F66DA" w:rsidRPr="0096610B" w:rsidRDefault="004F66DA" w:rsidP="004F66DA">
            <w:pPr>
              <w:shd w:val="clear" w:color="auto" w:fill="FFFFFF" w:themeFill="background1"/>
              <w:rPr>
                <w:rFonts w:eastAsia="Times New Roman" w:cs="Arial"/>
                <w:i/>
                <w:iCs/>
                <w:color w:val="000000"/>
                <w:sz w:val="20"/>
                <w:szCs w:val="20"/>
                <w:lang w:eastAsia="sl-SI"/>
              </w:rPr>
            </w:pPr>
            <w:r w:rsidRPr="0096610B">
              <w:rPr>
                <w:rFonts w:eastAsia="Times New Roman" w:cs="Arial"/>
                <w:color w:val="000000"/>
                <w:sz w:val="20"/>
                <w:szCs w:val="20"/>
                <w:lang w:eastAsia="sl-SI"/>
              </w:rPr>
              <w:t>»</w:t>
            </w:r>
            <w:r w:rsidRPr="0096610B">
              <w:rPr>
                <w:rFonts w:eastAsia="Times New Roman" w:cs="Arial"/>
                <w:i/>
                <w:iCs/>
                <w:color w:val="000000"/>
                <w:sz w:val="20"/>
                <w:szCs w:val="20"/>
                <w:lang w:eastAsia="sl-SI"/>
              </w:rPr>
              <w:t>V prihodnje bo pri varstvu, načrtovanju, in upravljanju krajine..«</w:t>
            </w:r>
          </w:p>
          <w:p w14:paraId="68221E64" w14:textId="77777777" w:rsidR="004F66DA" w:rsidRPr="0096610B" w:rsidRDefault="004F66DA" w:rsidP="004F66DA">
            <w:pPr>
              <w:shd w:val="clear" w:color="auto" w:fill="FFFFFF" w:themeFill="background1"/>
              <w:rPr>
                <w:rFonts w:cs="Arial"/>
                <w:sz w:val="20"/>
                <w:szCs w:val="20"/>
              </w:rPr>
            </w:pPr>
            <w:r w:rsidRPr="0096610B">
              <w:rPr>
                <w:rFonts w:eastAsia="Times New Roman" w:cs="Arial"/>
                <w:color w:val="000000"/>
                <w:sz w:val="20"/>
                <w:szCs w:val="20"/>
                <w:lang w:eastAsia="sl-SI"/>
              </w:rPr>
              <w:t>Trojček »varstvo, načrtovanje in upravljanje krajine« naj bo povsod dosledno zapisan na enak način, najbolje v zaporedju kot je zapisan v Konvenciji Sveta Evrope o krajini. V nadaljevanju besedila predloga Krajinske politike se ta nedoslednost večkrat pojavi, kar naj se uskladi.</w:t>
            </w:r>
          </w:p>
        </w:tc>
        <w:tc>
          <w:tcPr>
            <w:tcW w:w="4111" w:type="dxa"/>
            <w:shd w:val="clear" w:color="auto" w:fill="auto"/>
          </w:tcPr>
          <w:p w14:paraId="7FF4BFC3" w14:textId="147F029B" w:rsidR="004F66DA" w:rsidRPr="0096610B" w:rsidRDefault="00E1793B" w:rsidP="004F66DA">
            <w:pPr>
              <w:shd w:val="clear" w:color="auto" w:fill="FFFFFF" w:themeFill="background1"/>
              <w:rPr>
                <w:rFonts w:cs="Arial"/>
                <w:sz w:val="20"/>
                <w:szCs w:val="20"/>
              </w:rPr>
            </w:pPr>
            <w:r>
              <w:rPr>
                <w:rFonts w:cs="Arial"/>
                <w:sz w:val="20"/>
                <w:szCs w:val="20"/>
              </w:rPr>
              <w:lastRenderedPageBreak/>
              <w:t>Upoštevano.</w:t>
            </w:r>
          </w:p>
        </w:tc>
      </w:tr>
      <w:tr w:rsidR="004F66DA" w:rsidRPr="0096610B" w14:paraId="72938949" w14:textId="77777777" w:rsidTr="005D00DD">
        <w:trPr>
          <w:trHeight w:val="841"/>
        </w:trPr>
        <w:tc>
          <w:tcPr>
            <w:tcW w:w="1565" w:type="dxa"/>
            <w:shd w:val="clear" w:color="auto" w:fill="auto"/>
          </w:tcPr>
          <w:p w14:paraId="6430E489" w14:textId="77777777" w:rsidR="004F66DA" w:rsidRPr="0096610B" w:rsidRDefault="004F66DA" w:rsidP="004F66DA">
            <w:pPr>
              <w:jc w:val="both"/>
              <w:rPr>
                <w:rFonts w:eastAsia="Times New Roman" w:cs="Arial"/>
                <w:color w:val="000000"/>
                <w:sz w:val="20"/>
                <w:szCs w:val="20"/>
                <w:lang w:eastAsia="sl-SI"/>
              </w:rPr>
            </w:pPr>
            <w:r w:rsidRPr="0096610B">
              <w:rPr>
                <w:rFonts w:eastAsia="Times New Roman" w:cs="Arial"/>
                <w:color w:val="000000"/>
                <w:sz w:val="20"/>
                <w:szCs w:val="20"/>
                <w:lang w:eastAsia="sl-SI"/>
              </w:rPr>
              <w:t>str. 5, poglavje 2.2, naslov poglavja</w:t>
            </w:r>
          </w:p>
          <w:p w14:paraId="42BC49FD" w14:textId="77777777" w:rsidR="004F66DA" w:rsidRPr="0096610B" w:rsidRDefault="004F66DA" w:rsidP="004F66DA">
            <w:pPr>
              <w:shd w:val="clear" w:color="auto" w:fill="FFFFFF" w:themeFill="background1"/>
              <w:rPr>
                <w:rFonts w:cs="Arial"/>
                <w:sz w:val="20"/>
                <w:szCs w:val="20"/>
              </w:rPr>
            </w:pPr>
          </w:p>
        </w:tc>
        <w:tc>
          <w:tcPr>
            <w:tcW w:w="2203" w:type="dxa"/>
            <w:shd w:val="clear" w:color="auto" w:fill="auto"/>
          </w:tcPr>
          <w:p w14:paraId="4C6F502B" w14:textId="77777777" w:rsidR="004F66DA" w:rsidRPr="0096610B" w:rsidRDefault="004F66DA" w:rsidP="004F66DA">
            <w:pPr>
              <w:jc w:val="both"/>
              <w:rPr>
                <w:rFonts w:cs="Arial"/>
                <w:sz w:val="20"/>
                <w:szCs w:val="20"/>
              </w:rPr>
            </w:pPr>
            <w:r w:rsidRPr="0096610B">
              <w:rPr>
                <w:rFonts w:cs="Arial"/>
                <w:sz w:val="20"/>
                <w:szCs w:val="20"/>
              </w:rPr>
              <w:t>Oddelek za krajinsko arhitekturo, Biotehniška fakulteta UL</w:t>
            </w:r>
          </w:p>
        </w:tc>
        <w:tc>
          <w:tcPr>
            <w:tcW w:w="1399" w:type="dxa"/>
            <w:shd w:val="clear" w:color="auto" w:fill="auto"/>
          </w:tcPr>
          <w:p w14:paraId="6563529E"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29. 11. 2025</w:t>
            </w:r>
          </w:p>
        </w:tc>
        <w:tc>
          <w:tcPr>
            <w:tcW w:w="4751" w:type="dxa"/>
            <w:shd w:val="clear" w:color="auto" w:fill="auto"/>
          </w:tcPr>
          <w:p w14:paraId="2E655ECD" w14:textId="77777777" w:rsidR="004F66DA" w:rsidRPr="0096610B" w:rsidRDefault="004F66DA" w:rsidP="004F66DA">
            <w:pPr>
              <w:shd w:val="clear" w:color="auto" w:fill="FFFFFF" w:themeFill="background1"/>
              <w:rPr>
                <w:rFonts w:eastAsia="Times New Roman" w:cs="Arial"/>
                <w:color w:val="000000"/>
                <w:sz w:val="20"/>
                <w:szCs w:val="20"/>
                <w:lang w:eastAsia="sl-SI"/>
              </w:rPr>
            </w:pPr>
            <w:r w:rsidRPr="0096610B">
              <w:rPr>
                <w:rFonts w:eastAsia="Times New Roman" w:cs="Arial"/>
                <w:color w:val="000000"/>
                <w:sz w:val="20"/>
                <w:szCs w:val="20"/>
                <w:lang w:eastAsia="sl-SI"/>
              </w:rPr>
              <w:t>Predlagamo, da se iz naslova izbriše »</w:t>
            </w:r>
            <w:r w:rsidRPr="0096610B">
              <w:rPr>
                <w:rFonts w:eastAsia="Times New Roman" w:cs="Arial"/>
                <w:i/>
                <w:iCs/>
                <w:color w:val="000000"/>
                <w:sz w:val="20"/>
                <w:szCs w:val="20"/>
                <w:lang w:eastAsia="sl-SI"/>
              </w:rPr>
              <w:t>in želeno stanje krajine«.</w:t>
            </w:r>
          </w:p>
          <w:p w14:paraId="01F2AB6E" w14:textId="77777777" w:rsidR="004F66DA" w:rsidRPr="0096610B" w:rsidRDefault="004F66DA" w:rsidP="004F66DA">
            <w:pPr>
              <w:shd w:val="clear" w:color="auto" w:fill="FFFFFF" w:themeFill="background1"/>
              <w:rPr>
                <w:rFonts w:eastAsia="Times New Roman" w:cs="Arial"/>
                <w:color w:val="000000"/>
                <w:sz w:val="20"/>
                <w:szCs w:val="20"/>
                <w:lang w:eastAsia="sl-SI"/>
              </w:rPr>
            </w:pPr>
          </w:p>
          <w:p w14:paraId="55A73CFA" w14:textId="77777777" w:rsidR="004F66DA" w:rsidRPr="0096610B" w:rsidRDefault="004F66DA" w:rsidP="004F66DA">
            <w:pPr>
              <w:shd w:val="clear" w:color="auto" w:fill="FFFFFF" w:themeFill="background1"/>
              <w:rPr>
                <w:rFonts w:cs="Arial"/>
                <w:sz w:val="20"/>
                <w:szCs w:val="20"/>
              </w:rPr>
            </w:pPr>
            <w:r w:rsidRPr="0096610B">
              <w:rPr>
                <w:rFonts w:eastAsia="Times New Roman" w:cs="Arial"/>
                <w:color w:val="000000"/>
                <w:sz w:val="20"/>
                <w:szCs w:val="20"/>
                <w:lang w:eastAsia="sl-SI"/>
              </w:rPr>
              <w:t>Želenemu stanju krajin je namenjeno ločeno poglavje (2.3), sicer pa vsebinsko sodi tudi v poglavje 3 – Cilji (glej naslednjo pripombo)</w:t>
            </w:r>
          </w:p>
        </w:tc>
        <w:tc>
          <w:tcPr>
            <w:tcW w:w="4111" w:type="dxa"/>
            <w:shd w:val="clear" w:color="auto" w:fill="auto"/>
          </w:tcPr>
          <w:p w14:paraId="0BDB2E80" w14:textId="6624846C" w:rsidR="004F66DA" w:rsidRPr="0096610B" w:rsidRDefault="00E1793B" w:rsidP="004F66DA">
            <w:pPr>
              <w:shd w:val="clear" w:color="auto" w:fill="FFFFFF" w:themeFill="background1"/>
              <w:rPr>
                <w:rFonts w:cs="Arial"/>
                <w:sz w:val="20"/>
                <w:szCs w:val="20"/>
              </w:rPr>
            </w:pPr>
            <w:r>
              <w:rPr>
                <w:rFonts w:cs="Arial"/>
                <w:sz w:val="20"/>
                <w:szCs w:val="20"/>
              </w:rPr>
              <w:t>Upoštevano.</w:t>
            </w:r>
          </w:p>
        </w:tc>
      </w:tr>
      <w:tr w:rsidR="004F66DA" w:rsidRPr="0096610B" w14:paraId="1180C67D" w14:textId="77777777" w:rsidTr="005D00DD">
        <w:trPr>
          <w:trHeight w:val="841"/>
        </w:trPr>
        <w:tc>
          <w:tcPr>
            <w:tcW w:w="1565" w:type="dxa"/>
            <w:shd w:val="clear" w:color="auto" w:fill="auto"/>
          </w:tcPr>
          <w:p w14:paraId="2106BCD8" w14:textId="77777777" w:rsidR="004F66DA" w:rsidRPr="0096610B" w:rsidRDefault="004F66DA" w:rsidP="004F66DA">
            <w:pPr>
              <w:jc w:val="both"/>
              <w:rPr>
                <w:rFonts w:eastAsia="Times New Roman"/>
                <w:color w:val="000000"/>
                <w:sz w:val="20"/>
                <w:szCs w:val="20"/>
                <w:lang w:eastAsia="sl-SI"/>
              </w:rPr>
            </w:pPr>
            <w:r w:rsidRPr="0096610B">
              <w:rPr>
                <w:rFonts w:eastAsia="Times New Roman"/>
                <w:color w:val="000000"/>
                <w:sz w:val="20"/>
                <w:szCs w:val="20"/>
                <w:lang w:eastAsia="sl-SI"/>
              </w:rPr>
              <w:t>str. 6, poglavje 2.3, naslov poglavja</w:t>
            </w:r>
          </w:p>
          <w:p w14:paraId="1A875FBF" w14:textId="77777777" w:rsidR="004F66DA" w:rsidRPr="0096610B" w:rsidRDefault="004F66DA" w:rsidP="004F66DA">
            <w:pPr>
              <w:shd w:val="clear" w:color="auto" w:fill="FFFFFF" w:themeFill="background1"/>
              <w:rPr>
                <w:rFonts w:cs="Arial"/>
                <w:sz w:val="20"/>
                <w:szCs w:val="20"/>
              </w:rPr>
            </w:pPr>
          </w:p>
        </w:tc>
        <w:tc>
          <w:tcPr>
            <w:tcW w:w="2203" w:type="dxa"/>
            <w:shd w:val="clear" w:color="auto" w:fill="auto"/>
          </w:tcPr>
          <w:p w14:paraId="5670DB7B"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Oddelek za krajinsko arhitekturo, Biotehniška fakulteta UL</w:t>
            </w:r>
          </w:p>
        </w:tc>
        <w:tc>
          <w:tcPr>
            <w:tcW w:w="1399" w:type="dxa"/>
            <w:shd w:val="clear" w:color="auto" w:fill="auto"/>
          </w:tcPr>
          <w:p w14:paraId="42A0E742"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29. 11. 2025</w:t>
            </w:r>
          </w:p>
        </w:tc>
        <w:tc>
          <w:tcPr>
            <w:tcW w:w="4751" w:type="dxa"/>
            <w:shd w:val="clear" w:color="auto" w:fill="auto"/>
          </w:tcPr>
          <w:p w14:paraId="31D4A632" w14:textId="77777777" w:rsidR="004F66DA" w:rsidRPr="0096610B" w:rsidRDefault="004F66DA" w:rsidP="004F66DA">
            <w:pPr>
              <w:jc w:val="both"/>
              <w:rPr>
                <w:rFonts w:eastAsia="Times New Roman"/>
                <w:color w:val="000000"/>
                <w:sz w:val="20"/>
                <w:szCs w:val="20"/>
                <w:lang w:eastAsia="sl-SI"/>
              </w:rPr>
            </w:pPr>
            <w:r w:rsidRPr="0096610B">
              <w:rPr>
                <w:rFonts w:eastAsia="Times New Roman"/>
                <w:color w:val="000000"/>
                <w:sz w:val="20"/>
                <w:szCs w:val="20"/>
                <w:lang w:eastAsia="sl-SI"/>
              </w:rPr>
              <w:t>Predlagamo, da se celotno poglavje 2</w:t>
            </w:r>
            <w:r w:rsidRPr="0096610B">
              <w:rPr>
                <w:rFonts w:eastAsia="Times New Roman"/>
                <w:i/>
                <w:iCs/>
                <w:color w:val="000000"/>
                <w:sz w:val="20"/>
                <w:szCs w:val="20"/>
                <w:lang w:eastAsia="sl-SI"/>
              </w:rPr>
              <w:t>.3 Želeno stanje krajine</w:t>
            </w:r>
            <w:r w:rsidRPr="0096610B">
              <w:rPr>
                <w:rFonts w:eastAsia="Times New Roman"/>
                <w:color w:val="000000"/>
                <w:sz w:val="20"/>
                <w:szCs w:val="20"/>
                <w:lang w:eastAsia="sl-SI"/>
              </w:rPr>
              <w:t xml:space="preserve"> zapiše kot enega od ciljev v poglavju </w:t>
            </w:r>
            <w:r w:rsidRPr="0096610B">
              <w:rPr>
                <w:rFonts w:eastAsia="Times New Roman"/>
                <w:i/>
                <w:iCs/>
                <w:color w:val="000000"/>
                <w:sz w:val="20"/>
                <w:szCs w:val="20"/>
                <w:lang w:eastAsia="sl-SI"/>
              </w:rPr>
              <w:t xml:space="preserve">2.4 Temeljni cilji krajinske politike, </w:t>
            </w:r>
            <w:r w:rsidRPr="0096610B">
              <w:rPr>
                <w:rFonts w:eastAsia="Times New Roman"/>
                <w:color w:val="000000"/>
                <w:sz w:val="20"/>
                <w:szCs w:val="20"/>
                <w:lang w:eastAsia="sl-SI"/>
              </w:rPr>
              <w:t>tako, da se bo glasilo:</w:t>
            </w:r>
          </w:p>
          <w:p w14:paraId="45F89020" w14:textId="77777777" w:rsidR="004F66DA" w:rsidRDefault="004F66DA" w:rsidP="004F66DA">
            <w:pPr>
              <w:shd w:val="clear" w:color="auto" w:fill="FFFFFF" w:themeFill="background1"/>
              <w:rPr>
                <w:rFonts w:eastAsia="Times New Roman"/>
                <w:i/>
                <w:iCs/>
                <w:color w:val="000000"/>
                <w:sz w:val="20"/>
                <w:szCs w:val="20"/>
                <w:lang w:eastAsia="sl-SI"/>
              </w:rPr>
            </w:pPr>
            <w:r w:rsidRPr="0096610B">
              <w:rPr>
                <w:rFonts w:eastAsia="Times New Roman"/>
                <w:i/>
                <w:iCs/>
                <w:color w:val="000000"/>
                <w:sz w:val="20"/>
                <w:szCs w:val="20"/>
                <w:lang w:eastAsia="sl-SI"/>
              </w:rPr>
              <w:t>»1 Opredelitev želenega stanja krajine«</w:t>
            </w:r>
          </w:p>
          <w:p w14:paraId="6BBDEBCC" w14:textId="77777777" w:rsidR="004F66DA" w:rsidRPr="0096610B" w:rsidRDefault="004F66DA" w:rsidP="004F66DA">
            <w:pPr>
              <w:shd w:val="clear" w:color="auto" w:fill="FFFFFF" w:themeFill="background1"/>
              <w:rPr>
                <w:rFonts w:cs="Arial"/>
                <w:sz w:val="20"/>
                <w:szCs w:val="20"/>
              </w:rPr>
            </w:pPr>
            <w:r w:rsidRPr="0096610B">
              <w:rPr>
                <w:rFonts w:eastAsia="Times New Roman"/>
                <w:color w:val="000000"/>
                <w:sz w:val="20"/>
                <w:szCs w:val="20"/>
                <w:lang w:eastAsia="sl-SI"/>
              </w:rPr>
              <w:t>Poglavje je zelo jedrnato in kratko in ne potrebuje svojega poglavja. Kot je trenutno zapisano je zlasti opis tega, kaj želeno stanje krajine je, ni pa nedvoumno razumljivo, da je opredelitev tega stanja ena pomembnejših nalog, ki jih nalaga Krajinska politika. Zato bi bilo z vsebinskega vidika bolj smiselno to vsebino premakniti v naslednje poglavje 2.4 Temeljni cilji krajinske politike, saj tako postane nedvoumno postane »akcijska« postavka, torej nekaj, k čemer si je treba aktivno prizadevati. V primeru premika med cilje je treba obstoječi zapis dopolniti s podrobnejšimi razčlenitve cilja, skladno z zapisi v alinejah pri ostalih ciljih.</w:t>
            </w:r>
          </w:p>
        </w:tc>
        <w:tc>
          <w:tcPr>
            <w:tcW w:w="4111" w:type="dxa"/>
            <w:shd w:val="clear" w:color="auto" w:fill="auto"/>
          </w:tcPr>
          <w:p w14:paraId="700BD895" w14:textId="583B5662" w:rsidR="004F66DA" w:rsidRPr="0096610B" w:rsidRDefault="00E1793B" w:rsidP="004F66DA">
            <w:pPr>
              <w:shd w:val="clear" w:color="auto" w:fill="FFFFFF" w:themeFill="background1"/>
              <w:rPr>
                <w:rFonts w:cs="Arial"/>
                <w:sz w:val="20"/>
                <w:szCs w:val="20"/>
              </w:rPr>
            </w:pPr>
            <w:r>
              <w:rPr>
                <w:rFonts w:cs="Arial"/>
                <w:sz w:val="20"/>
                <w:szCs w:val="20"/>
              </w:rPr>
              <w:t>Upoštevano.</w:t>
            </w:r>
          </w:p>
        </w:tc>
      </w:tr>
      <w:tr w:rsidR="004F66DA" w:rsidRPr="0096610B" w14:paraId="6C5D3B87" w14:textId="77777777" w:rsidTr="005D00DD">
        <w:trPr>
          <w:trHeight w:val="841"/>
        </w:trPr>
        <w:tc>
          <w:tcPr>
            <w:tcW w:w="1565" w:type="dxa"/>
            <w:shd w:val="clear" w:color="auto" w:fill="auto"/>
          </w:tcPr>
          <w:p w14:paraId="144B74B7" w14:textId="77777777" w:rsidR="004F66DA" w:rsidRPr="0096610B" w:rsidRDefault="004F66DA" w:rsidP="004F66DA">
            <w:pPr>
              <w:shd w:val="clear" w:color="auto" w:fill="FFFFFF" w:themeFill="background1"/>
              <w:rPr>
                <w:rFonts w:cs="Arial"/>
                <w:sz w:val="20"/>
                <w:szCs w:val="20"/>
              </w:rPr>
            </w:pPr>
            <w:r w:rsidRPr="0096610B">
              <w:rPr>
                <w:rFonts w:eastAsia="Times New Roman"/>
                <w:color w:val="000000"/>
                <w:sz w:val="20"/>
                <w:szCs w:val="20"/>
                <w:lang w:eastAsia="sl-SI"/>
              </w:rPr>
              <w:lastRenderedPageBreak/>
              <w:t xml:space="preserve">str. 6, poglavje 2.4, cilj 1 </w:t>
            </w:r>
          </w:p>
        </w:tc>
        <w:tc>
          <w:tcPr>
            <w:tcW w:w="2203" w:type="dxa"/>
            <w:shd w:val="clear" w:color="auto" w:fill="auto"/>
          </w:tcPr>
          <w:p w14:paraId="2DC95903"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Oddelek za krajinsko arhitekturo, Biotehniška fakulteta UL</w:t>
            </w:r>
          </w:p>
        </w:tc>
        <w:tc>
          <w:tcPr>
            <w:tcW w:w="1399" w:type="dxa"/>
            <w:shd w:val="clear" w:color="auto" w:fill="auto"/>
          </w:tcPr>
          <w:p w14:paraId="20689B56"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29. 11. 2025</w:t>
            </w:r>
          </w:p>
        </w:tc>
        <w:tc>
          <w:tcPr>
            <w:tcW w:w="4751" w:type="dxa"/>
            <w:shd w:val="clear" w:color="auto" w:fill="auto"/>
          </w:tcPr>
          <w:p w14:paraId="681C0483" w14:textId="77777777" w:rsidR="004F66DA" w:rsidRDefault="004F66DA" w:rsidP="004F66DA">
            <w:pPr>
              <w:shd w:val="clear" w:color="auto" w:fill="FFFFFF" w:themeFill="background1"/>
              <w:rPr>
                <w:rFonts w:eastAsia="Times New Roman"/>
                <w:color w:val="000000"/>
                <w:sz w:val="20"/>
                <w:szCs w:val="20"/>
                <w:lang w:eastAsia="sl-SI"/>
              </w:rPr>
            </w:pPr>
            <w:r w:rsidRPr="0096610B">
              <w:rPr>
                <w:rFonts w:eastAsia="Times New Roman"/>
                <w:color w:val="000000"/>
                <w:sz w:val="20"/>
                <w:szCs w:val="20"/>
                <w:lang w:eastAsia="sl-SI"/>
              </w:rPr>
              <w:t>Predlagamo, da se celoten prvi odstavek, ki se začne s stavkom »Zavedanje o pomenu krajine in njene raznovrstnosti…« premakne v cilj »5 Dvig zavedanja o pomenu krajine za skupne vrednote«.</w:t>
            </w:r>
          </w:p>
          <w:p w14:paraId="15E6005E" w14:textId="77777777" w:rsidR="004F66DA" w:rsidRPr="0096610B" w:rsidRDefault="004F66DA" w:rsidP="004F66DA">
            <w:pPr>
              <w:shd w:val="clear" w:color="auto" w:fill="FFFFFF" w:themeFill="background1"/>
              <w:rPr>
                <w:rFonts w:cs="Arial"/>
                <w:sz w:val="20"/>
                <w:szCs w:val="20"/>
              </w:rPr>
            </w:pPr>
            <w:r w:rsidRPr="0096610B">
              <w:rPr>
                <w:rFonts w:eastAsia="Times New Roman"/>
                <w:color w:val="000000"/>
                <w:sz w:val="20"/>
                <w:szCs w:val="20"/>
                <w:lang w:eastAsia="sl-SI"/>
              </w:rPr>
              <w:t>Prvi cilj govori zlasti o povečanju celovitosti skrbi za krajino, kar bolje obrazloži drugi odstavek, zapisan pod tem ciljem. Po drugi strani cilj 5 eksplicitno govori o dvigu zavedanja o pomenu in nima nobenega razlagalnega odstavka, zato bi bilo obravnavani odstavek bolj prestaviti tja.</w:t>
            </w:r>
          </w:p>
        </w:tc>
        <w:tc>
          <w:tcPr>
            <w:tcW w:w="4111" w:type="dxa"/>
            <w:shd w:val="clear" w:color="auto" w:fill="auto"/>
          </w:tcPr>
          <w:p w14:paraId="33A8C368" w14:textId="5819A985" w:rsidR="004F66DA" w:rsidRPr="0096610B" w:rsidRDefault="00235AF2" w:rsidP="004F66DA">
            <w:pPr>
              <w:shd w:val="clear" w:color="auto" w:fill="FFFFFF" w:themeFill="background1"/>
              <w:rPr>
                <w:rFonts w:cs="Arial"/>
                <w:sz w:val="20"/>
                <w:szCs w:val="20"/>
              </w:rPr>
            </w:pPr>
            <w:r>
              <w:rPr>
                <w:rFonts w:cs="Arial"/>
                <w:sz w:val="20"/>
                <w:szCs w:val="20"/>
              </w:rPr>
              <w:t xml:space="preserve">Upoštevano. </w:t>
            </w:r>
          </w:p>
        </w:tc>
      </w:tr>
      <w:tr w:rsidR="004F66DA" w:rsidRPr="0096610B" w14:paraId="789E96A4" w14:textId="77777777" w:rsidTr="005D00DD">
        <w:trPr>
          <w:trHeight w:val="841"/>
        </w:trPr>
        <w:tc>
          <w:tcPr>
            <w:tcW w:w="1565" w:type="dxa"/>
            <w:shd w:val="clear" w:color="auto" w:fill="auto"/>
          </w:tcPr>
          <w:p w14:paraId="4FC1A693" w14:textId="77777777" w:rsidR="004F66DA" w:rsidRPr="0096610B" w:rsidRDefault="004F66DA" w:rsidP="004F66DA">
            <w:pPr>
              <w:shd w:val="clear" w:color="auto" w:fill="FFFFFF" w:themeFill="background1"/>
              <w:rPr>
                <w:rFonts w:cs="Arial"/>
                <w:sz w:val="20"/>
                <w:szCs w:val="20"/>
              </w:rPr>
            </w:pPr>
            <w:r w:rsidRPr="0096610B">
              <w:rPr>
                <w:rFonts w:eastAsia="Times New Roman"/>
                <w:color w:val="000000"/>
                <w:sz w:val="20"/>
                <w:szCs w:val="20"/>
                <w:lang w:eastAsia="sl-SI"/>
              </w:rPr>
              <w:t>str. 6, poglavje 2.4, cilj 1</w:t>
            </w:r>
          </w:p>
        </w:tc>
        <w:tc>
          <w:tcPr>
            <w:tcW w:w="2203" w:type="dxa"/>
            <w:shd w:val="clear" w:color="auto" w:fill="auto"/>
          </w:tcPr>
          <w:p w14:paraId="53202B0B"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Oddelek za krajinsko arhitekturo, Biotehniška fakulteta UL</w:t>
            </w:r>
          </w:p>
        </w:tc>
        <w:tc>
          <w:tcPr>
            <w:tcW w:w="1399" w:type="dxa"/>
            <w:shd w:val="clear" w:color="auto" w:fill="auto"/>
          </w:tcPr>
          <w:p w14:paraId="14203671"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29. 11. 2025</w:t>
            </w:r>
          </w:p>
        </w:tc>
        <w:tc>
          <w:tcPr>
            <w:tcW w:w="4751" w:type="dxa"/>
            <w:shd w:val="clear" w:color="auto" w:fill="auto"/>
          </w:tcPr>
          <w:p w14:paraId="32D540AD" w14:textId="77777777" w:rsidR="004F66DA" w:rsidRDefault="004F66DA" w:rsidP="004F66DA">
            <w:pPr>
              <w:shd w:val="clear" w:color="auto" w:fill="FFFFFF" w:themeFill="background1"/>
              <w:rPr>
                <w:rFonts w:eastAsia="Times New Roman"/>
                <w:color w:val="000000"/>
                <w:sz w:val="20"/>
                <w:szCs w:val="20"/>
                <w:lang w:eastAsia="sl-SI"/>
              </w:rPr>
            </w:pPr>
            <w:r w:rsidRPr="0096610B">
              <w:rPr>
                <w:rFonts w:eastAsia="Times New Roman"/>
                <w:color w:val="000000"/>
                <w:sz w:val="20"/>
                <w:szCs w:val="20"/>
                <w:lang w:eastAsia="sl-SI"/>
              </w:rPr>
              <w:t xml:space="preserve">Predlagamo, da se prvi cilj ukine, drugi odstavek, ki razlaga ta cilj, prestavi takoj za krovno poglavje 2.4 Temeljni cilji krajinske politike, kot splošna obrazložitev k čem stremijo zastavljeni cilji, ostale vsebine in alineje pa premaknejo k ostalim vsebinsko ustreznim ciljem, zapisanim v nadaljevanju. </w:t>
            </w:r>
          </w:p>
          <w:p w14:paraId="3A1F0C75" w14:textId="77777777" w:rsidR="004F66DA" w:rsidRPr="0096610B" w:rsidRDefault="004F66DA" w:rsidP="004F66DA">
            <w:pPr>
              <w:shd w:val="clear" w:color="auto" w:fill="FFFFFF" w:themeFill="background1"/>
              <w:rPr>
                <w:rFonts w:cs="Arial"/>
                <w:sz w:val="20"/>
                <w:szCs w:val="20"/>
              </w:rPr>
            </w:pPr>
            <w:r w:rsidRPr="0096610B">
              <w:rPr>
                <w:rFonts w:eastAsia="Times New Roman"/>
                <w:color w:val="000000"/>
                <w:sz w:val="20"/>
                <w:szCs w:val="20"/>
                <w:lang w:eastAsia="sl-SI"/>
              </w:rPr>
              <w:t>Zapisani cilj je možno razumeti kot splošen in kroven cilj/namen sprejemanja krajinske politike. Vsebine tega cilja se ponovijo v ostalih ciljih s tem, da so tam bolj razdelani, usmerjeni, podrobni in jasni. Zato bi bilo te opredelitve smiselno uporabiti za vsebinsko razlago, k čemu sledijo ostali cilji, kar pa je smiselno zapisati takoj za naslov poglavja 2.4.</w:t>
            </w:r>
          </w:p>
        </w:tc>
        <w:tc>
          <w:tcPr>
            <w:tcW w:w="4111" w:type="dxa"/>
            <w:shd w:val="clear" w:color="auto" w:fill="auto"/>
          </w:tcPr>
          <w:p w14:paraId="542DB5A6" w14:textId="737A6142" w:rsidR="004F66DA" w:rsidRPr="0096610B" w:rsidRDefault="00235AF2" w:rsidP="004F66DA">
            <w:pPr>
              <w:shd w:val="clear" w:color="auto" w:fill="FFFFFF" w:themeFill="background1"/>
              <w:rPr>
                <w:rFonts w:cs="Arial"/>
                <w:sz w:val="20"/>
                <w:szCs w:val="20"/>
              </w:rPr>
            </w:pPr>
            <w:r>
              <w:rPr>
                <w:rFonts w:cs="Arial"/>
                <w:sz w:val="20"/>
                <w:szCs w:val="20"/>
              </w:rPr>
              <w:t>Delno upoštevano.</w:t>
            </w:r>
          </w:p>
        </w:tc>
      </w:tr>
      <w:tr w:rsidR="004F66DA" w:rsidRPr="0096610B" w14:paraId="056CF449" w14:textId="77777777" w:rsidTr="005D00DD">
        <w:trPr>
          <w:trHeight w:val="841"/>
        </w:trPr>
        <w:tc>
          <w:tcPr>
            <w:tcW w:w="1565" w:type="dxa"/>
            <w:shd w:val="clear" w:color="auto" w:fill="auto"/>
          </w:tcPr>
          <w:p w14:paraId="7705FCA6" w14:textId="77777777" w:rsidR="004F66DA" w:rsidRPr="0096610B" w:rsidRDefault="004F66DA" w:rsidP="004F66DA">
            <w:pPr>
              <w:rPr>
                <w:rFonts w:eastAsia="Times New Roman"/>
                <w:color w:val="000000"/>
                <w:sz w:val="20"/>
                <w:szCs w:val="20"/>
                <w:lang w:eastAsia="sl-SI"/>
              </w:rPr>
            </w:pPr>
            <w:r w:rsidRPr="0096610B">
              <w:rPr>
                <w:rFonts w:eastAsia="Times New Roman"/>
                <w:color w:val="000000"/>
                <w:sz w:val="20"/>
                <w:szCs w:val="20"/>
                <w:lang w:eastAsia="sl-SI"/>
              </w:rPr>
              <w:t>str. 6, poglavje 2.4, odstavek 6, alineja 2</w:t>
            </w:r>
          </w:p>
          <w:p w14:paraId="3BBA5BE0" w14:textId="77777777" w:rsidR="004F66DA" w:rsidRPr="0096610B" w:rsidRDefault="004F66DA" w:rsidP="004F66DA">
            <w:pPr>
              <w:shd w:val="clear" w:color="auto" w:fill="FFFFFF" w:themeFill="background1"/>
              <w:rPr>
                <w:rFonts w:cs="Arial"/>
                <w:sz w:val="20"/>
                <w:szCs w:val="20"/>
              </w:rPr>
            </w:pPr>
          </w:p>
        </w:tc>
        <w:tc>
          <w:tcPr>
            <w:tcW w:w="2203" w:type="dxa"/>
            <w:shd w:val="clear" w:color="auto" w:fill="auto"/>
          </w:tcPr>
          <w:p w14:paraId="776365AE"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Oddelek za krajinsko arhitekturo, Biotehniška fakulteta UL</w:t>
            </w:r>
          </w:p>
        </w:tc>
        <w:tc>
          <w:tcPr>
            <w:tcW w:w="1399" w:type="dxa"/>
            <w:shd w:val="clear" w:color="auto" w:fill="auto"/>
          </w:tcPr>
          <w:p w14:paraId="3B40C517" w14:textId="77777777" w:rsidR="004F66DA" w:rsidRPr="0096610B" w:rsidRDefault="004F66DA" w:rsidP="004F66DA">
            <w:pPr>
              <w:shd w:val="clear" w:color="auto" w:fill="FFFFFF" w:themeFill="background1"/>
              <w:rPr>
                <w:rFonts w:cs="Arial"/>
                <w:sz w:val="20"/>
                <w:szCs w:val="20"/>
              </w:rPr>
            </w:pPr>
            <w:r w:rsidRPr="0096610B">
              <w:rPr>
                <w:rFonts w:cs="Arial"/>
                <w:sz w:val="20"/>
                <w:szCs w:val="20"/>
              </w:rPr>
              <w:t>29. 11. 2025</w:t>
            </w:r>
          </w:p>
        </w:tc>
        <w:tc>
          <w:tcPr>
            <w:tcW w:w="4751" w:type="dxa"/>
            <w:shd w:val="clear" w:color="auto" w:fill="auto"/>
          </w:tcPr>
          <w:p w14:paraId="3ED5C704" w14:textId="77777777" w:rsidR="004F66DA" w:rsidRPr="0096610B" w:rsidRDefault="004F66DA" w:rsidP="004F66DA">
            <w:pPr>
              <w:jc w:val="both"/>
              <w:rPr>
                <w:rFonts w:eastAsia="Times New Roman"/>
                <w:color w:val="000000"/>
                <w:sz w:val="20"/>
                <w:szCs w:val="20"/>
                <w:lang w:eastAsia="sl-SI"/>
              </w:rPr>
            </w:pPr>
            <w:r w:rsidRPr="0096610B">
              <w:rPr>
                <w:rFonts w:eastAsia="Times New Roman"/>
                <w:color w:val="000000"/>
                <w:sz w:val="20"/>
                <w:szCs w:val="20"/>
                <w:lang w:eastAsia="sl-SI"/>
              </w:rPr>
              <w:t>Predlagamo, da se alineja</w:t>
            </w:r>
          </w:p>
          <w:p w14:paraId="2A40BF1E" w14:textId="77777777" w:rsidR="004F66DA" w:rsidRPr="0096610B" w:rsidRDefault="004F66DA" w:rsidP="004F66DA">
            <w:pPr>
              <w:jc w:val="both"/>
              <w:rPr>
                <w:rFonts w:eastAsia="Times New Roman"/>
                <w:i/>
                <w:iCs/>
                <w:color w:val="000000"/>
                <w:sz w:val="20"/>
                <w:szCs w:val="20"/>
                <w:lang w:eastAsia="sl-SI"/>
              </w:rPr>
            </w:pPr>
            <w:r w:rsidRPr="0096610B">
              <w:rPr>
                <w:rFonts w:eastAsia="Times New Roman"/>
                <w:i/>
                <w:iCs/>
                <w:color w:val="000000"/>
                <w:sz w:val="20"/>
                <w:szCs w:val="20"/>
                <w:lang w:eastAsia="sl-SI"/>
              </w:rPr>
              <w:t>»• izvajati sistematično spremljanje (monitoring) sprememb  v krajini;«</w:t>
            </w:r>
          </w:p>
          <w:p w14:paraId="10F0B380" w14:textId="77777777" w:rsidR="004F66DA" w:rsidRPr="0096610B" w:rsidRDefault="004F66DA" w:rsidP="004F66DA">
            <w:pPr>
              <w:jc w:val="both"/>
              <w:rPr>
                <w:rFonts w:eastAsia="Times New Roman"/>
                <w:color w:val="000000"/>
                <w:sz w:val="20"/>
                <w:szCs w:val="20"/>
                <w:lang w:eastAsia="sl-SI"/>
              </w:rPr>
            </w:pPr>
            <w:r w:rsidRPr="0096610B">
              <w:rPr>
                <w:rFonts w:eastAsia="Times New Roman"/>
                <w:color w:val="000000"/>
                <w:sz w:val="20"/>
                <w:szCs w:val="20"/>
                <w:lang w:eastAsia="sl-SI"/>
              </w:rPr>
              <w:t>spremeni v</w:t>
            </w:r>
          </w:p>
          <w:p w14:paraId="7D22E18E" w14:textId="77777777" w:rsidR="004F66DA" w:rsidRDefault="004F66DA" w:rsidP="004F66DA">
            <w:pPr>
              <w:shd w:val="clear" w:color="auto" w:fill="FFFFFF" w:themeFill="background1"/>
              <w:rPr>
                <w:rFonts w:eastAsia="Times New Roman"/>
                <w:i/>
                <w:iCs/>
                <w:color w:val="000000"/>
                <w:sz w:val="20"/>
                <w:szCs w:val="20"/>
                <w:lang w:eastAsia="sl-SI"/>
              </w:rPr>
            </w:pPr>
            <w:r w:rsidRPr="0096610B">
              <w:rPr>
                <w:rFonts w:eastAsia="Times New Roman"/>
                <w:i/>
                <w:iCs/>
                <w:color w:val="000000"/>
                <w:sz w:val="20"/>
                <w:szCs w:val="20"/>
                <w:lang w:eastAsia="sl-SI"/>
              </w:rPr>
              <w:t>»• izvajati sistematično spremljanje (monitoring) stanja in sprememb  v krajini;«</w:t>
            </w:r>
          </w:p>
          <w:p w14:paraId="3E33FD4C" w14:textId="77777777" w:rsidR="004F66DA" w:rsidRPr="0096610B" w:rsidRDefault="004F66DA" w:rsidP="004F66DA">
            <w:pPr>
              <w:shd w:val="clear" w:color="auto" w:fill="FFFFFF" w:themeFill="background1"/>
              <w:rPr>
                <w:rFonts w:cs="Arial"/>
                <w:sz w:val="20"/>
                <w:szCs w:val="20"/>
              </w:rPr>
            </w:pPr>
            <w:r w:rsidRPr="0096610B">
              <w:rPr>
                <w:rFonts w:eastAsia="Times New Roman"/>
                <w:color w:val="000000"/>
                <w:sz w:val="20"/>
                <w:szCs w:val="20"/>
                <w:lang w:eastAsia="sl-SI"/>
              </w:rPr>
              <w:t>Spremljanje stanja je bolj uveljavljen izraz kot spremljanje sprememb. Tudi ZUreP-3 govori o spremljanju stanja prostora.</w:t>
            </w:r>
          </w:p>
        </w:tc>
        <w:tc>
          <w:tcPr>
            <w:tcW w:w="4111" w:type="dxa"/>
            <w:shd w:val="clear" w:color="auto" w:fill="auto"/>
          </w:tcPr>
          <w:p w14:paraId="6B89180F" w14:textId="3747B72E" w:rsidR="004F66DA" w:rsidRPr="0096610B" w:rsidRDefault="005E2997" w:rsidP="004F66DA">
            <w:pPr>
              <w:shd w:val="clear" w:color="auto" w:fill="FFFFFF" w:themeFill="background1"/>
              <w:rPr>
                <w:rFonts w:cs="Arial"/>
                <w:sz w:val="20"/>
                <w:szCs w:val="20"/>
              </w:rPr>
            </w:pPr>
            <w:r>
              <w:rPr>
                <w:rFonts w:cs="Arial"/>
                <w:sz w:val="20"/>
                <w:szCs w:val="20"/>
              </w:rPr>
              <w:t>Upoštevano.</w:t>
            </w:r>
          </w:p>
        </w:tc>
      </w:tr>
      <w:tr w:rsidR="00EA05DF" w:rsidRPr="0096610B" w14:paraId="605C7802" w14:textId="77777777" w:rsidTr="005D00DD">
        <w:trPr>
          <w:trHeight w:val="3174"/>
        </w:trPr>
        <w:tc>
          <w:tcPr>
            <w:tcW w:w="1565" w:type="dxa"/>
            <w:shd w:val="clear" w:color="auto" w:fill="auto"/>
          </w:tcPr>
          <w:p w14:paraId="69788E3C" w14:textId="1F308989" w:rsidR="00EA05DF" w:rsidRDefault="00EA05DF" w:rsidP="004F66DA">
            <w:pPr>
              <w:shd w:val="clear" w:color="auto" w:fill="FFFFFF" w:themeFill="background1"/>
              <w:rPr>
                <w:sz w:val="20"/>
                <w:szCs w:val="20"/>
              </w:rPr>
            </w:pPr>
            <w:r>
              <w:rPr>
                <w:sz w:val="20"/>
                <w:szCs w:val="20"/>
              </w:rPr>
              <w:lastRenderedPageBreak/>
              <w:t>splošno</w:t>
            </w:r>
          </w:p>
        </w:tc>
        <w:tc>
          <w:tcPr>
            <w:tcW w:w="2203" w:type="dxa"/>
            <w:shd w:val="clear" w:color="auto" w:fill="auto"/>
          </w:tcPr>
          <w:p w14:paraId="50F58516" w14:textId="6373B5A3" w:rsidR="00EA05DF" w:rsidRDefault="00EA05DF" w:rsidP="004F66DA">
            <w:pPr>
              <w:shd w:val="clear" w:color="auto" w:fill="FFFFFF" w:themeFill="background1"/>
              <w:rPr>
                <w:sz w:val="20"/>
                <w:szCs w:val="20"/>
              </w:rPr>
            </w:pPr>
            <w:r>
              <w:rPr>
                <w:sz w:val="20"/>
                <w:szCs w:val="20"/>
              </w:rPr>
              <w:t>Društvo krajinskih arhitektov Slovenije</w:t>
            </w:r>
          </w:p>
        </w:tc>
        <w:tc>
          <w:tcPr>
            <w:tcW w:w="1399" w:type="dxa"/>
            <w:shd w:val="clear" w:color="auto" w:fill="auto"/>
          </w:tcPr>
          <w:p w14:paraId="75FF8F68" w14:textId="372AA5D3" w:rsidR="00EA05DF" w:rsidRDefault="00EA05DF" w:rsidP="004F66DA">
            <w:pPr>
              <w:shd w:val="clear" w:color="auto" w:fill="FFFFFF" w:themeFill="background1"/>
              <w:rPr>
                <w:sz w:val="20"/>
                <w:szCs w:val="20"/>
              </w:rPr>
            </w:pPr>
            <w:r>
              <w:rPr>
                <w:sz w:val="20"/>
                <w:szCs w:val="20"/>
              </w:rPr>
              <w:t>30. 11. 2025</w:t>
            </w:r>
          </w:p>
        </w:tc>
        <w:tc>
          <w:tcPr>
            <w:tcW w:w="4751" w:type="dxa"/>
            <w:shd w:val="clear" w:color="auto" w:fill="auto"/>
          </w:tcPr>
          <w:p w14:paraId="682D70A1" w14:textId="690C0F3F" w:rsidR="00EA05DF" w:rsidRPr="00136DE8" w:rsidRDefault="00EA05DF" w:rsidP="004F66DA">
            <w:pPr>
              <w:shd w:val="clear" w:color="auto" w:fill="FFFFFF" w:themeFill="background1"/>
              <w:rPr>
                <w:sz w:val="20"/>
                <w:szCs w:val="20"/>
              </w:rPr>
            </w:pPr>
            <w:proofErr w:type="spellStart"/>
            <w:r w:rsidRPr="00EA05DF">
              <w:rPr>
                <w:sz w:val="20"/>
                <w:szCs w:val="20"/>
              </w:rPr>
              <w:t>DKAS,s</w:t>
            </w:r>
            <w:proofErr w:type="spellEnd"/>
            <w:r w:rsidRPr="00EA05DF">
              <w:rPr>
                <w:sz w:val="20"/>
                <w:szCs w:val="20"/>
              </w:rPr>
              <w:t xml:space="preserve"> statusom nevladne organizacije v javnem interesu na področju ohranjanja narave, urejanja prostora in kulture, pozorno spremljamo dogajanje na področju sprejemanja zakonskih predpisov ter politik in pozdravljamo namero Ministrstva za narave vire in prostor ter Direktorata za prostor za sprejem Krajinske politike v Sloveniji. Z uveljavitvijo Krajinske politike se bo udejanjil rezultat v letu 2020 zaključenega projekta: »Varstvo in razvoj slovenske krajine: Izhodišča za oblikovanje krajinske politike«, ki so ga v dvoletnem procesu izvedli člani Društva krajinskih arhitektov Slovenije, </w:t>
            </w:r>
            <w:proofErr w:type="spellStart"/>
            <w:r w:rsidRPr="00EA05DF">
              <w:rPr>
                <w:sz w:val="20"/>
                <w:szCs w:val="20"/>
              </w:rPr>
              <w:t>IPoP</w:t>
            </w:r>
            <w:proofErr w:type="spellEnd"/>
            <w:r w:rsidRPr="00EA05DF">
              <w:rPr>
                <w:sz w:val="20"/>
                <w:szCs w:val="20"/>
              </w:rPr>
              <w:t xml:space="preserve"> – Inštitut za politike prostora in CIPRA Slovenija – društvo za varstvo in je v 2025 prejel posebno priznanje Sveta Evrope za dosežke na področju varstva krajine. Na besedilo osnutka Krajinske politike nimamo pripomb. Člani DKAS smo še naprej pripravljeni prispevati svoj pogled in mnenje pri uveljavljanju stroke krajinske arhitekture, kot nam narekuje Statut našega društva.</w:t>
            </w:r>
          </w:p>
        </w:tc>
        <w:tc>
          <w:tcPr>
            <w:tcW w:w="4111" w:type="dxa"/>
            <w:shd w:val="clear" w:color="auto" w:fill="auto"/>
          </w:tcPr>
          <w:p w14:paraId="3246C767" w14:textId="282F830C" w:rsidR="00EA05DF" w:rsidRDefault="00EA05DF" w:rsidP="004F66DA">
            <w:pPr>
              <w:shd w:val="clear" w:color="auto" w:fill="FFFFFF" w:themeFill="background1"/>
              <w:rPr>
                <w:sz w:val="20"/>
                <w:szCs w:val="20"/>
              </w:rPr>
            </w:pPr>
            <w:r>
              <w:rPr>
                <w:sz w:val="20"/>
                <w:szCs w:val="20"/>
              </w:rPr>
              <w:t>Izražena podpora, brez pripo</w:t>
            </w:r>
            <w:r w:rsidR="00E74C0F">
              <w:rPr>
                <w:sz w:val="20"/>
                <w:szCs w:val="20"/>
              </w:rPr>
              <w:t>mb</w:t>
            </w:r>
          </w:p>
        </w:tc>
      </w:tr>
      <w:tr w:rsidR="005E2997" w:rsidRPr="0096610B" w14:paraId="7E12D85F" w14:textId="77777777" w:rsidTr="005D00DD">
        <w:trPr>
          <w:trHeight w:val="3174"/>
        </w:trPr>
        <w:tc>
          <w:tcPr>
            <w:tcW w:w="1565" w:type="dxa"/>
            <w:shd w:val="clear" w:color="auto" w:fill="auto"/>
          </w:tcPr>
          <w:p w14:paraId="54DE72AB" w14:textId="77777777" w:rsidR="005E2997" w:rsidRPr="0096610B" w:rsidRDefault="005E2997" w:rsidP="004F66DA">
            <w:pPr>
              <w:shd w:val="clear" w:color="auto" w:fill="FFFFFF" w:themeFill="background1"/>
              <w:rPr>
                <w:sz w:val="20"/>
                <w:szCs w:val="20"/>
              </w:rPr>
            </w:pPr>
            <w:r>
              <w:rPr>
                <w:sz w:val="20"/>
                <w:szCs w:val="20"/>
              </w:rPr>
              <w:t xml:space="preserve">Ni navedeno </w:t>
            </w:r>
          </w:p>
          <w:p w14:paraId="1767DD99" w14:textId="561F03A5" w:rsidR="005E2997" w:rsidRPr="0096610B" w:rsidRDefault="005E2997" w:rsidP="004F66DA">
            <w:pPr>
              <w:shd w:val="clear" w:color="auto" w:fill="FFFFFF" w:themeFill="background1"/>
              <w:rPr>
                <w:sz w:val="20"/>
                <w:szCs w:val="20"/>
              </w:rPr>
            </w:pPr>
          </w:p>
        </w:tc>
        <w:tc>
          <w:tcPr>
            <w:tcW w:w="2203" w:type="dxa"/>
            <w:shd w:val="clear" w:color="auto" w:fill="auto"/>
          </w:tcPr>
          <w:p w14:paraId="36B047C3" w14:textId="77777777" w:rsidR="005E2997" w:rsidRPr="0096610B" w:rsidRDefault="005E2997" w:rsidP="004F66DA">
            <w:pPr>
              <w:shd w:val="clear" w:color="auto" w:fill="FFFFFF" w:themeFill="background1"/>
              <w:rPr>
                <w:sz w:val="20"/>
                <w:szCs w:val="20"/>
              </w:rPr>
            </w:pPr>
            <w:r>
              <w:rPr>
                <w:sz w:val="20"/>
                <w:szCs w:val="20"/>
              </w:rPr>
              <w:t>Združenje občin Slovenije</w:t>
            </w:r>
          </w:p>
          <w:p w14:paraId="06ACF8F9" w14:textId="4C899B7E" w:rsidR="005E2997" w:rsidRPr="0096610B" w:rsidRDefault="005E2997" w:rsidP="004F66DA">
            <w:pPr>
              <w:shd w:val="clear" w:color="auto" w:fill="FFFFFF" w:themeFill="background1"/>
              <w:rPr>
                <w:sz w:val="20"/>
                <w:szCs w:val="20"/>
              </w:rPr>
            </w:pPr>
          </w:p>
        </w:tc>
        <w:tc>
          <w:tcPr>
            <w:tcW w:w="1399" w:type="dxa"/>
            <w:shd w:val="clear" w:color="auto" w:fill="auto"/>
          </w:tcPr>
          <w:p w14:paraId="0AAC3A64" w14:textId="77777777" w:rsidR="005E2997" w:rsidRPr="00136DE8" w:rsidRDefault="005E2997" w:rsidP="004F66DA">
            <w:pPr>
              <w:shd w:val="clear" w:color="auto" w:fill="FFFFFF" w:themeFill="background1"/>
              <w:rPr>
                <w:sz w:val="20"/>
                <w:szCs w:val="20"/>
              </w:rPr>
            </w:pPr>
            <w:r>
              <w:rPr>
                <w:sz w:val="20"/>
                <w:szCs w:val="20"/>
              </w:rPr>
              <w:t>1.12.2025</w:t>
            </w:r>
          </w:p>
          <w:p w14:paraId="34D81963" w14:textId="0C48BC56" w:rsidR="005E2997" w:rsidRPr="00136DE8" w:rsidRDefault="005E2997" w:rsidP="004F66DA">
            <w:pPr>
              <w:shd w:val="clear" w:color="auto" w:fill="FFFFFF" w:themeFill="background1"/>
              <w:rPr>
                <w:sz w:val="20"/>
                <w:szCs w:val="20"/>
              </w:rPr>
            </w:pPr>
            <w:r>
              <w:rPr>
                <w:sz w:val="20"/>
                <w:szCs w:val="20"/>
              </w:rPr>
              <w:t>1.12.2025</w:t>
            </w:r>
          </w:p>
        </w:tc>
        <w:tc>
          <w:tcPr>
            <w:tcW w:w="4751" w:type="dxa"/>
            <w:shd w:val="clear" w:color="auto" w:fill="auto"/>
          </w:tcPr>
          <w:p w14:paraId="6DCF0AEE" w14:textId="77777777" w:rsidR="005E2997" w:rsidRPr="0096610B" w:rsidRDefault="005E2997" w:rsidP="004F66DA">
            <w:pPr>
              <w:shd w:val="clear" w:color="auto" w:fill="FFFFFF" w:themeFill="background1"/>
              <w:rPr>
                <w:sz w:val="20"/>
                <w:szCs w:val="20"/>
              </w:rPr>
            </w:pPr>
            <w:r w:rsidRPr="00136DE8">
              <w:rPr>
                <w:sz w:val="20"/>
                <w:szCs w:val="20"/>
              </w:rPr>
              <w:t>Uvodoma izpostavljamo, da si občine želijo poenostavljene postopke in čim manj nosilcev urejanja prostora, saj se že sedaj velik del časa porabi za pridobivanje njihovega mnenja ter za medsebojno in medsektorsko usklajevanje</w:t>
            </w:r>
          </w:p>
          <w:p w14:paraId="3AE34A31" w14:textId="77777777" w:rsidR="005E2997" w:rsidRDefault="005E2997" w:rsidP="004F66DA">
            <w:pPr>
              <w:shd w:val="clear" w:color="auto" w:fill="FFFFFF" w:themeFill="background1"/>
              <w:rPr>
                <w:sz w:val="20"/>
                <w:szCs w:val="20"/>
              </w:rPr>
            </w:pPr>
            <w:r w:rsidRPr="00136DE8">
              <w:rPr>
                <w:sz w:val="20"/>
                <w:szCs w:val="20"/>
              </w:rPr>
              <w:t xml:space="preserve">Splošna pripomba – neuravnotežen poudarek na varovanju, brez upoštevanja razvojnih funkcij krajine Opozarjamo, da predlog Krajinske politike izrazito poudarja varovanje narave, kulturne dediščine, krajinskih vzorcev, kmetijstva in gozdarstva, pri tem pa ne obravnava razvojnih funkcij krajine, ki so bistvene za gospodarski in prostorski razvoj občin ter za izvajanje lokalnih strategij. </w:t>
            </w:r>
          </w:p>
          <w:p w14:paraId="6152B5E4" w14:textId="3CA20BD9" w:rsidR="005E2997" w:rsidRPr="0096610B" w:rsidRDefault="005E2997" w:rsidP="004F66DA">
            <w:pPr>
              <w:shd w:val="clear" w:color="auto" w:fill="FFFFFF" w:themeFill="background1"/>
              <w:rPr>
                <w:sz w:val="20"/>
                <w:szCs w:val="20"/>
              </w:rPr>
            </w:pPr>
            <w:r w:rsidRPr="00136DE8">
              <w:rPr>
                <w:sz w:val="20"/>
                <w:szCs w:val="20"/>
              </w:rPr>
              <w:lastRenderedPageBreak/>
              <w:t>Obrazložitev</w:t>
            </w:r>
            <w:r>
              <w:rPr>
                <w:sz w:val="20"/>
                <w:szCs w:val="20"/>
              </w:rPr>
              <w:t>:</w:t>
            </w:r>
            <w:r w:rsidRPr="00136DE8">
              <w:rPr>
                <w:sz w:val="20"/>
                <w:szCs w:val="20"/>
              </w:rPr>
              <w:t xml:space="preserve"> V celotnem dokumentu ni predvidenih ukrepov, ki bi</w:t>
            </w:r>
            <w:r>
              <w:rPr>
                <w:sz w:val="20"/>
                <w:szCs w:val="20"/>
              </w:rPr>
              <w:t xml:space="preserve"> </w:t>
            </w:r>
            <w:r w:rsidRPr="00136DE8">
              <w:rPr>
                <w:sz w:val="20"/>
                <w:szCs w:val="20"/>
              </w:rPr>
              <w:t>- uravnoteženo obravnavali razvojne potrebe občin. -</w:t>
            </w:r>
          </w:p>
        </w:tc>
        <w:tc>
          <w:tcPr>
            <w:tcW w:w="4111" w:type="dxa"/>
            <w:shd w:val="clear" w:color="auto" w:fill="auto"/>
          </w:tcPr>
          <w:p w14:paraId="3D18DE3E" w14:textId="5AA6E4E9" w:rsidR="005E2997" w:rsidRPr="0096610B" w:rsidRDefault="005E2997" w:rsidP="004F66DA">
            <w:pPr>
              <w:shd w:val="clear" w:color="auto" w:fill="FFFFFF" w:themeFill="background1"/>
              <w:rPr>
                <w:sz w:val="20"/>
                <w:szCs w:val="20"/>
              </w:rPr>
            </w:pPr>
            <w:r>
              <w:rPr>
                <w:sz w:val="20"/>
                <w:szCs w:val="20"/>
              </w:rPr>
              <w:lastRenderedPageBreak/>
              <w:t xml:space="preserve">Krajinska politika naslavlja tudi razvojne vidike in potenciale krajine, ki pa jih v tem dokumentu ne </w:t>
            </w:r>
            <w:proofErr w:type="spellStart"/>
            <w:r>
              <w:rPr>
                <w:sz w:val="20"/>
                <w:szCs w:val="20"/>
              </w:rPr>
              <w:t>razdeluje</w:t>
            </w:r>
            <w:proofErr w:type="spellEnd"/>
            <w:r>
              <w:rPr>
                <w:sz w:val="20"/>
                <w:szCs w:val="20"/>
              </w:rPr>
              <w:t xml:space="preserve"> naprej, saj je to predmet načrtovanja krajine, ki je, izhajajoč iz Konvencije o krajini SE: </w:t>
            </w:r>
            <w:r w:rsidRPr="00C25952">
              <w:rPr>
                <w:sz w:val="20"/>
                <w:szCs w:val="20"/>
              </w:rPr>
              <w:t>»…odločno, v prihodnost usmerjeno delovanje, zato da izboljšamo, obnavljamo ali ustvarjamo krajine.«</w:t>
            </w:r>
          </w:p>
        </w:tc>
      </w:tr>
      <w:tr w:rsidR="005E2997" w:rsidRPr="0096610B" w14:paraId="288DCA7A" w14:textId="77777777" w:rsidTr="005D00DD">
        <w:trPr>
          <w:trHeight w:val="841"/>
        </w:trPr>
        <w:tc>
          <w:tcPr>
            <w:tcW w:w="1565" w:type="dxa"/>
            <w:shd w:val="clear" w:color="auto" w:fill="auto"/>
          </w:tcPr>
          <w:p w14:paraId="5C245234" w14:textId="0435D078" w:rsidR="005E2997" w:rsidRPr="0096610B" w:rsidRDefault="005E2997" w:rsidP="005E2997">
            <w:pPr>
              <w:shd w:val="clear" w:color="auto" w:fill="FFFFFF" w:themeFill="background1"/>
              <w:rPr>
                <w:sz w:val="20"/>
                <w:szCs w:val="20"/>
              </w:rPr>
            </w:pPr>
            <w:r>
              <w:rPr>
                <w:sz w:val="20"/>
                <w:szCs w:val="20"/>
              </w:rPr>
              <w:t>Ni navedeno</w:t>
            </w:r>
          </w:p>
        </w:tc>
        <w:tc>
          <w:tcPr>
            <w:tcW w:w="2203" w:type="dxa"/>
            <w:shd w:val="clear" w:color="auto" w:fill="auto"/>
          </w:tcPr>
          <w:p w14:paraId="78727CF7" w14:textId="6FD8218E" w:rsidR="005E2997" w:rsidRPr="0096610B" w:rsidRDefault="005E2997" w:rsidP="005E2997">
            <w:pPr>
              <w:shd w:val="clear" w:color="auto" w:fill="FFFFFF" w:themeFill="background1"/>
              <w:rPr>
                <w:sz w:val="20"/>
                <w:szCs w:val="20"/>
              </w:rPr>
            </w:pPr>
            <w:r>
              <w:rPr>
                <w:sz w:val="20"/>
                <w:szCs w:val="20"/>
              </w:rPr>
              <w:t>Združenje občin Slovenije</w:t>
            </w:r>
          </w:p>
        </w:tc>
        <w:tc>
          <w:tcPr>
            <w:tcW w:w="1399" w:type="dxa"/>
            <w:shd w:val="clear" w:color="auto" w:fill="auto"/>
          </w:tcPr>
          <w:p w14:paraId="5B30F508" w14:textId="518C28D7" w:rsidR="005E2997" w:rsidRPr="0096610B" w:rsidRDefault="005E2997" w:rsidP="005E2997">
            <w:pPr>
              <w:shd w:val="clear" w:color="auto" w:fill="FFFFFF" w:themeFill="background1"/>
              <w:rPr>
                <w:sz w:val="20"/>
                <w:szCs w:val="20"/>
              </w:rPr>
            </w:pPr>
            <w:r>
              <w:rPr>
                <w:sz w:val="20"/>
                <w:szCs w:val="20"/>
              </w:rPr>
              <w:t>1.12.2025</w:t>
            </w:r>
          </w:p>
        </w:tc>
        <w:tc>
          <w:tcPr>
            <w:tcW w:w="4751" w:type="dxa"/>
            <w:shd w:val="clear" w:color="auto" w:fill="auto"/>
          </w:tcPr>
          <w:p w14:paraId="4A82E8CE" w14:textId="77777777" w:rsidR="005E2997" w:rsidRDefault="005E2997" w:rsidP="005E2997">
            <w:pPr>
              <w:shd w:val="clear" w:color="auto" w:fill="FFFFFF" w:themeFill="background1"/>
              <w:rPr>
                <w:sz w:val="20"/>
                <w:szCs w:val="20"/>
              </w:rPr>
            </w:pPr>
            <w:r w:rsidRPr="00136DE8">
              <w:rPr>
                <w:sz w:val="20"/>
                <w:szCs w:val="20"/>
              </w:rPr>
              <w:t>Splošna pripomba – obstoječi prostorski dokumenti že zagotavljajo ustrezno podlago za varovanje krajine</w:t>
            </w:r>
            <w:r>
              <w:rPr>
                <w:sz w:val="20"/>
                <w:szCs w:val="20"/>
              </w:rPr>
              <w:t>.</w:t>
            </w:r>
            <w:r w:rsidRPr="00136DE8">
              <w:rPr>
                <w:sz w:val="20"/>
                <w:szCs w:val="20"/>
              </w:rPr>
              <w:t xml:space="preserve"> Po mnenju občin so obstoječi strateški in prostorski dokumenti (RRP, RPP, </w:t>
            </w:r>
            <w:proofErr w:type="spellStart"/>
            <w:r w:rsidRPr="00136DE8">
              <w:rPr>
                <w:sz w:val="20"/>
                <w:szCs w:val="20"/>
              </w:rPr>
              <w:t>ReSPRS</w:t>
            </w:r>
            <w:proofErr w:type="spellEnd"/>
            <w:r w:rsidRPr="00136DE8">
              <w:rPr>
                <w:sz w:val="20"/>
                <w:szCs w:val="20"/>
              </w:rPr>
              <w:t xml:space="preserve"> 2050, krajinske zasnove pri OPN, podlage pri OPPN) zadosten okvir za obravnavo krajine. </w:t>
            </w:r>
          </w:p>
          <w:p w14:paraId="003523EE" w14:textId="1B29F3CA" w:rsidR="005E2997" w:rsidRPr="0096610B" w:rsidRDefault="005E2997" w:rsidP="005E2997">
            <w:pPr>
              <w:shd w:val="clear" w:color="auto" w:fill="FFFFFF" w:themeFill="background1"/>
              <w:rPr>
                <w:sz w:val="20"/>
                <w:szCs w:val="20"/>
              </w:rPr>
            </w:pPr>
            <w:r w:rsidRPr="00136DE8">
              <w:rPr>
                <w:sz w:val="20"/>
                <w:szCs w:val="20"/>
              </w:rPr>
              <w:t>Obrazložitev</w:t>
            </w:r>
            <w:r>
              <w:rPr>
                <w:sz w:val="20"/>
                <w:szCs w:val="20"/>
              </w:rPr>
              <w:t>:</w:t>
            </w:r>
            <w:r w:rsidRPr="00136DE8">
              <w:rPr>
                <w:sz w:val="20"/>
                <w:szCs w:val="20"/>
              </w:rPr>
              <w:t xml:space="preserve"> Menimo, da predlagana preobrazba sistema urejanja prostora z uvajanjem dodatnih obveznih podlag in postopkov ni potrebna ter lahko vodi v neučinkovitost, podvajanje dela in dodatne stroške za občine.</w:t>
            </w:r>
          </w:p>
        </w:tc>
        <w:tc>
          <w:tcPr>
            <w:tcW w:w="4111" w:type="dxa"/>
            <w:shd w:val="clear" w:color="auto" w:fill="auto"/>
          </w:tcPr>
          <w:p w14:paraId="430855DB" w14:textId="395EFF95" w:rsidR="005E2997" w:rsidRDefault="005E2997" w:rsidP="005E2997">
            <w:pPr>
              <w:shd w:val="clear" w:color="auto" w:fill="FFFFFF" w:themeFill="background1"/>
              <w:rPr>
                <w:sz w:val="20"/>
                <w:szCs w:val="20"/>
              </w:rPr>
            </w:pPr>
            <w:r>
              <w:rPr>
                <w:sz w:val="20"/>
                <w:szCs w:val="20"/>
              </w:rPr>
              <w:t xml:space="preserve">Strokovne podlage s področja krajine za celotno občine niso predpisane.  Zakon o urejanju prostora med obvezne strokovne podlage (65. člen) šteje krajinsko zasnovo, ki pa se pripravlja za posamezna krajinska območja v naštetih primerih: </w:t>
            </w:r>
          </w:p>
          <w:p w14:paraId="31D29D42" w14:textId="77777777" w:rsidR="005E2997" w:rsidRDefault="005E2997" w:rsidP="005E2997">
            <w:pPr>
              <w:pStyle w:val="Odstavekseznama"/>
              <w:numPr>
                <w:ilvl w:val="0"/>
                <w:numId w:val="8"/>
              </w:numPr>
              <w:shd w:val="clear" w:color="auto" w:fill="FFFFFF" w:themeFill="background1"/>
              <w:rPr>
                <w:sz w:val="20"/>
                <w:szCs w:val="20"/>
              </w:rPr>
            </w:pPr>
            <w:r w:rsidRPr="00B3049E">
              <w:rPr>
                <w:sz w:val="20"/>
                <w:szCs w:val="20"/>
              </w:rPr>
              <w:t>če so v območju predvidene prostorske ureditve, ki bi lahko pomembno vplivale na krajino, zeleni sistem, kulturno dediščino, ohranjanje narave, varstvo kmetijskih zemljišč, varstvo gozdov in trajnostno rabo drugih naravnih virov ali prepoznavne značilnosti prostora, ali če gre za sanacijo razvrednotenega območja;</w:t>
            </w:r>
          </w:p>
          <w:p w14:paraId="77E7B9A0" w14:textId="77777777" w:rsidR="005E2997" w:rsidRDefault="005E2997" w:rsidP="005E2997">
            <w:pPr>
              <w:pStyle w:val="Odstavekseznama"/>
              <w:numPr>
                <w:ilvl w:val="0"/>
                <w:numId w:val="8"/>
              </w:numPr>
              <w:shd w:val="clear" w:color="auto" w:fill="FFFFFF" w:themeFill="background1"/>
              <w:rPr>
                <w:sz w:val="20"/>
                <w:szCs w:val="20"/>
              </w:rPr>
            </w:pPr>
            <w:r>
              <w:rPr>
                <w:sz w:val="20"/>
                <w:szCs w:val="20"/>
              </w:rPr>
              <w:t xml:space="preserve">če se </w:t>
            </w:r>
            <w:r w:rsidRPr="00B3049E">
              <w:rPr>
                <w:sz w:val="20"/>
                <w:szCs w:val="20"/>
              </w:rPr>
              <w:t>v območju pojavljajo nasprotujoči si interesi v zvezi z rabo prostora</w:t>
            </w:r>
            <w:r>
              <w:rPr>
                <w:sz w:val="20"/>
                <w:szCs w:val="20"/>
              </w:rPr>
              <w:t xml:space="preserve">; </w:t>
            </w:r>
          </w:p>
          <w:p w14:paraId="0FC9285D" w14:textId="77777777" w:rsidR="005E2997" w:rsidRDefault="005E2997" w:rsidP="005E2997">
            <w:pPr>
              <w:pStyle w:val="Odstavekseznama"/>
              <w:numPr>
                <w:ilvl w:val="0"/>
                <w:numId w:val="8"/>
              </w:numPr>
              <w:shd w:val="clear" w:color="auto" w:fill="FFFFFF" w:themeFill="background1"/>
              <w:rPr>
                <w:sz w:val="20"/>
                <w:szCs w:val="20"/>
              </w:rPr>
            </w:pPr>
            <w:r w:rsidRPr="00183DC6">
              <w:rPr>
                <w:sz w:val="20"/>
                <w:szCs w:val="20"/>
              </w:rPr>
              <w:t>ali za varovana območja, če je tako določeno v aktu o zavarovanju kulturne dediščine ali narave;</w:t>
            </w:r>
          </w:p>
          <w:p w14:paraId="11B003C8" w14:textId="6752AFCD" w:rsidR="005E2997" w:rsidRPr="0096610B" w:rsidRDefault="005E2997" w:rsidP="005E2997">
            <w:pPr>
              <w:shd w:val="clear" w:color="auto" w:fill="FFFFFF" w:themeFill="background1"/>
              <w:rPr>
                <w:sz w:val="20"/>
                <w:szCs w:val="20"/>
              </w:rPr>
            </w:pPr>
            <w:r>
              <w:rPr>
                <w:sz w:val="20"/>
                <w:szCs w:val="20"/>
              </w:rPr>
              <w:lastRenderedPageBreak/>
              <w:t xml:space="preserve">Izhajajoč iz ZUreP-3, Strategija prostorskega razvoja Slovenije 2050 (U. l. RS, št. 76/23) podaja usmeritve </w:t>
            </w:r>
            <w:r w:rsidR="00CB10FA">
              <w:rPr>
                <w:sz w:val="20"/>
                <w:szCs w:val="20"/>
              </w:rPr>
              <w:t xml:space="preserve">za krajino in sicer za različne vrste območij in javne politike, za </w:t>
            </w:r>
            <w:r>
              <w:rPr>
                <w:sz w:val="20"/>
                <w:szCs w:val="20"/>
              </w:rPr>
              <w:t xml:space="preserve">prepoznavnost </w:t>
            </w:r>
            <w:r w:rsidR="00CB10FA">
              <w:rPr>
                <w:sz w:val="20"/>
                <w:szCs w:val="20"/>
              </w:rPr>
              <w:t>k</w:t>
            </w:r>
            <w:r>
              <w:rPr>
                <w:sz w:val="20"/>
                <w:szCs w:val="20"/>
              </w:rPr>
              <w:t xml:space="preserve">rajine, </w:t>
            </w:r>
            <w:r w:rsidR="00CB10FA">
              <w:rPr>
                <w:sz w:val="20"/>
                <w:szCs w:val="20"/>
              </w:rPr>
              <w:t xml:space="preserve">za zeleno infrastrukturo/zeleni sistem, </w:t>
            </w:r>
            <w:r>
              <w:rPr>
                <w:sz w:val="20"/>
                <w:szCs w:val="20"/>
              </w:rPr>
              <w:t xml:space="preserve">ki pa jih je treba </w:t>
            </w:r>
            <w:r w:rsidR="00CB10FA">
              <w:rPr>
                <w:sz w:val="20"/>
                <w:szCs w:val="20"/>
              </w:rPr>
              <w:t xml:space="preserve">razdelati glede na </w:t>
            </w:r>
            <w:r>
              <w:rPr>
                <w:sz w:val="20"/>
                <w:szCs w:val="20"/>
              </w:rPr>
              <w:t xml:space="preserve">razmere v konkretnem prostoru. Prav tako lahko lokalne skupnosti na svojem območju glede na specifične značilnosti opredelijo </w:t>
            </w:r>
            <w:r w:rsidR="00CB10FA">
              <w:rPr>
                <w:sz w:val="20"/>
                <w:szCs w:val="20"/>
              </w:rPr>
              <w:t xml:space="preserve">posebej vredne krajine in želeno stanje krajine. </w:t>
            </w:r>
          </w:p>
        </w:tc>
      </w:tr>
      <w:tr w:rsidR="005E2997" w:rsidRPr="0096610B" w14:paraId="5163EC67" w14:textId="77777777" w:rsidTr="005D00DD">
        <w:trPr>
          <w:trHeight w:val="841"/>
        </w:trPr>
        <w:tc>
          <w:tcPr>
            <w:tcW w:w="1565" w:type="dxa"/>
            <w:shd w:val="clear" w:color="auto" w:fill="auto"/>
          </w:tcPr>
          <w:p w14:paraId="231318DB" w14:textId="17BDFCC0" w:rsidR="005E2997" w:rsidRPr="0096610B" w:rsidRDefault="005E2997" w:rsidP="005E2997">
            <w:pPr>
              <w:shd w:val="clear" w:color="auto" w:fill="FFFFFF" w:themeFill="background1"/>
              <w:rPr>
                <w:sz w:val="20"/>
                <w:szCs w:val="20"/>
              </w:rPr>
            </w:pPr>
            <w:r>
              <w:rPr>
                <w:sz w:val="20"/>
                <w:szCs w:val="20"/>
              </w:rPr>
              <w:lastRenderedPageBreak/>
              <w:t>Ni navedeno</w:t>
            </w:r>
          </w:p>
        </w:tc>
        <w:tc>
          <w:tcPr>
            <w:tcW w:w="2203" w:type="dxa"/>
            <w:shd w:val="clear" w:color="auto" w:fill="auto"/>
          </w:tcPr>
          <w:p w14:paraId="2EAD5E01" w14:textId="0AEC6C40" w:rsidR="005E2997" w:rsidRPr="0096610B" w:rsidRDefault="005E2997" w:rsidP="005E2997">
            <w:pPr>
              <w:shd w:val="clear" w:color="auto" w:fill="FFFFFF" w:themeFill="background1"/>
              <w:rPr>
                <w:sz w:val="20"/>
                <w:szCs w:val="20"/>
              </w:rPr>
            </w:pPr>
            <w:r>
              <w:rPr>
                <w:sz w:val="20"/>
                <w:szCs w:val="20"/>
              </w:rPr>
              <w:t>Združenje občin Slovenije</w:t>
            </w:r>
          </w:p>
        </w:tc>
        <w:tc>
          <w:tcPr>
            <w:tcW w:w="1399" w:type="dxa"/>
            <w:shd w:val="clear" w:color="auto" w:fill="auto"/>
          </w:tcPr>
          <w:p w14:paraId="4BFC1B0A" w14:textId="2B0193EA" w:rsidR="005E2997" w:rsidRPr="0096610B" w:rsidRDefault="005E2997" w:rsidP="005E2997">
            <w:pPr>
              <w:shd w:val="clear" w:color="auto" w:fill="FFFFFF" w:themeFill="background1"/>
              <w:rPr>
                <w:sz w:val="20"/>
                <w:szCs w:val="20"/>
              </w:rPr>
            </w:pPr>
            <w:r>
              <w:rPr>
                <w:sz w:val="20"/>
                <w:szCs w:val="20"/>
              </w:rPr>
              <w:t>1.12.2025</w:t>
            </w:r>
          </w:p>
        </w:tc>
        <w:tc>
          <w:tcPr>
            <w:tcW w:w="4751" w:type="dxa"/>
            <w:shd w:val="clear" w:color="auto" w:fill="auto"/>
          </w:tcPr>
          <w:p w14:paraId="616FD9CF" w14:textId="77777777" w:rsidR="005E2997" w:rsidRDefault="005E2997" w:rsidP="005E2997">
            <w:pPr>
              <w:shd w:val="clear" w:color="auto" w:fill="FFFFFF" w:themeFill="background1"/>
              <w:rPr>
                <w:sz w:val="20"/>
                <w:szCs w:val="20"/>
              </w:rPr>
            </w:pPr>
            <w:r w:rsidRPr="00136DE8">
              <w:rPr>
                <w:sz w:val="20"/>
                <w:szCs w:val="20"/>
              </w:rPr>
              <w:t xml:space="preserve">Splošna pripomba – predlog posega v obstoječo zakonodajo Predlog predvideva obsežne spremembe prostorske, gradbene in sektorske zakonodaje, kar občine obremenjuje in ni zaželeno. </w:t>
            </w:r>
          </w:p>
          <w:p w14:paraId="21A61DD6" w14:textId="77F6771D" w:rsidR="005E2997" w:rsidRPr="0096610B" w:rsidRDefault="005E2997" w:rsidP="005E2997">
            <w:pPr>
              <w:shd w:val="clear" w:color="auto" w:fill="FFFFFF" w:themeFill="background1"/>
              <w:rPr>
                <w:sz w:val="20"/>
                <w:szCs w:val="20"/>
              </w:rPr>
            </w:pPr>
            <w:r w:rsidRPr="00136DE8">
              <w:rPr>
                <w:sz w:val="20"/>
                <w:szCs w:val="20"/>
              </w:rPr>
              <w:t>Obrazložitev</w:t>
            </w:r>
            <w:r>
              <w:rPr>
                <w:sz w:val="20"/>
                <w:szCs w:val="20"/>
              </w:rPr>
              <w:t>:</w:t>
            </w:r>
            <w:r w:rsidRPr="00136DE8">
              <w:rPr>
                <w:sz w:val="20"/>
                <w:szCs w:val="20"/>
              </w:rPr>
              <w:t xml:space="preserve"> Občine se že soočajo s številnimi spremembami zakonodaje in z nenehnimi prilagoditvami prostorskih aktov. Uvedba novih obveznosti in dopolnitev zakonov bi dodatno podaljšala postopke ter zahtevala dodatne kadrovske in finančne vire, ki jih občine nimajo na voljo</w:t>
            </w:r>
            <w:r>
              <w:rPr>
                <w:sz w:val="20"/>
                <w:szCs w:val="20"/>
              </w:rPr>
              <w:t>.</w:t>
            </w:r>
          </w:p>
        </w:tc>
        <w:tc>
          <w:tcPr>
            <w:tcW w:w="4111" w:type="dxa"/>
            <w:shd w:val="clear" w:color="auto" w:fill="auto"/>
          </w:tcPr>
          <w:p w14:paraId="7CD34DFD" w14:textId="424F4043" w:rsidR="005E2997" w:rsidRPr="00865EA0" w:rsidRDefault="00A511C3" w:rsidP="005E2997">
            <w:pPr>
              <w:shd w:val="clear" w:color="auto" w:fill="FFFFFF" w:themeFill="background1"/>
              <w:rPr>
                <w:sz w:val="20"/>
                <w:szCs w:val="20"/>
              </w:rPr>
            </w:pPr>
            <w:r w:rsidRPr="00865EA0">
              <w:rPr>
                <w:sz w:val="20"/>
                <w:szCs w:val="20"/>
              </w:rPr>
              <w:t xml:space="preserve">Krajinska politika izpostavlja manko na področju zakonodaje glede možnosti za udejanjanje Konvencije o krajini Sveta Evrope, ne podaja pa konkretnih </w:t>
            </w:r>
            <w:r w:rsidR="00427A4E" w:rsidRPr="00865EA0">
              <w:rPr>
                <w:sz w:val="20"/>
                <w:szCs w:val="20"/>
              </w:rPr>
              <w:t xml:space="preserve">predlogov rešitev </w:t>
            </w:r>
            <w:r w:rsidRPr="00865EA0">
              <w:rPr>
                <w:sz w:val="20"/>
                <w:szCs w:val="20"/>
              </w:rPr>
              <w:t xml:space="preserve">. </w:t>
            </w:r>
          </w:p>
        </w:tc>
      </w:tr>
      <w:tr w:rsidR="005E2997" w:rsidRPr="0096610B" w14:paraId="65A2131F" w14:textId="77777777" w:rsidTr="005D00DD">
        <w:trPr>
          <w:trHeight w:val="841"/>
        </w:trPr>
        <w:tc>
          <w:tcPr>
            <w:tcW w:w="1565" w:type="dxa"/>
            <w:shd w:val="clear" w:color="auto" w:fill="auto"/>
          </w:tcPr>
          <w:p w14:paraId="2FB56569" w14:textId="6C7207ED" w:rsidR="005E2997" w:rsidRPr="0096610B" w:rsidRDefault="005E2997" w:rsidP="005E2997">
            <w:pPr>
              <w:shd w:val="clear" w:color="auto" w:fill="FFFFFF" w:themeFill="background1"/>
              <w:rPr>
                <w:sz w:val="20"/>
                <w:szCs w:val="20"/>
              </w:rPr>
            </w:pPr>
            <w:r>
              <w:rPr>
                <w:sz w:val="20"/>
                <w:szCs w:val="20"/>
              </w:rPr>
              <w:t>Ni navedeno</w:t>
            </w:r>
          </w:p>
        </w:tc>
        <w:tc>
          <w:tcPr>
            <w:tcW w:w="2203" w:type="dxa"/>
            <w:shd w:val="clear" w:color="auto" w:fill="auto"/>
          </w:tcPr>
          <w:p w14:paraId="5D00336D" w14:textId="74A2BBCB" w:rsidR="005E2997" w:rsidRPr="0096610B" w:rsidRDefault="005E2997" w:rsidP="005E2997">
            <w:pPr>
              <w:shd w:val="clear" w:color="auto" w:fill="FFFFFF" w:themeFill="background1"/>
              <w:rPr>
                <w:sz w:val="20"/>
                <w:szCs w:val="20"/>
              </w:rPr>
            </w:pPr>
            <w:r>
              <w:rPr>
                <w:sz w:val="20"/>
                <w:szCs w:val="20"/>
              </w:rPr>
              <w:t>Združenje občin Slovenije</w:t>
            </w:r>
          </w:p>
        </w:tc>
        <w:tc>
          <w:tcPr>
            <w:tcW w:w="1399" w:type="dxa"/>
            <w:shd w:val="clear" w:color="auto" w:fill="auto"/>
          </w:tcPr>
          <w:p w14:paraId="6BC1C4F8" w14:textId="220B5A80" w:rsidR="005E2997" w:rsidRPr="0096610B" w:rsidRDefault="005E2997" w:rsidP="005E2997">
            <w:pPr>
              <w:shd w:val="clear" w:color="auto" w:fill="FFFFFF" w:themeFill="background1"/>
              <w:rPr>
                <w:sz w:val="20"/>
                <w:szCs w:val="20"/>
              </w:rPr>
            </w:pPr>
            <w:r>
              <w:rPr>
                <w:sz w:val="20"/>
                <w:szCs w:val="20"/>
              </w:rPr>
              <w:t>1.12.2025</w:t>
            </w:r>
          </w:p>
        </w:tc>
        <w:tc>
          <w:tcPr>
            <w:tcW w:w="4751" w:type="dxa"/>
            <w:shd w:val="clear" w:color="auto" w:fill="auto"/>
          </w:tcPr>
          <w:p w14:paraId="52B18099" w14:textId="77777777" w:rsidR="005E2997" w:rsidRDefault="005E2997" w:rsidP="005E2997">
            <w:pPr>
              <w:shd w:val="clear" w:color="auto" w:fill="FFFFFF" w:themeFill="background1"/>
              <w:rPr>
                <w:sz w:val="20"/>
                <w:szCs w:val="20"/>
              </w:rPr>
            </w:pPr>
            <w:r w:rsidRPr="00136DE8">
              <w:rPr>
                <w:sz w:val="20"/>
                <w:szCs w:val="20"/>
              </w:rPr>
              <w:t xml:space="preserve">Posebna pripomba – nejasnosti glede urejanja, upravljanja in vzdrževanja zelenih površin in dreves v naseljih Opozarjamo, da ni jasno, kaj natančno predlog predvideva pod pojmom »urejanje, upravljanje in vzdrževanje zelenih površin in dreves v naseljih«. </w:t>
            </w:r>
          </w:p>
          <w:p w14:paraId="03AE5F46" w14:textId="7E9F4193" w:rsidR="005E2997" w:rsidRPr="0096610B" w:rsidRDefault="005E2997" w:rsidP="005E2997">
            <w:pPr>
              <w:shd w:val="clear" w:color="auto" w:fill="FFFFFF" w:themeFill="background1"/>
              <w:rPr>
                <w:sz w:val="20"/>
                <w:szCs w:val="20"/>
              </w:rPr>
            </w:pPr>
            <w:r w:rsidRPr="00136DE8">
              <w:rPr>
                <w:sz w:val="20"/>
                <w:szCs w:val="20"/>
              </w:rPr>
              <w:t>Obrazložitev</w:t>
            </w:r>
            <w:r>
              <w:rPr>
                <w:sz w:val="20"/>
                <w:szCs w:val="20"/>
              </w:rPr>
              <w:t>:</w:t>
            </w:r>
            <w:r w:rsidRPr="00136DE8">
              <w:rPr>
                <w:sz w:val="20"/>
                <w:szCs w:val="20"/>
              </w:rPr>
              <w:t xml:space="preserve"> Urejanje in vzdrževanje javnih površin je že sedaj naloga občine. Ni jasno, ali bo mestni prostor urejala, upravljala in vzdrževala nova služba za varstvo krajine</w:t>
            </w:r>
          </w:p>
        </w:tc>
        <w:tc>
          <w:tcPr>
            <w:tcW w:w="4111" w:type="dxa"/>
            <w:shd w:val="clear" w:color="auto" w:fill="auto"/>
          </w:tcPr>
          <w:p w14:paraId="5389B999" w14:textId="4864CCF5" w:rsidR="005E2997" w:rsidRPr="0096610B" w:rsidRDefault="00A511C3" w:rsidP="005E2997">
            <w:pPr>
              <w:shd w:val="clear" w:color="auto" w:fill="FFFFFF" w:themeFill="background1"/>
              <w:rPr>
                <w:sz w:val="20"/>
                <w:szCs w:val="20"/>
              </w:rPr>
            </w:pPr>
            <w:r w:rsidRPr="00C25952">
              <w:rPr>
                <w:sz w:val="20"/>
                <w:szCs w:val="20"/>
              </w:rPr>
              <w:t xml:space="preserve">Urejanje in čiščenje javnih površin, ki vključuje tudi javne zelene površine, je obvezna občinska gospodarska </w:t>
            </w:r>
            <w:r>
              <w:rPr>
                <w:sz w:val="20"/>
                <w:szCs w:val="20"/>
              </w:rPr>
              <w:t xml:space="preserve">javna </w:t>
            </w:r>
            <w:r w:rsidRPr="00C25952">
              <w:rPr>
                <w:sz w:val="20"/>
                <w:szCs w:val="20"/>
              </w:rPr>
              <w:t xml:space="preserve">služba. Na ministrstvu pripravljamo sistemske podlage, ki bodo občinam in izvajalcem zagotovile enotno, strokovno utemeljeno in pregledno osnovo za učinkovitejše izvajanje te službe. Ključni del bo oblikovanje minimalnih standardov in meril, ki bodo izboljšali kakovost storitev, omogočili večjo primerljivost med občinami ter zagotovili strokovno ravnanje z zelenimi površinami in </w:t>
            </w:r>
            <w:r w:rsidRPr="00C25952">
              <w:rPr>
                <w:sz w:val="20"/>
                <w:szCs w:val="20"/>
              </w:rPr>
              <w:lastRenderedPageBreak/>
              <w:t>drevesi v vseh fazah upravljanja in vzdrževanja. Podzakonski akti bodo vsebovali tudi podrobnejše določbe o nadzoru ter o sankcioniranju neustreznega ali nestrokovnega ravnanja.</w:t>
            </w:r>
          </w:p>
        </w:tc>
      </w:tr>
      <w:tr w:rsidR="00DA1E39" w:rsidRPr="00BE3D19" w14:paraId="3D5221CD" w14:textId="77777777" w:rsidTr="005D00DD">
        <w:trPr>
          <w:trHeight w:val="1455"/>
        </w:trPr>
        <w:tc>
          <w:tcPr>
            <w:tcW w:w="1565" w:type="dxa"/>
            <w:shd w:val="clear" w:color="auto" w:fill="auto"/>
          </w:tcPr>
          <w:p w14:paraId="2718AF86" w14:textId="3919434A" w:rsidR="00DA1E39" w:rsidRDefault="00DA1E39" w:rsidP="00DA1E39">
            <w:pPr>
              <w:shd w:val="clear" w:color="auto" w:fill="FFFFFF" w:themeFill="background1"/>
              <w:rPr>
                <w:sz w:val="20"/>
                <w:szCs w:val="20"/>
              </w:rPr>
            </w:pPr>
            <w:r>
              <w:rPr>
                <w:sz w:val="20"/>
                <w:szCs w:val="20"/>
              </w:rPr>
              <w:lastRenderedPageBreak/>
              <w:t>Ni navedeno</w:t>
            </w:r>
          </w:p>
        </w:tc>
        <w:tc>
          <w:tcPr>
            <w:tcW w:w="2203" w:type="dxa"/>
            <w:shd w:val="clear" w:color="auto" w:fill="auto"/>
          </w:tcPr>
          <w:p w14:paraId="79128171" w14:textId="714385FE" w:rsidR="00DA1E39" w:rsidRDefault="00DA1E39" w:rsidP="00DA1E39">
            <w:pPr>
              <w:shd w:val="clear" w:color="auto" w:fill="FFFFFF" w:themeFill="background1"/>
              <w:rPr>
                <w:sz w:val="20"/>
                <w:szCs w:val="20"/>
              </w:rPr>
            </w:pPr>
            <w:r>
              <w:rPr>
                <w:sz w:val="20"/>
                <w:szCs w:val="20"/>
              </w:rPr>
              <w:t>Združenje občin Slovenije</w:t>
            </w:r>
          </w:p>
        </w:tc>
        <w:tc>
          <w:tcPr>
            <w:tcW w:w="1399" w:type="dxa"/>
            <w:shd w:val="clear" w:color="auto" w:fill="auto"/>
          </w:tcPr>
          <w:p w14:paraId="55FCBD1E" w14:textId="467862E6" w:rsidR="00DA1E39" w:rsidRDefault="00DA1E39" w:rsidP="00DA1E39">
            <w:pPr>
              <w:shd w:val="clear" w:color="auto" w:fill="FFFFFF" w:themeFill="background1"/>
              <w:rPr>
                <w:sz w:val="20"/>
                <w:szCs w:val="20"/>
              </w:rPr>
            </w:pPr>
            <w:r>
              <w:rPr>
                <w:sz w:val="20"/>
                <w:szCs w:val="20"/>
              </w:rPr>
              <w:t>1.12.2025</w:t>
            </w:r>
          </w:p>
        </w:tc>
        <w:tc>
          <w:tcPr>
            <w:tcW w:w="4751" w:type="dxa"/>
            <w:shd w:val="clear" w:color="auto" w:fill="auto"/>
          </w:tcPr>
          <w:p w14:paraId="54987316" w14:textId="77777777" w:rsidR="00DA1E39" w:rsidRDefault="00DA1E39" w:rsidP="00DA1E39">
            <w:pPr>
              <w:shd w:val="clear" w:color="auto" w:fill="FFFFFF" w:themeFill="background1"/>
              <w:rPr>
                <w:sz w:val="20"/>
                <w:szCs w:val="20"/>
              </w:rPr>
            </w:pPr>
            <w:r w:rsidRPr="00136DE8">
              <w:rPr>
                <w:sz w:val="20"/>
                <w:szCs w:val="20"/>
              </w:rPr>
              <w:t xml:space="preserve">Splošna pripomba – nejasnosti glede obsega novih strokovnih podlag, podatkov in financiranja Izpostavljamo, da predlog Krajinske politike predvideva nova področja zbiranja podatkov in izdelave dodatnih strokovnih podlag, vendar ni jasno opredeljeno, kdo bo te podlage financiral. </w:t>
            </w:r>
          </w:p>
          <w:p w14:paraId="5BF0057C" w14:textId="77840149" w:rsidR="00DA1E39" w:rsidRPr="002348A3" w:rsidRDefault="00DA1E39" w:rsidP="00DA1E39">
            <w:pPr>
              <w:shd w:val="clear" w:color="auto" w:fill="FFFFFF" w:themeFill="background1"/>
              <w:rPr>
                <w:sz w:val="20"/>
                <w:szCs w:val="20"/>
              </w:rPr>
            </w:pPr>
            <w:r w:rsidRPr="00136DE8">
              <w:rPr>
                <w:sz w:val="20"/>
                <w:szCs w:val="20"/>
              </w:rPr>
              <w:t>Obrazložitev</w:t>
            </w:r>
            <w:r>
              <w:rPr>
                <w:sz w:val="20"/>
                <w:szCs w:val="20"/>
              </w:rPr>
              <w:t>:</w:t>
            </w:r>
            <w:r w:rsidRPr="00136DE8">
              <w:rPr>
                <w:sz w:val="20"/>
                <w:szCs w:val="20"/>
              </w:rPr>
              <w:t xml:space="preserve"> Izražamo skrb, da bi morale občine same financirati dodatne načrte krajinske arhitekture ali druge strokovne podlage tudi za manjše javne ureditve (npr. pločniki, javne površine), kar bi predstavljalo nesorazmerne stroške. Prav tako ni jasno, ali so vse javne površine v mestu obravnavane kot krajina in ali bi bile zato predmet dodatnih postopkov.</w:t>
            </w:r>
          </w:p>
        </w:tc>
        <w:tc>
          <w:tcPr>
            <w:tcW w:w="4111" w:type="dxa"/>
            <w:shd w:val="clear" w:color="auto" w:fill="auto"/>
          </w:tcPr>
          <w:p w14:paraId="3FA2C518" w14:textId="0E7CB280" w:rsidR="00DA1E39" w:rsidRDefault="00A511C3" w:rsidP="00DA1E39">
            <w:pPr>
              <w:shd w:val="clear" w:color="auto" w:fill="FFFFFF" w:themeFill="background1"/>
              <w:rPr>
                <w:sz w:val="20"/>
                <w:szCs w:val="20"/>
              </w:rPr>
            </w:pPr>
            <w:r>
              <w:rPr>
                <w:sz w:val="20"/>
                <w:szCs w:val="20"/>
              </w:rPr>
              <w:t xml:space="preserve">Ministrstvo je zagotovilo prenovo temeljne strokovne podlage za krajino Prenova regionalne razdelitve krajinskih tipov in izjemnih krajin ter njihova digitalizacija, ki je prosto dostopna v Prostorskem informacijskem sistemu za </w:t>
            </w:r>
            <w:r w:rsidR="00EA05DF">
              <w:rPr>
                <w:sz w:val="20"/>
                <w:szCs w:val="20"/>
              </w:rPr>
              <w:t xml:space="preserve">uporabo v </w:t>
            </w:r>
            <w:r>
              <w:rPr>
                <w:sz w:val="20"/>
                <w:szCs w:val="20"/>
              </w:rPr>
              <w:t>prostorsk</w:t>
            </w:r>
            <w:r w:rsidR="00EA05DF">
              <w:rPr>
                <w:sz w:val="20"/>
                <w:szCs w:val="20"/>
              </w:rPr>
              <w:t>em</w:t>
            </w:r>
            <w:r>
              <w:rPr>
                <w:sz w:val="20"/>
                <w:szCs w:val="20"/>
              </w:rPr>
              <w:t xml:space="preserve"> načrtovanj</w:t>
            </w:r>
            <w:r w:rsidR="00EA05DF">
              <w:rPr>
                <w:sz w:val="20"/>
                <w:szCs w:val="20"/>
              </w:rPr>
              <w:t>u</w:t>
            </w:r>
            <w:r>
              <w:rPr>
                <w:sz w:val="20"/>
                <w:szCs w:val="20"/>
              </w:rPr>
              <w:t xml:space="preserve"> na državni, regionalni in lokalni ravni</w:t>
            </w:r>
            <w:r w:rsidR="00EA05DF">
              <w:rPr>
                <w:sz w:val="20"/>
                <w:szCs w:val="20"/>
              </w:rPr>
              <w:t xml:space="preserve"> (pregledovalnik in podatki</w:t>
            </w:r>
            <w:r>
              <w:rPr>
                <w:sz w:val="20"/>
                <w:szCs w:val="20"/>
              </w:rPr>
              <w:t>.</w:t>
            </w:r>
          </w:p>
          <w:p w14:paraId="220F3ADE" w14:textId="1F0DEB8E" w:rsidR="00EA05DF" w:rsidRPr="00BE3D19" w:rsidRDefault="00EA05DF" w:rsidP="00DA1E39">
            <w:pPr>
              <w:shd w:val="clear" w:color="auto" w:fill="FFFFFF" w:themeFill="background1"/>
              <w:rPr>
                <w:sz w:val="20"/>
                <w:szCs w:val="20"/>
              </w:rPr>
            </w:pPr>
            <w:hyperlink r:id="rId7" w:history="1">
              <w:r w:rsidRPr="00EA05DF">
                <w:rPr>
                  <w:rStyle w:val="Hiperpovezava"/>
                  <w:sz w:val="20"/>
                  <w:szCs w:val="20"/>
                </w:rPr>
                <w:t>Krajina | PIS</w:t>
              </w:r>
            </w:hyperlink>
          </w:p>
        </w:tc>
      </w:tr>
      <w:tr w:rsidR="00EA05DF" w:rsidRPr="00BE3D19" w14:paraId="2A807EDF" w14:textId="77777777" w:rsidTr="005D00DD">
        <w:trPr>
          <w:trHeight w:val="1455"/>
        </w:trPr>
        <w:tc>
          <w:tcPr>
            <w:tcW w:w="1565" w:type="dxa"/>
            <w:shd w:val="clear" w:color="auto" w:fill="auto"/>
          </w:tcPr>
          <w:p w14:paraId="639EA5B7" w14:textId="1388DF50" w:rsidR="00EA05DF" w:rsidRDefault="00F21CAB" w:rsidP="00DA1E39">
            <w:pPr>
              <w:shd w:val="clear" w:color="auto" w:fill="FFFFFF" w:themeFill="background1"/>
              <w:rPr>
                <w:sz w:val="20"/>
                <w:szCs w:val="20"/>
              </w:rPr>
            </w:pPr>
            <w:r>
              <w:rPr>
                <w:sz w:val="20"/>
                <w:szCs w:val="20"/>
              </w:rPr>
              <w:t>Splošno</w:t>
            </w:r>
          </w:p>
        </w:tc>
        <w:tc>
          <w:tcPr>
            <w:tcW w:w="2203" w:type="dxa"/>
            <w:shd w:val="clear" w:color="auto" w:fill="auto"/>
          </w:tcPr>
          <w:p w14:paraId="58483931" w14:textId="2387268A" w:rsidR="00EA05DF" w:rsidRDefault="00F21CAB" w:rsidP="00DA1E39">
            <w:pPr>
              <w:shd w:val="clear" w:color="auto" w:fill="FFFFFF" w:themeFill="background1"/>
              <w:rPr>
                <w:sz w:val="20"/>
                <w:szCs w:val="20"/>
              </w:rPr>
            </w:pPr>
            <w:r>
              <w:rPr>
                <w:sz w:val="20"/>
                <w:szCs w:val="20"/>
              </w:rPr>
              <w:t>Zbo</w:t>
            </w:r>
            <w:r w:rsidR="00E74C0F">
              <w:rPr>
                <w:sz w:val="20"/>
                <w:szCs w:val="20"/>
              </w:rPr>
              <w:t>r</w:t>
            </w:r>
            <w:r>
              <w:rPr>
                <w:sz w:val="20"/>
                <w:szCs w:val="20"/>
              </w:rPr>
              <w:t>nica za arhitekturo in prostor, Matična sekcija krajinskih arhitektov</w:t>
            </w:r>
          </w:p>
        </w:tc>
        <w:tc>
          <w:tcPr>
            <w:tcW w:w="1399" w:type="dxa"/>
            <w:shd w:val="clear" w:color="auto" w:fill="auto"/>
          </w:tcPr>
          <w:p w14:paraId="65C6F33A" w14:textId="226E687D" w:rsidR="00EA05DF" w:rsidRDefault="00F21CAB" w:rsidP="00DA1E39">
            <w:pPr>
              <w:shd w:val="clear" w:color="auto" w:fill="FFFFFF" w:themeFill="background1"/>
              <w:rPr>
                <w:sz w:val="20"/>
                <w:szCs w:val="20"/>
              </w:rPr>
            </w:pPr>
            <w:r>
              <w:rPr>
                <w:sz w:val="20"/>
                <w:szCs w:val="20"/>
              </w:rPr>
              <w:t>8. 12. 2025</w:t>
            </w:r>
          </w:p>
        </w:tc>
        <w:tc>
          <w:tcPr>
            <w:tcW w:w="4751" w:type="dxa"/>
            <w:shd w:val="clear" w:color="auto" w:fill="auto"/>
          </w:tcPr>
          <w:p w14:paraId="53899D5A" w14:textId="77777777" w:rsidR="00F21CAB" w:rsidRDefault="00F21CAB" w:rsidP="00DA1E39">
            <w:pPr>
              <w:shd w:val="clear" w:color="auto" w:fill="FFFFFF" w:themeFill="background1"/>
              <w:rPr>
                <w:sz w:val="20"/>
                <w:szCs w:val="20"/>
              </w:rPr>
            </w:pPr>
            <w:r w:rsidRPr="00F21CAB">
              <w:rPr>
                <w:sz w:val="20"/>
                <w:szCs w:val="20"/>
              </w:rPr>
              <w:t xml:space="preserve">Krajinski arhitekti, ki delujemo v okviru in s pooblastili ZAPS kot člani Matične sekcije krajinskih arhitektov in Matične sekcije prostorskih načrtovalcev, pozdravljamo osnutek Krajinske politike Slovenije (v nadaljevanju tudi: KP). Dokument razumemo kot logično nadaljevanje prizadevanj stroke v urejanju prostora za dvig kulture urejanja prostora in pomemben prispevek k izboljšanju razmer na področju načrtovanja, varstva in upravljanja krajine v Sloveniji. Ob tem ugotavljamo, da se problemi, zaradi katerih se je v preteklosti razvila </w:t>
            </w:r>
            <w:proofErr w:type="spellStart"/>
            <w:r w:rsidRPr="00F21CAB">
              <w:rPr>
                <w:sz w:val="20"/>
                <w:szCs w:val="20"/>
              </w:rPr>
              <w:t>krajinskoarhitekturna</w:t>
            </w:r>
            <w:proofErr w:type="spellEnd"/>
            <w:r w:rsidRPr="00F21CAB">
              <w:rPr>
                <w:sz w:val="20"/>
                <w:szCs w:val="20"/>
              </w:rPr>
              <w:t xml:space="preserve"> stroka in je bila sprejeta Evropska konvencija o krajini, danes pospešeno zaostrujejo: delno zaradi podnebnih sprememb in drugih izzivov sodobnega časa, delno </w:t>
            </w:r>
            <w:r w:rsidRPr="00F21CAB">
              <w:rPr>
                <w:sz w:val="20"/>
                <w:szCs w:val="20"/>
              </w:rPr>
              <w:lastRenderedPageBreak/>
              <w:t xml:space="preserve">pa zato, ker so se pri nas pristojnosti za urejanje prostora v zadnjih desetletjih tako močno razdelile po različnih sektorjih, da jih pogosto ne zmoremo več smiselno povezati in uskladiti, da bi učinkovito podprle delovanje različnih deležnikov – to pa slabi naravno in kulturno vrednost prostora in otežuje kakovostno in vsestransko učinkovito urejanje prostora. V praksi vedno znova opažamo, da v procesih načrtovanja ne zmoremo preseči meja sektorskih ciljev in pogledov, kar je za učinkovito in kakovostno urejanje prostora nujno. Ker sta interdisciplinarnost in povezovanje varstvenih in razvojnih interesov temelja krajinskega načrtovanja in naše strokovne usposobljenosti, nas te razmere močno prizadevajo in vodijo k opozarjanju na nujnost širšega razumevanja prostorskih problemov in tudi uvajanja ustreznejše kulture sodelovanja pri iskanju optimalnih rešitev. </w:t>
            </w:r>
          </w:p>
          <w:p w14:paraId="2E80270C" w14:textId="77777777" w:rsidR="00F21CAB" w:rsidRDefault="00F21CAB" w:rsidP="00DA1E39">
            <w:pPr>
              <w:shd w:val="clear" w:color="auto" w:fill="FFFFFF" w:themeFill="background1"/>
              <w:rPr>
                <w:sz w:val="20"/>
                <w:szCs w:val="20"/>
              </w:rPr>
            </w:pPr>
            <w:r w:rsidRPr="00F21CAB">
              <w:rPr>
                <w:sz w:val="20"/>
                <w:szCs w:val="20"/>
              </w:rPr>
              <w:t xml:space="preserve">Objavljeni osnutek KP je po našem mnenju povsem v skladu s predhodnimi prizadevanji za pripravo in sprejem Krajinske politike Slovenije, ki so stekla že pred več kot desetletjem. Nenazadnje je bila Slovenija med prvimi podpisnicami Evropske konvencije o krajini in že novembra 2012 je v organizaciji Univerze v Ljubljani, Biotehniške fakultete potekala konferenca Krajinska politika Slovenije, ki jo je spremljala tudi razstava v Hiši arhitekture ZAPS (Krajinska politika Slovenije - Primeri dobre prakse kot izhodišče za oblikovanje krajinske politike Slovenije, november 2012), (https://zaps.si/dogodek/razstava-krajinska-politikaslovenije/?type=archive/) </w:t>
            </w:r>
          </w:p>
          <w:p w14:paraId="0AAEB124" w14:textId="77777777" w:rsidR="00E74C0F" w:rsidRDefault="00F21CAB" w:rsidP="00DA1E39">
            <w:pPr>
              <w:shd w:val="clear" w:color="auto" w:fill="FFFFFF" w:themeFill="background1"/>
              <w:rPr>
                <w:sz w:val="20"/>
                <w:szCs w:val="20"/>
              </w:rPr>
            </w:pPr>
            <w:r w:rsidRPr="00F21CAB">
              <w:rPr>
                <w:sz w:val="20"/>
                <w:szCs w:val="20"/>
              </w:rPr>
              <w:t xml:space="preserve">Priprava Krajinske politike kot najširšega okvira za sistematično varstvo in razvoj slovenske krajine med </w:t>
            </w:r>
            <w:r w:rsidRPr="00F21CAB">
              <w:rPr>
                <w:sz w:val="20"/>
                <w:szCs w:val="20"/>
              </w:rPr>
              <w:lastRenderedPageBreak/>
              <w:t xml:space="preserve">drugim tudi uresničuje enega od ciljev, usmeritev in ukrepov, navedenih v Kulturi prostora in graditve zdaj!, publikaciji, ki je nastala v okviru partnerstva Odgovorno do prostora! v letu 2016, s prvopodpisanim predsednikom ZAPS (https://zaps.si/wp-content/uploads/2021/11/kultura-prostora_web.pdf). Kultura prostora in graditve zdaj! je bila sicer osrednja tema Dneva arhitektov 2016. Ugotavljamo, da je Osnutek Krajinske politike Slovenije (tudi ob sodelovanju nekaterih članov ZAPS) nastal na podlagi Izhodišč za oblikovanje krajinske politike (Društvo krajinskih arhitektov Slovenije, IPOP – Inštitut za politike prostora in CIPRA Slovenija, oktober 2019) ter Koncepta krajinske politike Slovenije (publiciralo Društvo krajinskih arhitektov Slovenije, 2020), izdelanih po naročilu ministrstva, pristojnega za prostor. Oba dokumenta sta nastala v široko odprtem, medsektorskem in vključujočem procesu, poudariti pa je treba tudi, da je interdisciplinarnost vgrajena tako v proces izdelave kot tudi v vsebino Koncepta KP. V teku priprave koncepta so bile organizirane številne delavnice s strokovno in širšo zainteresirano javnostjo ter ključnimi resorji za področje krajine, kar potrjujejo tudi predgovor predsednikov UO DKAS, ki so vodili pripravo in izvedbo obeh projektov (Jože Novak, Luka Javornik in Barbara Kostanjšek) ter nagovori Aleša </w:t>
            </w:r>
            <w:proofErr w:type="spellStart"/>
            <w:r w:rsidRPr="00F21CAB">
              <w:rPr>
                <w:sz w:val="20"/>
                <w:szCs w:val="20"/>
              </w:rPr>
              <w:t>Prijona</w:t>
            </w:r>
            <w:proofErr w:type="spellEnd"/>
            <w:r w:rsidRPr="00F21CAB">
              <w:rPr>
                <w:sz w:val="20"/>
                <w:szCs w:val="20"/>
              </w:rPr>
              <w:t xml:space="preserve"> kot državnega sekretarja na MOP, dr. Jožeta Podgorška kot predstavnika 3 MKGP, mag. Petre </w:t>
            </w:r>
            <w:proofErr w:type="spellStart"/>
            <w:r w:rsidRPr="00F21CAB">
              <w:rPr>
                <w:sz w:val="20"/>
                <w:szCs w:val="20"/>
              </w:rPr>
              <w:t>Culetto</w:t>
            </w:r>
            <w:proofErr w:type="spellEnd"/>
            <w:r w:rsidRPr="00F21CAB">
              <w:rPr>
                <w:sz w:val="20"/>
                <w:szCs w:val="20"/>
              </w:rPr>
              <w:t xml:space="preserve"> kot državne sekretarke na MK, Eve Štravs Podloga kot državne sekretarke na MGRT in tudi </w:t>
            </w:r>
            <w:proofErr w:type="spellStart"/>
            <w:r w:rsidRPr="00F21CAB">
              <w:rPr>
                <w:sz w:val="20"/>
                <w:szCs w:val="20"/>
              </w:rPr>
              <w:t>Maguelonne</w:t>
            </w:r>
            <w:proofErr w:type="spellEnd"/>
            <w:r w:rsidRPr="00F21CAB">
              <w:rPr>
                <w:sz w:val="20"/>
                <w:szCs w:val="20"/>
              </w:rPr>
              <w:t xml:space="preserve"> </w:t>
            </w:r>
            <w:proofErr w:type="spellStart"/>
            <w:r w:rsidRPr="00F21CAB">
              <w:rPr>
                <w:sz w:val="20"/>
                <w:szCs w:val="20"/>
              </w:rPr>
              <w:t>Dejeant-Pons</w:t>
            </w:r>
            <w:proofErr w:type="spellEnd"/>
            <w:r w:rsidRPr="00F21CAB">
              <w:rPr>
                <w:sz w:val="20"/>
                <w:szCs w:val="20"/>
              </w:rPr>
              <w:t xml:space="preserve"> (Izvršna sekretarka Evropske konvencije o krajini, Svet Evrope). Zatem so </w:t>
            </w:r>
            <w:r w:rsidRPr="00F21CAB">
              <w:rPr>
                <w:sz w:val="20"/>
                <w:szCs w:val="20"/>
              </w:rPr>
              <w:lastRenderedPageBreak/>
              <w:t xml:space="preserve">sledili še drugi dogodki v organizaciji ZAPS in DKAS: • Predavanje na ZAPS, marec 2020 (https://zaps.si/dogodek/izhodisca-zaoblikovanje-krajinske-politike/?type=archive), • Predavanje na Urbanističnem inštitutu RS: Urejanje krajine – slovenska krajinska politika (https://zaps.si/dogodek/urejanje-krajine-slovenskakrajinska-politika/), • Konferenca v MAO (z mednarodno udeležbo), v organizaciji DKAS: Vse krajine štejejo! K večji kakovosti bivanja s krajinsko politiko, oktober 2019 (https://zaps.si/dogodek/k-vecji-kakovosti-bivanja-s-krajinsko-politiko/). Na omenjenih dogodkih so bili namen, cilji in ukrepi KP podrobno predstavljeni tako domači kot mednarodni strokovni javnosti ter bili brez razlike deležni številnih pohval in priznanj zaradi aktualnosti naslovljene problematike in aktivnega sledenja razvoju stroke. Glede na vse navedeno ocenjujemo, da je Koncept KP Slovenije odprto in premišljeno pripravljen dokument ter zelo potrebna podlaga za pripravo in sprejem KP Slovenije. </w:t>
            </w:r>
          </w:p>
          <w:p w14:paraId="1C6DDD87" w14:textId="093D9FBB" w:rsidR="00EA05DF" w:rsidRPr="00136DE8" w:rsidRDefault="00F21CAB" w:rsidP="00DA1E39">
            <w:pPr>
              <w:shd w:val="clear" w:color="auto" w:fill="FFFFFF" w:themeFill="background1"/>
              <w:rPr>
                <w:sz w:val="20"/>
                <w:szCs w:val="20"/>
              </w:rPr>
            </w:pPr>
            <w:r w:rsidRPr="00F21CAB">
              <w:rPr>
                <w:sz w:val="20"/>
                <w:szCs w:val="20"/>
              </w:rPr>
              <w:t xml:space="preserve">Po pregledu Osnutka Krajinske politike Slovenije, javno objavljenem šele dobrih pet let po izidu publikacije Koncept krajinske politike Slovenije, ugotavljamo, da besedilo sledi v izhodišču pripravljenemu konceptu, ki je bil med drugim preverjen v sodelovanju z javnostmi in potrjen tako s strani političnih predstavnikov kot strokovnih delavcev s področja štirih, za razvoj krajine posebej pomembnih sektorjev ter več vidnih predstavnikov različnih drugih dejavnosti in strok. Z veseljem ugotavljamo, da Osnutek KP obenem dodatno izpostavlja tudi vsebine, ki v letu 2020, še niso bile tako zelo aktualne, kot so danes, npr. ukrepe za </w:t>
            </w:r>
            <w:r w:rsidRPr="00F21CAB">
              <w:rPr>
                <w:sz w:val="20"/>
                <w:szCs w:val="20"/>
              </w:rPr>
              <w:lastRenderedPageBreak/>
              <w:t xml:space="preserve">preprečevanje in obvladovanje posledic podnebnih sprememb in večjo skrb za kakovostno urejanje javnega odprtega prostora v naseljih. Osnutek Krajinske politike Slovenije je potreben in pričakovan odgovor na kompleksnost razmer v prostoru in problemov, s katerimi se kot družba, stroka in posamezniki, lastniki in uporabniki krajine soočamo zlasti v odnosu med varstvenimi in razvojnimi cilji. Trdno verjamemo, da bo, poznavajoč podobne dokumente v drugih državah, ki so sledile priporočilu Evropske konvencije o krajini in že imajo svojo Krajinsko politiko, tudi v Sloveniji z izvajanjem predlaganih ukrepov mogoče učinkoviteje premoščati številne aktualne težave v medsektorskem usklajevanju na različnih ravneh in da bo tudi omogočeno njihovo </w:t>
            </w:r>
            <w:proofErr w:type="spellStart"/>
            <w:r w:rsidRPr="00F21CAB">
              <w:rPr>
                <w:sz w:val="20"/>
                <w:szCs w:val="20"/>
              </w:rPr>
              <w:t>sinergijsko</w:t>
            </w:r>
            <w:proofErr w:type="spellEnd"/>
            <w:r w:rsidRPr="00F21CAB">
              <w:rPr>
                <w:sz w:val="20"/>
                <w:szCs w:val="20"/>
              </w:rPr>
              <w:t xml:space="preserve"> delovanje. Zato pričakujemo, da bo sprejetje Krajinske politike Slovenije vodilo v dviganje standardov načrtovanja in upravljanja krajine, da bo podprlo sodobno varstvo in razvoj krajine in spodbudilo učinkovitejše naslavljanje sodobnih izzivov v urejanju prostora nasploh. K takšnemu delovanju nas kot člane ZAPS, ki ima med svojimi nalogami tudi skrb za kakovostno urejanje prostora, zavezujejo naša zakonodaja na področju urejanja prostora in varstva okolja, Evropska konvencija o krajini, pa tudi zaveza strokovnosti, ozaveščenosti in strokovni etiki.</w:t>
            </w:r>
          </w:p>
        </w:tc>
        <w:tc>
          <w:tcPr>
            <w:tcW w:w="4111" w:type="dxa"/>
            <w:shd w:val="clear" w:color="auto" w:fill="auto"/>
          </w:tcPr>
          <w:p w14:paraId="3DD83545" w14:textId="5C31E1C1" w:rsidR="00EA05DF" w:rsidRDefault="00E74C0F" w:rsidP="00DA1E39">
            <w:pPr>
              <w:shd w:val="clear" w:color="auto" w:fill="FFFFFF" w:themeFill="background1"/>
              <w:rPr>
                <w:sz w:val="20"/>
                <w:szCs w:val="20"/>
              </w:rPr>
            </w:pPr>
            <w:r>
              <w:rPr>
                <w:sz w:val="20"/>
                <w:szCs w:val="20"/>
              </w:rPr>
              <w:lastRenderedPageBreak/>
              <w:t>Izražena podpora. brez pripomb</w:t>
            </w:r>
          </w:p>
        </w:tc>
      </w:tr>
      <w:bookmarkEnd w:id="4"/>
    </w:tbl>
    <w:p w14:paraId="152BD02B" w14:textId="77777777" w:rsidR="00C75E7A" w:rsidRDefault="00C75E7A" w:rsidP="00B45F25">
      <w:pPr>
        <w:shd w:val="clear" w:color="auto" w:fill="FFFFFF" w:themeFill="background1"/>
      </w:pPr>
    </w:p>
    <w:p w14:paraId="04B948C7" w14:textId="77777777" w:rsidR="00136DE8" w:rsidRPr="00BE3D19" w:rsidRDefault="00136DE8" w:rsidP="00B45F25">
      <w:pPr>
        <w:shd w:val="clear" w:color="auto" w:fill="FFFFFF" w:themeFill="background1"/>
      </w:pPr>
    </w:p>
    <w:sectPr w:rsidR="00136DE8" w:rsidRPr="00BE3D19" w:rsidSect="004D4E57">
      <w:headerReference w:type="default" r:id="rId8"/>
      <w:pgSz w:w="16838" w:h="11906"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C6FC" w14:textId="77777777" w:rsidR="00803D24" w:rsidRDefault="00803D24" w:rsidP="00C87E30">
      <w:pPr>
        <w:spacing w:after="0" w:line="240" w:lineRule="auto"/>
      </w:pPr>
      <w:r>
        <w:separator/>
      </w:r>
    </w:p>
  </w:endnote>
  <w:endnote w:type="continuationSeparator" w:id="0">
    <w:p w14:paraId="402360BF" w14:textId="77777777" w:rsidR="00803D24" w:rsidRDefault="00803D24" w:rsidP="00C8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Serif">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37C5" w14:textId="77777777" w:rsidR="00803D24" w:rsidRDefault="00803D24" w:rsidP="00C87E30">
      <w:pPr>
        <w:spacing w:after="0" w:line="240" w:lineRule="auto"/>
      </w:pPr>
      <w:r>
        <w:separator/>
      </w:r>
    </w:p>
  </w:footnote>
  <w:footnote w:type="continuationSeparator" w:id="0">
    <w:p w14:paraId="3D5BD626" w14:textId="77777777" w:rsidR="00803D24" w:rsidRDefault="00803D24" w:rsidP="00C8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64AD" w14:textId="2ACC63D4" w:rsidR="00C87E30" w:rsidRPr="009544AC" w:rsidRDefault="00C87E30" w:rsidP="00C87E30">
    <w:pPr>
      <w:spacing w:after="0" w:line="240" w:lineRule="auto"/>
      <w:jc w:val="center"/>
      <w:rPr>
        <w:rFonts w:ascii="Verdana" w:eastAsia="Times New Roman" w:hAnsi="Verdana"/>
        <w:b/>
        <w:color w:val="000000"/>
        <w:sz w:val="28"/>
        <w:szCs w:val="28"/>
        <w:lang w:eastAsia="sl-SI"/>
      </w:rPr>
    </w:pPr>
    <w:r w:rsidRPr="009544AC">
      <w:rPr>
        <w:rFonts w:ascii="Verdana" w:eastAsia="Times New Roman" w:hAnsi="Verdana"/>
        <w:b/>
        <w:color w:val="000000"/>
        <w:sz w:val="28"/>
        <w:szCs w:val="28"/>
        <w:lang w:eastAsia="sl-SI"/>
      </w:rPr>
      <w:t xml:space="preserve">ZBIR PRIPOMB IZ JAVNE OBRAVNAVE </w:t>
    </w:r>
  </w:p>
  <w:p w14:paraId="21C12E65" w14:textId="77777777" w:rsidR="00C87E30" w:rsidRPr="009544AC" w:rsidRDefault="00C87E30" w:rsidP="00C87E30">
    <w:pPr>
      <w:spacing w:after="0" w:line="240" w:lineRule="auto"/>
      <w:jc w:val="center"/>
      <w:rPr>
        <w:rFonts w:ascii="Verdana" w:eastAsia="Times New Roman" w:hAnsi="Verdana"/>
        <w:color w:val="000000"/>
        <w:sz w:val="28"/>
        <w:szCs w:val="28"/>
        <w:lang w:eastAsia="sl-SI"/>
      </w:rPr>
    </w:pPr>
  </w:p>
  <w:p w14:paraId="0B1DA19A" w14:textId="7B5873BB" w:rsidR="00C87E30" w:rsidRPr="00C87E30" w:rsidRDefault="00B45F25" w:rsidP="00C87E30">
    <w:pPr>
      <w:spacing w:after="0" w:line="240" w:lineRule="auto"/>
      <w:jc w:val="center"/>
      <w:rPr>
        <w:rFonts w:ascii="Verdana" w:eastAsia="Times New Roman" w:hAnsi="Verdana"/>
        <w:color w:val="000000"/>
        <w:sz w:val="22"/>
        <w:szCs w:val="22"/>
        <w:lang w:eastAsia="sl-SI"/>
      </w:rPr>
    </w:pPr>
    <w:r>
      <w:rPr>
        <w:rFonts w:ascii="Verdana" w:eastAsia="Times New Roman" w:hAnsi="Verdana"/>
        <w:b/>
        <w:bCs/>
        <w:color w:val="000000"/>
        <w:sz w:val="22"/>
        <w:szCs w:val="22"/>
        <w:lang w:eastAsia="sl-SI"/>
      </w:rPr>
      <w:t>Krajinska politika Slovenije</w:t>
    </w:r>
    <w:r w:rsidR="00C87E30" w:rsidRPr="00C87E30">
      <w:rPr>
        <w:rFonts w:ascii="Verdana" w:eastAsia="Times New Roman" w:hAnsi="Verdana"/>
        <w:color w:val="000000"/>
        <w:sz w:val="22"/>
        <w:szCs w:val="22"/>
        <w:lang w:eastAsia="sl-SI"/>
      </w:rPr>
      <w:t>– osnutek za javno obravnavo</w:t>
    </w:r>
  </w:p>
  <w:p w14:paraId="459A3694" w14:textId="77777777" w:rsidR="00C87E30" w:rsidRDefault="00C87E3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426"/>
    <w:multiLevelType w:val="hybridMultilevel"/>
    <w:tmpl w:val="3940D4A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C05DAC"/>
    <w:multiLevelType w:val="hybridMultilevel"/>
    <w:tmpl w:val="04F8E7B8"/>
    <w:lvl w:ilvl="0" w:tplc="245A17EC">
      <w:start w:val="28"/>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D045F7E"/>
    <w:multiLevelType w:val="hybridMultilevel"/>
    <w:tmpl w:val="754EA560"/>
    <w:lvl w:ilvl="0" w:tplc="2D768B4E">
      <w:start w:val="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ECD01D9"/>
    <w:multiLevelType w:val="hybridMultilevel"/>
    <w:tmpl w:val="1FBCE9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1F523D"/>
    <w:multiLevelType w:val="hybridMultilevel"/>
    <w:tmpl w:val="04D83D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8CF6E78"/>
    <w:multiLevelType w:val="hybridMultilevel"/>
    <w:tmpl w:val="0D8E43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2C2489"/>
    <w:multiLevelType w:val="multilevel"/>
    <w:tmpl w:val="9A20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74651"/>
    <w:multiLevelType w:val="hybridMultilevel"/>
    <w:tmpl w:val="C780189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740C365C"/>
    <w:multiLevelType w:val="hybridMultilevel"/>
    <w:tmpl w:val="B9A0C310"/>
    <w:lvl w:ilvl="0" w:tplc="5B3EC824">
      <w:start w:val="28"/>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3830473">
    <w:abstractNumId w:val="6"/>
  </w:num>
  <w:num w:numId="2" w16cid:durableId="364864671">
    <w:abstractNumId w:val="4"/>
  </w:num>
  <w:num w:numId="3" w16cid:durableId="116996826">
    <w:abstractNumId w:val="5"/>
  </w:num>
  <w:num w:numId="4" w16cid:durableId="693503046">
    <w:abstractNumId w:val="3"/>
  </w:num>
  <w:num w:numId="5" w16cid:durableId="283730601">
    <w:abstractNumId w:val="8"/>
  </w:num>
  <w:num w:numId="6" w16cid:durableId="1937592734">
    <w:abstractNumId w:val="7"/>
  </w:num>
  <w:num w:numId="7" w16cid:durableId="1461026449">
    <w:abstractNumId w:val="0"/>
  </w:num>
  <w:num w:numId="8" w16cid:durableId="648485385">
    <w:abstractNumId w:val="1"/>
  </w:num>
  <w:num w:numId="9" w16cid:durableId="552078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EA"/>
    <w:rsid w:val="000062CE"/>
    <w:rsid w:val="000161D0"/>
    <w:rsid w:val="0004521E"/>
    <w:rsid w:val="00083F8F"/>
    <w:rsid w:val="00095942"/>
    <w:rsid w:val="000E183E"/>
    <w:rsid w:val="000F5DD4"/>
    <w:rsid w:val="00100E07"/>
    <w:rsid w:val="00104ADB"/>
    <w:rsid w:val="001068DA"/>
    <w:rsid w:val="00132068"/>
    <w:rsid w:val="00136DE8"/>
    <w:rsid w:val="00183DC6"/>
    <w:rsid w:val="001B3A99"/>
    <w:rsid w:val="001D054D"/>
    <w:rsid w:val="001E1CF3"/>
    <w:rsid w:val="00225A28"/>
    <w:rsid w:val="002348A3"/>
    <w:rsid w:val="00235AF2"/>
    <w:rsid w:val="00242193"/>
    <w:rsid w:val="0027340E"/>
    <w:rsid w:val="002738FF"/>
    <w:rsid w:val="002766E7"/>
    <w:rsid w:val="00286D03"/>
    <w:rsid w:val="002D41FF"/>
    <w:rsid w:val="002E09AD"/>
    <w:rsid w:val="002F28A8"/>
    <w:rsid w:val="003404BD"/>
    <w:rsid w:val="00390444"/>
    <w:rsid w:val="003B091C"/>
    <w:rsid w:val="003B4B11"/>
    <w:rsid w:val="003B636A"/>
    <w:rsid w:val="003C600B"/>
    <w:rsid w:val="003E36F9"/>
    <w:rsid w:val="00427A4E"/>
    <w:rsid w:val="00472F31"/>
    <w:rsid w:val="004A26EA"/>
    <w:rsid w:val="004B4608"/>
    <w:rsid w:val="004D4E57"/>
    <w:rsid w:val="004F4D69"/>
    <w:rsid w:val="004F5316"/>
    <w:rsid w:val="004F66DA"/>
    <w:rsid w:val="00512F86"/>
    <w:rsid w:val="005225A0"/>
    <w:rsid w:val="005B233D"/>
    <w:rsid w:val="005C366F"/>
    <w:rsid w:val="005C6424"/>
    <w:rsid w:val="005D00DD"/>
    <w:rsid w:val="005E2997"/>
    <w:rsid w:val="006222FD"/>
    <w:rsid w:val="00624647"/>
    <w:rsid w:val="00625068"/>
    <w:rsid w:val="00661BA2"/>
    <w:rsid w:val="0068038C"/>
    <w:rsid w:val="00685B21"/>
    <w:rsid w:val="006C0B01"/>
    <w:rsid w:val="006D5008"/>
    <w:rsid w:val="006E4EDD"/>
    <w:rsid w:val="00700E28"/>
    <w:rsid w:val="0074029D"/>
    <w:rsid w:val="00747072"/>
    <w:rsid w:val="0074779A"/>
    <w:rsid w:val="00787E99"/>
    <w:rsid w:val="007B0800"/>
    <w:rsid w:val="007D580A"/>
    <w:rsid w:val="00803D24"/>
    <w:rsid w:val="00806D59"/>
    <w:rsid w:val="00814BC4"/>
    <w:rsid w:val="00843695"/>
    <w:rsid w:val="008537C0"/>
    <w:rsid w:val="008541A2"/>
    <w:rsid w:val="00865EA0"/>
    <w:rsid w:val="008D2410"/>
    <w:rsid w:val="009245B3"/>
    <w:rsid w:val="0093415D"/>
    <w:rsid w:val="009348A9"/>
    <w:rsid w:val="0096610B"/>
    <w:rsid w:val="009A5C41"/>
    <w:rsid w:val="009A66AC"/>
    <w:rsid w:val="00A0195F"/>
    <w:rsid w:val="00A16925"/>
    <w:rsid w:val="00A35C48"/>
    <w:rsid w:val="00A511C3"/>
    <w:rsid w:val="00A61976"/>
    <w:rsid w:val="00A66882"/>
    <w:rsid w:val="00A72D07"/>
    <w:rsid w:val="00A87CD9"/>
    <w:rsid w:val="00AC09A1"/>
    <w:rsid w:val="00AC2AD3"/>
    <w:rsid w:val="00AC445B"/>
    <w:rsid w:val="00B05062"/>
    <w:rsid w:val="00B05E5F"/>
    <w:rsid w:val="00B3049E"/>
    <w:rsid w:val="00B414CE"/>
    <w:rsid w:val="00B45F25"/>
    <w:rsid w:val="00B67F2D"/>
    <w:rsid w:val="00B859C9"/>
    <w:rsid w:val="00B876E8"/>
    <w:rsid w:val="00BB1C38"/>
    <w:rsid w:val="00BB29D7"/>
    <w:rsid w:val="00BC78E9"/>
    <w:rsid w:val="00BE3D19"/>
    <w:rsid w:val="00C25952"/>
    <w:rsid w:val="00C35A86"/>
    <w:rsid w:val="00C45804"/>
    <w:rsid w:val="00C6522E"/>
    <w:rsid w:val="00C73943"/>
    <w:rsid w:val="00C75E7A"/>
    <w:rsid w:val="00C837D7"/>
    <w:rsid w:val="00C87E30"/>
    <w:rsid w:val="00CA2F64"/>
    <w:rsid w:val="00CB10FA"/>
    <w:rsid w:val="00CB3ACF"/>
    <w:rsid w:val="00CD1EAF"/>
    <w:rsid w:val="00CD41A1"/>
    <w:rsid w:val="00D0790B"/>
    <w:rsid w:val="00D07D25"/>
    <w:rsid w:val="00D1636E"/>
    <w:rsid w:val="00D37205"/>
    <w:rsid w:val="00D42B21"/>
    <w:rsid w:val="00D95D3E"/>
    <w:rsid w:val="00DA1E39"/>
    <w:rsid w:val="00DA353E"/>
    <w:rsid w:val="00DD5D79"/>
    <w:rsid w:val="00DE752A"/>
    <w:rsid w:val="00DF105F"/>
    <w:rsid w:val="00E1793B"/>
    <w:rsid w:val="00E478ED"/>
    <w:rsid w:val="00E53B1F"/>
    <w:rsid w:val="00E656C4"/>
    <w:rsid w:val="00E74C0F"/>
    <w:rsid w:val="00E77408"/>
    <w:rsid w:val="00E81376"/>
    <w:rsid w:val="00E93D23"/>
    <w:rsid w:val="00EA05DF"/>
    <w:rsid w:val="00EB4DB4"/>
    <w:rsid w:val="00ED07D0"/>
    <w:rsid w:val="00ED7BF9"/>
    <w:rsid w:val="00EE6D6E"/>
    <w:rsid w:val="00EF326B"/>
    <w:rsid w:val="00F1125E"/>
    <w:rsid w:val="00F21CAB"/>
    <w:rsid w:val="00F3475B"/>
    <w:rsid w:val="00FB31FF"/>
    <w:rsid w:val="00FB6CD7"/>
    <w:rsid w:val="00FB7448"/>
    <w:rsid w:val="00FD4232"/>
    <w:rsid w:val="00FE7FC3"/>
    <w:rsid w:val="00FF4D03"/>
    <w:rsid w:val="00FF77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1A00"/>
  <w15:chartTrackingRefBased/>
  <w15:docId w15:val="{CDBCB7F8-5ABF-4EE4-996D-036EB192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222FD"/>
  </w:style>
  <w:style w:type="paragraph" w:styleId="Naslov1">
    <w:name w:val="heading 1"/>
    <w:basedOn w:val="Navaden"/>
    <w:next w:val="Navaden"/>
    <w:link w:val="Naslov1Znak"/>
    <w:uiPriority w:val="9"/>
    <w:qFormat/>
    <w:rsid w:val="004A2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A2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A26E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A26E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A26E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A26E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A26E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A26E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A26E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A26E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A26E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A26E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A26E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A26E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A26E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A26E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A26E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A26EA"/>
    <w:rPr>
      <w:rFonts w:eastAsiaTheme="majorEastAsia" w:cstheme="majorBidi"/>
      <w:color w:val="272727" w:themeColor="text1" w:themeTint="D8"/>
    </w:rPr>
  </w:style>
  <w:style w:type="paragraph" w:styleId="Naslov">
    <w:name w:val="Title"/>
    <w:basedOn w:val="Navaden"/>
    <w:next w:val="Navaden"/>
    <w:link w:val="NaslovZnak"/>
    <w:uiPriority w:val="10"/>
    <w:qFormat/>
    <w:rsid w:val="004A2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A26E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A26E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A26E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A26EA"/>
    <w:pPr>
      <w:spacing w:before="160"/>
      <w:jc w:val="center"/>
    </w:pPr>
    <w:rPr>
      <w:i/>
      <w:iCs/>
      <w:color w:val="404040" w:themeColor="text1" w:themeTint="BF"/>
    </w:rPr>
  </w:style>
  <w:style w:type="character" w:customStyle="1" w:styleId="CitatZnak">
    <w:name w:val="Citat Znak"/>
    <w:basedOn w:val="Privzetapisavaodstavka"/>
    <w:link w:val="Citat"/>
    <w:uiPriority w:val="29"/>
    <w:rsid w:val="004A26EA"/>
    <w:rPr>
      <w:i/>
      <w:iCs/>
      <w:color w:val="404040" w:themeColor="text1" w:themeTint="BF"/>
    </w:rPr>
  </w:style>
  <w:style w:type="paragraph" w:styleId="Odstavekseznama">
    <w:name w:val="List Paragraph"/>
    <w:basedOn w:val="Navaden"/>
    <w:link w:val="OdstavekseznamaZnak"/>
    <w:uiPriority w:val="34"/>
    <w:qFormat/>
    <w:rsid w:val="004A26EA"/>
    <w:pPr>
      <w:ind w:left="720"/>
      <w:contextualSpacing/>
    </w:pPr>
  </w:style>
  <w:style w:type="character" w:styleId="Intenzivenpoudarek">
    <w:name w:val="Intense Emphasis"/>
    <w:basedOn w:val="Privzetapisavaodstavka"/>
    <w:uiPriority w:val="21"/>
    <w:qFormat/>
    <w:rsid w:val="004A26EA"/>
    <w:rPr>
      <w:i/>
      <w:iCs/>
      <w:color w:val="0F4761" w:themeColor="accent1" w:themeShade="BF"/>
    </w:rPr>
  </w:style>
  <w:style w:type="paragraph" w:styleId="Intenzivencitat">
    <w:name w:val="Intense Quote"/>
    <w:basedOn w:val="Navaden"/>
    <w:next w:val="Navaden"/>
    <w:link w:val="IntenzivencitatZnak"/>
    <w:uiPriority w:val="30"/>
    <w:qFormat/>
    <w:rsid w:val="004A2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A26EA"/>
    <w:rPr>
      <w:i/>
      <w:iCs/>
      <w:color w:val="0F4761" w:themeColor="accent1" w:themeShade="BF"/>
    </w:rPr>
  </w:style>
  <w:style w:type="character" w:styleId="Intenzivensklic">
    <w:name w:val="Intense Reference"/>
    <w:basedOn w:val="Privzetapisavaodstavka"/>
    <w:uiPriority w:val="32"/>
    <w:qFormat/>
    <w:rsid w:val="004A26EA"/>
    <w:rPr>
      <w:b/>
      <w:bCs/>
      <w:smallCaps/>
      <w:color w:val="0F4761" w:themeColor="accent1" w:themeShade="BF"/>
      <w:spacing w:val="5"/>
    </w:rPr>
  </w:style>
  <w:style w:type="table" w:styleId="Tabelamrea">
    <w:name w:val="Table Grid"/>
    <w:basedOn w:val="Navadnatabela"/>
    <w:uiPriority w:val="39"/>
    <w:rsid w:val="004A2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87E30"/>
    <w:pPr>
      <w:tabs>
        <w:tab w:val="center" w:pos="4536"/>
        <w:tab w:val="right" w:pos="9072"/>
      </w:tabs>
      <w:spacing w:after="0" w:line="240" w:lineRule="auto"/>
    </w:pPr>
  </w:style>
  <w:style w:type="character" w:customStyle="1" w:styleId="GlavaZnak">
    <w:name w:val="Glava Znak"/>
    <w:basedOn w:val="Privzetapisavaodstavka"/>
    <w:link w:val="Glava"/>
    <w:uiPriority w:val="99"/>
    <w:rsid w:val="00C87E30"/>
  </w:style>
  <w:style w:type="paragraph" w:styleId="Noga">
    <w:name w:val="footer"/>
    <w:basedOn w:val="Navaden"/>
    <w:link w:val="NogaZnak"/>
    <w:uiPriority w:val="99"/>
    <w:unhideWhenUsed/>
    <w:rsid w:val="00C87E30"/>
    <w:pPr>
      <w:tabs>
        <w:tab w:val="center" w:pos="4536"/>
        <w:tab w:val="right" w:pos="9072"/>
      </w:tabs>
      <w:spacing w:after="0" w:line="240" w:lineRule="auto"/>
    </w:pPr>
  </w:style>
  <w:style w:type="character" w:customStyle="1" w:styleId="NogaZnak">
    <w:name w:val="Noga Znak"/>
    <w:basedOn w:val="Privzetapisavaodstavka"/>
    <w:link w:val="Noga"/>
    <w:uiPriority w:val="99"/>
    <w:rsid w:val="00C87E30"/>
  </w:style>
  <w:style w:type="character" w:customStyle="1" w:styleId="fontstyle01">
    <w:name w:val="fontstyle01"/>
    <w:basedOn w:val="Privzetapisavaodstavka"/>
    <w:rsid w:val="003404BD"/>
    <w:rPr>
      <w:rFonts w:ascii="Aptos" w:hAnsi="Aptos" w:hint="default"/>
      <w:b w:val="0"/>
      <w:bCs w:val="0"/>
      <w:i w:val="0"/>
      <w:iCs w:val="0"/>
      <w:color w:val="000000"/>
      <w:sz w:val="22"/>
      <w:szCs w:val="22"/>
    </w:rPr>
  </w:style>
  <w:style w:type="character" w:customStyle="1" w:styleId="fontstyle21">
    <w:name w:val="fontstyle21"/>
    <w:basedOn w:val="Privzetapisavaodstavka"/>
    <w:rsid w:val="003404BD"/>
    <w:rPr>
      <w:rFonts w:ascii="Aptos" w:hAnsi="Aptos" w:hint="default"/>
      <w:b w:val="0"/>
      <w:bCs w:val="0"/>
      <w:i w:val="0"/>
      <w:iCs w:val="0"/>
      <w:color w:val="000000"/>
      <w:sz w:val="22"/>
      <w:szCs w:val="22"/>
    </w:rPr>
  </w:style>
  <w:style w:type="character" w:customStyle="1" w:styleId="fontstyle31">
    <w:name w:val="fontstyle31"/>
    <w:basedOn w:val="Privzetapisavaodstavka"/>
    <w:rsid w:val="00FB7448"/>
    <w:rPr>
      <w:rFonts w:ascii="LiberationSerif" w:hAnsi="LiberationSerif" w:hint="default"/>
      <w:b w:val="0"/>
      <w:bCs w:val="0"/>
      <w:i w:val="0"/>
      <w:iCs w:val="0"/>
      <w:color w:val="000000"/>
      <w:sz w:val="24"/>
      <w:szCs w:val="24"/>
    </w:rPr>
  </w:style>
  <w:style w:type="character" w:customStyle="1" w:styleId="fontstyle41">
    <w:name w:val="fontstyle41"/>
    <w:basedOn w:val="Privzetapisavaodstavka"/>
    <w:rsid w:val="00FB7448"/>
    <w:rPr>
      <w:rFonts w:ascii="Symbol" w:hAnsi="Symbol" w:hint="default"/>
      <w:b w:val="0"/>
      <w:bCs w:val="0"/>
      <w:i w:val="0"/>
      <w:iCs w:val="0"/>
      <w:color w:val="000000"/>
      <w:sz w:val="22"/>
      <w:szCs w:val="22"/>
    </w:rPr>
  </w:style>
  <w:style w:type="character" w:customStyle="1" w:styleId="OdstavekseznamaZnak">
    <w:name w:val="Odstavek seznama Znak"/>
    <w:link w:val="Odstavekseznama"/>
    <w:uiPriority w:val="34"/>
    <w:rsid w:val="001B3A99"/>
  </w:style>
  <w:style w:type="character" w:styleId="Hiperpovezava">
    <w:name w:val="Hyperlink"/>
    <w:basedOn w:val="Privzetapisavaodstavka"/>
    <w:uiPriority w:val="99"/>
    <w:unhideWhenUsed/>
    <w:rsid w:val="00EA05DF"/>
    <w:rPr>
      <w:color w:val="467886" w:themeColor="hyperlink"/>
      <w:u w:val="single"/>
    </w:rPr>
  </w:style>
  <w:style w:type="character" w:styleId="Nerazreenaomemba">
    <w:name w:val="Unresolved Mention"/>
    <w:basedOn w:val="Privzetapisavaodstavka"/>
    <w:uiPriority w:val="99"/>
    <w:semiHidden/>
    <w:unhideWhenUsed/>
    <w:rsid w:val="00EA05DF"/>
    <w:rPr>
      <w:color w:val="605E5C"/>
      <w:shd w:val="clear" w:color="auto" w:fill="E1DFDD"/>
    </w:rPr>
  </w:style>
  <w:style w:type="character" w:styleId="Pripombasklic">
    <w:name w:val="annotation reference"/>
    <w:basedOn w:val="Privzetapisavaodstavka"/>
    <w:uiPriority w:val="99"/>
    <w:semiHidden/>
    <w:unhideWhenUsed/>
    <w:rsid w:val="004F4D69"/>
    <w:rPr>
      <w:sz w:val="16"/>
      <w:szCs w:val="16"/>
    </w:rPr>
  </w:style>
  <w:style w:type="paragraph" w:styleId="Pripombabesedilo">
    <w:name w:val="annotation text"/>
    <w:basedOn w:val="Navaden"/>
    <w:link w:val="PripombabesediloZnak"/>
    <w:uiPriority w:val="99"/>
    <w:unhideWhenUsed/>
    <w:rsid w:val="004F4D69"/>
    <w:pPr>
      <w:spacing w:line="240" w:lineRule="auto"/>
    </w:pPr>
    <w:rPr>
      <w:sz w:val="20"/>
      <w:szCs w:val="20"/>
    </w:rPr>
  </w:style>
  <w:style w:type="character" w:customStyle="1" w:styleId="PripombabesediloZnak">
    <w:name w:val="Pripomba – besedilo Znak"/>
    <w:basedOn w:val="Privzetapisavaodstavka"/>
    <w:link w:val="Pripombabesedilo"/>
    <w:uiPriority w:val="99"/>
    <w:rsid w:val="004F4D69"/>
    <w:rPr>
      <w:sz w:val="20"/>
      <w:szCs w:val="20"/>
    </w:rPr>
  </w:style>
  <w:style w:type="paragraph" w:styleId="Zadevapripombe">
    <w:name w:val="annotation subject"/>
    <w:basedOn w:val="Pripombabesedilo"/>
    <w:next w:val="Pripombabesedilo"/>
    <w:link w:val="ZadevapripombeZnak"/>
    <w:uiPriority w:val="99"/>
    <w:semiHidden/>
    <w:unhideWhenUsed/>
    <w:rsid w:val="00AC445B"/>
    <w:rPr>
      <w:b/>
      <w:bCs/>
    </w:rPr>
  </w:style>
  <w:style w:type="character" w:customStyle="1" w:styleId="ZadevapripombeZnak">
    <w:name w:val="Zadeva pripombe Znak"/>
    <w:basedOn w:val="PripombabesediloZnak"/>
    <w:link w:val="Zadevapripombe"/>
    <w:uiPriority w:val="99"/>
    <w:semiHidden/>
    <w:rsid w:val="00AC4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877">
      <w:bodyDiv w:val="1"/>
      <w:marLeft w:val="0"/>
      <w:marRight w:val="0"/>
      <w:marTop w:val="0"/>
      <w:marBottom w:val="0"/>
      <w:divBdr>
        <w:top w:val="none" w:sz="0" w:space="0" w:color="auto"/>
        <w:left w:val="none" w:sz="0" w:space="0" w:color="auto"/>
        <w:bottom w:val="none" w:sz="0" w:space="0" w:color="auto"/>
        <w:right w:val="none" w:sz="0" w:space="0" w:color="auto"/>
      </w:divBdr>
    </w:div>
    <w:div w:id="51000202">
      <w:bodyDiv w:val="1"/>
      <w:marLeft w:val="0"/>
      <w:marRight w:val="0"/>
      <w:marTop w:val="0"/>
      <w:marBottom w:val="0"/>
      <w:divBdr>
        <w:top w:val="none" w:sz="0" w:space="0" w:color="auto"/>
        <w:left w:val="none" w:sz="0" w:space="0" w:color="auto"/>
        <w:bottom w:val="none" w:sz="0" w:space="0" w:color="auto"/>
        <w:right w:val="none" w:sz="0" w:space="0" w:color="auto"/>
      </w:divBdr>
    </w:div>
    <w:div w:id="56167322">
      <w:bodyDiv w:val="1"/>
      <w:marLeft w:val="0"/>
      <w:marRight w:val="0"/>
      <w:marTop w:val="0"/>
      <w:marBottom w:val="0"/>
      <w:divBdr>
        <w:top w:val="none" w:sz="0" w:space="0" w:color="auto"/>
        <w:left w:val="none" w:sz="0" w:space="0" w:color="auto"/>
        <w:bottom w:val="none" w:sz="0" w:space="0" w:color="auto"/>
        <w:right w:val="none" w:sz="0" w:space="0" w:color="auto"/>
      </w:divBdr>
    </w:div>
    <w:div w:id="94906077">
      <w:bodyDiv w:val="1"/>
      <w:marLeft w:val="0"/>
      <w:marRight w:val="0"/>
      <w:marTop w:val="0"/>
      <w:marBottom w:val="0"/>
      <w:divBdr>
        <w:top w:val="none" w:sz="0" w:space="0" w:color="auto"/>
        <w:left w:val="none" w:sz="0" w:space="0" w:color="auto"/>
        <w:bottom w:val="none" w:sz="0" w:space="0" w:color="auto"/>
        <w:right w:val="none" w:sz="0" w:space="0" w:color="auto"/>
      </w:divBdr>
    </w:div>
    <w:div w:id="122701545">
      <w:bodyDiv w:val="1"/>
      <w:marLeft w:val="0"/>
      <w:marRight w:val="0"/>
      <w:marTop w:val="0"/>
      <w:marBottom w:val="0"/>
      <w:divBdr>
        <w:top w:val="none" w:sz="0" w:space="0" w:color="auto"/>
        <w:left w:val="none" w:sz="0" w:space="0" w:color="auto"/>
        <w:bottom w:val="none" w:sz="0" w:space="0" w:color="auto"/>
        <w:right w:val="none" w:sz="0" w:space="0" w:color="auto"/>
      </w:divBdr>
    </w:div>
    <w:div w:id="124740957">
      <w:bodyDiv w:val="1"/>
      <w:marLeft w:val="0"/>
      <w:marRight w:val="0"/>
      <w:marTop w:val="0"/>
      <w:marBottom w:val="0"/>
      <w:divBdr>
        <w:top w:val="none" w:sz="0" w:space="0" w:color="auto"/>
        <w:left w:val="none" w:sz="0" w:space="0" w:color="auto"/>
        <w:bottom w:val="none" w:sz="0" w:space="0" w:color="auto"/>
        <w:right w:val="none" w:sz="0" w:space="0" w:color="auto"/>
      </w:divBdr>
    </w:div>
    <w:div w:id="142939555">
      <w:bodyDiv w:val="1"/>
      <w:marLeft w:val="0"/>
      <w:marRight w:val="0"/>
      <w:marTop w:val="0"/>
      <w:marBottom w:val="0"/>
      <w:divBdr>
        <w:top w:val="none" w:sz="0" w:space="0" w:color="auto"/>
        <w:left w:val="none" w:sz="0" w:space="0" w:color="auto"/>
        <w:bottom w:val="none" w:sz="0" w:space="0" w:color="auto"/>
        <w:right w:val="none" w:sz="0" w:space="0" w:color="auto"/>
      </w:divBdr>
    </w:div>
    <w:div w:id="238564157">
      <w:bodyDiv w:val="1"/>
      <w:marLeft w:val="0"/>
      <w:marRight w:val="0"/>
      <w:marTop w:val="0"/>
      <w:marBottom w:val="0"/>
      <w:divBdr>
        <w:top w:val="none" w:sz="0" w:space="0" w:color="auto"/>
        <w:left w:val="none" w:sz="0" w:space="0" w:color="auto"/>
        <w:bottom w:val="none" w:sz="0" w:space="0" w:color="auto"/>
        <w:right w:val="none" w:sz="0" w:space="0" w:color="auto"/>
      </w:divBdr>
    </w:div>
    <w:div w:id="271670480">
      <w:bodyDiv w:val="1"/>
      <w:marLeft w:val="0"/>
      <w:marRight w:val="0"/>
      <w:marTop w:val="0"/>
      <w:marBottom w:val="0"/>
      <w:divBdr>
        <w:top w:val="none" w:sz="0" w:space="0" w:color="auto"/>
        <w:left w:val="none" w:sz="0" w:space="0" w:color="auto"/>
        <w:bottom w:val="none" w:sz="0" w:space="0" w:color="auto"/>
        <w:right w:val="none" w:sz="0" w:space="0" w:color="auto"/>
      </w:divBdr>
    </w:div>
    <w:div w:id="360471946">
      <w:bodyDiv w:val="1"/>
      <w:marLeft w:val="0"/>
      <w:marRight w:val="0"/>
      <w:marTop w:val="0"/>
      <w:marBottom w:val="0"/>
      <w:divBdr>
        <w:top w:val="none" w:sz="0" w:space="0" w:color="auto"/>
        <w:left w:val="none" w:sz="0" w:space="0" w:color="auto"/>
        <w:bottom w:val="none" w:sz="0" w:space="0" w:color="auto"/>
        <w:right w:val="none" w:sz="0" w:space="0" w:color="auto"/>
      </w:divBdr>
    </w:div>
    <w:div w:id="495921047">
      <w:bodyDiv w:val="1"/>
      <w:marLeft w:val="0"/>
      <w:marRight w:val="0"/>
      <w:marTop w:val="0"/>
      <w:marBottom w:val="0"/>
      <w:divBdr>
        <w:top w:val="none" w:sz="0" w:space="0" w:color="auto"/>
        <w:left w:val="none" w:sz="0" w:space="0" w:color="auto"/>
        <w:bottom w:val="none" w:sz="0" w:space="0" w:color="auto"/>
        <w:right w:val="none" w:sz="0" w:space="0" w:color="auto"/>
      </w:divBdr>
    </w:div>
    <w:div w:id="511720826">
      <w:bodyDiv w:val="1"/>
      <w:marLeft w:val="0"/>
      <w:marRight w:val="0"/>
      <w:marTop w:val="0"/>
      <w:marBottom w:val="0"/>
      <w:divBdr>
        <w:top w:val="none" w:sz="0" w:space="0" w:color="auto"/>
        <w:left w:val="none" w:sz="0" w:space="0" w:color="auto"/>
        <w:bottom w:val="none" w:sz="0" w:space="0" w:color="auto"/>
        <w:right w:val="none" w:sz="0" w:space="0" w:color="auto"/>
      </w:divBdr>
    </w:div>
    <w:div w:id="544684856">
      <w:bodyDiv w:val="1"/>
      <w:marLeft w:val="0"/>
      <w:marRight w:val="0"/>
      <w:marTop w:val="0"/>
      <w:marBottom w:val="0"/>
      <w:divBdr>
        <w:top w:val="none" w:sz="0" w:space="0" w:color="auto"/>
        <w:left w:val="none" w:sz="0" w:space="0" w:color="auto"/>
        <w:bottom w:val="none" w:sz="0" w:space="0" w:color="auto"/>
        <w:right w:val="none" w:sz="0" w:space="0" w:color="auto"/>
      </w:divBdr>
    </w:div>
    <w:div w:id="615334111">
      <w:bodyDiv w:val="1"/>
      <w:marLeft w:val="0"/>
      <w:marRight w:val="0"/>
      <w:marTop w:val="0"/>
      <w:marBottom w:val="0"/>
      <w:divBdr>
        <w:top w:val="none" w:sz="0" w:space="0" w:color="auto"/>
        <w:left w:val="none" w:sz="0" w:space="0" w:color="auto"/>
        <w:bottom w:val="none" w:sz="0" w:space="0" w:color="auto"/>
        <w:right w:val="none" w:sz="0" w:space="0" w:color="auto"/>
      </w:divBdr>
    </w:div>
    <w:div w:id="662123600">
      <w:bodyDiv w:val="1"/>
      <w:marLeft w:val="0"/>
      <w:marRight w:val="0"/>
      <w:marTop w:val="0"/>
      <w:marBottom w:val="0"/>
      <w:divBdr>
        <w:top w:val="none" w:sz="0" w:space="0" w:color="auto"/>
        <w:left w:val="none" w:sz="0" w:space="0" w:color="auto"/>
        <w:bottom w:val="none" w:sz="0" w:space="0" w:color="auto"/>
        <w:right w:val="none" w:sz="0" w:space="0" w:color="auto"/>
      </w:divBdr>
    </w:div>
    <w:div w:id="754984288">
      <w:bodyDiv w:val="1"/>
      <w:marLeft w:val="0"/>
      <w:marRight w:val="0"/>
      <w:marTop w:val="0"/>
      <w:marBottom w:val="0"/>
      <w:divBdr>
        <w:top w:val="none" w:sz="0" w:space="0" w:color="auto"/>
        <w:left w:val="none" w:sz="0" w:space="0" w:color="auto"/>
        <w:bottom w:val="none" w:sz="0" w:space="0" w:color="auto"/>
        <w:right w:val="none" w:sz="0" w:space="0" w:color="auto"/>
      </w:divBdr>
    </w:div>
    <w:div w:id="799491926">
      <w:bodyDiv w:val="1"/>
      <w:marLeft w:val="0"/>
      <w:marRight w:val="0"/>
      <w:marTop w:val="0"/>
      <w:marBottom w:val="0"/>
      <w:divBdr>
        <w:top w:val="none" w:sz="0" w:space="0" w:color="auto"/>
        <w:left w:val="none" w:sz="0" w:space="0" w:color="auto"/>
        <w:bottom w:val="none" w:sz="0" w:space="0" w:color="auto"/>
        <w:right w:val="none" w:sz="0" w:space="0" w:color="auto"/>
      </w:divBdr>
    </w:div>
    <w:div w:id="814876822">
      <w:bodyDiv w:val="1"/>
      <w:marLeft w:val="0"/>
      <w:marRight w:val="0"/>
      <w:marTop w:val="0"/>
      <w:marBottom w:val="0"/>
      <w:divBdr>
        <w:top w:val="none" w:sz="0" w:space="0" w:color="auto"/>
        <w:left w:val="none" w:sz="0" w:space="0" w:color="auto"/>
        <w:bottom w:val="none" w:sz="0" w:space="0" w:color="auto"/>
        <w:right w:val="none" w:sz="0" w:space="0" w:color="auto"/>
      </w:divBdr>
    </w:div>
    <w:div w:id="856843834">
      <w:bodyDiv w:val="1"/>
      <w:marLeft w:val="0"/>
      <w:marRight w:val="0"/>
      <w:marTop w:val="0"/>
      <w:marBottom w:val="0"/>
      <w:divBdr>
        <w:top w:val="none" w:sz="0" w:space="0" w:color="auto"/>
        <w:left w:val="none" w:sz="0" w:space="0" w:color="auto"/>
        <w:bottom w:val="none" w:sz="0" w:space="0" w:color="auto"/>
        <w:right w:val="none" w:sz="0" w:space="0" w:color="auto"/>
      </w:divBdr>
    </w:div>
    <w:div w:id="934706939">
      <w:bodyDiv w:val="1"/>
      <w:marLeft w:val="0"/>
      <w:marRight w:val="0"/>
      <w:marTop w:val="0"/>
      <w:marBottom w:val="0"/>
      <w:divBdr>
        <w:top w:val="none" w:sz="0" w:space="0" w:color="auto"/>
        <w:left w:val="none" w:sz="0" w:space="0" w:color="auto"/>
        <w:bottom w:val="none" w:sz="0" w:space="0" w:color="auto"/>
        <w:right w:val="none" w:sz="0" w:space="0" w:color="auto"/>
      </w:divBdr>
    </w:div>
    <w:div w:id="952639305">
      <w:bodyDiv w:val="1"/>
      <w:marLeft w:val="0"/>
      <w:marRight w:val="0"/>
      <w:marTop w:val="0"/>
      <w:marBottom w:val="0"/>
      <w:divBdr>
        <w:top w:val="none" w:sz="0" w:space="0" w:color="auto"/>
        <w:left w:val="none" w:sz="0" w:space="0" w:color="auto"/>
        <w:bottom w:val="none" w:sz="0" w:space="0" w:color="auto"/>
        <w:right w:val="none" w:sz="0" w:space="0" w:color="auto"/>
      </w:divBdr>
    </w:div>
    <w:div w:id="982005173">
      <w:bodyDiv w:val="1"/>
      <w:marLeft w:val="0"/>
      <w:marRight w:val="0"/>
      <w:marTop w:val="0"/>
      <w:marBottom w:val="0"/>
      <w:divBdr>
        <w:top w:val="none" w:sz="0" w:space="0" w:color="auto"/>
        <w:left w:val="none" w:sz="0" w:space="0" w:color="auto"/>
        <w:bottom w:val="none" w:sz="0" w:space="0" w:color="auto"/>
        <w:right w:val="none" w:sz="0" w:space="0" w:color="auto"/>
      </w:divBdr>
    </w:div>
    <w:div w:id="1011031019">
      <w:bodyDiv w:val="1"/>
      <w:marLeft w:val="0"/>
      <w:marRight w:val="0"/>
      <w:marTop w:val="0"/>
      <w:marBottom w:val="0"/>
      <w:divBdr>
        <w:top w:val="none" w:sz="0" w:space="0" w:color="auto"/>
        <w:left w:val="none" w:sz="0" w:space="0" w:color="auto"/>
        <w:bottom w:val="none" w:sz="0" w:space="0" w:color="auto"/>
        <w:right w:val="none" w:sz="0" w:space="0" w:color="auto"/>
      </w:divBdr>
    </w:div>
    <w:div w:id="1016805999">
      <w:bodyDiv w:val="1"/>
      <w:marLeft w:val="0"/>
      <w:marRight w:val="0"/>
      <w:marTop w:val="0"/>
      <w:marBottom w:val="0"/>
      <w:divBdr>
        <w:top w:val="none" w:sz="0" w:space="0" w:color="auto"/>
        <w:left w:val="none" w:sz="0" w:space="0" w:color="auto"/>
        <w:bottom w:val="none" w:sz="0" w:space="0" w:color="auto"/>
        <w:right w:val="none" w:sz="0" w:space="0" w:color="auto"/>
      </w:divBdr>
    </w:div>
    <w:div w:id="1101875493">
      <w:bodyDiv w:val="1"/>
      <w:marLeft w:val="0"/>
      <w:marRight w:val="0"/>
      <w:marTop w:val="0"/>
      <w:marBottom w:val="0"/>
      <w:divBdr>
        <w:top w:val="none" w:sz="0" w:space="0" w:color="auto"/>
        <w:left w:val="none" w:sz="0" w:space="0" w:color="auto"/>
        <w:bottom w:val="none" w:sz="0" w:space="0" w:color="auto"/>
        <w:right w:val="none" w:sz="0" w:space="0" w:color="auto"/>
      </w:divBdr>
    </w:div>
    <w:div w:id="1106390400">
      <w:bodyDiv w:val="1"/>
      <w:marLeft w:val="0"/>
      <w:marRight w:val="0"/>
      <w:marTop w:val="0"/>
      <w:marBottom w:val="0"/>
      <w:divBdr>
        <w:top w:val="none" w:sz="0" w:space="0" w:color="auto"/>
        <w:left w:val="none" w:sz="0" w:space="0" w:color="auto"/>
        <w:bottom w:val="none" w:sz="0" w:space="0" w:color="auto"/>
        <w:right w:val="none" w:sz="0" w:space="0" w:color="auto"/>
      </w:divBdr>
    </w:div>
    <w:div w:id="1153333793">
      <w:bodyDiv w:val="1"/>
      <w:marLeft w:val="0"/>
      <w:marRight w:val="0"/>
      <w:marTop w:val="0"/>
      <w:marBottom w:val="0"/>
      <w:divBdr>
        <w:top w:val="none" w:sz="0" w:space="0" w:color="auto"/>
        <w:left w:val="none" w:sz="0" w:space="0" w:color="auto"/>
        <w:bottom w:val="none" w:sz="0" w:space="0" w:color="auto"/>
        <w:right w:val="none" w:sz="0" w:space="0" w:color="auto"/>
      </w:divBdr>
    </w:div>
    <w:div w:id="1160462222">
      <w:bodyDiv w:val="1"/>
      <w:marLeft w:val="0"/>
      <w:marRight w:val="0"/>
      <w:marTop w:val="0"/>
      <w:marBottom w:val="0"/>
      <w:divBdr>
        <w:top w:val="none" w:sz="0" w:space="0" w:color="auto"/>
        <w:left w:val="none" w:sz="0" w:space="0" w:color="auto"/>
        <w:bottom w:val="none" w:sz="0" w:space="0" w:color="auto"/>
        <w:right w:val="none" w:sz="0" w:space="0" w:color="auto"/>
      </w:divBdr>
    </w:div>
    <w:div w:id="1230116582">
      <w:bodyDiv w:val="1"/>
      <w:marLeft w:val="0"/>
      <w:marRight w:val="0"/>
      <w:marTop w:val="0"/>
      <w:marBottom w:val="0"/>
      <w:divBdr>
        <w:top w:val="none" w:sz="0" w:space="0" w:color="auto"/>
        <w:left w:val="none" w:sz="0" w:space="0" w:color="auto"/>
        <w:bottom w:val="none" w:sz="0" w:space="0" w:color="auto"/>
        <w:right w:val="none" w:sz="0" w:space="0" w:color="auto"/>
      </w:divBdr>
    </w:div>
    <w:div w:id="1415584687">
      <w:bodyDiv w:val="1"/>
      <w:marLeft w:val="0"/>
      <w:marRight w:val="0"/>
      <w:marTop w:val="0"/>
      <w:marBottom w:val="0"/>
      <w:divBdr>
        <w:top w:val="none" w:sz="0" w:space="0" w:color="auto"/>
        <w:left w:val="none" w:sz="0" w:space="0" w:color="auto"/>
        <w:bottom w:val="none" w:sz="0" w:space="0" w:color="auto"/>
        <w:right w:val="none" w:sz="0" w:space="0" w:color="auto"/>
      </w:divBdr>
    </w:div>
    <w:div w:id="1667629268">
      <w:bodyDiv w:val="1"/>
      <w:marLeft w:val="0"/>
      <w:marRight w:val="0"/>
      <w:marTop w:val="0"/>
      <w:marBottom w:val="0"/>
      <w:divBdr>
        <w:top w:val="none" w:sz="0" w:space="0" w:color="auto"/>
        <w:left w:val="none" w:sz="0" w:space="0" w:color="auto"/>
        <w:bottom w:val="none" w:sz="0" w:space="0" w:color="auto"/>
        <w:right w:val="none" w:sz="0" w:space="0" w:color="auto"/>
      </w:divBdr>
    </w:div>
    <w:div w:id="1690787774">
      <w:bodyDiv w:val="1"/>
      <w:marLeft w:val="0"/>
      <w:marRight w:val="0"/>
      <w:marTop w:val="0"/>
      <w:marBottom w:val="0"/>
      <w:divBdr>
        <w:top w:val="none" w:sz="0" w:space="0" w:color="auto"/>
        <w:left w:val="none" w:sz="0" w:space="0" w:color="auto"/>
        <w:bottom w:val="none" w:sz="0" w:space="0" w:color="auto"/>
        <w:right w:val="none" w:sz="0" w:space="0" w:color="auto"/>
      </w:divBdr>
    </w:div>
    <w:div w:id="1723558965">
      <w:bodyDiv w:val="1"/>
      <w:marLeft w:val="0"/>
      <w:marRight w:val="0"/>
      <w:marTop w:val="0"/>
      <w:marBottom w:val="0"/>
      <w:divBdr>
        <w:top w:val="none" w:sz="0" w:space="0" w:color="auto"/>
        <w:left w:val="none" w:sz="0" w:space="0" w:color="auto"/>
        <w:bottom w:val="none" w:sz="0" w:space="0" w:color="auto"/>
        <w:right w:val="none" w:sz="0" w:space="0" w:color="auto"/>
      </w:divBdr>
    </w:div>
    <w:div w:id="1744252016">
      <w:bodyDiv w:val="1"/>
      <w:marLeft w:val="0"/>
      <w:marRight w:val="0"/>
      <w:marTop w:val="0"/>
      <w:marBottom w:val="0"/>
      <w:divBdr>
        <w:top w:val="none" w:sz="0" w:space="0" w:color="auto"/>
        <w:left w:val="none" w:sz="0" w:space="0" w:color="auto"/>
        <w:bottom w:val="none" w:sz="0" w:space="0" w:color="auto"/>
        <w:right w:val="none" w:sz="0" w:space="0" w:color="auto"/>
      </w:divBdr>
    </w:div>
    <w:div w:id="1813520178">
      <w:bodyDiv w:val="1"/>
      <w:marLeft w:val="0"/>
      <w:marRight w:val="0"/>
      <w:marTop w:val="0"/>
      <w:marBottom w:val="0"/>
      <w:divBdr>
        <w:top w:val="none" w:sz="0" w:space="0" w:color="auto"/>
        <w:left w:val="none" w:sz="0" w:space="0" w:color="auto"/>
        <w:bottom w:val="none" w:sz="0" w:space="0" w:color="auto"/>
        <w:right w:val="none" w:sz="0" w:space="0" w:color="auto"/>
      </w:divBdr>
    </w:div>
    <w:div w:id="1830556805">
      <w:bodyDiv w:val="1"/>
      <w:marLeft w:val="0"/>
      <w:marRight w:val="0"/>
      <w:marTop w:val="0"/>
      <w:marBottom w:val="0"/>
      <w:divBdr>
        <w:top w:val="none" w:sz="0" w:space="0" w:color="auto"/>
        <w:left w:val="none" w:sz="0" w:space="0" w:color="auto"/>
        <w:bottom w:val="none" w:sz="0" w:space="0" w:color="auto"/>
        <w:right w:val="none" w:sz="0" w:space="0" w:color="auto"/>
      </w:divBdr>
    </w:div>
    <w:div w:id="1969243601">
      <w:bodyDiv w:val="1"/>
      <w:marLeft w:val="0"/>
      <w:marRight w:val="0"/>
      <w:marTop w:val="0"/>
      <w:marBottom w:val="0"/>
      <w:divBdr>
        <w:top w:val="none" w:sz="0" w:space="0" w:color="auto"/>
        <w:left w:val="none" w:sz="0" w:space="0" w:color="auto"/>
        <w:bottom w:val="none" w:sz="0" w:space="0" w:color="auto"/>
        <w:right w:val="none" w:sz="0" w:space="0" w:color="auto"/>
      </w:divBdr>
    </w:div>
    <w:div w:id="2050688942">
      <w:bodyDiv w:val="1"/>
      <w:marLeft w:val="0"/>
      <w:marRight w:val="0"/>
      <w:marTop w:val="0"/>
      <w:marBottom w:val="0"/>
      <w:divBdr>
        <w:top w:val="none" w:sz="0" w:space="0" w:color="auto"/>
        <w:left w:val="none" w:sz="0" w:space="0" w:color="auto"/>
        <w:bottom w:val="none" w:sz="0" w:space="0" w:color="auto"/>
        <w:right w:val="none" w:sz="0" w:space="0" w:color="auto"/>
      </w:divBdr>
    </w:div>
    <w:div w:id="209381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s.eprostor.gov.si/pis/urejanje-prostora/strokovne-podlage/kraj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41</Pages>
  <Words>12108</Words>
  <Characters>69021</Characters>
  <Application>Microsoft Office Word</Application>
  <DocSecurity>0</DocSecurity>
  <Lines>575</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Završnik</dc:creator>
  <cp:keywords/>
  <dc:description/>
  <cp:lastModifiedBy>Blanka Bartol</cp:lastModifiedBy>
  <cp:revision>8</cp:revision>
  <cp:lastPrinted>2025-11-28T12:37:00Z</cp:lastPrinted>
  <dcterms:created xsi:type="dcterms:W3CDTF">2025-12-15T12:39:00Z</dcterms:created>
  <dcterms:modified xsi:type="dcterms:W3CDTF">2025-12-23T07:49:00Z</dcterms:modified>
</cp:coreProperties>
</file>